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ANEXO VI</w:t>
      </w:r>
    </w:p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>PROGRAMA DE PROTECCIÓN RADIOLÓGICA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8A177E" w:rsidRDefault="008A177E" w:rsidP="008A177E">
      <w:pPr>
        <w:pStyle w:val="Textoindependien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programa de protección radiológica deberá ser proporcional a los riesgos radiológicos de cada práctica en particular o enfoque gradual, y podrá contener los aspectos siguientes, según sea aplicable:</w:t>
      </w: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Introducción</w:t>
      </w: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 la práctica, detallando las operaciones y procesos previstos</w:t>
      </w: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 la instalación (locales involucrados, flujo tecnológico, zonas controladas y supervisadas, elementos y sistemas importantes para la seguridad, planos de la instalación, blindajes, sistemas de seguridad radiológica y física)</w:t>
      </w: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Identificación de los equipos utilizados para la práctica</w:t>
      </w: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  <w:tab w:val="left" w:pos="450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del sistema de gestión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del recurso humano, implementos de protección radiológica disponibles y materiales para la realización de los procedimientos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Funciones y calificaciones del personal con responsabilidad para con la protección y seguridad radiológica, y organigrama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Responsabilidades y obligaciones del personal operador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 los procesos y la información relativa a la forma en que el trabajo es realizado, registrado, evaluado y mejorado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Programa de formación o capacitación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ind w:left="426"/>
        <w:jc w:val="both"/>
        <w:rPr>
          <w:sz w:val="20"/>
          <w:szCs w:val="20"/>
        </w:rPr>
      </w:pP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de la exposición ocupacional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Procedimientos para la determinación de zonas y su vigilancia radiológica y para la dosimetría personal, niveles de referencia y medidas en caso que sean superados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Monitores de radiación, copia de los certificados de calibración y medios de protección individual disponibles, si fuere aplicable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Mantenimiento de los equipos y de la instalación, tales como enclavamientos de seguridad, monitores de radiación, etc.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Procedimiento para la vigilancia de la salud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ind w:left="426"/>
        <w:jc w:val="both"/>
        <w:rPr>
          <w:sz w:val="20"/>
          <w:szCs w:val="20"/>
        </w:rPr>
      </w:pP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de las exposiciones médicas.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Garantía de calidad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Describir los aspectos relacionados a la justificación de los estudios diagnósticos o los tratamientos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Procedimientos a seguir para la realización de cada radiografía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Procedimientos de las diferentes etapas del proceso de diagnóstico o tratamiento de los pacientes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Evaluación de repetición de imágenes o análisis de repetición de radiografías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Procedimientos para el control de calidad de los equipos utilizados y para las pruebas de hermeticidad a las fuentes radiactivas selladas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 para el alta de los pacientes que hayan sido objeto de tratamiento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Procedimiento para la investigación de exposiciones médicas accidentales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de la exposición del público.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Procedimiento para el monitoreo de las zonas de acceso del público y el control de visitantes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Procedimiento de gestión de desechos radiactivos y fuentes selladas en desuso, cuando aplique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8A177E" w:rsidRDefault="008A177E" w:rsidP="008A177E">
      <w:pPr>
        <w:pStyle w:val="Normal1"/>
        <w:widowControl w:val="0"/>
        <w:numPr>
          <w:ilvl w:val="0"/>
          <w:numId w:val="2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Transporte de materiales radiactivos, si éste se realiza de forma rutinaria.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Bultos radiactivos, señalando tipo, categoría, radionúclido, actividad, forma física y química del contenido, así como índice de transporte de cada bulto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Características del vehículo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que participa en la transportación: nombre, cargo y su capacitación</w:t>
      </w:r>
    </w:p>
    <w:p w:rsidR="008A177E" w:rsidRDefault="008A177E" w:rsidP="008A177E">
      <w:pPr>
        <w:pStyle w:val="Normal1"/>
        <w:widowControl w:val="0"/>
        <w:numPr>
          <w:ilvl w:val="0"/>
          <w:numId w:val="5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Procedimientos para la preparación, expedición, estiba, transporte, entrega y recepción de bultos, según sea aplicable, así como las medidas y medios para caso de accidente.</w:t>
      </w:r>
    </w:p>
    <w:p w:rsidR="008A177E" w:rsidRDefault="008A177E" w:rsidP="008A177E">
      <w:pPr>
        <w:pStyle w:val="Normal1"/>
        <w:widowControl w:val="0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8A177E" w:rsidRDefault="008A177E" w:rsidP="008A177E">
      <w:pPr>
        <w:pStyle w:val="Normal1"/>
        <w:widowControl w:val="0"/>
        <w:tabs>
          <w:tab w:val="left" w:pos="740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Procedimientos para el registro de incidentes o accidentes.</w:t>
      </w:r>
    </w:p>
    <w:p w:rsidR="00CA7566" w:rsidRDefault="008A177E" w:rsidP="008528F1">
      <w:pPr>
        <w:pStyle w:val="Normal1"/>
        <w:widowControl w:val="0"/>
        <w:tabs>
          <w:tab w:val="left" w:pos="740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</w:rPr>
        <w:t>11. Registros relativos al desarrollo de la práctica.</w:t>
      </w:r>
      <w:bookmarkStart w:id="0" w:name="_GoBack"/>
      <w:bookmarkEnd w:id="0"/>
    </w:p>
    <w:sectPr w:rsidR="00CA7566">
      <w:footerReference w:type="default" r:id="rId8"/>
      <w:pgSz w:w="12240" w:h="15840"/>
      <w:pgMar w:top="851" w:right="84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B3" w:rsidRDefault="001911B3">
      <w:pPr>
        <w:spacing w:after="0" w:line="240" w:lineRule="auto"/>
      </w:pPr>
      <w:r>
        <w:separator/>
      </w:r>
    </w:p>
  </w:endnote>
  <w:endnote w:type="continuationSeparator" w:id="0">
    <w:p w:rsidR="001911B3" w:rsidRDefault="0019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0C" w:rsidRDefault="00B00828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528F1">
      <w:rPr>
        <w:noProof/>
      </w:rPr>
      <w:t>1</w:t>
    </w:r>
    <w:r>
      <w:fldChar w:fldCharType="end"/>
    </w:r>
  </w:p>
  <w:p w:rsidR="0057500C" w:rsidRDefault="00191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B3" w:rsidRDefault="001911B3">
      <w:pPr>
        <w:spacing w:after="0" w:line="240" w:lineRule="auto"/>
      </w:pPr>
      <w:r>
        <w:separator/>
      </w:r>
    </w:p>
  </w:footnote>
  <w:footnote w:type="continuationSeparator" w:id="0">
    <w:p w:rsidR="001911B3" w:rsidRDefault="0019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47"/>
    <w:multiLevelType w:val="singleLevel"/>
    <w:tmpl w:val="00000047"/>
    <w:name w:val="WW8Num71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4">
    <w:nsid w:val="0000004A"/>
    <w:multiLevelType w:val="singleLevel"/>
    <w:tmpl w:val="0000004A"/>
    <w:name w:val="WW8Num74"/>
    <w:lvl w:ilvl="0">
      <w:start w:val="1"/>
      <w:numFmt w:val="bullet"/>
      <w:lvlText w:val=""/>
      <w:lvlJc w:val="left"/>
      <w:pPr>
        <w:tabs>
          <w:tab w:val="num" w:pos="0"/>
        </w:tabs>
        <w:ind w:left="941" w:hanging="360"/>
      </w:pPr>
      <w:rPr>
        <w:rFonts w:ascii="Wingdings" w:hAnsi="Wingdings" w:cs="Wingdings"/>
      </w:rPr>
    </w:lvl>
  </w:abstractNum>
  <w:abstractNum w:abstractNumId="5">
    <w:nsid w:val="0000004D"/>
    <w:multiLevelType w:val="singleLevel"/>
    <w:tmpl w:val="0000004D"/>
    <w:name w:val="WW8Num77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4"/>
        <w:szCs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E"/>
    <w:rsid w:val="00010924"/>
    <w:rsid w:val="000C0637"/>
    <w:rsid w:val="001911B3"/>
    <w:rsid w:val="002049D8"/>
    <w:rsid w:val="002B193C"/>
    <w:rsid w:val="002E41A5"/>
    <w:rsid w:val="003C0AB6"/>
    <w:rsid w:val="008528F1"/>
    <w:rsid w:val="0086624E"/>
    <w:rsid w:val="008A177E"/>
    <w:rsid w:val="00B00828"/>
    <w:rsid w:val="00C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4</cp:revision>
  <dcterms:created xsi:type="dcterms:W3CDTF">2024-09-18T14:27:00Z</dcterms:created>
  <dcterms:modified xsi:type="dcterms:W3CDTF">2024-09-18T14:27:00Z</dcterms:modified>
</cp:coreProperties>
</file>