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bookmarkStart w:id="0" w:name="_Toc136107944"/>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580FFA83"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BF40E0">
        <w:rPr>
          <w:rFonts w:ascii="Cambria" w:hAnsi="Cambria"/>
          <w:b/>
          <w:bCs/>
          <w:spacing w:val="-3"/>
          <w:szCs w:val="22"/>
          <w:lang w:val="es-SV"/>
        </w:rPr>
        <w:t>88</w:t>
      </w:r>
      <w:r w:rsidRPr="00B57D2B">
        <w:rPr>
          <w:rFonts w:ascii="Cambria" w:hAnsi="Cambria"/>
          <w:b/>
          <w:bCs/>
          <w:spacing w:val="-3"/>
          <w:szCs w:val="22"/>
          <w:lang w:val="es-SV"/>
        </w:rPr>
        <w:t>.</w:t>
      </w:r>
    </w:p>
    <w:p w14:paraId="673CB0A1" w14:textId="7BF960AD"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BF40E0">
        <w:rPr>
          <w:rFonts w:ascii="Cambria" w:hAnsi="Cambria"/>
          <w:b/>
          <w:i/>
          <w:szCs w:val="22"/>
          <w:lang w:val="es-SV"/>
        </w:rPr>
        <w:t>“EQUIPO DE ENDOSCOPIA Y ACCESORIOS PARA EL CENTRO DE ENFERMEDADES NO TRANSMISIBLES”.</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3DC712F2"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BF40E0">
        <w:rPr>
          <w:rFonts w:ascii="Cambria" w:hAnsi="Cambria"/>
          <w:b/>
          <w:bCs/>
          <w:spacing w:val="-3"/>
          <w:szCs w:val="22"/>
          <w:lang w:val="es-SV"/>
        </w:rPr>
        <w:t>88</w:t>
      </w:r>
      <w:r w:rsidRPr="00B57D2B">
        <w:rPr>
          <w:rFonts w:ascii="Cambria" w:hAnsi="Cambria"/>
          <w:b/>
          <w:bCs/>
          <w:spacing w:val="-3"/>
          <w:szCs w:val="22"/>
          <w:lang w:val="es-SV"/>
        </w:rPr>
        <w:t>.</w:t>
      </w:r>
    </w:p>
    <w:p w14:paraId="770F2E0F" w14:textId="241D6F6D" w:rsidR="00B57D2B" w:rsidRPr="00BF40E0" w:rsidRDefault="00B57D2B" w:rsidP="00B57D2B">
      <w:pPr>
        <w:spacing w:line="276" w:lineRule="auto"/>
        <w:jc w:val="both"/>
        <w:rPr>
          <w:rFonts w:ascii="Cambria" w:hAnsi="Cambria"/>
          <w:b/>
          <w:iCs/>
          <w:lang w:val="es-SV"/>
        </w:rPr>
      </w:pPr>
      <w:r w:rsidRPr="00B57D2B">
        <w:rPr>
          <w:rFonts w:ascii="Cambria" w:hAnsi="Cambria"/>
          <w:i/>
          <w:szCs w:val="22"/>
          <w:lang w:val="es-SV"/>
        </w:rPr>
        <w:t>Título de la Licitación:</w:t>
      </w:r>
      <w:r w:rsidR="00E67CB2">
        <w:rPr>
          <w:rFonts w:ascii="Cambria" w:hAnsi="Cambria"/>
          <w:i/>
          <w:szCs w:val="22"/>
          <w:lang w:val="es-SV"/>
        </w:rPr>
        <w:t xml:space="preserve"> </w:t>
      </w:r>
      <w:r w:rsidR="00BF40E0" w:rsidRPr="00BF40E0">
        <w:rPr>
          <w:rFonts w:ascii="Cambria" w:hAnsi="Cambria"/>
          <w:b/>
          <w:iCs/>
          <w:szCs w:val="22"/>
          <w:lang w:val="es-SV"/>
        </w:rPr>
        <w:t>“EQUIPO DE ENDOSCOPIA Y ACCESORIOS PARA EL CENTRO DE ENFERMEDADES NO TRANSMISIBLES”.</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 xml:space="preserve">[indicar el nombre completo de cada </w:t>
      </w:r>
      <w:r w:rsidRPr="00B57D2B">
        <w:rPr>
          <w:rFonts w:ascii="Cambria" w:hAnsi="Cambria" w:cs="Arial"/>
          <w:i/>
          <w:szCs w:val="22"/>
          <w:lang w:val="es-SV"/>
        </w:rPr>
        <w:lastRenderedPageBreak/>
        <w:t>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0"/>
        <w:gridCol w:w="1718"/>
        <w:gridCol w:w="1490"/>
        <w:gridCol w:w="1569"/>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12932117"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BF40E0">
        <w:rPr>
          <w:rFonts w:ascii="Cambria" w:hAnsi="Cambria"/>
          <w:b/>
          <w:bCs/>
          <w:spacing w:val="-3"/>
          <w:szCs w:val="22"/>
          <w:lang w:val="es-SV"/>
        </w:rPr>
        <w:t>88</w:t>
      </w:r>
      <w:r w:rsidRPr="00B57D2B">
        <w:rPr>
          <w:rFonts w:ascii="Cambria" w:hAnsi="Cambria"/>
          <w:b/>
          <w:bCs/>
          <w:spacing w:val="-3"/>
          <w:szCs w:val="22"/>
          <w:lang w:val="es-SV"/>
        </w:rPr>
        <w:t>.</w:t>
      </w:r>
    </w:p>
    <w:p w14:paraId="280E46B3" w14:textId="77777777" w:rsidR="00BF40E0" w:rsidRPr="00A100A8" w:rsidRDefault="00B57D2B" w:rsidP="00BF40E0">
      <w:pPr>
        <w:spacing w:after="120"/>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BF40E0">
        <w:rPr>
          <w:rFonts w:ascii="Cambria" w:hAnsi="Cambria" w:cs="Arial"/>
          <w:b/>
          <w:iCs/>
          <w:color w:val="000000" w:themeColor="text1"/>
          <w:szCs w:val="22"/>
          <w:lang w:val="es-AR"/>
        </w:rPr>
        <w:t>“EQUIPO DE ENDOSCOPIA Y ACCESORIOS PARA EL CENTRO DE ENFERMEDADES NO TRANSMISIBLES”.</w:t>
      </w:r>
    </w:p>
    <w:p w14:paraId="55177749" w14:textId="46BB1A57" w:rsidR="00B57D2B" w:rsidRPr="00B57D2B" w:rsidRDefault="00B57D2B" w:rsidP="00B57D2B">
      <w:pPr>
        <w:spacing w:line="276" w:lineRule="auto"/>
        <w:jc w:val="both"/>
        <w:rPr>
          <w:rFonts w:ascii="Cambria" w:hAnsi="Cambria"/>
          <w:b/>
          <w:lang w:val="es-SV"/>
        </w:rPr>
      </w:pP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10D7F24E"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 xml:space="preserve">Precio de los </w:t>
      </w:r>
      <w:r w:rsidR="00EF5425" w:rsidRPr="00B57D2B">
        <w:rPr>
          <w:rFonts w:ascii="Cambria" w:hAnsi="Cambria" w:cs="Calibri"/>
          <w:bCs/>
          <w:szCs w:val="22"/>
          <w:lang w:val="es-SV" w:eastAsia="en-US"/>
        </w:rPr>
        <w:t>BIENES:</w:t>
      </w:r>
    </w:p>
    <w:tbl>
      <w:tblPr>
        <w:tblW w:w="4960" w:type="pct"/>
        <w:tblInd w:w="-5" w:type="dxa"/>
        <w:tblLook w:val="04A0" w:firstRow="1" w:lastRow="0" w:firstColumn="1" w:lastColumn="0" w:noHBand="0" w:noVBand="1"/>
      </w:tblPr>
      <w:tblGrid>
        <w:gridCol w:w="669"/>
        <w:gridCol w:w="4319"/>
        <w:gridCol w:w="883"/>
        <w:gridCol w:w="902"/>
        <w:gridCol w:w="1485"/>
        <w:gridCol w:w="1483"/>
      </w:tblGrid>
      <w:tr w:rsidR="00B57D2B" w:rsidRPr="006A58B9" w14:paraId="61C7F0E9" w14:textId="77777777" w:rsidTr="00BF40E0">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14:paraId="769ED6F3"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BF40E0" w:rsidRPr="006A58B9" w14:paraId="76E6C281" w14:textId="77777777" w:rsidTr="00C237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4E72014C" w14:textId="7777777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1</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06A8949C" w14:textId="5D76EFD4" w:rsidR="00BF40E0" w:rsidRPr="006A58B9" w:rsidRDefault="00BF40E0" w:rsidP="00BF40E0">
            <w:pPr>
              <w:ind w:left="-105"/>
              <w:jc w:val="both"/>
              <w:rPr>
                <w:rFonts w:ascii="Cambria" w:hAnsi="Cambria" w:cstheme="minorHAnsi"/>
                <w:i/>
                <w:sz w:val="18"/>
                <w:szCs w:val="18"/>
                <w:lang w:val="es-SV"/>
              </w:rPr>
            </w:pPr>
            <w:r w:rsidRPr="006A58B9">
              <w:rPr>
                <w:rFonts w:ascii="Cambria" w:hAnsi="Cambria" w:cstheme="minorHAnsi"/>
                <w:color w:val="000000"/>
                <w:szCs w:val="22"/>
              </w:rPr>
              <w:t>TORRE DE VIDEO ENDOSCOPIA</w:t>
            </w:r>
          </w:p>
        </w:tc>
        <w:tc>
          <w:tcPr>
            <w:tcW w:w="453" w:type="pct"/>
            <w:tcBorders>
              <w:top w:val="nil"/>
              <w:left w:val="nil"/>
              <w:bottom w:val="single" w:sz="4" w:space="0" w:color="auto"/>
              <w:right w:val="single" w:sz="4" w:space="0" w:color="auto"/>
            </w:tcBorders>
            <w:shd w:val="clear" w:color="auto" w:fill="auto"/>
            <w:vAlign w:val="center"/>
          </w:tcPr>
          <w:p w14:paraId="0C59C98A" w14:textId="77777777" w:rsidR="00BF40E0" w:rsidRPr="006A58B9" w:rsidRDefault="00BF40E0" w:rsidP="00BF40E0">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14:paraId="6B9574B1" w14:textId="2B519F93"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Cs w:val="22"/>
              </w:rPr>
              <w:t>1</w:t>
            </w:r>
          </w:p>
        </w:tc>
        <w:tc>
          <w:tcPr>
            <w:tcW w:w="762" w:type="pct"/>
            <w:tcBorders>
              <w:top w:val="nil"/>
              <w:left w:val="nil"/>
              <w:bottom w:val="single" w:sz="4" w:space="0" w:color="auto"/>
              <w:right w:val="single" w:sz="4" w:space="0" w:color="auto"/>
            </w:tcBorders>
            <w:shd w:val="clear" w:color="auto" w:fill="auto"/>
            <w:vAlign w:val="center"/>
            <w:hideMark/>
          </w:tcPr>
          <w:p w14:paraId="5FAAA807"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30FD0CF4"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00C5E07B" w14:textId="77777777" w:rsidTr="00C237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DC0D537" w14:textId="7777777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2</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39C04652" w14:textId="36DB845D" w:rsidR="00BF40E0" w:rsidRPr="006A58B9" w:rsidRDefault="00BF40E0" w:rsidP="00BF40E0">
            <w:pPr>
              <w:ind w:left="-105"/>
              <w:jc w:val="both"/>
              <w:rPr>
                <w:rFonts w:ascii="Cambria" w:hAnsi="Cambria" w:cstheme="minorHAnsi"/>
                <w:i/>
                <w:sz w:val="18"/>
                <w:szCs w:val="18"/>
                <w:lang w:val="es-SV"/>
              </w:rPr>
            </w:pPr>
            <w:r w:rsidRPr="006A58B9">
              <w:rPr>
                <w:rFonts w:ascii="Cambria" w:hAnsi="Cambria" w:cstheme="minorHAnsi"/>
                <w:color w:val="000000"/>
                <w:szCs w:val="22"/>
              </w:rPr>
              <w:t>REPROCESADOR DE ENDOSCOPIOS DE USO MEDICO</w:t>
            </w:r>
          </w:p>
        </w:tc>
        <w:tc>
          <w:tcPr>
            <w:tcW w:w="453" w:type="pct"/>
            <w:tcBorders>
              <w:top w:val="nil"/>
              <w:left w:val="nil"/>
              <w:bottom w:val="single" w:sz="4" w:space="0" w:color="auto"/>
              <w:right w:val="single" w:sz="4" w:space="0" w:color="auto"/>
            </w:tcBorders>
            <w:shd w:val="clear" w:color="auto" w:fill="auto"/>
            <w:vAlign w:val="center"/>
          </w:tcPr>
          <w:p w14:paraId="20567921" w14:textId="77777777" w:rsidR="00BF40E0" w:rsidRPr="006A58B9" w:rsidRDefault="00BF40E0" w:rsidP="00BF40E0">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14:paraId="3071A973" w14:textId="75638A1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Cs w:val="22"/>
              </w:rPr>
              <w:t>1</w:t>
            </w:r>
          </w:p>
        </w:tc>
        <w:tc>
          <w:tcPr>
            <w:tcW w:w="762" w:type="pct"/>
            <w:tcBorders>
              <w:top w:val="nil"/>
              <w:left w:val="nil"/>
              <w:bottom w:val="single" w:sz="4" w:space="0" w:color="auto"/>
              <w:right w:val="single" w:sz="4" w:space="0" w:color="auto"/>
            </w:tcBorders>
            <w:shd w:val="clear" w:color="auto" w:fill="auto"/>
            <w:vAlign w:val="center"/>
          </w:tcPr>
          <w:p w14:paraId="137E7F0A"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76DC6970"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5D074538" w14:textId="77777777" w:rsidTr="00C237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42418CA6" w14:textId="7777777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3</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67BD9E76" w14:textId="1E71B04A" w:rsidR="00BF40E0" w:rsidRPr="006A58B9" w:rsidRDefault="00BF40E0" w:rsidP="00BF40E0">
            <w:pPr>
              <w:ind w:left="-105"/>
              <w:jc w:val="both"/>
              <w:rPr>
                <w:rFonts w:ascii="Cambria" w:hAnsi="Cambria" w:cstheme="minorHAnsi"/>
                <w:i/>
                <w:sz w:val="18"/>
                <w:szCs w:val="18"/>
                <w:lang w:val="es-SV"/>
              </w:rPr>
            </w:pPr>
            <w:r w:rsidRPr="006A58B9">
              <w:rPr>
                <w:rFonts w:ascii="Cambria" w:hAnsi="Cambria" w:cstheme="minorHAnsi"/>
                <w:color w:val="000000"/>
                <w:szCs w:val="22"/>
              </w:rPr>
              <w:t>GABINETE PARA ALMACENAMIENTO DE INSTRUMENTAL PARA USO MÉDICO</w:t>
            </w:r>
          </w:p>
        </w:tc>
        <w:tc>
          <w:tcPr>
            <w:tcW w:w="453" w:type="pct"/>
            <w:tcBorders>
              <w:top w:val="nil"/>
              <w:left w:val="nil"/>
              <w:bottom w:val="single" w:sz="4" w:space="0" w:color="auto"/>
              <w:right w:val="single" w:sz="4" w:space="0" w:color="auto"/>
            </w:tcBorders>
            <w:shd w:val="clear" w:color="auto" w:fill="auto"/>
            <w:vAlign w:val="center"/>
          </w:tcPr>
          <w:p w14:paraId="7074F838" w14:textId="77777777" w:rsidR="00BF40E0" w:rsidRPr="006A58B9" w:rsidRDefault="00BF40E0" w:rsidP="00BF40E0">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14:paraId="52637700" w14:textId="06B57D55"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Cs w:val="22"/>
              </w:rPr>
              <w:t>1</w:t>
            </w:r>
          </w:p>
        </w:tc>
        <w:tc>
          <w:tcPr>
            <w:tcW w:w="762" w:type="pct"/>
            <w:tcBorders>
              <w:top w:val="nil"/>
              <w:left w:val="nil"/>
              <w:bottom w:val="single" w:sz="4" w:space="0" w:color="auto"/>
              <w:right w:val="single" w:sz="4" w:space="0" w:color="auto"/>
            </w:tcBorders>
            <w:shd w:val="clear" w:color="auto" w:fill="auto"/>
            <w:vAlign w:val="center"/>
          </w:tcPr>
          <w:p w14:paraId="4CD9222D"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4100F6C2"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76BB7DD9" w14:textId="77777777" w:rsidTr="00C237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7AF75FE3" w14:textId="77777777"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4</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7F2692E7" w14:textId="0A84CBD2" w:rsidR="00BF40E0" w:rsidRPr="006A58B9" w:rsidRDefault="00BF40E0" w:rsidP="00BF40E0">
            <w:pPr>
              <w:ind w:left="-105"/>
              <w:jc w:val="both"/>
              <w:rPr>
                <w:rFonts w:ascii="Cambria" w:hAnsi="Cambria" w:cstheme="minorHAnsi"/>
                <w:i/>
                <w:sz w:val="18"/>
                <w:szCs w:val="18"/>
                <w:lang w:val="es-SV"/>
              </w:rPr>
            </w:pPr>
            <w:r w:rsidRPr="006A58B9">
              <w:rPr>
                <w:rFonts w:ascii="Cambria" w:hAnsi="Cambria" w:cstheme="minorHAnsi"/>
                <w:color w:val="000000"/>
                <w:szCs w:val="22"/>
              </w:rPr>
              <w:t>UNIDAD DE ELECTROCIRUGÍA CON COAGULACIÓN POR ARGÓN PLASMA</w:t>
            </w:r>
          </w:p>
        </w:tc>
        <w:tc>
          <w:tcPr>
            <w:tcW w:w="453" w:type="pct"/>
            <w:tcBorders>
              <w:top w:val="nil"/>
              <w:left w:val="nil"/>
              <w:bottom w:val="single" w:sz="4" w:space="0" w:color="auto"/>
              <w:right w:val="single" w:sz="4" w:space="0" w:color="auto"/>
            </w:tcBorders>
            <w:shd w:val="clear" w:color="auto" w:fill="auto"/>
            <w:vAlign w:val="center"/>
          </w:tcPr>
          <w:p w14:paraId="05DEA979" w14:textId="77777777" w:rsidR="00BF40E0" w:rsidRPr="006A58B9" w:rsidRDefault="00BF40E0" w:rsidP="00BF40E0">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14:paraId="4A183CAE" w14:textId="7B95EBC9" w:rsidR="00BF40E0" w:rsidRPr="006A58B9" w:rsidRDefault="00BF40E0" w:rsidP="00BF40E0">
            <w:pPr>
              <w:ind w:left="-105" w:right="-138"/>
              <w:jc w:val="center"/>
              <w:rPr>
                <w:rFonts w:ascii="Cambria" w:hAnsi="Cambria" w:cstheme="minorHAnsi"/>
                <w:i/>
                <w:sz w:val="18"/>
                <w:szCs w:val="18"/>
                <w:lang w:val="es-SV"/>
              </w:rPr>
            </w:pPr>
            <w:r w:rsidRPr="006A58B9">
              <w:rPr>
                <w:rFonts w:ascii="Cambria" w:hAnsi="Cambria" w:cstheme="minorHAnsi"/>
                <w:szCs w:val="22"/>
              </w:rPr>
              <w:t>1</w:t>
            </w:r>
          </w:p>
        </w:tc>
        <w:tc>
          <w:tcPr>
            <w:tcW w:w="762" w:type="pct"/>
            <w:tcBorders>
              <w:top w:val="nil"/>
              <w:left w:val="nil"/>
              <w:bottom w:val="single" w:sz="4" w:space="0" w:color="auto"/>
              <w:right w:val="single" w:sz="4" w:space="0" w:color="auto"/>
            </w:tcBorders>
            <w:shd w:val="clear" w:color="auto" w:fill="auto"/>
            <w:vAlign w:val="center"/>
          </w:tcPr>
          <w:p w14:paraId="1EDCC21E"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160FC9C0"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3D9F0F50" w14:textId="77777777" w:rsidTr="00BF40E0">
        <w:trPr>
          <w:trHeight w:val="57"/>
        </w:trPr>
        <w:tc>
          <w:tcPr>
            <w:tcW w:w="344" w:type="pct"/>
            <w:tcBorders>
              <w:top w:val="nil"/>
              <w:left w:val="nil"/>
              <w:bottom w:val="nil"/>
              <w:right w:val="nil"/>
            </w:tcBorders>
            <w:shd w:val="clear" w:color="auto" w:fill="auto"/>
            <w:vAlign w:val="center"/>
            <w:hideMark/>
          </w:tcPr>
          <w:p w14:paraId="08D43E62" w14:textId="77777777" w:rsidR="00BF40E0" w:rsidRPr="006A58B9" w:rsidRDefault="00BF40E0" w:rsidP="00BF40E0">
            <w:pPr>
              <w:ind w:left="-105" w:right="-138"/>
              <w:jc w:val="center"/>
              <w:rPr>
                <w:rFonts w:ascii="Cambria" w:hAnsi="Cambria" w:cstheme="minorHAnsi"/>
                <w:i/>
                <w:sz w:val="18"/>
                <w:szCs w:val="18"/>
                <w:lang w:val="es-SV"/>
              </w:rPr>
            </w:pPr>
          </w:p>
        </w:tc>
        <w:tc>
          <w:tcPr>
            <w:tcW w:w="2217" w:type="pct"/>
            <w:tcBorders>
              <w:top w:val="nil"/>
              <w:left w:val="nil"/>
              <w:bottom w:val="nil"/>
              <w:right w:val="nil"/>
            </w:tcBorders>
            <w:shd w:val="clear" w:color="auto" w:fill="auto"/>
            <w:vAlign w:val="center"/>
            <w:hideMark/>
          </w:tcPr>
          <w:p w14:paraId="5169E508" w14:textId="77777777" w:rsidR="00BF40E0" w:rsidRPr="006A58B9" w:rsidRDefault="00BF40E0" w:rsidP="00BF40E0">
            <w:pPr>
              <w:ind w:right="-138"/>
              <w:rPr>
                <w:rFonts w:ascii="Cambria" w:hAnsi="Cambria" w:cstheme="minorHAnsi"/>
                <w:i/>
                <w:sz w:val="18"/>
                <w:szCs w:val="18"/>
                <w:lang w:val="es-SV"/>
              </w:rPr>
            </w:pPr>
          </w:p>
        </w:tc>
        <w:tc>
          <w:tcPr>
            <w:tcW w:w="453" w:type="pct"/>
            <w:tcBorders>
              <w:top w:val="nil"/>
              <w:left w:val="nil"/>
              <w:bottom w:val="nil"/>
              <w:right w:val="nil"/>
            </w:tcBorders>
            <w:shd w:val="clear" w:color="auto" w:fill="auto"/>
            <w:vAlign w:val="center"/>
            <w:hideMark/>
          </w:tcPr>
          <w:p w14:paraId="66843CEB" w14:textId="77777777" w:rsidR="00BF40E0" w:rsidRPr="006A58B9" w:rsidRDefault="00BF40E0" w:rsidP="00BF40E0">
            <w:pPr>
              <w:ind w:left="-105" w:right="-138"/>
              <w:jc w:val="both"/>
              <w:rPr>
                <w:rFonts w:ascii="Cambria" w:hAnsi="Cambria" w:cstheme="minorHAnsi"/>
                <w:i/>
                <w:sz w:val="18"/>
                <w:szCs w:val="18"/>
                <w:lang w:val="es-SV"/>
              </w:rPr>
            </w:pPr>
          </w:p>
        </w:tc>
        <w:tc>
          <w:tcPr>
            <w:tcW w:w="463" w:type="pct"/>
            <w:tcBorders>
              <w:top w:val="nil"/>
              <w:left w:val="nil"/>
              <w:bottom w:val="nil"/>
              <w:right w:val="nil"/>
            </w:tcBorders>
            <w:shd w:val="clear" w:color="auto" w:fill="auto"/>
            <w:noWrap/>
            <w:vAlign w:val="bottom"/>
            <w:hideMark/>
          </w:tcPr>
          <w:p w14:paraId="7A21FB7A" w14:textId="77777777" w:rsidR="00BF40E0" w:rsidRPr="006A58B9" w:rsidRDefault="00BF40E0" w:rsidP="00BF40E0">
            <w:pPr>
              <w:ind w:left="-105" w:right="-138"/>
              <w:jc w:val="both"/>
              <w:rPr>
                <w:rFonts w:ascii="Cambria" w:hAnsi="Cambria" w:cstheme="minorHAnsi"/>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F40E0" w:rsidRPr="006A58B9" w:rsidRDefault="00BF40E0" w:rsidP="00BF40E0">
            <w:pPr>
              <w:ind w:left="-5" w:right="-2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F40E0" w:rsidRPr="006A58B9" w:rsidRDefault="00BF40E0" w:rsidP="00BF40E0">
            <w:pPr>
              <w:ind w:left="-5" w:right="-24"/>
              <w:rPr>
                <w:rFonts w:ascii="Cambria" w:hAnsi="Cambria" w:cstheme="minorHAnsi"/>
                <w:b/>
                <w:i/>
                <w:sz w:val="18"/>
                <w:szCs w:val="18"/>
                <w:lang w:val="es-SV"/>
              </w:rPr>
            </w:pPr>
            <w:r w:rsidRPr="006A58B9">
              <w:rPr>
                <w:rFonts w:ascii="Cambria" w:hAnsi="Cambria" w:cstheme="minorHAnsi"/>
                <w:b/>
                <w:i/>
                <w:sz w:val="18"/>
                <w:szCs w:val="18"/>
                <w:lang w:val="es-SV"/>
              </w:rPr>
              <w:t>US$</w:t>
            </w:r>
          </w:p>
        </w:tc>
      </w:tr>
    </w:tbl>
    <w:p w14:paraId="572DC72D" w14:textId="77777777" w:rsidR="00033A90" w:rsidRDefault="00033A90" w:rsidP="00B57D2B">
      <w:pPr>
        <w:tabs>
          <w:tab w:val="right" w:pos="993"/>
          <w:tab w:val="right" w:leader="dot" w:pos="8789"/>
        </w:tabs>
        <w:spacing w:line="141" w:lineRule="atLeast"/>
        <w:jc w:val="both"/>
        <w:rPr>
          <w:rFonts w:ascii="Cambria" w:hAnsi="Cambria" w:cs="Arial"/>
          <w:szCs w:val="22"/>
          <w:lang w:val="es-SV"/>
        </w:rPr>
      </w:pPr>
    </w:p>
    <w:p w14:paraId="1A1B56A4" w14:textId="1B1EEB66" w:rsidR="00B57D2B" w:rsidRPr="00B57D2B" w:rsidRDefault="00B57D2B" w:rsidP="00B57D2B">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 xml:space="preserve">Precio de los </w:t>
      </w:r>
      <w:r w:rsidR="00EF5425" w:rsidRPr="00B57D2B">
        <w:rPr>
          <w:rFonts w:ascii="Cambria" w:hAnsi="Cambria" w:cs="Arial"/>
          <w:szCs w:val="22"/>
          <w:lang w:val="es-SV"/>
        </w:rPr>
        <w:t>SERVICIOS CONEXOS.</w:t>
      </w: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tbl>
      <w:tblPr>
        <w:tblW w:w="5003" w:type="pct"/>
        <w:tblInd w:w="-5" w:type="dxa"/>
        <w:tblLook w:val="04A0" w:firstRow="1" w:lastRow="0" w:firstColumn="1" w:lastColumn="0" w:noHBand="0" w:noVBand="1"/>
      </w:tblPr>
      <w:tblGrid>
        <w:gridCol w:w="505"/>
        <w:gridCol w:w="2736"/>
        <w:gridCol w:w="1439"/>
        <w:gridCol w:w="1300"/>
        <w:gridCol w:w="1290"/>
        <w:gridCol w:w="1280"/>
        <w:gridCol w:w="1276"/>
      </w:tblGrid>
      <w:tr w:rsidR="00E8365E" w:rsidRPr="0066630A" w14:paraId="4A72C09D" w14:textId="77777777" w:rsidTr="00E8365E">
        <w:trPr>
          <w:trHeight w:val="380"/>
        </w:trPr>
        <w:tc>
          <w:tcPr>
            <w:tcW w:w="2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0F073" w14:textId="77777777" w:rsidR="00E8365E" w:rsidRPr="0066630A" w:rsidRDefault="00E8365E"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0B356D7B" w14:textId="77777777" w:rsidR="00E8365E" w:rsidRPr="0066630A" w:rsidRDefault="00E8365E"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3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5CB59" w14:textId="011BC073" w:rsidR="00E8365E" w:rsidRPr="0066630A" w:rsidRDefault="00E8365E" w:rsidP="00B21EDC">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Conexos </w:t>
            </w:r>
          </w:p>
        </w:tc>
        <w:tc>
          <w:tcPr>
            <w:tcW w:w="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6C9A2" w14:textId="2B36E04D" w:rsidR="00E8365E" w:rsidRPr="0066630A" w:rsidRDefault="00E8365E" w:rsidP="00B21EDC">
            <w:pPr>
              <w:jc w:val="center"/>
              <w:rPr>
                <w:rFonts w:ascii="Cambria" w:hAnsi="Cambria" w:cs="Calibri"/>
                <w:b/>
                <w:bCs/>
                <w:color w:val="000000"/>
                <w:sz w:val="16"/>
                <w:szCs w:val="16"/>
                <w:lang w:val="en-US" w:eastAsia="en-US"/>
              </w:rPr>
            </w:pPr>
            <w:proofErr w:type="spellStart"/>
            <w:r>
              <w:rPr>
                <w:rFonts w:ascii="Cambria" w:hAnsi="Cambria" w:cs="Calibri"/>
                <w:b/>
                <w:bCs/>
                <w:color w:val="000000"/>
                <w:sz w:val="16"/>
                <w:szCs w:val="16"/>
                <w:lang w:val="en-US" w:eastAsia="en-US"/>
              </w:rPr>
              <w:t>Descripción</w:t>
            </w:r>
            <w:proofErr w:type="spellEnd"/>
          </w:p>
        </w:tc>
        <w:tc>
          <w:tcPr>
            <w:tcW w:w="6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0EA15" w14:textId="18A1D999" w:rsidR="00E8365E" w:rsidRPr="00C800B8" w:rsidRDefault="00E8365E" w:rsidP="00B21EDC">
            <w:pPr>
              <w:jc w:val="center"/>
              <w:rPr>
                <w:rFonts w:ascii="Cambria" w:hAnsi="Cambria" w:cs="Calibri"/>
                <w:b/>
                <w:bCs/>
                <w:color w:val="000000"/>
                <w:sz w:val="16"/>
                <w:szCs w:val="16"/>
                <w:lang w:val="es-SV" w:eastAsia="en-US"/>
              </w:rPr>
            </w:pPr>
            <w:r>
              <w:rPr>
                <w:rFonts w:ascii="Cambria" w:hAnsi="Cambria" w:cs="Calibri"/>
                <w:b/>
                <w:bCs/>
                <w:color w:val="000000"/>
                <w:sz w:val="16"/>
                <w:szCs w:val="16"/>
                <w:lang w:val="es-SV" w:eastAsia="en-US"/>
              </w:rPr>
              <w:t>Cantidad</w:t>
            </w:r>
          </w:p>
        </w:tc>
        <w:tc>
          <w:tcPr>
            <w:tcW w:w="6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21D73" w14:textId="6F649D3C" w:rsidR="00E8365E" w:rsidRPr="00C800B8" w:rsidRDefault="00E8365E" w:rsidP="00B21EDC">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209733" w14:textId="77777777" w:rsidR="00E8365E" w:rsidRPr="00A24C40" w:rsidRDefault="00E8365E" w:rsidP="00B21EDC">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475551E0" w14:textId="77777777" w:rsidR="00E8365E" w:rsidRPr="00A24C40" w:rsidRDefault="00E8365E"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2C9C1" w14:textId="77777777" w:rsidR="00E8365E" w:rsidRPr="00A24C40" w:rsidRDefault="00E8365E"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E8365E" w:rsidRPr="0066630A" w14:paraId="143D47A7" w14:textId="77777777" w:rsidTr="00E8365E">
        <w:trPr>
          <w:trHeight w:val="288"/>
        </w:trPr>
        <w:tc>
          <w:tcPr>
            <w:tcW w:w="258" w:type="pct"/>
            <w:vMerge w:val="restart"/>
            <w:tcBorders>
              <w:top w:val="nil"/>
              <w:left w:val="single" w:sz="4" w:space="0" w:color="auto"/>
              <w:right w:val="single" w:sz="4" w:space="0" w:color="auto"/>
            </w:tcBorders>
            <w:shd w:val="clear" w:color="auto" w:fill="auto"/>
            <w:vAlign w:val="center"/>
            <w:hideMark/>
          </w:tcPr>
          <w:p w14:paraId="2F541629" w14:textId="77777777" w:rsidR="00E8365E" w:rsidRPr="008B06B7" w:rsidRDefault="00E8365E" w:rsidP="008B06B7">
            <w:pPr>
              <w:jc w:val="center"/>
              <w:rPr>
                <w:rFonts w:ascii="Cambria" w:hAnsi="Cambria" w:cs="Calibri"/>
                <w:color w:val="000000" w:themeColor="text1"/>
                <w:sz w:val="16"/>
                <w:szCs w:val="16"/>
                <w:lang w:val="es-EC" w:eastAsia="en-US"/>
              </w:rPr>
            </w:pPr>
            <w:r w:rsidRPr="008B06B7">
              <w:rPr>
                <w:rFonts w:ascii="Cambria" w:hAnsi="Cambria" w:cs="Arial"/>
                <w:color w:val="000000" w:themeColor="text1"/>
                <w:sz w:val="16"/>
                <w:szCs w:val="16"/>
                <w:lang w:val="es-SV"/>
              </w:rPr>
              <w:t>1</w:t>
            </w:r>
          </w:p>
        </w:tc>
        <w:tc>
          <w:tcPr>
            <w:tcW w:w="1393" w:type="pct"/>
            <w:vMerge w:val="restart"/>
            <w:tcBorders>
              <w:top w:val="single" w:sz="4" w:space="0" w:color="auto"/>
              <w:left w:val="single" w:sz="4" w:space="0" w:color="auto"/>
              <w:right w:val="single" w:sz="4" w:space="0" w:color="auto"/>
            </w:tcBorders>
            <w:shd w:val="clear" w:color="auto" w:fill="auto"/>
            <w:vAlign w:val="center"/>
          </w:tcPr>
          <w:p w14:paraId="47E2F58A" w14:textId="1FFB2C41" w:rsidR="00E8365E" w:rsidRPr="008B06B7" w:rsidRDefault="00E8365E" w:rsidP="008B06B7">
            <w:pPr>
              <w:jc w:val="both"/>
              <w:rPr>
                <w:rFonts w:ascii="Cambria" w:hAnsi="Cambria" w:cs="Calibri"/>
                <w:color w:val="000000" w:themeColor="text1"/>
                <w:sz w:val="16"/>
                <w:szCs w:val="16"/>
                <w:lang w:val="es-EC" w:eastAsia="en-US"/>
              </w:rPr>
            </w:pPr>
            <w:r w:rsidRPr="008B06B7">
              <w:rPr>
                <w:rFonts w:ascii="Cambria" w:hAnsi="Cambria" w:cs="Calibri"/>
                <w:color w:val="000000" w:themeColor="text1"/>
                <w:sz w:val="16"/>
                <w:szCs w:val="16"/>
                <w:lang w:val="es-EC" w:eastAsia="en-US"/>
              </w:rPr>
              <w:t>TORRE DE VIDEO ENDOSCOPIA</w:t>
            </w:r>
            <w:r w:rsidRPr="008B06B7">
              <w:rPr>
                <w:rFonts w:ascii="Cambria" w:hAnsi="Cambria" w:cs="Calibri"/>
                <w:color w:val="000000" w:themeColor="text1"/>
                <w:sz w:val="16"/>
                <w:szCs w:val="16"/>
                <w:lang w:val="es-EC" w:eastAsia="en-US"/>
              </w:rPr>
              <w:tab/>
            </w:r>
            <w:r w:rsidRPr="008B06B7">
              <w:rPr>
                <w:rFonts w:ascii="Cambria" w:hAnsi="Cambria" w:cs="Calibri"/>
                <w:color w:val="000000" w:themeColor="text1"/>
                <w:sz w:val="16"/>
                <w:szCs w:val="16"/>
                <w:lang w:val="es-EC" w:eastAsia="en-US"/>
              </w:rPr>
              <w:tab/>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D8012FB" w14:textId="3CEB65B9" w:rsidR="00E8365E" w:rsidRPr="00E8365E" w:rsidRDefault="00E8365E" w:rsidP="008B06B7">
            <w:pPr>
              <w:jc w:val="center"/>
              <w:rPr>
                <w:rFonts w:ascii="Cambria" w:hAnsi="Cambria" w:cs="Calibri"/>
                <w:color w:val="000000" w:themeColor="text1"/>
                <w:sz w:val="16"/>
                <w:szCs w:val="16"/>
                <w:lang w:val="es-EC" w:eastAsia="en-US"/>
              </w:rPr>
            </w:pPr>
            <w:r w:rsidRPr="00E8365E">
              <w:rPr>
                <w:rFonts w:ascii="Cambria" w:hAnsi="Cambria" w:cs="Calibri"/>
                <w:color w:val="000000" w:themeColor="text1"/>
                <w:sz w:val="16"/>
                <w:szCs w:val="16"/>
                <w:lang w:val="es-EC" w:eastAsia="en-US"/>
              </w:rPr>
              <w:t>Instalación</w:t>
            </w:r>
          </w:p>
        </w:tc>
        <w:tc>
          <w:tcPr>
            <w:tcW w:w="657" w:type="pct"/>
            <w:tcBorders>
              <w:top w:val="single" w:sz="4" w:space="0" w:color="auto"/>
              <w:left w:val="single" w:sz="4" w:space="0" w:color="auto"/>
              <w:bottom w:val="single" w:sz="4" w:space="0" w:color="auto"/>
              <w:right w:val="single" w:sz="4" w:space="0" w:color="auto"/>
            </w:tcBorders>
          </w:tcPr>
          <w:p w14:paraId="411541F3" w14:textId="14257D41" w:rsidR="00E8365E" w:rsidRPr="0066630A" w:rsidRDefault="00E8365E" w:rsidP="008B06B7">
            <w:pPr>
              <w:jc w:val="center"/>
              <w:rPr>
                <w:rFonts w:ascii="Cambria" w:hAnsi="Cambria" w:cs="Calibri"/>
                <w:sz w:val="16"/>
                <w:szCs w:val="16"/>
                <w:lang w:val="es-EC" w:eastAsia="en-US"/>
              </w:rPr>
            </w:pPr>
            <w:r>
              <w:rPr>
                <w:rFonts w:ascii="Cambria" w:hAnsi="Cambria" w:cs="Calibri"/>
                <w:sz w:val="16"/>
                <w:szCs w:val="16"/>
                <w:lang w:val="es-EC" w:eastAsia="en-US"/>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4F7CE" w14:textId="1250CEAB" w:rsidR="00E8365E" w:rsidRPr="0066630A" w:rsidRDefault="00E8365E" w:rsidP="008B06B7">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52" w:type="pct"/>
            <w:tcBorders>
              <w:top w:val="nil"/>
              <w:left w:val="nil"/>
              <w:bottom w:val="single" w:sz="4" w:space="0" w:color="auto"/>
              <w:right w:val="single" w:sz="4" w:space="0" w:color="auto"/>
            </w:tcBorders>
            <w:shd w:val="clear" w:color="auto" w:fill="auto"/>
            <w:vAlign w:val="center"/>
          </w:tcPr>
          <w:p w14:paraId="3D8384C2" w14:textId="77777777" w:rsidR="00E8365E" w:rsidRPr="00A24C40" w:rsidRDefault="00E8365E" w:rsidP="008B06B7">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7988E81B" w14:textId="77777777" w:rsidR="00E8365E" w:rsidRPr="00A24C40" w:rsidRDefault="00E8365E" w:rsidP="008B06B7">
            <w:pPr>
              <w:rPr>
                <w:rFonts w:ascii="Cambria" w:hAnsi="Cambria"/>
                <w:kern w:val="28"/>
                <w:sz w:val="16"/>
                <w:szCs w:val="16"/>
                <w:lang w:val="es-SV" w:eastAsia="en-US"/>
              </w:rPr>
            </w:pPr>
            <w:r w:rsidRPr="00A24C40">
              <w:rPr>
                <w:rFonts w:ascii="Cambria" w:hAnsi="Cambria" w:cs="Arial"/>
                <w:i/>
                <w:sz w:val="16"/>
                <w:szCs w:val="18"/>
                <w:lang w:val="es-SV"/>
              </w:rPr>
              <w:t>US$</w:t>
            </w:r>
          </w:p>
        </w:tc>
      </w:tr>
      <w:tr w:rsidR="00E8365E" w:rsidRPr="0066630A" w14:paraId="5BC95F84" w14:textId="77777777" w:rsidTr="00E8365E">
        <w:trPr>
          <w:trHeight w:val="96"/>
        </w:trPr>
        <w:tc>
          <w:tcPr>
            <w:tcW w:w="258" w:type="pct"/>
            <w:vMerge/>
            <w:tcBorders>
              <w:left w:val="single" w:sz="4" w:space="0" w:color="auto"/>
              <w:right w:val="single" w:sz="4" w:space="0" w:color="auto"/>
            </w:tcBorders>
            <w:shd w:val="clear" w:color="auto" w:fill="auto"/>
            <w:vAlign w:val="center"/>
          </w:tcPr>
          <w:p w14:paraId="0DF27E41"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single" w:sz="4" w:space="0" w:color="auto"/>
              <w:right w:val="single" w:sz="4" w:space="0" w:color="auto"/>
            </w:tcBorders>
            <w:shd w:val="clear" w:color="auto" w:fill="auto"/>
            <w:vAlign w:val="center"/>
          </w:tcPr>
          <w:p w14:paraId="2AE23A03"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D400717" w14:textId="77777777" w:rsidR="00E8365E" w:rsidRPr="00E8365E" w:rsidRDefault="00E8365E" w:rsidP="00E8365E">
            <w:pPr>
              <w:jc w:val="center"/>
              <w:rPr>
                <w:rFonts w:ascii="Cambria" w:hAnsi="Cambria" w:cs="Arial"/>
                <w:color w:val="000000" w:themeColor="text1"/>
                <w:sz w:val="16"/>
                <w:szCs w:val="16"/>
                <w:lang w:val="es-SV"/>
              </w:rPr>
            </w:pPr>
          </w:p>
          <w:p w14:paraId="24890E29" w14:textId="77777777" w:rsidR="00E8365E" w:rsidRDefault="00E8365E" w:rsidP="00E8365E">
            <w:pPr>
              <w:jc w:val="center"/>
              <w:rPr>
                <w:rFonts w:ascii="Cambria" w:hAnsi="Cambria" w:cs="Arial"/>
                <w:color w:val="000000" w:themeColor="text1"/>
                <w:sz w:val="16"/>
                <w:szCs w:val="16"/>
                <w:lang w:val="es-SV"/>
              </w:rPr>
            </w:pPr>
            <w:r w:rsidRPr="00E8365E">
              <w:rPr>
                <w:rFonts w:ascii="Cambria" w:hAnsi="Cambria" w:cs="Arial"/>
                <w:color w:val="000000" w:themeColor="text1"/>
                <w:sz w:val="16"/>
                <w:szCs w:val="16"/>
                <w:lang w:val="es-SV"/>
              </w:rPr>
              <w:t>Capacitación</w:t>
            </w:r>
          </w:p>
          <w:p w14:paraId="3DDD4D76" w14:textId="77777777" w:rsidR="00C01807" w:rsidRDefault="00C01807" w:rsidP="00E8365E">
            <w:pPr>
              <w:jc w:val="center"/>
              <w:rPr>
                <w:rFonts w:ascii="Cambria" w:hAnsi="Cambria" w:cs="Arial"/>
                <w:color w:val="000000" w:themeColor="text1"/>
                <w:sz w:val="16"/>
                <w:szCs w:val="16"/>
                <w:lang w:val="es-SV"/>
              </w:rPr>
            </w:pPr>
          </w:p>
          <w:p w14:paraId="6482782E" w14:textId="77777777" w:rsidR="00C01807" w:rsidRDefault="00C01807" w:rsidP="00E8365E">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usuario</w:t>
            </w:r>
          </w:p>
          <w:p w14:paraId="61CDF3AB" w14:textId="73ECC96D" w:rsidR="00C01807" w:rsidRDefault="00C01807" w:rsidP="00E8365E">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2 jornadas de 4 horas</w:t>
            </w:r>
          </w:p>
          <w:p w14:paraId="1D050D88" w14:textId="77777777" w:rsidR="00C01807" w:rsidRDefault="00C01807" w:rsidP="00E8365E">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de mantenimiento</w:t>
            </w:r>
          </w:p>
          <w:p w14:paraId="5E00EAAB" w14:textId="2BBE29C3" w:rsidR="00C01807" w:rsidRPr="00E8365E" w:rsidRDefault="00C01807" w:rsidP="00E8365E">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1 jornada de 4 horas</w:t>
            </w:r>
          </w:p>
        </w:tc>
        <w:tc>
          <w:tcPr>
            <w:tcW w:w="657" w:type="pct"/>
            <w:tcBorders>
              <w:top w:val="single" w:sz="4" w:space="0" w:color="auto"/>
              <w:left w:val="single" w:sz="4" w:space="0" w:color="auto"/>
              <w:bottom w:val="single" w:sz="4" w:space="0" w:color="auto"/>
              <w:right w:val="single" w:sz="4" w:space="0" w:color="auto"/>
            </w:tcBorders>
          </w:tcPr>
          <w:p w14:paraId="086185E9" w14:textId="77777777" w:rsidR="00E8365E" w:rsidRDefault="00E8365E" w:rsidP="00E8365E">
            <w:pPr>
              <w:jc w:val="center"/>
              <w:rPr>
                <w:rFonts w:ascii="Cambria" w:hAnsi="Cambria" w:cs="Calibri"/>
                <w:sz w:val="16"/>
                <w:szCs w:val="16"/>
                <w:lang w:val="es-EC" w:eastAsia="en-US"/>
              </w:rPr>
            </w:pPr>
          </w:p>
          <w:p w14:paraId="182611C5" w14:textId="2245DDC5" w:rsidR="00C01807" w:rsidRPr="00B4768F" w:rsidRDefault="00C01807" w:rsidP="00C01807">
            <w:pPr>
              <w:rPr>
                <w:rFonts w:ascii="Cambria" w:hAnsi="Cambria" w:cs="Calibri"/>
                <w:sz w:val="16"/>
                <w:szCs w:val="16"/>
                <w:lang w:val="es-EC" w:eastAsia="en-US"/>
              </w:rPr>
            </w:pPr>
            <w:r>
              <w:rPr>
                <w:rFonts w:ascii="Cambria" w:hAnsi="Cambria" w:cs="Calibri"/>
                <w:sz w:val="16"/>
                <w:szCs w:val="16"/>
                <w:lang w:val="es-EC" w:eastAsia="en-US"/>
              </w:rPr>
              <w:t>3 jornadas de 4 horas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4377EF5" w14:textId="678FF139"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400E58DE" w14:textId="221D9197"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c>
          <w:tcPr>
            <w:tcW w:w="650" w:type="pct"/>
            <w:tcBorders>
              <w:top w:val="nil"/>
              <w:left w:val="nil"/>
              <w:bottom w:val="single" w:sz="4" w:space="0" w:color="auto"/>
              <w:right w:val="single" w:sz="4" w:space="0" w:color="auto"/>
            </w:tcBorders>
            <w:vAlign w:val="center"/>
          </w:tcPr>
          <w:p w14:paraId="01740AA7" w14:textId="0262E347"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73BEB125" w14:textId="77777777" w:rsidTr="00E8365E">
        <w:trPr>
          <w:trHeight w:val="96"/>
        </w:trPr>
        <w:tc>
          <w:tcPr>
            <w:tcW w:w="258" w:type="pct"/>
            <w:vMerge/>
            <w:tcBorders>
              <w:left w:val="single" w:sz="4" w:space="0" w:color="auto"/>
              <w:bottom w:val="single" w:sz="4" w:space="0" w:color="auto"/>
              <w:right w:val="single" w:sz="4" w:space="0" w:color="auto"/>
            </w:tcBorders>
            <w:shd w:val="clear" w:color="auto" w:fill="auto"/>
            <w:vAlign w:val="center"/>
          </w:tcPr>
          <w:p w14:paraId="36825EB6"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single" w:sz="4" w:space="0" w:color="auto"/>
              <w:bottom w:val="single" w:sz="4" w:space="0" w:color="auto"/>
              <w:right w:val="single" w:sz="4" w:space="0" w:color="auto"/>
            </w:tcBorders>
            <w:shd w:val="clear" w:color="auto" w:fill="auto"/>
            <w:vAlign w:val="center"/>
          </w:tcPr>
          <w:p w14:paraId="4278327A"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918A2A6" w14:textId="77777777" w:rsidR="00E8365E" w:rsidRPr="00E8365E" w:rsidRDefault="00E8365E" w:rsidP="00E8365E">
            <w:pPr>
              <w:jc w:val="center"/>
              <w:rPr>
                <w:rFonts w:ascii="Cambria" w:hAnsi="Cambria" w:cs="Arial"/>
                <w:color w:val="000000" w:themeColor="text1"/>
                <w:sz w:val="16"/>
                <w:szCs w:val="16"/>
                <w:lang w:val="es-SV"/>
              </w:rPr>
            </w:pPr>
          </w:p>
          <w:p w14:paraId="18353B4E" w14:textId="751CB795" w:rsidR="00E8365E" w:rsidRPr="00E8365E" w:rsidRDefault="00E8365E" w:rsidP="00E8365E">
            <w:pPr>
              <w:jc w:val="center"/>
              <w:rPr>
                <w:rFonts w:ascii="Cambria" w:hAnsi="Cambria" w:cs="Arial"/>
                <w:color w:val="000000" w:themeColor="text1"/>
                <w:sz w:val="16"/>
                <w:szCs w:val="16"/>
                <w:lang w:val="es-SV"/>
              </w:rPr>
            </w:pPr>
            <w:r w:rsidRPr="00BA4A38">
              <w:rPr>
                <w:rFonts w:ascii="Cambria" w:hAnsi="Cambria" w:cs="Arial"/>
                <w:color w:val="000000" w:themeColor="text1"/>
                <w:sz w:val="16"/>
                <w:szCs w:val="16"/>
                <w:lang w:val="es-SV"/>
              </w:rPr>
              <w:t>Mantenimiento Preventivo</w:t>
            </w:r>
          </w:p>
        </w:tc>
        <w:tc>
          <w:tcPr>
            <w:tcW w:w="657" w:type="pct"/>
            <w:tcBorders>
              <w:top w:val="single" w:sz="4" w:space="0" w:color="auto"/>
              <w:left w:val="single" w:sz="4" w:space="0" w:color="auto"/>
              <w:bottom w:val="single" w:sz="4" w:space="0" w:color="auto"/>
              <w:right w:val="single" w:sz="4" w:space="0" w:color="auto"/>
            </w:tcBorders>
          </w:tcPr>
          <w:p w14:paraId="7CAD6CC7" w14:textId="00C6F3A2" w:rsidR="00E8365E" w:rsidRPr="00B4768F" w:rsidRDefault="00BA4A38" w:rsidP="00E8365E">
            <w:pPr>
              <w:jc w:val="center"/>
              <w:rPr>
                <w:rFonts w:ascii="Cambria" w:hAnsi="Cambria" w:cs="Calibri"/>
                <w:sz w:val="16"/>
                <w:szCs w:val="16"/>
                <w:lang w:val="es-EC" w:eastAsia="en-US"/>
              </w:rPr>
            </w:pPr>
            <w:r>
              <w:rPr>
                <w:rFonts w:ascii="Cambria" w:hAnsi="Cambria" w:cs="Calibri"/>
                <w:sz w:val="16"/>
                <w:szCs w:val="16"/>
                <w:lang w:val="es-EC" w:eastAsia="en-US"/>
              </w:rPr>
              <w:t xml:space="preserve">3 </w:t>
            </w:r>
            <w:r w:rsidR="00C01807">
              <w:rPr>
                <w:rFonts w:ascii="Cambria" w:hAnsi="Cambria" w:cs="Calibri"/>
                <w:sz w:val="16"/>
                <w:szCs w:val="16"/>
                <w:lang w:val="es-EC" w:eastAsia="en-US"/>
              </w:rPr>
              <w:t>mantenimiento</w:t>
            </w:r>
            <w:r>
              <w:rPr>
                <w:rFonts w:ascii="Cambria" w:hAnsi="Cambria" w:cs="Calibri"/>
                <w:sz w:val="16"/>
                <w:szCs w:val="16"/>
                <w:lang w:val="es-EC" w:eastAsia="en-US"/>
              </w:rPr>
              <w:t>, una cada año de la garantía.</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D30CFAA" w14:textId="078461ED" w:rsidR="00E8365E"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649B8CAA" w14:textId="63670620"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3E7042C7" w14:textId="26B5D29E"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r>
      <w:tr w:rsidR="00E8365E" w:rsidRPr="0066630A" w14:paraId="7649BAD5" w14:textId="77777777" w:rsidTr="00E8365E">
        <w:trPr>
          <w:trHeight w:val="288"/>
        </w:trPr>
        <w:tc>
          <w:tcPr>
            <w:tcW w:w="258" w:type="pct"/>
            <w:vMerge w:val="restart"/>
            <w:tcBorders>
              <w:top w:val="nil"/>
              <w:left w:val="single" w:sz="4" w:space="0" w:color="auto"/>
              <w:right w:val="single" w:sz="4" w:space="0" w:color="auto"/>
            </w:tcBorders>
            <w:shd w:val="clear" w:color="auto" w:fill="auto"/>
            <w:vAlign w:val="center"/>
          </w:tcPr>
          <w:p w14:paraId="5762234B" w14:textId="53326847" w:rsidR="00E8365E" w:rsidRPr="008B06B7" w:rsidRDefault="00E8365E" w:rsidP="00E8365E">
            <w:pPr>
              <w:jc w:val="center"/>
              <w:rPr>
                <w:rFonts w:ascii="Cambria" w:hAnsi="Cambria" w:cs="Calibri"/>
                <w:color w:val="000000" w:themeColor="text1"/>
                <w:sz w:val="16"/>
                <w:szCs w:val="16"/>
                <w:lang w:val="es-EC" w:eastAsia="en-US"/>
              </w:rPr>
            </w:pPr>
            <w:r w:rsidRPr="008B06B7">
              <w:rPr>
                <w:rFonts w:ascii="Cambria" w:hAnsi="Cambria" w:cs="Calibri"/>
                <w:color w:val="000000" w:themeColor="text1"/>
                <w:sz w:val="16"/>
                <w:szCs w:val="16"/>
                <w:lang w:val="es-EC" w:eastAsia="en-US"/>
              </w:rPr>
              <w:t>2</w:t>
            </w:r>
          </w:p>
        </w:tc>
        <w:tc>
          <w:tcPr>
            <w:tcW w:w="1393" w:type="pct"/>
            <w:vMerge w:val="restart"/>
            <w:tcBorders>
              <w:top w:val="single" w:sz="4" w:space="0" w:color="auto"/>
              <w:left w:val="single" w:sz="4" w:space="0" w:color="auto"/>
              <w:right w:val="single" w:sz="4" w:space="0" w:color="auto"/>
            </w:tcBorders>
            <w:shd w:val="clear" w:color="auto" w:fill="auto"/>
            <w:vAlign w:val="center"/>
          </w:tcPr>
          <w:p w14:paraId="6AF0DF77" w14:textId="775215BD" w:rsidR="00E8365E" w:rsidRPr="008B06B7" w:rsidRDefault="00E8365E" w:rsidP="00E8365E">
            <w:pPr>
              <w:jc w:val="both"/>
              <w:rPr>
                <w:rFonts w:ascii="Cambria" w:hAnsi="Cambria" w:cs="Calibri"/>
                <w:color w:val="000000" w:themeColor="text1"/>
                <w:sz w:val="16"/>
                <w:szCs w:val="16"/>
                <w:lang w:val="es-EC" w:eastAsia="en-US"/>
              </w:rPr>
            </w:pPr>
            <w:r w:rsidRPr="008B06B7">
              <w:rPr>
                <w:rFonts w:ascii="Cambria" w:hAnsi="Cambria" w:cs="Calibri"/>
                <w:color w:val="000000" w:themeColor="text1"/>
                <w:sz w:val="16"/>
                <w:szCs w:val="16"/>
                <w:lang w:val="es-EC" w:eastAsia="en-US"/>
              </w:rPr>
              <w:t>REPROCESADOR DE ENDOSCOPIOS DE USO MEDICO</w:t>
            </w:r>
            <w:r w:rsidRPr="008B06B7">
              <w:rPr>
                <w:rFonts w:ascii="Cambria" w:hAnsi="Cambria" w:cs="Calibri"/>
                <w:color w:val="000000" w:themeColor="text1"/>
                <w:sz w:val="16"/>
                <w:szCs w:val="16"/>
                <w:lang w:val="es-EC" w:eastAsia="en-US"/>
              </w:rPr>
              <w:tab/>
            </w:r>
            <w:r w:rsidRPr="008B06B7">
              <w:rPr>
                <w:rFonts w:ascii="Cambria" w:hAnsi="Cambria" w:cs="Calibri"/>
                <w:color w:val="000000" w:themeColor="text1"/>
                <w:sz w:val="16"/>
                <w:szCs w:val="16"/>
                <w:lang w:val="es-EC" w:eastAsia="en-US"/>
              </w:rPr>
              <w:tab/>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54690EF" w14:textId="2070C806" w:rsidR="00E8365E" w:rsidRPr="0066630A" w:rsidRDefault="00E8365E" w:rsidP="00E8365E">
            <w:pPr>
              <w:jc w:val="center"/>
              <w:rPr>
                <w:rFonts w:ascii="Cambria" w:hAnsi="Cambria" w:cs="Calibri"/>
                <w:color w:val="0070C0"/>
                <w:sz w:val="16"/>
                <w:szCs w:val="16"/>
                <w:lang w:val="es-EC" w:eastAsia="en-US"/>
              </w:rPr>
            </w:pPr>
            <w:r w:rsidRPr="00E8365E">
              <w:rPr>
                <w:rFonts w:ascii="Cambria" w:hAnsi="Cambria" w:cs="Calibri"/>
                <w:color w:val="000000" w:themeColor="text1"/>
                <w:sz w:val="16"/>
                <w:szCs w:val="16"/>
                <w:lang w:val="es-EC" w:eastAsia="en-US"/>
              </w:rPr>
              <w:t>Instalación</w:t>
            </w:r>
          </w:p>
        </w:tc>
        <w:tc>
          <w:tcPr>
            <w:tcW w:w="657" w:type="pct"/>
            <w:tcBorders>
              <w:top w:val="single" w:sz="4" w:space="0" w:color="auto"/>
              <w:left w:val="single" w:sz="4" w:space="0" w:color="auto"/>
              <w:bottom w:val="single" w:sz="4" w:space="0" w:color="auto"/>
              <w:right w:val="single" w:sz="4" w:space="0" w:color="auto"/>
            </w:tcBorders>
          </w:tcPr>
          <w:p w14:paraId="552796D0" w14:textId="6D9F9827" w:rsidR="00E8365E" w:rsidRPr="00B4768F" w:rsidRDefault="00EF5425" w:rsidP="00E8365E">
            <w:pPr>
              <w:jc w:val="center"/>
              <w:rPr>
                <w:rFonts w:ascii="Cambria" w:hAnsi="Cambria" w:cs="Calibri"/>
                <w:sz w:val="16"/>
                <w:szCs w:val="16"/>
                <w:lang w:val="es-EC" w:eastAsia="en-US"/>
              </w:rPr>
            </w:pPr>
            <w:r>
              <w:rPr>
                <w:rFonts w:ascii="Cambria" w:hAnsi="Cambria" w:cs="Calibri"/>
                <w:sz w:val="16"/>
                <w:szCs w:val="16"/>
                <w:lang w:val="es-EC" w:eastAsia="en-US"/>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F32E0CF" w14:textId="24330A87"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0DE76A0D" w14:textId="3113A0D5" w:rsidR="00E8365E" w:rsidRPr="0066630A" w:rsidRDefault="00E8365E" w:rsidP="00E8365E">
            <w:pPr>
              <w:rPr>
                <w:rFonts w:ascii="Cambria" w:hAnsi="Cambria" w:cs="Calibri"/>
                <w:color w:val="0070C0"/>
                <w:sz w:val="16"/>
                <w:szCs w:val="16"/>
                <w:lang w:val="es-EC" w:eastAsia="en-US"/>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01DC2A27" w14:textId="590DC898"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4822715B" w14:textId="77777777" w:rsidTr="00E8365E">
        <w:trPr>
          <w:trHeight w:val="96"/>
        </w:trPr>
        <w:tc>
          <w:tcPr>
            <w:tcW w:w="258" w:type="pct"/>
            <w:vMerge/>
            <w:tcBorders>
              <w:left w:val="single" w:sz="4" w:space="0" w:color="auto"/>
              <w:right w:val="single" w:sz="4" w:space="0" w:color="auto"/>
            </w:tcBorders>
            <w:shd w:val="clear" w:color="auto" w:fill="auto"/>
            <w:vAlign w:val="center"/>
          </w:tcPr>
          <w:p w14:paraId="05918515"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single" w:sz="4" w:space="0" w:color="auto"/>
              <w:right w:val="single" w:sz="4" w:space="0" w:color="auto"/>
            </w:tcBorders>
            <w:shd w:val="clear" w:color="auto" w:fill="auto"/>
            <w:vAlign w:val="center"/>
          </w:tcPr>
          <w:p w14:paraId="3AAB18DF"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6E437A4" w14:textId="77777777" w:rsidR="00C01807" w:rsidRDefault="00C01807" w:rsidP="00C01807">
            <w:pPr>
              <w:jc w:val="center"/>
              <w:rPr>
                <w:rFonts w:ascii="Cambria" w:hAnsi="Cambria" w:cs="Arial"/>
                <w:color w:val="000000" w:themeColor="text1"/>
                <w:sz w:val="16"/>
                <w:szCs w:val="16"/>
                <w:lang w:val="es-SV"/>
              </w:rPr>
            </w:pPr>
            <w:r w:rsidRPr="00E8365E">
              <w:rPr>
                <w:rFonts w:ascii="Cambria" w:hAnsi="Cambria" w:cs="Arial"/>
                <w:color w:val="000000" w:themeColor="text1"/>
                <w:sz w:val="16"/>
                <w:szCs w:val="16"/>
                <w:lang w:val="es-SV"/>
              </w:rPr>
              <w:t>Capacitación</w:t>
            </w:r>
          </w:p>
          <w:p w14:paraId="1C374A00" w14:textId="77777777" w:rsidR="00C01807" w:rsidRDefault="00C01807" w:rsidP="00C01807">
            <w:pPr>
              <w:jc w:val="center"/>
              <w:rPr>
                <w:rFonts w:ascii="Cambria" w:hAnsi="Cambria" w:cs="Arial"/>
                <w:color w:val="000000" w:themeColor="text1"/>
                <w:sz w:val="16"/>
                <w:szCs w:val="16"/>
                <w:lang w:val="es-SV"/>
              </w:rPr>
            </w:pPr>
          </w:p>
          <w:p w14:paraId="101E970D" w14:textId="77777777" w:rsidR="00C01807" w:rsidRDefault="00C01807" w:rsidP="00C01807">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usuario</w:t>
            </w:r>
          </w:p>
          <w:p w14:paraId="00959848" w14:textId="77777777" w:rsidR="00C01807" w:rsidRDefault="00C01807" w:rsidP="00C01807">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2 jornadas de 4 horas</w:t>
            </w:r>
          </w:p>
          <w:p w14:paraId="05FFAB5F" w14:textId="77777777" w:rsidR="00C01807" w:rsidRDefault="00C01807" w:rsidP="00C01807">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de mantenimiento</w:t>
            </w:r>
          </w:p>
          <w:p w14:paraId="22306839" w14:textId="7EE2238B" w:rsidR="00E8365E" w:rsidRPr="00C01807" w:rsidRDefault="00C01807" w:rsidP="00C01807">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1 jornada de 4 horas</w:t>
            </w:r>
          </w:p>
        </w:tc>
        <w:tc>
          <w:tcPr>
            <w:tcW w:w="657" w:type="pct"/>
            <w:tcBorders>
              <w:top w:val="single" w:sz="4" w:space="0" w:color="auto"/>
              <w:left w:val="single" w:sz="4" w:space="0" w:color="auto"/>
              <w:bottom w:val="single" w:sz="4" w:space="0" w:color="auto"/>
              <w:right w:val="single" w:sz="4" w:space="0" w:color="auto"/>
            </w:tcBorders>
          </w:tcPr>
          <w:p w14:paraId="02ECF51F" w14:textId="006278E0" w:rsidR="00E8365E" w:rsidRPr="00B4768F" w:rsidRDefault="00C01807" w:rsidP="00E8365E">
            <w:pPr>
              <w:jc w:val="center"/>
              <w:rPr>
                <w:rFonts w:ascii="Cambria" w:hAnsi="Cambria" w:cs="Calibri"/>
                <w:sz w:val="16"/>
                <w:szCs w:val="16"/>
                <w:lang w:val="es-EC" w:eastAsia="en-US"/>
              </w:rPr>
            </w:pPr>
            <w:r>
              <w:rPr>
                <w:rFonts w:ascii="Cambria" w:hAnsi="Cambria" w:cs="Calibri"/>
                <w:sz w:val="16"/>
                <w:szCs w:val="16"/>
                <w:lang w:val="es-EC" w:eastAsia="en-US"/>
              </w:rPr>
              <w:t>3 jornadas de 4 horas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61B177E" w14:textId="6AD1851F"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48610CDF" w14:textId="13ADDB9D"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4E37A785" w14:textId="0FCEC83E"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03BDA353" w14:textId="77777777" w:rsidTr="00E8365E">
        <w:trPr>
          <w:trHeight w:val="96"/>
        </w:trPr>
        <w:tc>
          <w:tcPr>
            <w:tcW w:w="258" w:type="pct"/>
            <w:vMerge/>
            <w:tcBorders>
              <w:left w:val="single" w:sz="4" w:space="0" w:color="auto"/>
              <w:bottom w:val="single" w:sz="4" w:space="0" w:color="auto"/>
              <w:right w:val="single" w:sz="4" w:space="0" w:color="auto"/>
            </w:tcBorders>
            <w:shd w:val="clear" w:color="auto" w:fill="auto"/>
            <w:vAlign w:val="center"/>
          </w:tcPr>
          <w:p w14:paraId="128C839F"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single" w:sz="4" w:space="0" w:color="auto"/>
              <w:bottom w:val="single" w:sz="4" w:space="0" w:color="auto"/>
              <w:right w:val="single" w:sz="4" w:space="0" w:color="auto"/>
            </w:tcBorders>
            <w:shd w:val="clear" w:color="auto" w:fill="auto"/>
            <w:vAlign w:val="center"/>
          </w:tcPr>
          <w:p w14:paraId="33A224AF"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19376B4" w14:textId="77777777" w:rsidR="00E8365E" w:rsidRPr="00E8365E" w:rsidRDefault="00E8365E" w:rsidP="00E8365E">
            <w:pPr>
              <w:jc w:val="center"/>
              <w:rPr>
                <w:rFonts w:ascii="Cambria" w:hAnsi="Cambria" w:cs="Arial"/>
                <w:color w:val="000000" w:themeColor="text1"/>
                <w:sz w:val="16"/>
                <w:szCs w:val="16"/>
                <w:lang w:val="es-SV"/>
              </w:rPr>
            </w:pPr>
          </w:p>
          <w:p w14:paraId="6E6610B5" w14:textId="713DC4B5" w:rsidR="00E8365E" w:rsidRPr="0066630A" w:rsidRDefault="00E8365E" w:rsidP="00E8365E">
            <w:pPr>
              <w:jc w:val="center"/>
              <w:rPr>
                <w:rFonts w:ascii="Cambria" w:hAnsi="Cambria" w:cs="Arial"/>
                <w:sz w:val="16"/>
                <w:szCs w:val="16"/>
                <w:lang w:val="es-SV"/>
              </w:rPr>
            </w:pPr>
            <w:bookmarkStart w:id="2" w:name="_Hlk199947163"/>
            <w:r w:rsidRPr="00BA4A38">
              <w:rPr>
                <w:rFonts w:ascii="Cambria" w:hAnsi="Cambria" w:cs="Arial"/>
                <w:color w:val="000000" w:themeColor="text1"/>
                <w:sz w:val="16"/>
                <w:szCs w:val="16"/>
                <w:lang w:val="es-SV"/>
              </w:rPr>
              <w:t>Mantenimiento Preventivo</w:t>
            </w:r>
            <w:bookmarkEnd w:id="2"/>
          </w:p>
        </w:tc>
        <w:tc>
          <w:tcPr>
            <w:tcW w:w="657" w:type="pct"/>
            <w:tcBorders>
              <w:top w:val="single" w:sz="4" w:space="0" w:color="auto"/>
              <w:left w:val="single" w:sz="4" w:space="0" w:color="auto"/>
              <w:bottom w:val="single" w:sz="4" w:space="0" w:color="auto"/>
              <w:right w:val="single" w:sz="4" w:space="0" w:color="auto"/>
            </w:tcBorders>
          </w:tcPr>
          <w:p w14:paraId="08B05927" w14:textId="10AA29BE" w:rsidR="00E8365E" w:rsidRPr="00B4768F" w:rsidRDefault="00BA4A38" w:rsidP="00E8365E">
            <w:pPr>
              <w:jc w:val="center"/>
              <w:rPr>
                <w:rFonts w:ascii="Cambria" w:hAnsi="Cambria" w:cs="Calibri"/>
                <w:sz w:val="16"/>
                <w:szCs w:val="16"/>
                <w:lang w:val="es-EC" w:eastAsia="en-US"/>
              </w:rPr>
            </w:pPr>
            <w:r w:rsidRPr="00BA4A38">
              <w:rPr>
                <w:rFonts w:ascii="Cambria" w:hAnsi="Cambria" w:cs="Calibri"/>
                <w:sz w:val="16"/>
                <w:szCs w:val="16"/>
                <w:lang w:val="es-EC" w:eastAsia="en-US"/>
              </w:rPr>
              <w:t>3 mantenimiento, una cada año de la garantía.</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C9BE65D" w14:textId="5784474E"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63E16C4D" w14:textId="00BFAFBE"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5A04C31A" w14:textId="54C5ADED"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r>
      <w:tr w:rsidR="00E8365E" w:rsidRPr="0066630A" w14:paraId="2BBE123B" w14:textId="77777777" w:rsidTr="00E8365E">
        <w:trPr>
          <w:trHeight w:val="288"/>
        </w:trPr>
        <w:tc>
          <w:tcPr>
            <w:tcW w:w="258" w:type="pct"/>
            <w:vMerge w:val="restart"/>
            <w:tcBorders>
              <w:top w:val="single" w:sz="4" w:space="0" w:color="auto"/>
              <w:left w:val="single" w:sz="4" w:space="0" w:color="auto"/>
              <w:right w:val="single" w:sz="4" w:space="0" w:color="auto"/>
            </w:tcBorders>
            <w:shd w:val="clear" w:color="auto" w:fill="auto"/>
            <w:vAlign w:val="center"/>
          </w:tcPr>
          <w:p w14:paraId="6C639A4E" w14:textId="4FD7566A" w:rsidR="00E8365E" w:rsidRPr="008B06B7" w:rsidRDefault="00E8365E" w:rsidP="00E8365E">
            <w:pPr>
              <w:jc w:val="center"/>
              <w:rPr>
                <w:rFonts w:ascii="Cambria" w:hAnsi="Cambria" w:cs="Calibri"/>
                <w:color w:val="000000" w:themeColor="text1"/>
                <w:sz w:val="16"/>
                <w:szCs w:val="16"/>
                <w:lang w:val="es-EC" w:eastAsia="en-US"/>
              </w:rPr>
            </w:pPr>
            <w:r w:rsidRPr="008B06B7">
              <w:rPr>
                <w:rFonts w:ascii="Cambria" w:hAnsi="Cambria" w:cs="Calibri"/>
                <w:color w:val="000000" w:themeColor="text1"/>
                <w:sz w:val="16"/>
                <w:szCs w:val="16"/>
                <w:lang w:val="es-EC" w:eastAsia="en-US"/>
              </w:rPr>
              <w:t>3</w:t>
            </w:r>
          </w:p>
        </w:tc>
        <w:tc>
          <w:tcPr>
            <w:tcW w:w="1393" w:type="pct"/>
            <w:vMerge w:val="restart"/>
            <w:tcBorders>
              <w:top w:val="single" w:sz="4" w:space="0" w:color="auto"/>
              <w:left w:val="nil"/>
              <w:right w:val="single" w:sz="4" w:space="0" w:color="auto"/>
            </w:tcBorders>
            <w:shd w:val="clear" w:color="auto" w:fill="auto"/>
            <w:vAlign w:val="center"/>
          </w:tcPr>
          <w:p w14:paraId="442391E7" w14:textId="02F45250" w:rsidR="00E8365E" w:rsidRPr="008B06B7" w:rsidRDefault="00E8365E" w:rsidP="00E8365E">
            <w:pPr>
              <w:jc w:val="both"/>
              <w:rPr>
                <w:rFonts w:ascii="Cambria" w:hAnsi="Cambria" w:cs="Calibri"/>
                <w:color w:val="000000" w:themeColor="text1"/>
                <w:sz w:val="16"/>
                <w:szCs w:val="16"/>
                <w:lang w:val="es-EC" w:eastAsia="en-US"/>
              </w:rPr>
            </w:pPr>
            <w:r w:rsidRPr="008B06B7">
              <w:rPr>
                <w:rFonts w:ascii="Cambria" w:hAnsi="Cambria" w:cs="Calibri"/>
                <w:color w:val="000000" w:themeColor="text1"/>
                <w:sz w:val="16"/>
                <w:szCs w:val="16"/>
                <w:lang w:val="es-EC" w:eastAsia="en-US"/>
              </w:rPr>
              <w:t>GABINETE PARA ALMACENAMIENTO DE INSTRUMENTAL PARA USO MÉDICO</w:t>
            </w:r>
            <w:r w:rsidRPr="008B06B7">
              <w:rPr>
                <w:rFonts w:ascii="Cambria" w:hAnsi="Cambria" w:cs="Calibri"/>
                <w:color w:val="000000" w:themeColor="text1"/>
                <w:sz w:val="16"/>
                <w:szCs w:val="16"/>
                <w:lang w:val="es-EC" w:eastAsia="en-US"/>
              </w:rPr>
              <w:tab/>
            </w:r>
            <w:r w:rsidRPr="008B06B7">
              <w:rPr>
                <w:rFonts w:ascii="Cambria" w:hAnsi="Cambria" w:cs="Calibri"/>
                <w:color w:val="000000" w:themeColor="text1"/>
                <w:sz w:val="16"/>
                <w:szCs w:val="16"/>
                <w:lang w:val="es-EC" w:eastAsia="en-US"/>
              </w:rPr>
              <w:tab/>
            </w:r>
          </w:p>
        </w:tc>
        <w:tc>
          <w:tcPr>
            <w:tcW w:w="733" w:type="pct"/>
            <w:tcBorders>
              <w:top w:val="single" w:sz="4" w:space="0" w:color="auto"/>
              <w:left w:val="nil"/>
              <w:bottom w:val="single" w:sz="4" w:space="0" w:color="auto"/>
              <w:right w:val="single" w:sz="4" w:space="0" w:color="auto"/>
            </w:tcBorders>
            <w:shd w:val="clear" w:color="auto" w:fill="auto"/>
            <w:vAlign w:val="center"/>
          </w:tcPr>
          <w:p w14:paraId="7AB8195E" w14:textId="62C273BF" w:rsidR="00E8365E" w:rsidRPr="0066630A" w:rsidRDefault="00E8365E" w:rsidP="00E8365E">
            <w:pPr>
              <w:jc w:val="center"/>
              <w:rPr>
                <w:rFonts w:ascii="Cambria" w:hAnsi="Cambria" w:cs="Calibri"/>
                <w:color w:val="0070C0"/>
                <w:sz w:val="16"/>
                <w:szCs w:val="16"/>
                <w:lang w:val="es-EC" w:eastAsia="en-US"/>
              </w:rPr>
            </w:pPr>
            <w:r w:rsidRPr="00E8365E">
              <w:rPr>
                <w:rFonts w:ascii="Cambria" w:hAnsi="Cambria" w:cs="Calibri"/>
                <w:color w:val="000000" w:themeColor="text1"/>
                <w:sz w:val="16"/>
                <w:szCs w:val="16"/>
                <w:lang w:val="es-EC" w:eastAsia="en-US"/>
              </w:rPr>
              <w:t>Instalación</w:t>
            </w:r>
          </w:p>
        </w:tc>
        <w:tc>
          <w:tcPr>
            <w:tcW w:w="657" w:type="pct"/>
            <w:tcBorders>
              <w:top w:val="single" w:sz="4" w:space="0" w:color="auto"/>
              <w:left w:val="single" w:sz="4" w:space="0" w:color="auto"/>
              <w:bottom w:val="single" w:sz="4" w:space="0" w:color="auto"/>
              <w:right w:val="single" w:sz="4" w:space="0" w:color="auto"/>
            </w:tcBorders>
          </w:tcPr>
          <w:p w14:paraId="1CC30AB6" w14:textId="1E9D0B21" w:rsidR="00E8365E" w:rsidRPr="00B4768F" w:rsidRDefault="00EF5425" w:rsidP="00E8365E">
            <w:pPr>
              <w:jc w:val="center"/>
              <w:rPr>
                <w:rFonts w:ascii="Cambria" w:hAnsi="Cambria" w:cs="Calibri"/>
                <w:sz w:val="16"/>
                <w:szCs w:val="16"/>
                <w:lang w:val="es-EC" w:eastAsia="en-US"/>
              </w:rPr>
            </w:pPr>
            <w:r>
              <w:rPr>
                <w:rFonts w:ascii="Cambria" w:hAnsi="Cambria" w:cs="Calibri"/>
                <w:sz w:val="16"/>
                <w:szCs w:val="16"/>
                <w:lang w:val="es-EC" w:eastAsia="en-US"/>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3B2152D" w14:textId="7058E12A"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61E313B9" w14:textId="40797484" w:rsidR="00E8365E" w:rsidRPr="0066630A" w:rsidRDefault="00E8365E" w:rsidP="00E8365E">
            <w:pPr>
              <w:rPr>
                <w:rFonts w:ascii="Cambria" w:hAnsi="Cambria" w:cs="Calibri"/>
                <w:color w:val="0070C0"/>
                <w:sz w:val="16"/>
                <w:szCs w:val="16"/>
                <w:lang w:val="es-EC" w:eastAsia="en-US"/>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5F7878C5" w14:textId="0E77BDB4"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3CB02B9E" w14:textId="77777777" w:rsidTr="00E8365E">
        <w:trPr>
          <w:trHeight w:val="288"/>
        </w:trPr>
        <w:tc>
          <w:tcPr>
            <w:tcW w:w="258" w:type="pct"/>
            <w:vMerge/>
            <w:tcBorders>
              <w:left w:val="single" w:sz="4" w:space="0" w:color="auto"/>
              <w:right w:val="single" w:sz="4" w:space="0" w:color="auto"/>
            </w:tcBorders>
            <w:shd w:val="clear" w:color="auto" w:fill="auto"/>
            <w:vAlign w:val="center"/>
          </w:tcPr>
          <w:p w14:paraId="35CE3428"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nil"/>
              <w:right w:val="single" w:sz="4" w:space="0" w:color="auto"/>
            </w:tcBorders>
            <w:shd w:val="clear" w:color="auto" w:fill="auto"/>
            <w:vAlign w:val="center"/>
          </w:tcPr>
          <w:p w14:paraId="42B3AA63"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610527B4" w14:textId="77777777"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usuario</w:t>
            </w:r>
          </w:p>
          <w:p w14:paraId="1DD1093F" w14:textId="4C5D10DF"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1 jornada de 4 horas</w:t>
            </w:r>
          </w:p>
          <w:p w14:paraId="775C7C17" w14:textId="77777777"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de mantenimiento</w:t>
            </w:r>
          </w:p>
          <w:p w14:paraId="58DF5A60" w14:textId="32118620" w:rsidR="00E8365E" w:rsidRPr="00E8365E"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1 jornada de 4 horas</w:t>
            </w:r>
          </w:p>
          <w:p w14:paraId="6AE350B4" w14:textId="12083C7C" w:rsidR="00E8365E" w:rsidRPr="0066630A" w:rsidRDefault="00E8365E" w:rsidP="00E8365E">
            <w:pPr>
              <w:jc w:val="center"/>
              <w:rPr>
                <w:rFonts w:ascii="Cambria" w:hAnsi="Cambria" w:cs="Calibri"/>
                <w:color w:val="0070C0"/>
                <w:sz w:val="16"/>
                <w:szCs w:val="16"/>
                <w:lang w:val="es-EC" w:eastAsia="en-US"/>
              </w:rPr>
            </w:pPr>
          </w:p>
        </w:tc>
        <w:tc>
          <w:tcPr>
            <w:tcW w:w="657" w:type="pct"/>
            <w:tcBorders>
              <w:top w:val="single" w:sz="4" w:space="0" w:color="auto"/>
              <w:left w:val="single" w:sz="4" w:space="0" w:color="auto"/>
              <w:bottom w:val="single" w:sz="4" w:space="0" w:color="auto"/>
              <w:right w:val="single" w:sz="4" w:space="0" w:color="auto"/>
            </w:tcBorders>
          </w:tcPr>
          <w:p w14:paraId="7282981C" w14:textId="1B376DAF" w:rsidR="00E8365E" w:rsidRPr="00B4768F" w:rsidRDefault="00984EAA" w:rsidP="00E8365E">
            <w:pPr>
              <w:jc w:val="center"/>
              <w:rPr>
                <w:rFonts w:ascii="Cambria" w:hAnsi="Cambria" w:cs="Calibri"/>
                <w:sz w:val="16"/>
                <w:szCs w:val="16"/>
                <w:lang w:val="es-EC" w:eastAsia="en-US"/>
              </w:rPr>
            </w:pPr>
            <w:r>
              <w:rPr>
                <w:rFonts w:ascii="Cambria" w:hAnsi="Cambria" w:cs="Calibri"/>
                <w:sz w:val="16"/>
                <w:szCs w:val="16"/>
                <w:lang w:val="es-EC" w:eastAsia="en-US"/>
              </w:rPr>
              <w:lastRenderedPageBreak/>
              <w:t>2 jornadas de 4 horas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D9BF0CB" w14:textId="017EA4BD"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5271743C" w14:textId="22A60C12" w:rsidR="00E8365E" w:rsidRPr="0066630A" w:rsidRDefault="00E8365E" w:rsidP="00E8365E">
            <w:pPr>
              <w:rPr>
                <w:rFonts w:ascii="Cambria" w:hAnsi="Cambria" w:cs="Calibri"/>
                <w:color w:val="0070C0"/>
                <w:sz w:val="16"/>
                <w:szCs w:val="16"/>
                <w:lang w:val="es-EC" w:eastAsia="en-US"/>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65850F7D" w14:textId="5729DAAA"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2C89F574" w14:textId="77777777" w:rsidTr="00E8365E">
        <w:trPr>
          <w:trHeight w:val="288"/>
        </w:trPr>
        <w:tc>
          <w:tcPr>
            <w:tcW w:w="258" w:type="pct"/>
            <w:vMerge/>
            <w:tcBorders>
              <w:left w:val="single" w:sz="4" w:space="0" w:color="auto"/>
              <w:bottom w:val="single" w:sz="4" w:space="0" w:color="auto"/>
              <w:right w:val="single" w:sz="4" w:space="0" w:color="auto"/>
            </w:tcBorders>
            <w:shd w:val="clear" w:color="auto" w:fill="auto"/>
            <w:vAlign w:val="center"/>
          </w:tcPr>
          <w:p w14:paraId="4D8613E1"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nil"/>
              <w:bottom w:val="single" w:sz="4" w:space="0" w:color="auto"/>
              <w:right w:val="single" w:sz="4" w:space="0" w:color="auto"/>
            </w:tcBorders>
            <w:shd w:val="clear" w:color="auto" w:fill="auto"/>
            <w:vAlign w:val="center"/>
          </w:tcPr>
          <w:p w14:paraId="2BB58385"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52CD2841" w14:textId="4F1ABDD9" w:rsidR="00E8365E" w:rsidRPr="00E8365E" w:rsidRDefault="0079491E" w:rsidP="00E8365E">
            <w:pPr>
              <w:jc w:val="center"/>
              <w:rPr>
                <w:rFonts w:ascii="Cambria" w:hAnsi="Cambria" w:cs="Arial"/>
                <w:color w:val="000000" w:themeColor="text1"/>
                <w:sz w:val="16"/>
                <w:szCs w:val="16"/>
                <w:lang w:val="es-SV"/>
              </w:rPr>
            </w:pPr>
            <w:r w:rsidRPr="0079491E">
              <w:rPr>
                <w:rFonts w:ascii="Cambria" w:hAnsi="Cambria" w:cs="Arial"/>
                <w:color w:val="000000" w:themeColor="text1"/>
                <w:sz w:val="16"/>
                <w:szCs w:val="16"/>
                <w:lang w:val="es-SV"/>
              </w:rPr>
              <w:t>Mantenimiento Preventivo</w:t>
            </w:r>
          </w:p>
          <w:p w14:paraId="5FE9E11D" w14:textId="6B102787" w:rsidR="00E8365E" w:rsidRPr="0066630A" w:rsidRDefault="00E8365E" w:rsidP="00E8365E">
            <w:pPr>
              <w:jc w:val="center"/>
              <w:rPr>
                <w:rFonts w:ascii="Cambria" w:hAnsi="Cambria" w:cs="Arial"/>
                <w:sz w:val="16"/>
                <w:szCs w:val="16"/>
                <w:lang w:val="es-SV"/>
              </w:rPr>
            </w:pPr>
          </w:p>
        </w:tc>
        <w:tc>
          <w:tcPr>
            <w:tcW w:w="657" w:type="pct"/>
            <w:tcBorders>
              <w:top w:val="single" w:sz="4" w:space="0" w:color="auto"/>
              <w:left w:val="single" w:sz="4" w:space="0" w:color="auto"/>
              <w:bottom w:val="single" w:sz="4" w:space="0" w:color="auto"/>
              <w:right w:val="single" w:sz="4" w:space="0" w:color="auto"/>
            </w:tcBorders>
          </w:tcPr>
          <w:p w14:paraId="37DB49EC" w14:textId="0926EE5A" w:rsidR="00E8365E" w:rsidRPr="00B4768F" w:rsidRDefault="00BA4A38" w:rsidP="00E8365E">
            <w:pPr>
              <w:jc w:val="center"/>
              <w:rPr>
                <w:rFonts w:ascii="Cambria" w:hAnsi="Cambria" w:cs="Calibri"/>
                <w:sz w:val="16"/>
                <w:szCs w:val="16"/>
                <w:lang w:val="es-EC" w:eastAsia="en-US"/>
              </w:rPr>
            </w:pPr>
            <w:r w:rsidRPr="00BA4A38">
              <w:rPr>
                <w:rFonts w:ascii="Cambria" w:hAnsi="Cambria" w:cs="Calibri"/>
                <w:sz w:val="16"/>
                <w:szCs w:val="16"/>
                <w:lang w:val="es-EC" w:eastAsia="en-US"/>
              </w:rPr>
              <w:t>3 mantenimiento, una cada año de la garantía.</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A6DF42C" w14:textId="171265E2"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573CFF45" w14:textId="2754EC0B"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5A19D840" w14:textId="7FF03889" w:rsidR="00E8365E" w:rsidRPr="0066630A" w:rsidRDefault="00E8365E" w:rsidP="00E8365E">
            <w:pPr>
              <w:rPr>
                <w:rFonts w:ascii="Cambria" w:hAnsi="Cambria"/>
                <w:kern w:val="28"/>
                <w:sz w:val="16"/>
                <w:szCs w:val="16"/>
                <w:lang w:val="es-SV" w:eastAsia="en-US"/>
              </w:rPr>
            </w:pPr>
            <w:r w:rsidRPr="00B06A45">
              <w:rPr>
                <w:rFonts w:ascii="Cambria" w:hAnsi="Cambria" w:cs="Arial"/>
                <w:i/>
                <w:sz w:val="16"/>
                <w:szCs w:val="18"/>
                <w:lang w:val="es-SV"/>
              </w:rPr>
              <w:t>US$</w:t>
            </w:r>
          </w:p>
        </w:tc>
      </w:tr>
      <w:tr w:rsidR="00E8365E" w:rsidRPr="0066630A" w14:paraId="5514E1A4" w14:textId="77777777" w:rsidTr="00E8365E">
        <w:trPr>
          <w:trHeight w:val="126"/>
        </w:trPr>
        <w:tc>
          <w:tcPr>
            <w:tcW w:w="258" w:type="pct"/>
            <w:vMerge w:val="restart"/>
            <w:tcBorders>
              <w:left w:val="single" w:sz="4" w:space="0" w:color="auto"/>
              <w:right w:val="single" w:sz="4" w:space="0" w:color="auto"/>
            </w:tcBorders>
            <w:shd w:val="clear" w:color="auto" w:fill="auto"/>
            <w:vAlign w:val="center"/>
          </w:tcPr>
          <w:p w14:paraId="7942D746" w14:textId="131B0C8F" w:rsidR="00E8365E" w:rsidRPr="008B06B7" w:rsidRDefault="00E8365E" w:rsidP="00E8365E">
            <w:pPr>
              <w:jc w:val="center"/>
              <w:rPr>
                <w:rFonts w:ascii="Cambria" w:hAnsi="Cambria" w:cs="Arial"/>
                <w:color w:val="000000" w:themeColor="text1"/>
                <w:sz w:val="16"/>
                <w:szCs w:val="16"/>
                <w:lang w:val="es-SV"/>
              </w:rPr>
            </w:pPr>
            <w:r w:rsidRPr="008B06B7">
              <w:rPr>
                <w:rFonts w:ascii="Cambria" w:hAnsi="Cambria" w:cs="Arial"/>
                <w:color w:val="000000" w:themeColor="text1"/>
                <w:sz w:val="16"/>
                <w:szCs w:val="16"/>
                <w:lang w:val="es-SV"/>
              </w:rPr>
              <w:t>4</w:t>
            </w:r>
          </w:p>
        </w:tc>
        <w:tc>
          <w:tcPr>
            <w:tcW w:w="1393" w:type="pct"/>
            <w:vMerge w:val="restart"/>
            <w:tcBorders>
              <w:left w:val="nil"/>
              <w:right w:val="single" w:sz="4" w:space="0" w:color="auto"/>
            </w:tcBorders>
            <w:shd w:val="clear" w:color="auto" w:fill="auto"/>
            <w:vAlign w:val="center"/>
          </w:tcPr>
          <w:p w14:paraId="14498647" w14:textId="2C90F038" w:rsidR="00E8365E" w:rsidRPr="008B06B7" w:rsidRDefault="00E8365E" w:rsidP="00E8365E">
            <w:pPr>
              <w:jc w:val="both"/>
              <w:rPr>
                <w:rFonts w:ascii="Cambria" w:hAnsi="Cambria" w:cs="Calibri"/>
                <w:color w:val="000000" w:themeColor="text1"/>
                <w:sz w:val="16"/>
                <w:szCs w:val="16"/>
              </w:rPr>
            </w:pPr>
            <w:r w:rsidRPr="008B06B7">
              <w:rPr>
                <w:rFonts w:ascii="Cambria" w:hAnsi="Cambria" w:cs="Calibri"/>
                <w:color w:val="000000" w:themeColor="text1"/>
                <w:sz w:val="16"/>
                <w:szCs w:val="16"/>
              </w:rPr>
              <w:t>UNIDAD DE ELECTROCIRUGÍA CON COAGULACIÓN POR ARGÓN PLASMA</w:t>
            </w:r>
            <w:r w:rsidRPr="008B06B7">
              <w:rPr>
                <w:rFonts w:ascii="Cambria" w:hAnsi="Cambria" w:cs="Calibri"/>
                <w:color w:val="000000" w:themeColor="text1"/>
                <w:sz w:val="16"/>
                <w:szCs w:val="16"/>
              </w:rPr>
              <w:tab/>
            </w:r>
            <w:r w:rsidRPr="008B06B7">
              <w:rPr>
                <w:rFonts w:ascii="Cambria" w:hAnsi="Cambria" w:cs="Calibri"/>
                <w:color w:val="000000" w:themeColor="text1"/>
                <w:sz w:val="16"/>
                <w:szCs w:val="16"/>
              </w:rPr>
              <w:tab/>
            </w:r>
          </w:p>
        </w:tc>
        <w:tc>
          <w:tcPr>
            <w:tcW w:w="733" w:type="pct"/>
            <w:tcBorders>
              <w:top w:val="single" w:sz="4" w:space="0" w:color="auto"/>
              <w:left w:val="nil"/>
              <w:bottom w:val="single" w:sz="4" w:space="0" w:color="auto"/>
              <w:right w:val="single" w:sz="4" w:space="0" w:color="auto"/>
            </w:tcBorders>
            <w:shd w:val="clear" w:color="auto" w:fill="auto"/>
            <w:vAlign w:val="center"/>
          </w:tcPr>
          <w:p w14:paraId="63B1105B" w14:textId="6AA31F4F" w:rsidR="00E8365E" w:rsidRDefault="00E8365E" w:rsidP="00E8365E">
            <w:pPr>
              <w:jc w:val="center"/>
              <w:rPr>
                <w:rFonts w:ascii="Cambria" w:hAnsi="Cambria" w:cs="Arial"/>
                <w:sz w:val="16"/>
                <w:szCs w:val="16"/>
                <w:lang w:val="es-SV"/>
              </w:rPr>
            </w:pPr>
            <w:r w:rsidRPr="00E8365E">
              <w:rPr>
                <w:rFonts w:ascii="Cambria" w:hAnsi="Cambria" w:cs="Calibri"/>
                <w:color w:val="000000" w:themeColor="text1"/>
                <w:sz w:val="16"/>
                <w:szCs w:val="16"/>
                <w:lang w:val="es-EC" w:eastAsia="en-US"/>
              </w:rPr>
              <w:t>Instalación</w:t>
            </w:r>
          </w:p>
        </w:tc>
        <w:tc>
          <w:tcPr>
            <w:tcW w:w="657" w:type="pct"/>
            <w:tcBorders>
              <w:top w:val="single" w:sz="4" w:space="0" w:color="auto"/>
              <w:left w:val="single" w:sz="4" w:space="0" w:color="auto"/>
              <w:bottom w:val="single" w:sz="4" w:space="0" w:color="auto"/>
              <w:right w:val="single" w:sz="4" w:space="0" w:color="auto"/>
            </w:tcBorders>
          </w:tcPr>
          <w:p w14:paraId="5883A05C" w14:textId="43142ED2" w:rsidR="00E8365E" w:rsidRPr="00B4768F" w:rsidRDefault="00716011" w:rsidP="00E8365E">
            <w:pPr>
              <w:jc w:val="center"/>
              <w:rPr>
                <w:rFonts w:ascii="Cambria" w:hAnsi="Cambria" w:cs="Calibri"/>
                <w:sz w:val="16"/>
                <w:szCs w:val="16"/>
                <w:lang w:val="es-EC" w:eastAsia="en-US"/>
              </w:rPr>
            </w:pPr>
            <w:r>
              <w:rPr>
                <w:rFonts w:ascii="Cambria" w:hAnsi="Cambria" w:cs="Calibri"/>
                <w:sz w:val="16"/>
                <w:szCs w:val="16"/>
                <w:lang w:val="es-EC" w:eastAsia="en-US"/>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ACD669A" w14:textId="72AFACC3"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54E5D8DE" w14:textId="043052DD"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10BD9BF6" w14:textId="4CE78D99"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r>
      <w:tr w:rsidR="00E8365E" w:rsidRPr="0066630A" w14:paraId="6063D9EB" w14:textId="77777777" w:rsidTr="00E8365E">
        <w:trPr>
          <w:trHeight w:val="125"/>
        </w:trPr>
        <w:tc>
          <w:tcPr>
            <w:tcW w:w="258" w:type="pct"/>
            <w:vMerge/>
            <w:tcBorders>
              <w:left w:val="single" w:sz="4" w:space="0" w:color="auto"/>
              <w:right w:val="single" w:sz="4" w:space="0" w:color="auto"/>
            </w:tcBorders>
            <w:shd w:val="clear" w:color="auto" w:fill="auto"/>
            <w:vAlign w:val="center"/>
          </w:tcPr>
          <w:p w14:paraId="51B6433B"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nil"/>
              <w:right w:val="single" w:sz="4" w:space="0" w:color="auto"/>
            </w:tcBorders>
            <w:shd w:val="clear" w:color="auto" w:fill="auto"/>
            <w:vAlign w:val="center"/>
          </w:tcPr>
          <w:p w14:paraId="583E0F64"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74BA4A73" w14:textId="71252C01" w:rsidR="00984EAA" w:rsidRDefault="00984EAA" w:rsidP="00984EAA">
            <w:pPr>
              <w:rPr>
                <w:rFonts w:ascii="Cambria" w:hAnsi="Cambria" w:cs="Arial"/>
                <w:color w:val="000000" w:themeColor="text1"/>
                <w:sz w:val="16"/>
                <w:szCs w:val="16"/>
                <w:lang w:val="es-SV"/>
              </w:rPr>
            </w:pPr>
            <w:r>
              <w:rPr>
                <w:rFonts w:ascii="Cambria" w:hAnsi="Cambria" w:cs="Arial"/>
                <w:color w:val="000000" w:themeColor="text1"/>
                <w:sz w:val="16"/>
                <w:szCs w:val="16"/>
                <w:lang w:val="es-SV"/>
              </w:rPr>
              <w:t xml:space="preserve">     </w:t>
            </w:r>
            <w:r w:rsidRPr="00E8365E">
              <w:rPr>
                <w:rFonts w:ascii="Cambria" w:hAnsi="Cambria" w:cs="Arial"/>
                <w:color w:val="000000" w:themeColor="text1"/>
                <w:sz w:val="16"/>
                <w:szCs w:val="16"/>
                <w:lang w:val="es-SV"/>
              </w:rPr>
              <w:t>Capacitación</w:t>
            </w:r>
          </w:p>
          <w:p w14:paraId="29C70ABA" w14:textId="77777777" w:rsidR="00984EAA" w:rsidRDefault="00984EAA" w:rsidP="00984EAA">
            <w:pPr>
              <w:jc w:val="center"/>
              <w:rPr>
                <w:rFonts w:ascii="Cambria" w:hAnsi="Cambria" w:cs="Arial"/>
                <w:color w:val="000000" w:themeColor="text1"/>
                <w:sz w:val="16"/>
                <w:szCs w:val="16"/>
                <w:lang w:val="es-SV"/>
              </w:rPr>
            </w:pPr>
          </w:p>
          <w:p w14:paraId="53F3393E" w14:textId="77777777"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usuario</w:t>
            </w:r>
          </w:p>
          <w:p w14:paraId="34E7D7CA" w14:textId="77777777"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2 jornadas de 4 horas</w:t>
            </w:r>
          </w:p>
          <w:p w14:paraId="3D4E392C" w14:textId="77777777" w:rsidR="00984EAA" w:rsidRDefault="00984EAA" w:rsidP="00984EAA">
            <w:pPr>
              <w:jc w:val="center"/>
              <w:rPr>
                <w:rFonts w:ascii="Cambria" w:hAnsi="Cambria" w:cs="Arial"/>
                <w:color w:val="000000" w:themeColor="text1"/>
                <w:sz w:val="16"/>
                <w:szCs w:val="16"/>
                <w:lang w:val="es-SV"/>
              </w:rPr>
            </w:pPr>
            <w:r>
              <w:rPr>
                <w:rFonts w:ascii="Cambria" w:hAnsi="Cambria" w:cs="Arial"/>
                <w:color w:val="000000" w:themeColor="text1"/>
                <w:sz w:val="16"/>
                <w:szCs w:val="16"/>
                <w:lang w:val="es-SV"/>
              </w:rPr>
              <w:t>Personal de mantenimiento</w:t>
            </w:r>
          </w:p>
          <w:p w14:paraId="5FE14AD0" w14:textId="7CF43030" w:rsidR="00E8365E" w:rsidRDefault="00984EAA" w:rsidP="00984EAA">
            <w:pPr>
              <w:jc w:val="center"/>
              <w:rPr>
                <w:rFonts w:ascii="Cambria" w:hAnsi="Cambria" w:cs="Arial"/>
                <w:sz w:val="16"/>
                <w:szCs w:val="16"/>
                <w:lang w:val="es-SV"/>
              </w:rPr>
            </w:pPr>
            <w:r>
              <w:rPr>
                <w:rFonts w:ascii="Cambria" w:hAnsi="Cambria" w:cs="Arial"/>
                <w:color w:val="000000" w:themeColor="text1"/>
                <w:sz w:val="16"/>
                <w:szCs w:val="16"/>
                <w:lang w:val="es-SV"/>
              </w:rPr>
              <w:t>1 jornada de 4 horas</w:t>
            </w:r>
          </w:p>
        </w:tc>
        <w:tc>
          <w:tcPr>
            <w:tcW w:w="657" w:type="pct"/>
            <w:tcBorders>
              <w:top w:val="single" w:sz="4" w:space="0" w:color="auto"/>
              <w:left w:val="single" w:sz="4" w:space="0" w:color="auto"/>
              <w:bottom w:val="single" w:sz="4" w:space="0" w:color="auto"/>
              <w:right w:val="single" w:sz="4" w:space="0" w:color="auto"/>
            </w:tcBorders>
          </w:tcPr>
          <w:p w14:paraId="7834878E" w14:textId="0575DEF1" w:rsidR="00E8365E" w:rsidRPr="00B4768F" w:rsidRDefault="00984EAA" w:rsidP="00E8365E">
            <w:pPr>
              <w:jc w:val="center"/>
              <w:rPr>
                <w:rFonts w:ascii="Cambria" w:hAnsi="Cambria" w:cs="Calibri"/>
                <w:sz w:val="16"/>
                <w:szCs w:val="16"/>
                <w:lang w:val="es-EC" w:eastAsia="en-US"/>
              </w:rPr>
            </w:pPr>
            <w:r>
              <w:rPr>
                <w:rFonts w:ascii="Cambria" w:hAnsi="Cambria" w:cs="Calibri"/>
                <w:sz w:val="16"/>
                <w:szCs w:val="16"/>
                <w:lang w:val="es-EC" w:eastAsia="en-US"/>
              </w:rPr>
              <w:t>3 jornadas de 4 horas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1000572" w14:textId="4CABDC70"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58DDD83B" w14:textId="512DA2A5"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51BD25E6" w14:textId="5EC56816"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r>
      <w:tr w:rsidR="00E8365E" w:rsidRPr="0066630A" w14:paraId="05C38C1F" w14:textId="77777777" w:rsidTr="00E8365E">
        <w:trPr>
          <w:trHeight w:val="125"/>
        </w:trPr>
        <w:tc>
          <w:tcPr>
            <w:tcW w:w="258" w:type="pct"/>
            <w:vMerge/>
            <w:tcBorders>
              <w:left w:val="single" w:sz="4" w:space="0" w:color="auto"/>
              <w:bottom w:val="single" w:sz="4" w:space="0" w:color="auto"/>
              <w:right w:val="single" w:sz="4" w:space="0" w:color="auto"/>
            </w:tcBorders>
            <w:shd w:val="clear" w:color="auto" w:fill="auto"/>
            <w:vAlign w:val="center"/>
          </w:tcPr>
          <w:p w14:paraId="71AC05C1" w14:textId="77777777" w:rsidR="00E8365E" w:rsidRPr="008B06B7" w:rsidRDefault="00E8365E" w:rsidP="00E8365E">
            <w:pPr>
              <w:jc w:val="center"/>
              <w:rPr>
                <w:rFonts w:ascii="Cambria" w:hAnsi="Cambria" w:cs="Arial"/>
                <w:color w:val="000000" w:themeColor="text1"/>
                <w:sz w:val="16"/>
                <w:szCs w:val="16"/>
                <w:lang w:val="es-SV"/>
              </w:rPr>
            </w:pPr>
          </w:p>
        </w:tc>
        <w:tc>
          <w:tcPr>
            <w:tcW w:w="1393" w:type="pct"/>
            <w:vMerge/>
            <w:tcBorders>
              <w:left w:val="nil"/>
              <w:bottom w:val="single" w:sz="4" w:space="0" w:color="auto"/>
              <w:right w:val="single" w:sz="4" w:space="0" w:color="auto"/>
            </w:tcBorders>
            <w:shd w:val="clear" w:color="auto" w:fill="auto"/>
            <w:vAlign w:val="center"/>
          </w:tcPr>
          <w:p w14:paraId="6F65A0D7" w14:textId="77777777" w:rsidR="00E8365E" w:rsidRPr="008B06B7" w:rsidRDefault="00E8365E" w:rsidP="00E8365E">
            <w:pPr>
              <w:jc w:val="both"/>
              <w:rPr>
                <w:rFonts w:ascii="Cambria" w:hAnsi="Cambria" w:cs="Calibri"/>
                <w:color w:val="000000" w:themeColor="text1"/>
                <w:sz w:val="16"/>
                <w:szCs w:val="16"/>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0A0B64F0" w14:textId="77777777" w:rsidR="00E8365E" w:rsidRPr="00E8365E" w:rsidRDefault="00E8365E" w:rsidP="00E8365E">
            <w:pPr>
              <w:jc w:val="center"/>
              <w:rPr>
                <w:rFonts w:ascii="Cambria" w:hAnsi="Cambria" w:cs="Arial"/>
                <w:color w:val="000000" w:themeColor="text1"/>
                <w:sz w:val="16"/>
                <w:szCs w:val="16"/>
                <w:lang w:val="es-SV"/>
              </w:rPr>
            </w:pPr>
          </w:p>
          <w:p w14:paraId="28D84F51" w14:textId="722BF79E" w:rsidR="00E8365E" w:rsidRDefault="00E8365E" w:rsidP="00E8365E">
            <w:pPr>
              <w:jc w:val="center"/>
              <w:rPr>
                <w:rFonts w:ascii="Cambria" w:hAnsi="Cambria" w:cs="Arial"/>
                <w:sz w:val="16"/>
                <w:szCs w:val="16"/>
                <w:lang w:val="es-SV"/>
              </w:rPr>
            </w:pPr>
            <w:r w:rsidRPr="00BA4A38">
              <w:rPr>
                <w:rFonts w:ascii="Cambria" w:hAnsi="Cambria" w:cs="Arial"/>
                <w:color w:val="000000" w:themeColor="text1"/>
                <w:sz w:val="16"/>
                <w:szCs w:val="16"/>
                <w:lang w:val="es-SV"/>
              </w:rPr>
              <w:t>Mantenimiento Preventivo</w:t>
            </w:r>
          </w:p>
        </w:tc>
        <w:tc>
          <w:tcPr>
            <w:tcW w:w="657" w:type="pct"/>
            <w:tcBorders>
              <w:top w:val="single" w:sz="4" w:space="0" w:color="auto"/>
              <w:left w:val="single" w:sz="4" w:space="0" w:color="auto"/>
              <w:bottom w:val="single" w:sz="4" w:space="0" w:color="auto"/>
              <w:right w:val="single" w:sz="4" w:space="0" w:color="auto"/>
            </w:tcBorders>
          </w:tcPr>
          <w:p w14:paraId="6E76A81C" w14:textId="1C3C4C80" w:rsidR="00E8365E" w:rsidRPr="00B4768F" w:rsidRDefault="00BA4A38" w:rsidP="00E8365E">
            <w:pPr>
              <w:jc w:val="center"/>
              <w:rPr>
                <w:rFonts w:ascii="Cambria" w:hAnsi="Cambria" w:cs="Calibri"/>
                <w:sz w:val="16"/>
                <w:szCs w:val="16"/>
                <w:lang w:val="es-EC" w:eastAsia="en-US"/>
              </w:rPr>
            </w:pPr>
            <w:r w:rsidRPr="00BA4A38">
              <w:rPr>
                <w:rFonts w:ascii="Cambria" w:hAnsi="Cambria" w:cs="Calibri"/>
                <w:sz w:val="16"/>
                <w:szCs w:val="16"/>
                <w:lang w:val="es-EC" w:eastAsia="en-US"/>
              </w:rPr>
              <w:t>3 mantenimiento, una cada año de la garantía.</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D67AFF8" w14:textId="12414EBF" w:rsidR="00E8365E" w:rsidRPr="0066630A" w:rsidRDefault="00E8365E" w:rsidP="00E8365E">
            <w:pPr>
              <w:jc w:val="center"/>
              <w:rPr>
                <w:rFonts w:ascii="Cambria" w:hAnsi="Cambria" w:cs="Calibri"/>
                <w:sz w:val="16"/>
                <w:szCs w:val="16"/>
                <w:lang w:val="es-EC" w:eastAsia="en-US"/>
              </w:rPr>
            </w:pPr>
            <w:r w:rsidRPr="00B4768F">
              <w:rPr>
                <w:rFonts w:ascii="Cambria" w:hAnsi="Cambria" w:cs="Calibri"/>
                <w:sz w:val="16"/>
                <w:szCs w:val="16"/>
                <w:lang w:val="es-EC" w:eastAsia="en-US"/>
              </w:rPr>
              <w:t>c/u</w:t>
            </w:r>
          </w:p>
        </w:tc>
        <w:tc>
          <w:tcPr>
            <w:tcW w:w="652" w:type="pct"/>
            <w:tcBorders>
              <w:top w:val="single" w:sz="4" w:space="0" w:color="auto"/>
              <w:left w:val="nil"/>
              <w:bottom w:val="single" w:sz="4" w:space="0" w:color="auto"/>
              <w:right w:val="single" w:sz="4" w:space="0" w:color="auto"/>
            </w:tcBorders>
            <w:shd w:val="clear" w:color="auto" w:fill="auto"/>
            <w:vAlign w:val="center"/>
          </w:tcPr>
          <w:p w14:paraId="5DD672E4" w14:textId="1434F738"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c>
          <w:tcPr>
            <w:tcW w:w="650" w:type="pct"/>
            <w:tcBorders>
              <w:top w:val="single" w:sz="4" w:space="0" w:color="auto"/>
              <w:left w:val="nil"/>
              <w:bottom w:val="single" w:sz="4" w:space="0" w:color="auto"/>
              <w:right w:val="single" w:sz="4" w:space="0" w:color="auto"/>
            </w:tcBorders>
            <w:vAlign w:val="center"/>
          </w:tcPr>
          <w:p w14:paraId="07027EB5" w14:textId="4EFCD118" w:rsidR="00E8365E" w:rsidRPr="00A24C40" w:rsidRDefault="00E8365E" w:rsidP="00E8365E">
            <w:pPr>
              <w:rPr>
                <w:rFonts w:ascii="Cambria" w:hAnsi="Cambria" w:cs="Arial"/>
                <w:i/>
                <w:sz w:val="16"/>
                <w:szCs w:val="18"/>
                <w:lang w:val="es-SV"/>
              </w:rPr>
            </w:pPr>
            <w:r w:rsidRPr="00B06A45">
              <w:rPr>
                <w:rFonts w:ascii="Cambria" w:hAnsi="Cambria" w:cs="Arial"/>
                <w:i/>
                <w:sz w:val="16"/>
                <w:szCs w:val="18"/>
                <w:lang w:val="es-SV"/>
              </w:rPr>
              <w:t>US$</w:t>
            </w:r>
          </w:p>
        </w:tc>
      </w:tr>
      <w:tr w:rsidR="00E8365E" w:rsidRPr="0066630A" w14:paraId="2BC8D99B" w14:textId="77777777" w:rsidTr="00E8365E">
        <w:trPr>
          <w:trHeight w:val="288"/>
        </w:trPr>
        <w:tc>
          <w:tcPr>
            <w:tcW w:w="258" w:type="pct"/>
            <w:tcBorders>
              <w:top w:val="single" w:sz="4" w:space="0" w:color="auto"/>
            </w:tcBorders>
            <w:shd w:val="clear" w:color="auto" w:fill="auto"/>
            <w:vAlign w:val="center"/>
          </w:tcPr>
          <w:p w14:paraId="439A33B0" w14:textId="77777777" w:rsidR="00E8365E" w:rsidRPr="0066630A" w:rsidRDefault="00E8365E" w:rsidP="00E8365E">
            <w:pPr>
              <w:jc w:val="center"/>
              <w:rPr>
                <w:rFonts w:ascii="Cambria" w:hAnsi="Cambria" w:cs="Arial"/>
                <w:sz w:val="16"/>
                <w:szCs w:val="16"/>
                <w:lang w:val="es-SV"/>
              </w:rPr>
            </w:pPr>
          </w:p>
        </w:tc>
        <w:tc>
          <w:tcPr>
            <w:tcW w:w="1393" w:type="pct"/>
            <w:tcBorders>
              <w:top w:val="single" w:sz="4" w:space="0" w:color="auto"/>
              <w:right w:val="single" w:sz="4" w:space="0" w:color="auto"/>
            </w:tcBorders>
            <w:shd w:val="clear" w:color="auto" w:fill="auto"/>
            <w:vAlign w:val="center"/>
          </w:tcPr>
          <w:p w14:paraId="0DBDCAE5" w14:textId="77777777" w:rsidR="00E8365E" w:rsidRPr="0066630A" w:rsidRDefault="00E8365E" w:rsidP="00E8365E">
            <w:pPr>
              <w:jc w:val="both"/>
              <w:rPr>
                <w:rFonts w:ascii="Cambria" w:hAnsi="Cambria" w:cs="Calibri"/>
                <w:color w:val="00000A"/>
                <w:sz w:val="16"/>
                <w:szCs w:val="16"/>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51D7281" w14:textId="77777777" w:rsidR="00E8365E" w:rsidRDefault="00E8365E" w:rsidP="00E8365E">
            <w:pPr>
              <w:jc w:val="center"/>
              <w:rPr>
                <w:rFonts w:ascii="Cambria" w:hAnsi="Cambria" w:cs="Arial"/>
                <w:sz w:val="16"/>
                <w:szCs w:val="16"/>
                <w:lang w:val="es-SV"/>
              </w:rPr>
            </w:pPr>
          </w:p>
        </w:tc>
        <w:tc>
          <w:tcPr>
            <w:tcW w:w="657" w:type="pct"/>
            <w:tcBorders>
              <w:top w:val="single" w:sz="4" w:space="0" w:color="auto"/>
              <w:left w:val="single" w:sz="4" w:space="0" w:color="auto"/>
              <w:bottom w:val="single" w:sz="4" w:space="0" w:color="auto"/>
              <w:right w:val="single" w:sz="4" w:space="0" w:color="auto"/>
            </w:tcBorders>
          </w:tcPr>
          <w:p w14:paraId="2ACD287D" w14:textId="77777777" w:rsidR="00E8365E" w:rsidRPr="0066630A" w:rsidRDefault="00E8365E" w:rsidP="00E8365E">
            <w:pPr>
              <w:jc w:val="center"/>
              <w:rPr>
                <w:rFonts w:ascii="Cambria" w:hAnsi="Cambria" w:cs="Calibri"/>
                <w:sz w:val="16"/>
                <w:szCs w:val="16"/>
                <w:lang w:val="es-EC"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BEAB5D" w14:textId="591C3940" w:rsidR="00E8365E" w:rsidRPr="0066630A" w:rsidRDefault="00E8365E" w:rsidP="00E8365E">
            <w:pPr>
              <w:jc w:val="center"/>
              <w:rPr>
                <w:rFonts w:ascii="Cambria" w:hAnsi="Cambria" w:cs="Calibri"/>
                <w:sz w:val="16"/>
                <w:szCs w:val="16"/>
                <w:lang w:val="es-EC" w:eastAsia="en-US"/>
              </w:rPr>
            </w:pP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0C2DC" w14:textId="77777777" w:rsidR="00E8365E" w:rsidRPr="00A24C40" w:rsidRDefault="00E8365E" w:rsidP="00E8365E">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65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40054FA" w14:textId="77777777" w:rsidR="00E8365E" w:rsidRPr="00A24C40" w:rsidRDefault="00E8365E" w:rsidP="00E8365E">
            <w:pPr>
              <w:rPr>
                <w:rFonts w:ascii="Cambria" w:hAnsi="Cambria" w:cs="Arial"/>
                <w:i/>
                <w:sz w:val="16"/>
                <w:szCs w:val="18"/>
                <w:lang w:val="es-SV"/>
              </w:rPr>
            </w:pPr>
            <w:r w:rsidRPr="00465AB6">
              <w:rPr>
                <w:rFonts w:ascii="Cambria" w:hAnsi="Cambria" w:cs="Arial"/>
                <w:b/>
                <w:i/>
                <w:sz w:val="18"/>
                <w:szCs w:val="18"/>
                <w:lang w:val="es-SV"/>
              </w:rPr>
              <w:t>US$</w:t>
            </w:r>
          </w:p>
        </w:tc>
      </w:tr>
    </w:tbl>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26E90B5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proofErr w:type="gramStart"/>
      <w:r w:rsidRPr="00B57D2B">
        <w:rPr>
          <w:rFonts w:ascii="Cambria" w:hAnsi="Cambria" w:cs="Arial"/>
          <w:i/>
          <w:szCs w:val="22"/>
          <w:lang w:val="es-SV"/>
        </w:rPr>
        <w:t>Dólares</w:t>
      </w:r>
      <w:proofErr w:type="gramEnd"/>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Pr="00122956" w:rsidRDefault="00B57D2B" w:rsidP="00B57D2B">
      <w:pPr>
        <w:spacing w:after="120"/>
        <w:jc w:val="center"/>
        <w:rPr>
          <w:rFonts w:ascii="Cambria" w:hAnsi="Cambria"/>
          <w:b/>
          <w:bCs/>
          <w:iCs/>
          <w:sz w:val="24"/>
          <w:szCs w:val="22"/>
          <w:lang w:val="es-SV"/>
        </w:rPr>
      </w:pPr>
      <w:r w:rsidRPr="00122956">
        <w:rPr>
          <w:rFonts w:ascii="Cambria" w:hAnsi="Cambria"/>
          <w:b/>
          <w:bCs/>
          <w:iCs/>
          <w:sz w:val="24"/>
          <w:szCs w:val="22"/>
          <w:lang w:val="es-SV"/>
        </w:rPr>
        <w:lastRenderedPageBreak/>
        <w:t>Formulario 04. Lista de bienes, origen y especificaciones técnicas ofertadas.</w:t>
      </w:r>
    </w:p>
    <w:p w14:paraId="6091B2E8" w14:textId="77777777" w:rsidR="00B57D2B" w:rsidRPr="00B57D2B" w:rsidRDefault="00B57D2B" w:rsidP="00B57D2B">
      <w:pPr>
        <w:spacing w:after="120"/>
        <w:jc w:val="center"/>
        <w:rPr>
          <w:rFonts w:ascii="Cambria" w:hAnsi="Cambria"/>
          <w:b/>
          <w:bCs/>
          <w:iCs/>
          <w:szCs w:val="22"/>
          <w:lang w:val="es-SV"/>
        </w:rPr>
      </w:pPr>
      <w:r w:rsidRPr="00122956">
        <w:rPr>
          <w:rFonts w:ascii="Cambria" w:hAnsi="Cambria"/>
          <w:b/>
          <w:bCs/>
          <w:iCs/>
          <w:szCs w:val="22"/>
          <w:lang w:val="es-SV"/>
        </w:rPr>
        <w:t>ESPECIFICACIONES TÉCNICAS DE LOS EQUIPOS.</w:t>
      </w:r>
    </w:p>
    <w:p w14:paraId="3FAEA744" w14:textId="77777777" w:rsidR="00B57D2B" w:rsidRPr="00B57D2B" w:rsidRDefault="00B57D2B" w:rsidP="00B57D2B">
      <w:pPr>
        <w:shd w:val="clear" w:color="auto" w:fill="FFFFFF"/>
        <w:jc w:val="right"/>
        <w:rPr>
          <w:rFonts w:ascii="Bembo Std" w:eastAsia="Calibri" w:hAnsi="Bembo Std" w:cs="Mangal"/>
          <w:sz w:val="20"/>
          <w:szCs w:val="22"/>
          <w:lang w:val="es-ES" w:eastAsia="en-US"/>
        </w:rPr>
      </w:pPr>
    </w:p>
    <w:p w14:paraId="30462DA6" w14:textId="77777777" w:rsidR="00B57D2B" w:rsidRPr="00B57D2B" w:rsidRDefault="00B57D2B" w:rsidP="00B57D2B">
      <w:pPr>
        <w:shd w:val="clear" w:color="auto" w:fill="FFFFFF"/>
        <w:jc w:val="right"/>
        <w:rPr>
          <w:rFonts w:ascii="Cambria" w:eastAsia="Calibri" w:hAnsi="Cambria" w:cs="Mangal"/>
          <w:sz w:val="20"/>
          <w:szCs w:val="22"/>
          <w:lang w:val="es-ES" w:eastAsia="en-US"/>
        </w:rPr>
      </w:pPr>
    </w:p>
    <w:p w14:paraId="0F521758"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7"/>
        <w:gridCol w:w="3625"/>
        <w:gridCol w:w="2903"/>
      </w:tblGrid>
      <w:tr w:rsidR="00FA74A0" w:rsidRPr="00A73EBB" w14:paraId="09EDA2D1" w14:textId="68A7E10D" w:rsidTr="00FA74A0">
        <w:trPr>
          <w:tblHeader/>
        </w:trPr>
        <w:tc>
          <w:tcPr>
            <w:tcW w:w="1447" w:type="dxa"/>
            <w:vAlign w:val="center"/>
          </w:tcPr>
          <w:p w14:paraId="39A3AAA4"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Artículo</w:t>
            </w:r>
          </w:p>
        </w:tc>
        <w:tc>
          <w:tcPr>
            <w:tcW w:w="1517" w:type="dxa"/>
            <w:vAlign w:val="center"/>
          </w:tcPr>
          <w:p w14:paraId="56D61E68"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CÓDIGO</w:t>
            </w:r>
          </w:p>
          <w:p w14:paraId="6F596AE6"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MINSAL</w:t>
            </w:r>
          </w:p>
        </w:tc>
        <w:tc>
          <w:tcPr>
            <w:tcW w:w="3625" w:type="dxa"/>
            <w:vAlign w:val="center"/>
          </w:tcPr>
          <w:p w14:paraId="5466E1B4" w14:textId="77777777" w:rsidR="00FA74A0" w:rsidRPr="00A73EBB" w:rsidRDefault="00FA74A0"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NOMBRE</w:t>
            </w:r>
          </w:p>
        </w:tc>
        <w:tc>
          <w:tcPr>
            <w:tcW w:w="2903" w:type="dxa"/>
          </w:tcPr>
          <w:p w14:paraId="47AD0FF1" w14:textId="77777777" w:rsidR="00122956"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ESPECIFICACIONES</w:t>
            </w:r>
          </w:p>
          <w:p w14:paraId="0B719C99" w14:textId="6152FC7C" w:rsidR="00FA74A0" w:rsidRPr="00A73EBB"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TÉCNICAS OFERTADAS</w:t>
            </w:r>
          </w:p>
        </w:tc>
      </w:tr>
      <w:tr w:rsidR="00FA74A0" w:rsidRPr="00A73EBB" w14:paraId="69024F3F" w14:textId="20914A23" w:rsidTr="00FA74A0">
        <w:trPr>
          <w:tblHeader/>
        </w:trPr>
        <w:tc>
          <w:tcPr>
            <w:tcW w:w="1447" w:type="dxa"/>
            <w:vAlign w:val="center"/>
          </w:tcPr>
          <w:p w14:paraId="7C8BD907"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1</w:t>
            </w:r>
          </w:p>
        </w:tc>
        <w:tc>
          <w:tcPr>
            <w:tcW w:w="1517" w:type="dxa"/>
            <w:vAlign w:val="center"/>
          </w:tcPr>
          <w:p w14:paraId="1C11EF16"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60306171</w:t>
            </w:r>
          </w:p>
        </w:tc>
        <w:tc>
          <w:tcPr>
            <w:tcW w:w="3625" w:type="dxa"/>
            <w:vAlign w:val="center"/>
          </w:tcPr>
          <w:p w14:paraId="770DD71C" w14:textId="77777777" w:rsidR="00FA74A0" w:rsidRPr="00A73EBB" w:rsidRDefault="00FA74A0"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TORRE DE VIDEO-ENDOSCOPIA</w:t>
            </w:r>
          </w:p>
        </w:tc>
        <w:tc>
          <w:tcPr>
            <w:tcW w:w="2903" w:type="dxa"/>
          </w:tcPr>
          <w:p w14:paraId="00D5EF2B" w14:textId="77777777" w:rsidR="00FA74A0" w:rsidRPr="00A73EBB" w:rsidRDefault="00FA74A0"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FA74A0" w:rsidRPr="00A73EBB" w14:paraId="483F938B" w14:textId="2A44FEEB" w:rsidTr="00FA74A0">
        <w:trPr>
          <w:tblHeader/>
        </w:trPr>
        <w:tc>
          <w:tcPr>
            <w:tcW w:w="2964" w:type="dxa"/>
            <w:gridSpan w:val="2"/>
            <w:vAlign w:val="center"/>
          </w:tcPr>
          <w:p w14:paraId="18A70A51" w14:textId="77777777" w:rsidR="00FA74A0" w:rsidRPr="00A73EBB" w:rsidRDefault="00FA74A0"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Tipo de equipo</w:t>
            </w:r>
          </w:p>
        </w:tc>
        <w:tc>
          <w:tcPr>
            <w:tcW w:w="3625" w:type="dxa"/>
            <w:vAlign w:val="center"/>
          </w:tcPr>
          <w:p w14:paraId="5B438484" w14:textId="77777777" w:rsidR="00FA74A0" w:rsidRPr="00A73EBB" w:rsidRDefault="00FA74A0"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EQUIPO MÉDICO</w:t>
            </w:r>
          </w:p>
        </w:tc>
        <w:tc>
          <w:tcPr>
            <w:tcW w:w="2903" w:type="dxa"/>
          </w:tcPr>
          <w:p w14:paraId="33F43CFD" w14:textId="77777777" w:rsidR="00FA74A0" w:rsidRPr="00A73EBB" w:rsidRDefault="00FA74A0"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FA74A0" w:rsidRPr="00A73EBB" w14:paraId="4E8C9F8A" w14:textId="3BD47D0E" w:rsidTr="00FA74A0">
        <w:tc>
          <w:tcPr>
            <w:tcW w:w="6589" w:type="dxa"/>
            <w:gridSpan w:val="3"/>
            <w:vAlign w:val="center"/>
          </w:tcPr>
          <w:p w14:paraId="4A0C224C" w14:textId="77777777" w:rsidR="00FA74A0" w:rsidRPr="00A73EBB" w:rsidRDefault="00FA74A0"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r w:rsidRPr="00A73EBB">
              <w:rPr>
                <w:rFonts w:ascii="Cambria" w:eastAsia="Calibri" w:hAnsi="Cambria" w:cs="Arial"/>
                <w:b/>
                <w:szCs w:val="22"/>
                <w:lang w:val="es-SV" w:eastAsia="en-US"/>
              </w:rPr>
              <w:t>DESCRIPCIÓN Y CARACTERÍSTICAS TÉCNICAS</w:t>
            </w:r>
          </w:p>
        </w:tc>
        <w:tc>
          <w:tcPr>
            <w:tcW w:w="2903" w:type="dxa"/>
          </w:tcPr>
          <w:p w14:paraId="61CE5AB0" w14:textId="77777777" w:rsidR="00FA74A0" w:rsidRPr="00A73EBB" w:rsidRDefault="00FA74A0"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FA74A0" w:rsidRPr="00A73EBB" w14:paraId="321140AC" w14:textId="4479F6F1" w:rsidTr="0079491E">
        <w:trPr>
          <w:trHeight w:val="4316"/>
        </w:trPr>
        <w:tc>
          <w:tcPr>
            <w:tcW w:w="6589" w:type="dxa"/>
            <w:gridSpan w:val="3"/>
            <w:vAlign w:val="center"/>
          </w:tcPr>
          <w:p w14:paraId="03D15A7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Equipo de video endoscopia completo, utilizado para la evaluación, examen directo y tratamiento en la especialidad de gastroenterología, permitiendo la visualización de endoscopia digestiva alta: esófago, estómago y duodeno. Compuesta por dos (2) video gastroscopio, un (1) video </w:t>
            </w:r>
            <w:proofErr w:type="spellStart"/>
            <w:r w:rsidRPr="00A73EBB">
              <w:rPr>
                <w:rFonts w:ascii="Cambria" w:eastAsia="Calibri" w:hAnsi="Cambria" w:cs="Arial"/>
                <w:szCs w:val="22"/>
                <w:lang w:val="es-SV" w:eastAsia="en-US"/>
              </w:rPr>
              <w:t>duodenoscopio</w:t>
            </w:r>
            <w:proofErr w:type="spellEnd"/>
            <w:r w:rsidRPr="00A73EBB">
              <w:rPr>
                <w:rFonts w:ascii="Cambria" w:eastAsia="Calibri" w:hAnsi="Cambria" w:cs="Arial"/>
                <w:szCs w:val="22"/>
                <w:lang w:val="es-SV" w:eastAsia="en-US"/>
              </w:rPr>
              <w:t>, procesador de video, grabador de video y fuente de luz fría, integrados o modulares, pero de funcionamiento conjunto.</w:t>
            </w:r>
          </w:p>
          <w:p w14:paraId="1189095D" w14:textId="78DC9C3B" w:rsidR="00FA74A0" w:rsidRPr="00A73EBB" w:rsidRDefault="00FA74A0" w:rsidP="004D16B1">
            <w:pPr>
              <w:contextualSpacing/>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DOS (2) VIDEOGASTROSCOPIOS FLEXIBLE CON LAS SIGUIENTES CARACTERISTIC</w:t>
            </w:r>
            <w:r w:rsidRPr="006E7107">
              <w:rPr>
                <w:rFonts w:ascii="Cambria" w:eastAsia="Calibri" w:hAnsi="Cambria" w:cs="Arial"/>
                <w:b/>
                <w:bCs/>
                <w:szCs w:val="22"/>
                <w:lang w:val="es-SV" w:eastAsia="en-US"/>
              </w:rPr>
              <w:t xml:space="preserve">AS: </w:t>
            </w:r>
          </w:p>
          <w:p w14:paraId="5138DEBF"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Campo visual de 140° o mayor.</w:t>
            </w:r>
          </w:p>
          <w:p w14:paraId="0DC61471"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Profundidad de campo de 5-100 mm o rango mayor al solicitado</w:t>
            </w:r>
          </w:p>
          <w:p w14:paraId="030AD85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de tubo de inserción de 9.9 mm o menor</w:t>
            </w:r>
          </w:p>
          <w:p w14:paraId="521B5328"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de punta distal de 9.2 mm o menor</w:t>
            </w:r>
          </w:p>
          <w:p w14:paraId="7D520A8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de canal de trabajo de 2.8 mm o mayor.</w:t>
            </w:r>
          </w:p>
          <w:p w14:paraId="4F6B14EB"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Longitud de trabajo igual o mayor a 1030 </w:t>
            </w:r>
            <w:proofErr w:type="spellStart"/>
            <w:r w:rsidRPr="00A73EBB">
              <w:rPr>
                <w:rFonts w:ascii="Cambria" w:eastAsia="Calibri" w:hAnsi="Cambria" w:cs="Arial"/>
                <w:szCs w:val="22"/>
                <w:lang w:val="es-SV" w:eastAsia="en-US"/>
              </w:rPr>
              <w:t>mm.</w:t>
            </w:r>
            <w:proofErr w:type="spellEnd"/>
          </w:p>
          <w:p w14:paraId="5A0E4B9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Deflexión hacia arriba/abajo de 210°/90° o mayor</w:t>
            </w:r>
          </w:p>
          <w:p w14:paraId="7177DAD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Deflexión derecha/izquierda de 100°/100° o mayor</w:t>
            </w:r>
          </w:p>
          <w:p w14:paraId="1E13604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roofErr w:type="spellStart"/>
            <w:r w:rsidRPr="00A73EBB">
              <w:rPr>
                <w:rFonts w:ascii="Cambria" w:eastAsia="Calibri" w:hAnsi="Cambria" w:cs="Arial"/>
                <w:szCs w:val="22"/>
                <w:lang w:val="es-SV" w:eastAsia="en-US"/>
              </w:rPr>
              <w:t>Videoendoscopio</w:t>
            </w:r>
            <w:proofErr w:type="spellEnd"/>
            <w:r w:rsidRPr="00A73EBB">
              <w:rPr>
                <w:rFonts w:ascii="Cambria" w:eastAsia="Calibri" w:hAnsi="Cambria" w:cs="Arial"/>
                <w:szCs w:val="22"/>
                <w:lang w:val="es-SV" w:eastAsia="en-US"/>
              </w:rPr>
              <w:t xml:space="preserve"> completamente sumergible y que permita su esterilización en esterilizador de baja temperatura o en líquidos para realizar desinfección de Alto Nivel (DAN).</w:t>
            </w:r>
          </w:p>
          <w:p w14:paraId="6860FBC6"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Válvulas claramente identificadas para control de inyección de aire/agua y succión.</w:t>
            </w:r>
          </w:p>
          <w:p w14:paraId="6BA7CA6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roofErr w:type="spellStart"/>
            <w:r w:rsidRPr="00A73EBB">
              <w:rPr>
                <w:rFonts w:ascii="Cambria" w:eastAsia="Calibri" w:hAnsi="Cambria" w:cs="Arial"/>
                <w:szCs w:val="22"/>
                <w:lang w:val="es-SV" w:eastAsia="en-US"/>
              </w:rPr>
              <w:t>Videoendoscopio</w:t>
            </w:r>
            <w:proofErr w:type="spellEnd"/>
            <w:r w:rsidRPr="00A73EBB">
              <w:rPr>
                <w:rFonts w:ascii="Cambria" w:eastAsia="Calibri" w:hAnsi="Cambria" w:cs="Arial"/>
                <w:szCs w:val="22"/>
                <w:lang w:val="es-SV" w:eastAsia="en-US"/>
              </w:rPr>
              <w:t xml:space="preserve"> con sistema de chip CCD o CMOS a color para adquisición de imágenes en alta definición.</w:t>
            </w:r>
          </w:p>
          <w:p w14:paraId="1F0D75D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Resolución con tecnología 4K o Ultra HD (UHD) con 3840 x 2160 píxeles mínimo</w:t>
            </w:r>
          </w:p>
          <w:p w14:paraId="626F7706" w14:textId="77777777" w:rsidR="00FA74A0"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Botones para control remoto de las funciones del procesador de video.</w:t>
            </w:r>
          </w:p>
          <w:p w14:paraId="2B1B84AD" w14:textId="77777777" w:rsidR="002C4B6A" w:rsidRPr="00A73EBB" w:rsidRDefault="002C4B6A" w:rsidP="002C4B6A">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p w14:paraId="5AF3B20F" w14:textId="59BDA029" w:rsidR="00FA74A0" w:rsidRPr="00A73EBB" w:rsidRDefault="00FA74A0" w:rsidP="002C4B6A">
            <w:pPr>
              <w:contextualSpacing/>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UN (1) VIDEODUODENOSCOPIO FLEXIBLE CON LAS SIGUIENTES CARACTERISTICAS:</w:t>
            </w:r>
          </w:p>
          <w:p w14:paraId="5202D38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Rango de observación de 5 a 60 mm o rango mayor al solicitado.</w:t>
            </w:r>
          </w:p>
          <w:p w14:paraId="517A837D"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Dirección de observación 5 grados retrógrados o más de </w:t>
            </w:r>
            <w:r w:rsidRPr="00A73EBB">
              <w:rPr>
                <w:rFonts w:ascii="Cambria" w:eastAsia="Calibri" w:hAnsi="Cambria" w:cs="Arial"/>
                <w:szCs w:val="22"/>
                <w:lang w:val="es-SV" w:eastAsia="en-US"/>
              </w:rPr>
              <w:lastRenderedPageBreak/>
              <w:t>campo de visión lateral.</w:t>
            </w:r>
          </w:p>
          <w:p w14:paraId="6413463F"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Campo de visión de 100 grados o mayor.</w:t>
            </w:r>
          </w:p>
          <w:p w14:paraId="527AD80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Angulación hacia arriba de 120 grados o mayor</w:t>
            </w:r>
          </w:p>
          <w:p w14:paraId="4DBF132F"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Angulación hacia debajo de 90 grados o mayor</w:t>
            </w:r>
          </w:p>
          <w:p w14:paraId="364FCF36"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Angulación hacia la izquierda de 90 grados o mayor.</w:t>
            </w:r>
          </w:p>
          <w:p w14:paraId="2ECD1BF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Angulación hacia la derecha de 110 grados o mayor. </w:t>
            </w:r>
          </w:p>
          <w:p w14:paraId="0DB79CCB"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de punta distal de 14.0 mm o menor.</w:t>
            </w:r>
          </w:p>
          <w:p w14:paraId="5806D01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de tubo de inserción de 12.0 mm o menor.</w:t>
            </w:r>
          </w:p>
          <w:p w14:paraId="1869F2FA"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Diámetro interior de canal de trabajo de 3.8 mm o mayor</w:t>
            </w:r>
          </w:p>
          <w:p w14:paraId="339B1486"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Longitud de trabajo de 1200 mm o mayor.</w:t>
            </w:r>
          </w:p>
          <w:p w14:paraId="5F6F18E4"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Longitud total de 1500 mm o mayor3</w:t>
            </w:r>
          </w:p>
          <w:p w14:paraId="441AD638"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roofErr w:type="spellStart"/>
            <w:r w:rsidRPr="00A73EBB">
              <w:rPr>
                <w:rFonts w:ascii="Cambria" w:eastAsia="Calibri" w:hAnsi="Cambria" w:cs="Arial"/>
                <w:szCs w:val="22"/>
                <w:lang w:val="es-SV" w:eastAsia="en-US"/>
              </w:rPr>
              <w:t>Videoendoscopio</w:t>
            </w:r>
            <w:proofErr w:type="spellEnd"/>
            <w:r w:rsidRPr="00A73EBB">
              <w:rPr>
                <w:rFonts w:ascii="Cambria" w:eastAsia="Calibri" w:hAnsi="Cambria" w:cs="Arial"/>
                <w:szCs w:val="22"/>
                <w:lang w:val="es-SV" w:eastAsia="en-US"/>
              </w:rPr>
              <w:t xml:space="preserve"> completamente sumergible y que permita su esterilización en esterilizador de baja temperatura o en líquidos para realizar desinfección de Alto Nivel (DAN).</w:t>
            </w:r>
          </w:p>
          <w:p w14:paraId="5498F1B1"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Válvulas claramente identificadas para control de inyección de aire/agua y succión.</w:t>
            </w:r>
          </w:p>
          <w:p w14:paraId="0A7CFADB"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roofErr w:type="spellStart"/>
            <w:r w:rsidRPr="00A73EBB">
              <w:rPr>
                <w:rFonts w:ascii="Cambria" w:eastAsia="Calibri" w:hAnsi="Cambria" w:cs="Arial"/>
                <w:szCs w:val="22"/>
                <w:lang w:val="es-SV" w:eastAsia="en-US"/>
              </w:rPr>
              <w:t>Videoendoscopio</w:t>
            </w:r>
            <w:proofErr w:type="spellEnd"/>
            <w:r w:rsidRPr="00A73EBB">
              <w:rPr>
                <w:rFonts w:ascii="Cambria" w:eastAsia="Calibri" w:hAnsi="Cambria" w:cs="Arial"/>
                <w:szCs w:val="22"/>
                <w:lang w:val="es-SV" w:eastAsia="en-US"/>
              </w:rPr>
              <w:t xml:space="preserve"> con sistema chip CCD o CMOS a color para adquisición de imágenes en alta definición.</w:t>
            </w:r>
          </w:p>
          <w:p w14:paraId="77B0581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Resolución con tecnología 4K o Ultra HD (UHD) con 3840 x 2160 píxeles mínimo</w:t>
            </w:r>
          </w:p>
          <w:p w14:paraId="43300422" w14:textId="77777777" w:rsidR="00FA74A0"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Botones para control remoto de las funciones del procesador de video.</w:t>
            </w:r>
          </w:p>
          <w:p w14:paraId="13763F26" w14:textId="77777777" w:rsidR="0079491E" w:rsidRPr="00A73EBB" w:rsidRDefault="0079491E" w:rsidP="0079491E">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p w14:paraId="4735599D" w14:textId="3A616188" w:rsidR="00FA74A0" w:rsidRPr="0079491E" w:rsidRDefault="00FA74A0" w:rsidP="0079491E">
            <w:pPr>
              <w:contextualSpacing/>
              <w:jc w:val="both"/>
              <w:rPr>
                <w:rFonts w:ascii="Cambria" w:eastAsia="Calibri" w:hAnsi="Cambria" w:cs="Arial"/>
                <w:b/>
                <w:bCs/>
                <w:szCs w:val="22"/>
                <w:lang w:val="es-SV" w:eastAsia="en-US"/>
              </w:rPr>
            </w:pPr>
            <w:r w:rsidRPr="00A73EBB">
              <w:rPr>
                <w:rFonts w:ascii="Cambria" w:eastAsia="Calibri" w:hAnsi="Cambria" w:cs="Arial"/>
                <w:b/>
                <w:szCs w:val="22"/>
                <w:lang w:val="es-SV" w:eastAsia="en-US"/>
              </w:rPr>
              <w:t>PROCESADOR DE VIDEO</w:t>
            </w:r>
            <w:r w:rsidR="00122956">
              <w:rPr>
                <w:rFonts w:ascii="Cambria" w:eastAsia="Calibri" w:hAnsi="Cambria" w:cs="Arial"/>
                <w:b/>
                <w:szCs w:val="22"/>
                <w:lang w:val="es-SV" w:eastAsia="en-US"/>
              </w:rPr>
              <w:t>:</w:t>
            </w:r>
          </w:p>
          <w:p w14:paraId="64BBC336"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procesamiento digital de señales de alta definición 4K o ultra HD.</w:t>
            </w:r>
          </w:p>
          <w:p w14:paraId="123CCD08"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Compatible para el procesamiento de señales provenientes del video gastroscopio y </w:t>
            </w:r>
            <w:proofErr w:type="spellStart"/>
            <w:r w:rsidRPr="00A73EBB">
              <w:rPr>
                <w:rFonts w:ascii="Cambria" w:eastAsia="Calibri" w:hAnsi="Cambria" w:cs="Arial"/>
                <w:szCs w:val="22"/>
                <w:lang w:val="es-SV" w:eastAsia="en-US"/>
              </w:rPr>
              <w:t>duodenoscopio</w:t>
            </w:r>
            <w:proofErr w:type="spellEnd"/>
            <w:r w:rsidRPr="00A73EBB">
              <w:rPr>
                <w:rFonts w:ascii="Cambria" w:eastAsia="Calibri" w:hAnsi="Cambria" w:cs="Arial"/>
                <w:szCs w:val="22"/>
                <w:lang w:val="es-SV" w:eastAsia="en-US"/>
              </w:rPr>
              <w:t xml:space="preserve"> con chip CCD o CMOS a color.</w:t>
            </w:r>
          </w:p>
          <w:p w14:paraId="41925A4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corrección de nivel de color (Ajuste de tonos)</w:t>
            </w:r>
          </w:p>
          <w:p w14:paraId="269E8D1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documentación e inventario clínico de paciente.</w:t>
            </w:r>
          </w:p>
          <w:p w14:paraId="2B96AA41"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realce de contraste para diferenciar entre estructuras y tejidos.</w:t>
            </w:r>
          </w:p>
          <w:p w14:paraId="4E0E5ABA"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congelamiento de imagen</w:t>
            </w:r>
          </w:p>
          <w:p w14:paraId="17BB669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Control de brillo.</w:t>
            </w:r>
          </w:p>
          <w:p w14:paraId="0B5C751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Control de balance de blancos o equivalente.</w:t>
            </w:r>
          </w:p>
          <w:p w14:paraId="7504EE4F"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Salidas: DVI o HD-SDI o HDMI compatible con el tipo de entrada de señal del monitor.</w:t>
            </w:r>
          </w:p>
          <w:p w14:paraId="59374FAC" w14:textId="77777777" w:rsidR="00FA74A0" w:rsidRPr="00122956"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122956">
              <w:rPr>
                <w:rFonts w:ascii="Cambria" w:eastAsia="Calibri" w:hAnsi="Cambria" w:cs="Arial"/>
                <w:szCs w:val="22"/>
                <w:lang w:val="es-SV" w:eastAsia="en-US"/>
              </w:rPr>
              <w:t>Exportación de imágenes a través de conexión de red o USB.</w:t>
            </w:r>
          </w:p>
          <w:p w14:paraId="39F866CE" w14:textId="77777777" w:rsidR="00FA74A0" w:rsidRPr="00122956"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122956">
              <w:rPr>
                <w:rFonts w:ascii="Cambria" w:eastAsia="Calibri" w:hAnsi="Cambria" w:cs="Arial"/>
                <w:szCs w:val="22"/>
                <w:lang w:val="es-SV" w:eastAsia="en-US"/>
              </w:rPr>
              <w:t xml:space="preserve">Capacidad de grabar imágenes y video de alta resolución, con disco incorporado o externo para almacenamiento mínimo </w:t>
            </w:r>
            <w:r w:rsidRPr="00122956">
              <w:rPr>
                <w:rFonts w:ascii="Cambria" w:eastAsia="Calibri" w:hAnsi="Cambria" w:cs="Arial"/>
                <w:szCs w:val="22"/>
                <w:lang w:val="es-SV" w:eastAsia="en-US"/>
              </w:rPr>
              <w:lastRenderedPageBreak/>
              <w:t>de 3TB.</w:t>
            </w:r>
          </w:p>
          <w:p w14:paraId="098CC734"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Formato de exportación MP4 o similar. En caso que el formato de exportación sea exclusivo del fabricante, incluir el software para lectura en un ordenador.</w:t>
            </w:r>
          </w:p>
          <w:p w14:paraId="78C2CB9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Compatible con grabador de video grado médico para conexión a futuro con PACS/RIS/HIS </w:t>
            </w:r>
          </w:p>
          <w:p w14:paraId="74D17665" w14:textId="44E7783F" w:rsidR="00FA74A0" w:rsidRPr="0079491E" w:rsidRDefault="00FA74A0" w:rsidP="0079491E">
            <w:pPr>
              <w:contextualSpacing/>
              <w:jc w:val="both"/>
              <w:rPr>
                <w:rFonts w:ascii="Cambria" w:eastAsia="Calibri" w:hAnsi="Cambria" w:cs="Arial"/>
                <w:b/>
                <w:bCs/>
                <w:szCs w:val="22"/>
                <w:lang w:val="es-SV" w:eastAsia="en-US"/>
              </w:rPr>
            </w:pPr>
            <w:r w:rsidRPr="00A73EBB">
              <w:rPr>
                <w:rFonts w:ascii="Cambria" w:eastAsia="Calibri" w:hAnsi="Cambria" w:cs="Arial"/>
                <w:b/>
                <w:szCs w:val="22"/>
                <w:lang w:val="es-SV" w:eastAsia="en-US"/>
              </w:rPr>
              <w:t>FUENTE DE LUZ FRÍA MODULAR O INTEGRADA AL ENDOSCOPIO</w:t>
            </w:r>
            <w:r w:rsidRPr="00122956">
              <w:rPr>
                <w:rFonts w:ascii="Cambria" w:eastAsia="Calibri" w:hAnsi="Cambria" w:cs="Arial"/>
                <w:b/>
                <w:bCs/>
                <w:szCs w:val="22"/>
                <w:lang w:val="es-SV" w:eastAsia="en-US"/>
              </w:rPr>
              <w:t xml:space="preserve">: </w:t>
            </w:r>
          </w:p>
          <w:p w14:paraId="22B8008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Lámpara de tecnología LED o Xenón</w:t>
            </w:r>
          </w:p>
          <w:p w14:paraId="07F8C3AA"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control de intensidad de iluminación automático y manual</w:t>
            </w:r>
          </w:p>
          <w:p w14:paraId="6D76FFF6" w14:textId="77777777" w:rsidR="00FA74A0"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Fibra óptica compatible con sistema de fuente de luz y sus accesorios para </w:t>
            </w:r>
            <w:r w:rsidRPr="00122956">
              <w:rPr>
                <w:rFonts w:ascii="Cambria" w:eastAsia="Calibri" w:hAnsi="Cambria" w:cs="Arial"/>
                <w:szCs w:val="22"/>
                <w:lang w:val="es-SV" w:eastAsia="en-US"/>
              </w:rPr>
              <w:t>cada endoscopio</w:t>
            </w:r>
          </w:p>
          <w:p w14:paraId="14DF06BD" w14:textId="77777777" w:rsidR="00122956" w:rsidRPr="00122956"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p w14:paraId="6D7D984A" w14:textId="4B122F31" w:rsidR="00FA74A0" w:rsidRPr="00122956" w:rsidRDefault="00FA74A0" w:rsidP="00122956">
            <w:pPr>
              <w:contextualSpacing/>
              <w:jc w:val="both"/>
              <w:rPr>
                <w:rFonts w:ascii="Cambria" w:eastAsia="Calibri" w:hAnsi="Cambria" w:cs="Arial"/>
                <w:b/>
                <w:bCs/>
                <w:szCs w:val="22"/>
                <w:lang w:val="es-SV" w:eastAsia="en-US"/>
              </w:rPr>
            </w:pPr>
            <w:r w:rsidRPr="00122956">
              <w:rPr>
                <w:rFonts w:ascii="Cambria" w:eastAsia="Calibri" w:hAnsi="Cambria" w:cs="Arial"/>
                <w:b/>
                <w:szCs w:val="22"/>
                <w:lang w:val="es-SV" w:eastAsia="en-US"/>
              </w:rPr>
              <w:t>MONITOR GRADO MÉDICO</w:t>
            </w:r>
            <w:r w:rsidRPr="00122956">
              <w:rPr>
                <w:rFonts w:ascii="Cambria" w:eastAsia="Calibri" w:hAnsi="Cambria" w:cs="Arial"/>
                <w:b/>
                <w:bCs/>
                <w:szCs w:val="22"/>
                <w:lang w:val="es-SV" w:eastAsia="en-US"/>
              </w:rPr>
              <w:t>:</w:t>
            </w:r>
          </w:p>
          <w:p w14:paraId="0648351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Monitor LCD, TFT o LED de 27” mínimo </w:t>
            </w:r>
          </w:p>
          <w:p w14:paraId="1B295D8B"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Resolución 4k o ultra HD compatible con cámara endoscópica de al menos 3840 x 2160   pixeles</w:t>
            </w:r>
          </w:p>
          <w:p w14:paraId="1CF65B1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Entradas de video digitales: DVI, HD-DVI, SDI, HD-SDI o HDMI, compatible con la salida de señal de video del procesador de imágenes.</w:t>
            </w:r>
          </w:p>
        </w:tc>
        <w:tc>
          <w:tcPr>
            <w:tcW w:w="2903" w:type="dxa"/>
          </w:tcPr>
          <w:p w14:paraId="7B8F2D93"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73547A05"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69A1CAC4"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5B4EA9C1"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09684A31"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042EFB54"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71EEBF7E"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6536B77F"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highlight w:val="green"/>
                <w:lang w:val="es-SV" w:eastAsia="en-US"/>
              </w:rPr>
            </w:pPr>
          </w:p>
          <w:p w14:paraId="01B894C7" w14:textId="1EB58B66" w:rsidR="006E7107" w:rsidRPr="00122956" w:rsidRDefault="006E7107"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MARCA</w:t>
            </w:r>
            <w:r w:rsidR="00122956">
              <w:rPr>
                <w:rFonts w:ascii="Cambria" w:eastAsia="Calibri" w:hAnsi="Cambria" w:cs="Arial"/>
                <w:b/>
                <w:bCs/>
                <w:szCs w:val="22"/>
                <w:lang w:val="es-SV" w:eastAsia="en-US"/>
              </w:rPr>
              <w:t>:</w:t>
            </w:r>
          </w:p>
          <w:p w14:paraId="1B257911" w14:textId="757F4AC5" w:rsidR="006E7107" w:rsidRPr="00122956" w:rsidRDefault="006E7107"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MODELO</w:t>
            </w:r>
            <w:r w:rsidR="00122956">
              <w:rPr>
                <w:rFonts w:ascii="Cambria" w:eastAsia="Calibri" w:hAnsi="Cambria" w:cs="Arial"/>
                <w:b/>
                <w:bCs/>
                <w:szCs w:val="22"/>
                <w:lang w:val="es-SV" w:eastAsia="en-US"/>
              </w:rPr>
              <w:t>:</w:t>
            </w:r>
          </w:p>
          <w:p w14:paraId="1976DAE3" w14:textId="2F645184" w:rsidR="00FA74A0" w:rsidRDefault="006E7107" w:rsidP="006E7107">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PAIS DE ORIGEN</w:t>
            </w:r>
            <w:r w:rsidR="00122956">
              <w:rPr>
                <w:rFonts w:ascii="Cambria" w:eastAsia="Calibri" w:hAnsi="Cambria" w:cs="Arial"/>
                <w:b/>
                <w:bCs/>
                <w:szCs w:val="22"/>
                <w:lang w:val="es-SV" w:eastAsia="en-US"/>
              </w:rPr>
              <w:t>:</w:t>
            </w:r>
          </w:p>
          <w:p w14:paraId="51B864A1"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5EE51FAA"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76D35317"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1E0CD6C5"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79495A09"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193BAB35"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73BF929D"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1DAD701E"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6B7A36CE"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6221AEDE"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0FA0AC8F"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40DC8123"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1A0D1E75"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76C452F7"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46E3C280"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443C324E"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66E0F3F6"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07538666"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1A91A3C5" w14:textId="77777777" w:rsidR="002C4B6A" w:rsidRDefault="002C4B6A" w:rsidP="006E7107">
            <w:pPr>
              <w:widowControl w:val="0"/>
              <w:tabs>
                <w:tab w:val="left" w:pos="603"/>
                <w:tab w:val="left" w:pos="709"/>
              </w:tabs>
              <w:suppressAutoHyphens/>
              <w:spacing w:after="160" w:line="276" w:lineRule="auto"/>
              <w:ind w:right="28"/>
              <w:contextualSpacing/>
              <w:jc w:val="both"/>
              <w:rPr>
                <w:rFonts w:ascii="Cambria" w:eastAsia="Calibri" w:hAnsi="Cambria" w:cs="Arial"/>
                <w:bCs/>
                <w:szCs w:val="22"/>
                <w:lang w:val="es-SV" w:eastAsia="en-US"/>
              </w:rPr>
            </w:pPr>
          </w:p>
          <w:p w14:paraId="5F648F36" w14:textId="77777777" w:rsidR="00122956" w:rsidRDefault="00122956" w:rsidP="006E7107">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170EC2D" w14:textId="369808CC"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MARCA</w:t>
            </w:r>
            <w:r>
              <w:rPr>
                <w:rFonts w:ascii="Cambria" w:eastAsia="Calibri" w:hAnsi="Cambria" w:cs="Arial"/>
                <w:b/>
                <w:bCs/>
                <w:szCs w:val="22"/>
                <w:lang w:val="es-SV" w:eastAsia="en-US"/>
              </w:rPr>
              <w:t>:</w:t>
            </w:r>
            <w:r w:rsidRPr="00122956">
              <w:rPr>
                <w:rFonts w:ascii="Cambria" w:eastAsia="Calibri" w:hAnsi="Cambria" w:cs="Arial"/>
                <w:b/>
                <w:bCs/>
                <w:szCs w:val="22"/>
                <w:lang w:val="es-SV" w:eastAsia="en-US"/>
              </w:rPr>
              <w:t xml:space="preserve"> </w:t>
            </w:r>
          </w:p>
          <w:p w14:paraId="742167D1" w14:textId="01965DC5"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MODELO</w:t>
            </w:r>
            <w:r>
              <w:rPr>
                <w:rFonts w:ascii="Cambria" w:eastAsia="Calibri" w:hAnsi="Cambria" w:cs="Arial"/>
                <w:b/>
                <w:bCs/>
                <w:szCs w:val="22"/>
                <w:lang w:val="es-SV" w:eastAsia="en-US"/>
              </w:rPr>
              <w:t>:</w:t>
            </w:r>
            <w:r w:rsidRPr="00122956">
              <w:rPr>
                <w:rFonts w:ascii="Cambria" w:eastAsia="Calibri" w:hAnsi="Cambria" w:cs="Arial"/>
                <w:b/>
                <w:bCs/>
                <w:szCs w:val="22"/>
                <w:lang w:val="es-SV" w:eastAsia="en-US"/>
              </w:rPr>
              <w:t xml:space="preserve"> </w:t>
            </w:r>
          </w:p>
          <w:p w14:paraId="43B1DF32" w14:textId="0097F203"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PAIS DE ORIGEN</w:t>
            </w:r>
            <w:r>
              <w:rPr>
                <w:rFonts w:ascii="Cambria" w:eastAsia="Calibri" w:hAnsi="Cambria" w:cs="Arial"/>
                <w:b/>
                <w:bCs/>
                <w:szCs w:val="22"/>
                <w:lang w:val="es-SV" w:eastAsia="en-US"/>
              </w:rPr>
              <w:t>:</w:t>
            </w:r>
          </w:p>
          <w:p w14:paraId="516434A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06B4769"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6C80DA6"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3FADE91"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3A5C7A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EAD988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414B933"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2B67EDB"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22A534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5D3A2B4"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36C8D8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CF685F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44236C0"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A6BDEE3"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8284247"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0DAE123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8B643C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8074B0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F40BCED"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269AB45"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5C65CF5"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5F0DF60"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CD716C1"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00902051"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3DECB7C3" w14:textId="77777777" w:rsidR="002C4B6A" w:rsidRDefault="002C4B6A"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C29AC77" w14:textId="602C0D58"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MARCA</w:t>
            </w:r>
            <w:r>
              <w:rPr>
                <w:rFonts w:ascii="Cambria" w:eastAsia="Calibri" w:hAnsi="Cambria" w:cs="Arial"/>
                <w:b/>
                <w:bCs/>
                <w:szCs w:val="22"/>
                <w:lang w:val="es-SV" w:eastAsia="en-US"/>
              </w:rPr>
              <w:t>:</w:t>
            </w:r>
            <w:r w:rsidRPr="00122956">
              <w:rPr>
                <w:rFonts w:ascii="Cambria" w:eastAsia="Calibri" w:hAnsi="Cambria" w:cs="Arial"/>
                <w:b/>
                <w:bCs/>
                <w:szCs w:val="22"/>
                <w:lang w:val="es-SV" w:eastAsia="en-US"/>
              </w:rPr>
              <w:t xml:space="preserve"> </w:t>
            </w:r>
          </w:p>
          <w:p w14:paraId="75CA315C" w14:textId="0DBCF79C"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MODELO</w:t>
            </w:r>
            <w:r>
              <w:rPr>
                <w:rFonts w:ascii="Cambria" w:eastAsia="Calibri" w:hAnsi="Cambria" w:cs="Arial"/>
                <w:b/>
                <w:bCs/>
                <w:szCs w:val="22"/>
                <w:lang w:val="es-SV" w:eastAsia="en-US"/>
              </w:rPr>
              <w:t>:</w:t>
            </w:r>
          </w:p>
          <w:p w14:paraId="5B8BC70B" w14:textId="2573D392"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122956">
              <w:rPr>
                <w:rFonts w:ascii="Cambria" w:eastAsia="Calibri" w:hAnsi="Cambria" w:cs="Arial"/>
                <w:b/>
                <w:bCs/>
                <w:szCs w:val="22"/>
                <w:lang w:val="es-SV" w:eastAsia="en-US"/>
              </w:rPr>
              <w:t>PAIS DE ORIGEN</w:t>
            </w:r>
            <w:r>
              <w:rPr>
                <w:rFonts w:ascii="Cambria" w:eastAsia="Calibri" w:hAnsi="Cambria" w:cs="Arial"/>
                <w:b/>
                <w:bCs/>
                <w:szCs w:val="22"/>
                <w:lang w:val="es-SV" w:eastAsia="en-US"/>
              </w:rPr>
              <w:t>:</w:t>
            </w:r>
          </w:p>
          <w:p w14:paraId="23A5E1E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E49CCE2"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DA4E6F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55F8ADD"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5DB9F64"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37C472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0078CA20"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4C554793"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00C590E4"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75BAE2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8A8AEB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394AC713"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D7CF89B"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A83B8AF"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964C139"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6BEB1C7C"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54FEB385"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26B3245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36EB58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299C306"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7C9E231A"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282A73E9"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p>
          <w:p w14:paraId="106379A7" w14:textId="7345A742"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MARCA</w:t>
            </w:r>
            <w:r>
              <w:rPr>
                <w:rFonts w:ascii="Cambria" w:eastAsia="Calibri" w:hAnsi="Cambria" w:cs="Arial"/>
                <w:b/>
                <w:bCs/>
                <w:szCs w:val="22"/>
                <w:lang w:val="es-SV" w:eastAsia="en-US"/>
              </w:rPr>
              <w:t>:</w:t>
            </w:r>
          </w:p>
          <w:p w14:paraId="533EC519" w14:textId="5B0A5991"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MODELO</w:t>
            </w:r>
            <w:r>
              <w:rPr>
                <w:rFonts w:ascii="Cambria" w:eastAsia="Calibri" w:hAnsi="Cambria" w:cs="Arial"/>
                <w:b/>
                <w:bCs/>
                <w:szCs w:val="22"/>
                <w:lang w:val="es-SV" w:eastAsia="en-US"/>
              </w:rPr>
              <w:t>:</w:t>
            </w:r>
          </w:p>
          <w:p w14:paraId="542FAE05" w14:textId="371AEE89"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PAIS DE ORIGEN</w:t>
            </w:r>
            <w:r>
              <w:rPr>
                <w:rFonts w:ascii="Cambria" w:eastAsia="Calibri" w:hAnsi="Cambria" w:cs="Arial"/>
                <w:b/>
                <w:bCs/>
                <w:szCs w:val="22"/>
                <w:lang w:val="es-SV" w:eastAsia="en-US"/>
              </w:rPr>
              <w:t>:</w:t>
            </w:r>
          </w:p>
          <w:p w14:paraId="1439201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p>
          <w:p w14:paraId="6D6E2575"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p>
          <w:p w14:paraId="50561EE3"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p>
          <w:p w14:paraId="79DF559E" w14:textId="77777777" w:rsid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p>
          <w:p w14:paraId="07E481CB" w14:textId="74E7E8C3"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MARCA</w:t>
            </w:r>
            <w:r>
              <w:rPr>
                <w:rFonts w:ascii="Cambria" w:eastAsia="Calibri" w:hAnsi="Cambria" w:cs="Arial"/>
                <w:b/>
                <w:bCs/>
                <w:szCs w:val="22"/>
                <w:lang w:val="es-SV" w:eastAsia="en-US"/>
              </w:rPr>
              <w:t>:</w:t>
            </w:r>
          </w:p>
          <w:p w14:paraId="6453F1BB" w14:textId="7FD96D2F" w:rsidR="00122956" w:rsidRPr="00122956"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122956">
              <w:rPr>
                <w:rFonts w:ascii="Cambria" w:eastAsia="Calibri" w:hAnsi="Cambria" w:cs="Arial"/>
                <w:b/>
                <w:bCs/>
                <w:szCs w:val="22"/>
                <w:lang w:val="es-SV" w:eastAsia="en-US"/>
              </w:rPr>
              <w:t>MODELO</w:t>
            </w:r>
            <w:r>
              <w:rPr>
                <w:rFonts w:ascii="Cambria" w:eastAsia="Calibri" w:hAnsi="Cambria" w:cs="Arial"/>
                <w:b/>
                <w:bCs/>
                <w:szCs w:val="22"/>
                <w:lang w:val="es-SV" w:eastAsia="en-US"/>
              </w:rPr>
              <w:t>:</w:t>
            </w:r>
          </w:p>
          <w:p w14:paraId="16034FB3" w14:textId="533E9717" w:rsidR="00122956" w:rsidRPr="00A73EBB" w:rsidRDefault="00122956" w:rsidP="00122956">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122956">
              <w:rPr>
                <w:rFonts w:ascii="Cambria" w:eastAsia="Calibri" w:hAnsi="Cambria" w:cs="Arial"/>
                <w:b/>
                <w:bCs/>
                <w:szCs w:val="22"/>
                <w:lang w:val="es-SV" w:eastAsia="en-US"/>
              </w:rPr>
              <w:t>PAIS DE ORIGEN</w:t>
            </w:r>
            <w:r>
              <w:rPr>
                <w:rFonts w:ascii="Cambria" w:eastAsia="Calibri" w:hAnsi="Cambria" w:cs="Arial"/>
                <w:b/>
                <w:bCs/>
                <w:szCs w:val="22"/>
                <w:lang w:val="es-SV" w:eastAsia="en-US"/>
              </w:rPr>
              <w:t>:</w:t>
            </w:r>
          </w:p>
        </w:tc>
      </w:tr>
      <w:tr w:rsidR="00FA74A0" w:rsidRPr="00A73EBB" w14:paraId="7CB8A3D5" w14:textId="181538D5" w:rsidTr="00FA74A0">
        <w:tc>
          <w:tcPr>
            <w:tcW w:w="6589" w:type="dxa"/>
            <w:gridSpan w:val="3"/>
            <w:vAlign w:val="center"/>
          </w:tcPr>
          <w:p w14:paraId="5AEACC9E" w14:textId="77777777" w:rsidR="00FA74A0" w:rsidRPr="00A73EBB" w:rsidRDefault="00FA74A0" w:rsidP="004D16B1">
            <w:pPr>
              <w:spacing w:line="259" w:lineRule="auto"/>
              <w:ind w:left="454" w:hanging="454"/>
              <w:rPr>
                <w:rFonts w:ascii="Cambria" w:eastAsia="Calibri" w:hAnsi="Cambria"/>
                <w:b/>
                <w:szCs w:val="22"/>
                <w:lang w:val="es-SV" w:eastAsia="en-US"/>
              </w:rPr>
            </w:pPr>
            <w:r w:rsidRPr="00A73EBB">
              <w:rPr>
                <w:rFonts w:ascii="Cambria" w:eastAsia="Calibri" w:hAnsi="Cambria"/>
                <w:b/>
                <w:szCs w:val="22"/>
                <w:lang w:val="es-SV" w:eastAsia="en-US"/>
              </w:rPr>
              <w:lastRenderedPageBreak/>
              <w:t>ACCESORIOS INCLUIDOS</w:t>
            </w:r>
          </w:p>
        </w:tc>
        <w:tc>
          <w:tcPr>
            <w:tcW w:w="2903" w:type="dxa"/>
          </w:tcPr>
          <w:p w14:paraId="0131FCB4" w14:textId="77777777" w:rsidR="00FA74A0" w:rsidRPr="00A73EBB" w:rsidRDefault="00FA74A0" w:rsidP="004D16B1">
            <w:pPr>
              <w:spacing w:line="259" w:lineRule="auto"/>
              <w:ind w:left="454" w:hanging="454"/>
              <w:rPr>
                <w:rFonts w:ascii="Cambria" w:eastAsia="Calibri" w:hAnsi="Cambria"/>
                <w:b/>
                <w:szCs w:val="22"/>
                <w:lang w:val="es-SV" w:eastAsia="en-US"/>
              </w:rPr>
            </w:pPr>
          </w:p>
        </w:tc>
      </w:tr>
      <w:tr w:rsidR="00FA74A0" w:rsidRPr="00A73EBB" w14:paraId="55750896" w14:textId="75B83724" w:rsidTr="00FA74A0">
        <w:tc>
          <w:tcPr>
            <w:tcW w:w="6589" w:type="dxa"/>
            <w:gridSpan w:val="3"/>
            <w:vAlign w:val="center"/>
          </w:tcPr>
          <w:p w14:paraId="52722BCC" w14:textId="77777777" w:rsidR="00FA74A0" w:rsidRPr="00122956"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122956">
              <w:rPr>
                <w:rFonts w:ascii="Cambria" w:eastAsia="Calibri" w:hAnsi="Cambria" w:cs="Arial"/>
                <w:szCs w:val="22"/>
                <w:lang w:val="es-SV" w:eastAsia="en-US"/>
              </w:rPr>
              <w:t>Seis (6) pinzas para biopsia.</w:t>
            </w:r>
          </w:p>
          <w:p w14:paraId="0107100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A73EBB">
              <w:rPr>
                <w:rFonts w:ascii="Cambria" w:eastAsia="Calibri" w:hAnsi="Cambria" w:cs="Arial"/>
                <w:szCs w:val="22"/>
                <w:lang w:val="es-SV" w:eastAsia="en-US"/>
              </w:rPr>
              <w:t xml:space="preserve">Tres (3) escobillas de limpieza de canal de biopsia </w:t>
            </w:r>
          </w:p>
          <w:p w14:paraId="06FF552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A73EBB">
              <w:rPr>
                <w:rFonts w:ascii="Cambria" w:eastAsia="Calibri" w:hAnsi="Cambria" w:cs="Arial"/>
                <w:szCs w:val="22"/>
                <w:lang w:val="es-SV" w:eastAsia="en-US"/>
              </w:rPr>
              <w:t>Dos (2) lámparas de recambio para fuente de luz fría, en caso de que la vida útil de la lámpara sea menor a 1,000 horas.</w:t>
            </w:r>
          </w:p>
          <w:p w14:paraId="0C72AD3D"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A73EBB">
              <w:rPr>
                <w:rFonts w:ascii="Cambria" w:eastAsia="Calibri" w:hAnsi="Cambria" w:cs="Arial"/>
                <w:szCs w:val="22"/>
                <w:lang w:val="es-SV" w:eastAsia="en-US"/>
              </w:rPr>
              <w:t xml:space="preserve">Cien (100) cubiertas de punta distal para video </w:t>
            </w:r>
            <w:proofErr w:type="spellStart"/>
            <w:r w:rsidRPr="00A73EBB">
              <w:rPr>
                <w:rFonts w:ascii="Cambria" w:eastAsia="Calibri" w:hAnsi="Cambria" w:cs="Arial"/>
                <w:szCs w:val="22"/>
                <w:lang w:val="es-SV" w:eastAsia="en-US"/>
              </w:rPr>
              <w:t>duodenoscopio</w:t>
            </w:r>
            <w:proofErr w:type="spellEnd"/>
          </w:p>
          <w:p w14:paraId="266CA3A3"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A73EBB">
              <w:rPr>
                <w:rFonts w:ascii="Cambria" w:eastAsia="Calibri" w:hAnsi="Cambria" w:cs="Arial"/>
                <w:szCs w:val="22"/>
                <w:lang w:val="es-SV" w:eastAsia="en-US"/>
              </w:rPr>
              <w:t>Un (1) probador de estanqueidad (test de fugas).</w:t>
            </w:r>
          </w:p>
          <w:p w14:paraId="30CE7553"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rPr>
                <w:rFonts w:ascii="Cambria" w:eastAsia="Calibri" w:hAnsi="Cambria" w:cs="Arial"/>
                <w:szCs w:val="22"/>
                <w:lang w:val="es-SV" w:eastAsia="en-US"/>
              </w:rPr>
            </w:pPr>
            <w:r w:rsidRPr="00A73EBB">
              <w:rPr>
                <w:rFonts w:ascii="Cambria" w:eastAsia="Calibri" w:hAnsi="Cambria" w:cs="Arial"/>
                <w:szCs w:val="22"/>
                <w:lang w:val="es-SV" w:eastAsia="en-US"/>
              </w:rPr>
              <w:t>Tres (3) válvulas de canal de aire/agua.</w:t>
            </w:r>
          </w:p>
          <w:p w14:paraId="7B77CFD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Tres (3) válvulas de canal de vacío.</w:t>
            </w:r>
          </w:p>
          <w:p w14:paraId="3E6CAB9B"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Tres (3) kit de accesorios de limpieza y desinfección, incluyendo adaptadores para reprocesamiento manual (si aplica).</w:t>
            </w:r>
          </w:p>
          <w:p w14:paraId="6A00225D"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Dos (2) botellas contenedoras de agua (si aplica).</w:t>
            </w:r>
          </w:p>
          <w:p w14:paraId="22332773"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Cuatro (4) boquillas protectoras con sujetador elástico.</w:t>
            </w:r>
          </w:p>
          <w:p w14:paraId="1F7D1C34"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Tres (3) maletas para resguardo de los endoscopios.</w:t>
            </w:r>
          </w:p>
          <w:p w14:paraId="1DAFBDED"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Un (1) carro original de fábrica para torre del </w:t>
            </w:r>
            <w:proofErr w:type="spellStart"/>
            <w:r w:rsidRPr="00A73EBB">
              <w:rPr>
                <w:rFonts w:ascii="Cambria" w:eastAsia="Calibri" w:hAnsi="Cambria" w:cs="Arial"/>
                <w:szCs w:val="22"/>
                <w:lang w:val="es-SV" w:eastAsia="en-US"/>
              </w:rPr>
              <w:t>videoendoscopio</w:t>
            </w:r>
            <w:proofErr w:type="spellEnd"/>
            <w:r w:rsidRPr="00A73EBB">
              <w:rPr>
                <w:rFonts w:ascii="Cambria" w:eastAsia="Calibri" w:hAnsi="Cambria" w:cs="Arial"/>
                <w:szCs w:val="22"/>
                <w:lang w:val="es-SV" w:eastAsia="en-US"/>
              </w:rPr>
              <w:t>, tipo mueble con repisas y entrepaños suficientes para la colocación segura de los módulos y accesorios solicitados. Con sistema de frenos.</w:t>
            </w:r>
          </w:p>
          <w:p w14:paraId="7A15E810"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Con soporte especial para ambos endoscopios. </w:t>
            </w:r>
          </w:p>
          <w:p w14:paraId="3574AC2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lastRenderedPageBreak/>
              <w:t>Sistema de ajuste para el monitor.</w:t>
            </w:r>
          </w:p>
          <w:p w14:paraId="57FCC48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Un teclado alfanumérico que permita la programación del procesador por torre (si aplica)</w:t>
            </w:r>
          </w:p>
          <w:p w14:paraId="170B8A7E"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Una (1) bomba de aspiración para secreciones compatible con el equipo con capacidad. ajustable entre (50-600) </w:t>
            </w:r>
            <w:proofErr w:type="spellStart"/>
            <w:r w:rsidRPr="00A73EBB">
              <w:rPr>
                <w:rFonts w:ascii="Cambria" w:eastAsia="Calibri" w:hAnsi="Cambria" w:cs="Arial"/>
                <w:szCs w:val="22"/>
                <w:lang w:val="es-SV" w:eastAsia="en-US"/>
              </w:rPr>
              <w:t>mmHg</w:t>
            </w:r>
            <w:proofErr w:type="spellEnd"/>
            <w:r w:rsidRPr="00A73EBB">
              <w:rPr>
                <w:rFonts w:ascii="Cambria" w:eastAsia="Calibri" w:hAnsi="Cambria" w:cs="Arial"/>
                <w:szCs w:val="22"/>
                <w:lang w:val="es-SV" w:eastAsia="en-US"/>
              </w:rPr>
              <w:t xml:space="preserve"> o rango superior, con dos frascos resistentes a los impactos.</w:t>
            </w:r>
          </w:p>
          <w:p w14:paraId="30CCC064"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Un (1) UPS true-online de doble conversión con capacidad de respaldo de al menos 15 minutos para protección de todo el sistema.</w:t>
            </w:r>
          </w:p>
          <w:p w14:paraId="39FD942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Incluir el volumen necesario de material desinfectante recomendado por el fabricante para la desinfección de alto nivel de al menos 600 procesos de desinfección de los endoscopios (si aplica).</w:t>
            </w:r>
          </w:p>
          <w:p w14:paraId="502924C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Agregar cualquier instrumento o accesorio necesario para el uso adecuado de los insumos e instrumentos solicitado.</w:t>
            </w:r>
          </w:p>
        </w:tc>
        <w:tc>
          <w:tcPr>
            <w:tcW w:w="2903" w:type="dxa"/>
          </w:tcPr>
          <w:p w14:paraId="3728514C" w14:textId="77777777" w:rsidR="00FA74A0" w:rsidRPr="00A73EBB" w:rsidRDefault="00FA74A0" w:rsidP="00122956">
            <w:pPr>
              <w:widowControl w:val="0"/>
              <w:tabs>
                <w:tab w:val="left" w:pos="603"/>
                <w:tab w:val="left" w:pos="709"/>
              </w:tabs>
              <w:suppressAutoHyphens/>
              <w:spacing w:after="160" w:line="276" w:lineRule="auto"/>
              <w:ind w:right="28"/>
              <w:contextualSpacing/>
              <w:rPr>
                <w:rFonts w:ascii="Cambria" w:eastAsia="Calibri" w:hAnsi="Cambria" w:cs="Arial"/>
                <w:szCs w:val="22"/>
                <w:highlight w:val="green"/>
                <w:lang w:val="es-SV" w:eastAsia="en-US"/>
              </w:rPr>
            </w:pPr>
          </w:p>
        </w:tc>
      </w:tr>
      <w:tr w:rsidR="00FA74A0" w:rsidRPr="00A73EBB" w14:paraId="2FB07DD7" w14:textId="20C3A14F" w:rsidTr="00FA74A0">
        <w:tc>
          <w:tcPr>
            <w:tcW w:w="6589" w:type="dxa"/>
            <w:gridSpan w:val="3"/>
            <w:vAlign w:val="center"/>
          </w:tcPr>
          <w:p w14:paraId="05D74CF8" w14:textId="77777777" w:rsidR="00FA74A0" w:rsidRPr="00A73EBB" w:rsidRDefault="00FA74A0"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CARACTERÍSTICAS ELÉCTRICAS Y MECÁNICAS</w:t>
            </w:r>
          </w:p>
        </w:tc>
        <w:tc>
          <w:tcPr>
            <w:tcW w:w="2903" w:type="dxa"/>
          </w:tcPr>
          <w:p w14:paraId="0C101F3B" w14:textId="77777777" w:rsidR="00FA74A0" w:rsidRPr="00A73EBB" w:rsidRDefault="00FA74A0" w:rsidP="004D16B1">
            <w:pPr>
              <w:spacing w:line="259" w:lineRule="auto"/>
              <w:contextualSpacing/>
              <w:rPr>
                <w:rFonts w:ascii="Cambria" w:eastAsia="Calibri" w:hAnsi="Cambria" w:cs="Arial"/>
                <w:b/>
                <w:szCs w:val="22"/>
                <w:lang w:val="es-SV" w:eastAsia="en-US"/>
              </w:rPr>
            </w:pPr>
          </w:p>
        </w:tc>
      </w:tr>
      <w:tr w:rsidR="00FA74A0" w:rsidRPr="00A73EBB" w14:paraId="356140ED" w14:textId="618AD181" w:rsidTr="00FA74A0">
        <w:tc>
          <w:tcPr>
            <w:tcW w:w="6589" w:type="dxa"/>
            <w:gridSpan w:val="3"/>
          </w:tcPr>
          <w:p w14:paraId="20D8805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Energía eléctrica Voltaje: 120VAC, Frecuencia: 60 Hz, 1 Fase</w:t>
            </w:r>
          </w:p>
          <w:p w14:paraId="2CC05E4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Todos los componentes externos deben estar montados de manera segura.</w:t>
            </w:r>
          </w:p>
          <w:p w14:paraId="6AED870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b/>
                <w:szCs w:val="22"/>
                <w:lang w:val="es-SV" w:eastAsia="en-US"/>
              </w:rPr>
            </w:pPr>
            <w:r w:rsidRPr="00A73EBB">
              <w:rPr>
                <w:rFonts w:ascii="Cambria" w:eastAsia="Calibri" w:hAnsi="Cambria" w:cs="Arial"/>
                <w:szCs w:val="22"/>
                <w:lang w:val="es-SV" w:eastAsia="en-US"/>
              </w:rPr>
              <w:t>Equipo auto soportado, con montaje en carro con ruedas para facilitar su traslado, y sistema de freno.</w:t>
            </w:r>
          </w:p>
        </w:tc>
        <w:tc>
          <w:tcPr>
            <w:tcW w:w="2903" w:type="dxa"/>
          </w:tcPr>
          <w:p w14:paraId="25942F1C" w14:textId="77777777" w:rsidR="00FA74A0" w:rsidRPr="00A73EBB" w:rsidRDefault="00FA74A0" w:rsidP="00FA74A0">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FA74A0" w:rsidRPr="00A73EBB" w14:paraId="1F4E504F" w14:textId="40E01891" w:rsidTr="00FA74A0">
        <w:tc>
          <w:tcPr>
            <w:tcW w:w="6589" w:type="dxa"/>
            <w:gridSpan w:val="3"/>
            <w:vAlign w:val="center"/>
          </w:tcPr>
          <w:p w14:paraId="6F049ED5" w14:textId="77777777" w:rsidR="00FA74A0" w:rsidRPr="00A73EBB" w:rsidRDefault="00FA74A0"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DOCUMENTACIÓN A PRESENTAR CON LA OFERTA</w:t>
            </w:r>
          </w:p>
        </w:tc>
        <w:tc>
          <w:tcPr>
            <w:tcW w:w="2903" w:type="dxa"/>
          </w:tcPr>
          <w:p w14:paraId="701B52E2" w14:textId="77777777" w:rsidR="00FA74A0" w:rsidRPr="00A73EBB" w:rsidRDefault="00FA74A0" w:rsidP="004D16B1">
            <w:pPr>
              <w:spacing w:line="259" w:lineRule="auto"/>
              <w:contextualSpacing/>
              <w:rPr>
                <w:rFonts w:ascii="Cambria" w:eastAsia="Calibri" w:hAnsi="Cambria" w:cs="Arial"/>
                <w:b/>
                <w:szCs w:val="22"/>
                <w:lang w:val="es-SV" w:eastAsia="en-US"/>
              </w:rPr>
            </w:pPr>
          </w:p>
        </w:tc>
      </w:tr>
      <w:tr w:rsidR="00FA74A0" w:rsidRPr="00A73EBB" w14:paraId="3D222F7A" w14:textId="63478AA1" w:rsidTr="00FA74A0">
        <w:tc>
          <w:tcPr>
            <w:tcW w:w="6589" w:type="dxa"/>
            <w:gridSpan w:val="3"/>
            <w:vAlign w:val="center"/>
          </w:tcPr>
          <w:p w14:paraId="1A6BB527"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Si es presentada una especificación diferente a la solicitada pero que represente una mejora, deberá aclarar e identificar la mejora, adjuntando la documentación de respaldo para que se pueda validar.</w:t>
            </w:r>
          </w:p>
          <w:p w14:paraId="31115377" w14:textId="77777777" w:rsidR="00FA74A0" w:rsidRPr="00A73EBB" w:rsidRDefault="00FA74A0" w:rsidP="004D16B1">
            <w:pPr>
              <w:numPr>
                <w:ilvl w:val="0"/>
                <w:numId w:val="119"/>
              </w:numPr>
              <w:spacing w:after="160" w:line="259" w:lineRule="auto"/>
              <w:contextualSpacing/>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00BBBBD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En el caso que el Equipo sea extranjero y no cuente con registro sanitario en </w:t>
            </w:r>
            <w:r w:rsidRPr="00A73EBB">
              <w:rPr>
                <w:rFonts w:ascii="Cambria" w:eastAsia="Calibri" w:hAnsi="Cambria" w:cs="Arial"/>
                <w:szCs w:val="22"/>
                <w:lang w:val="es-SV" w:eastAsia="en-US"/>
              </w:rPr>
              <w:t xml:space="preserve">Superintendencia de Regulación Sanitaria (SRS), </w:t>
            </w:r>
            <w:r w:rsidRPr="00A73EBB">
              <w:rPr>
                <w:rFonts w:ascii="Cambria" w:eastAsia="Calibri" w:hAnsi="Cambria" w:cs="Arial"/>
                <w:color w:val="000000"/>
                <w:szCs w:val="22"/>
                <w:lang w:val="es-SV" w:eastAsia="en-US"/>
              </w:rPr>
              <w:t xml:space="preserve">requerirá de un permiso especial de importación otorgado por la SRS. Posterior a la notificación de la resolución de la adjudicación, el ofertante procederá a tramitar el permiso especial de importación, con base a los </w:t>
            </w:r>
            <w:r w:rsidRPr="00A73EBB">
              <w:rPr>
                <w:rFonts w:ascii="Cambria" w:eastAsia="Calibri" w:hAnsi="Cambria" w:cs="Arial"/>
                <w:color w:val="000000"/>
                <w:szCs w:val="22"/>
                <w:lang w:val="es-SV" w:eastAsia="en-US"/>
              </w:rPr>
              <w:lastRenderedPageBreak/>
              <w:t>requisitos establecidos en la página web oficial de la SRS.</w:t>
            </w:r>
            <w:r w:rsidRPr="00A73EBB">
              <w:rPr>
                <w:rFonts w:ascii="Cambria" w:eastAsia="Calibri" w:hAnsi="Cambria"/>
                <w:szCs w:val="22"/>
                <w:lang w:val="es-SV" w:eastAsia="en-US"/>
              </w:rPr>
              <w:t xml:space="preserve"> </w:t>
            </w:r>
            <w:hyperlink r:id="rId12" w:history="1">
              <w:r w:rsidRPr="00A73EBB">
                <w:rPr>
                  <w:rFonts w:ascii="Cambria" w:eastAsia="Calibri" w:hAnsi="Cambria" w:cs="Arial"/>
                  <w:color w:val="0000FF"/>
                  <w:szCs w:val="22"/>
                  <w:u w:val="single"/>
                  <w:lang w:val="es-SV" w:eastAsia="en-US"/>
                </w:rPr>
                <w:t>https://www.srs.gob.sv/?wpdmpro=guia-para-tramites-de-permisos-especiales-de-importacion</w:t>
              </w:r>
            </w:hyperlink>
          </w:p>
        </w:tc>
        <w:tc>
          <w:tcPr>
            <w:tcW w:w="2903" w:type="dxa"/>
          </w:tcPr>
          <w:p w14:paraId="4A9E3D4C" w14:textId="77777777" w:rsidR="00FA74A0" w:rsidRPr="00A73EBB" w:rsidRDefault="00FA74A0" w:rsidP="00FA74A0">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FA74A0" w:rsidRPr="00A73EBB" w14:paraId="5F96DE72" w14:textId="33A25B49" w:rsidTr="00FA74A0">
        <w:tc>
          <w:tcPr>
            <w:tcW w:w="6589" w:type="dxa"/>
            <w:gridSpan w:val="3"/>
          </w:tcPr>
          <w:p w14:paraId="63842546" w14:textId="77777777" w:rsidR="00FA74A0" w:rsidRPr="00A73EBB" w:rsidRDefault="00FA74A0"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NORMATIVA A CUMPLIR (PRESENTAR CERTIFICADOS VIGENTES)</w:t>
            </w:r>
          </w:p>
        </w:tc>
        <w:tc>
          <w:tcPr>
            <w:tcW w:w="2903" w:type="dxa"/>
          </w:tcPr>
          <w:p w14:paraId="7694CEB7" w14:textId="77777777" w:rsidR="00FA74A0" w:rsidRPr="00A73EBB" w:rsidRDefault="00FA74A0" w:rsidP="004D16B1">
            <w:pPr>
              <w:spacing w:line="259" w:lineRule="auto"/>
              <w:contextualSpacing/>
              <w:rPr>
                <w:rFonts w:ascii="Cambria" w:eastAsia="Calibri" w:hAnsi="Cambria" w:cs="Arial"/>
                <w:b/>
                <w:szCs w:val="22"/>
                <w:lang w:val="es-SV" w:eastAsia="en-US"/>
              </w:rPr>
            </w:pPr>
          </w:p>
        </w:tc>
      </w:tr>
      <w:tr w:rsidR="00FA74A0" w:rsidRPr="00A73EBB" w14:paraId="221A9741" w14:textId="45CB4275" w:rsidTr="00FA74A0">
        <w:tc>
          <w:tcPr>
            <w:tcW w:w="6589" w:type="dxa"/>
            <w:gridSpan w:val="3"/>
          </w:tcPr>
          <w:p w14:paraId="39E0AA75"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Sistema de gestión de la calidad para fabricantes de equipos médicos y servicios relacionados: ISO 13485, o equivalente</w:t>
            </w:r>
          </w:p>
          <w:p w14:paraId="7AF82BAF"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Aprobada su comercialización por Directiva 93/42 CEE o equivalente por tipo de equipo (marcado CE) para la Comunidad Europea, PMDA o JPAL para Japón o FDA para los Estados Unidos de América.</w:t>
            </w:r>
          </w:p>
          <w:p w14:paraId="1DB0C8F8"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Arial Unicode MS" w:hAnsi="Cambria" w:cs="Arial"/>
                <w:color w:val="00000A"/>
                <w:szCs w:val="22"/>
                <w:lang w:val="es-SV" w:eastAsia="zh-CN" w:bidi="hi-IN"/>
              </w:rPr>
              <w:t>Deberá cumplir con cualquiera de las siguientes normas de seguridad eléctrica o equivalentes: IEC/UL/EN 60601 o equivalente.</w:t>
            </w:r>
          </w:p>
        </w:tc>
        <w:tc>
          <w:tcPr>
            <w:tcW w:w="2903" w:type="dxa"/>
          </w:tcPr>
          <w:p w14:paraId="21C165A3" w14:textId="77777777" w:rsidR="00FA74A0" w:rsidRPr="00A73EBB" w:rsidRDefault="00FA74A0"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color w:val="000000"/>
                <w:szCs w:val="22"/>
                <w:lang w:val="es-SV" w:eastAsia="en-US"/>
              </w:rPr>
            </w:pPr>
          </w:p>
        </w:tc>
      </w:tr>
      <w:tr w:rsidR="00FA74A0" w:rsidRPr="00A73EBB" w14:paraId="5C1BD4B4" w14:textId="1364DD9B" w:rsidTr="00FA74A0">
        <w:tc>
          <w:tcPr>
            <w:tcW w:w="6589" w:type="dxa"/>
            <w:gridSpan w:val="3"/>
            <w:vAlign w:val="center"/>
          </w:tcPr>
          <w:p w14:paraId="71296530" w14:textId="77777777" w:rsidR="00FA74A0" w:rsidRPr="00A73EBB" w:rsidRDefault="00FA74A0"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 xml:space="preserve">CARTAS COMPROMISO A ENTREGAR CON LA OFERTA. </w:t>
            </w:r>
          </w:p>
        </w:tc>
        <w:tc>
          <w:tcPr>
            <w:tcW w:w="2903" w:type="dxa"/>
          </w:tcPr>
          <w:p w14:paraId="1F96506A" w14:textId="77777777" w:rsidR="00FA74A0" w:rsidRPr="00A73EBB" w:rsidRDefault="00FA74A0" w:rsidP="004D16B1">
            <w:pPr>
              <w:spacing w:line="259" w:lineRule="auto"/>
              <w:contextualSpacing/>
              <w:rPr>
                <w:rFonts w:ascii="Cambria" w:eastAsia="Calibri" w:hAnsi="Cambria" w:cs="Arial"/>
                <w:b/>
                <w:szCs w:val="22"/>
                <w:lang w:val="es-SV" w:eastAsia="en-US"/>
              </w:rPr>
            </w:pPr>
          </w:p>
        </w:tc>
      </w:tr>
      <w:tr w:rsidR="00FA74A0" w:rsidRPr="00A73EBB" w14:paraId="0B815A34" w14:textId="6497A276" w:rsidTr="00FA74A0">
        <w:tc>
          <w:tcPr>
            <w:tcW w:w="6589" w:type="dxa"/>
            <w:gridSpan w:val="3"/>
            <w:vAlign w:val="center"/>
          </w:tcPr>
          <w:p w14:paraId="32BBD761"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Por el listado de accesorios a incluir por equipo.</w:t>
            </w:r>
          </w:p>
          <w:p w14:paraId="6B4283D8"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Compromiso de garantía por el período solicitado.</w:t>
            </w:r>
          </w:p>
          <w:p w14:paraId="71C8ECFA"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Que los bienes a suministrar deberán ser totalmente nuevos con un tiempo de fabricación no mayor a 12 meses y de tecnología reciente, no reconstruidos o modificados.</w:t>
            </w:r>
          </w:p>
          <w:p w14:paraId="4438283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De no obsolescencia</w:t>
            </w:r>
            <w:r w:rsidRPr="00A73EBB">
              <w:rPr>
                <w:rFonts w:ascii="Cambria" w:eastAsia="Calibri" w:hAnsi="Cambria" w:cs="Arial"/>
                <w:szCs w:val="22"/>
                <w:lang w:val="es-SV" w:eastAsia="en-US"/>
              </w:rPr>
              <w:t xml:space="preserve"> del modelo a ofertar por al menos un periodo de cinco (5) años</w:t>
            </w:r>
          </w:p>
          <w:p w14:paraId="396C518D"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szCs w:val="22"/>
                <w:lang w:val="es-PA" w:eastAsia="en-US"/>
              </w:rPr>
              <w:t xml:space="preserve">Compromiso por escrito del </w:t>
            </w:r>
            <w:r w:rsidRPr="00A73EBB">
              <w:rPr>
                <w:rFonts w:ascii="Cambria" w:eastAsia="Calibri" w:hAnsi="Cambria" w:cs="Arial"/>
                <w:szCs w:val="22"/>
                <w:lang w:val="es-SV" w:eastAsia="en-US"/>
              </w:rPr>
              <w:t>suministrarte que asegure la</w:t>
            </w:r>
            <w:r w:rsidRPr="00A73EBB">
              <w:rPr>
                <w:rFonts w:ascii="Cambria" w:eastAsia="Calibri" w:hAnsi="Cambria" w:cs="Arial"/>
                <w:szCs w:val="22"/>
                <w:lang w:val="es-PA" w:eastAsia="en-US"/>
              </w:rPr>
              <w:t xml:space="preserve"> disponibilidad de repuestos para los bienes y/o equipos por un período mínimo de cinco (5) años.</w:t>
            </w:r>
          </w:p>
        </w:tc>
        <w:tc>
          <w:tcPr>
            <w:tcW w:w="2903" w:type="dxa"/>
          </w:tcPr>
          <w:p w14:paraId="28406C4C" w14:textId="77777777" w:rsidR="00FA74A0" w:rsidRPr="00A73EBB" w:rsidRDefault="00FA74A0" w:rsidP="00122956">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FA74A0" w:rsidRPr="00A73EBB" w14:paraId="2B508BAA" w14:textId="4A877ADF" w:rsidTr="00FA74A0">
        <w:tc>
          <w:tcPr>
            <w:tcW w:w="6589" w:type="dxa"/>
            <w:gridSpan w:val="3"/>
          </w:tcPr>
          <w:p w14:paraId="7C6E3768" w14:textId="77777777" w:rsidR="00FA74A0" w:rsidRPr="00A73EBB" w:rsidRDefault="00FA74A0" w:rsidP="004D16B1">
            <w:pPr>
              <w:widowControl w:val="0"/>
              <w:tabs>
                <w:tab w:val="left" w:pos="603"/>
                <w:tab w:val="left" w:pos="709"/>
                <w:tab w:val="left" w:pos="739"/>
              </w:tabs>
              <w:suppressAutoHyphens/>
              <w:spacing w:line="259" w:lineRule="auto"/>
              <w:contextualSpacing/>
              <w:rPr>
                <w:rFonts w:ascii="Cambria" w:eastAsia="Calibri" w:hAnsi="Cambria" w:cs="Arial"/>
                <w:b/>
                <w:bCs/>
                <w:szCs w:val="22"/>
                <w:lang w:val="es-SV" w:eastAsia="en-US"/>
              </w:rPr>
            </w:pPr>
            <w:r w:rsidRPr="00A73EBB">
              <w:rPr>
                <w:rFonts w:ascii="Cambria" w:eastAsia="Calibri" w:hAnsi="Cambria" w:cs="Arial"/>
                <w:b/>
                <w:szCs w:val="22"/>
                <w:lang w:val="es-SV" w:eastAsia="en-US"/>
              </w:rPr>
              <w:t>CAPACITACIÓN (PRESENTAR CARTAS DE COMPROMISO)</w:t>
            </w:r>
          </w:p>
        </w:tc>
        <w:tc>
          <w:tcPr>
            <w:tcW w:w="2903" w:type="dxa"/>
          </w:tcPr>
          <w:p w14:paraId="4A819FFE" w14:textId="77777777" w:rsidR="00FA74A0" w:rsidRPr="00A73EBB" w:rsidRDefault="00FA74A0" w:rsidP="004D16B1">
            <w:pPr>
              <w:widowControl w:val="0"/>
              <w:tabs>
                <w:tab w:val="left" w:pos="603"/>
                <w:tab w:val="left" w:pos="709"/>
                <w:tab w:val="left" w:pos="739"/>
              </w:tabs>
              <w:suppressAutoHyphens/>
              <w:spacing w:line="259" w:lineRule="auto"/>
              <w:contextualSpacing/>
              <w:rPr>
                <w:rFonts w:ascii="Cambria" w:eastAsia="Calibri" w:hAnsi="Cambria" w:cs="Arial"/>
                <w:b/>
                <w:szCs w:val="22"/>
                <w:lang w:val="es-SV" w:eastAsia="en-US"/>
              </w:rPr>
            </w:pPr>
          </w:p>
        </w:tc>
      </w:tr>
      <w:tr w:rsidR="00FA74A0" w:rsidRPr="00A73EBB" w14:paraId="4CF0E089" w14:textId="69E3AB16" w:rsidTr="00FA74A0">
        <w:tc>
          <w:tcPr>
            <w:tcW w:w="6589" w:type="dxa"/>
            <w:gridSpan w:val="3"/>
          </w:tcPr>
          <w:p w14:paraId="4C0ACE67" w14:textId="77777777" w:rsidR="00FA74A0" w:rsidRPr="00A73EBB" w:rsidRDefault="00FA74A0"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El programa de capacitaciones deberá estar autorizado por el Administrador de Contrato, y avalado por el jefe del servicio.</w:t>
            </w:r>
          </w:p>
          <w:p w14:paraId="559D107F" w14:textId="77777777" w:rsidR="00FA74A0" w:rsidRPr="00A73EBB" w:rsidRDefault="00FA74A0"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Deberá Incluir todo el material de apoyo y equipo requerido para desarrollar las correspondientes capacitaciones solicitadas.</w:t>
            </w:r>
          </w:p>
          <w:p w14:paraId="058EB221" w14:textId="77777777" w:rsidR="00FA74A0" w:rsidRPr="00A73EBB" w:rsidRDefault="00FA74A0"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Usuario: </w:t>
            </w:r>
          </w:p>
          <w:p w14:paraId="4E54553C"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Se proporcionarán capacitaciones, dentro de las instalaciones del CENT</w:t>
            </w:r>
            <w:r w:rsidRPr="00A73EBB">
              <w:rPr>
                <w:rFonts w:ascii="Cambria" w:eastAsia="Calibri" w:hAnsi="Cambria" w:cs="Arial"/>
                <w:b/>
                <w:szCs w:val="22"/>
                <w:lang w:val="es-PA" w:eastAsia="en-US"/>
              </w:rPr>
              <w:t xml:space="preserve">   en dos jornadas de 4 horas</w:t>
            </w:r>
            <w:r w:rsidRPr="00A73EBB">
              <w:rPr>
                <w:rFonts w:ascii="Cambria" w:eastAsia="Calibri" w:hAnsi="Cambria" w:cs="Arial"/>
                <w:szCs w:val="22"/>
                <w:lang w:val="es-PA" w:eastAsia="en-US"/>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1456AFF2" w14:textId="77777777" w:rsidR="00FA74A0" w:rsidRPr="00A73EBB" w:rsidRDefault="00FA74A0"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de Mantenimiento: </w:t>
            </w:r>
          </w:p>
          <w:p w14:paraId="5CA8A5E3"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 xml:space="preserve">Se proporcionarán capacitaciones dentro de las instalaciones del CENT, </w:t>
            </w:r>
            <w:r w:rsidRPr="00A73EBB">
              <w:rPr>
                <w:rFonts w:ascii="Cambria" w:eastAsia="Calibri" w:hAnsi="Cambria" w:cs="Arial"/>
                <w:b/>
                <w:szCs w:val="22"/>
                <w:lang w:val="es-PA" w:eastAsia="en-US"/>
              </w:rPr>
              <w:t>en una jornada de 4 horas</w:t>
            </w:r>
            <w:r w:rsidRPr="00A73EBB">
              <w:rPr>
                <w:rFonts w:ascii="Cambria" w:eastAsia="Calibri" w:hAnsi="Cambria" w:cs="Arial"/>
                <w:szCs w:val="22"/>
                <w:lang w:val="es-PA" w:eastAsia="en-US"/>
              </w:rPr>
              <w:t xml:space="preserve">, las </w:t>
            </w:r>
            <w:r w:rsidRPr="00A73EBB">
              <w:rPr>
                <w:rFonts w:ascii="Cambria" w:eastAsia="Calibri" w:hAnsi="Cambria" w:cs="Arial"/>
                <w:szCs w:val="22"/>
                <w:lang w:val="es-PA" w:eastAsia="en-US"/>
              </w:rPr>
              <w:lastRenderedPageBreak/>
              <w:t>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2903" w:type="dxa"/>
          </w:tcPr>
          <w:p w14:paraId="5E2766B3" w14:textId="77777777" w:rsidR="00FA74A0" w:rsidRPr="00A73EBB" w:rsidRDefault="00FA74A0" w:rsidP="004D16B1">
            <w:pPr>
              <w:spacing w:line="276" w:lineRule="auto"/>
              <w:jc w:val="both"/>
              <w:rPr>
                <w:rFonts w:ascii="Cambria" w:eastAsia="Calibri" w:hAnsi="Cambria" w:cs="Arial"/>
                <w:szCs w:val="22"/>
                <w:lang w:val="es-SV" w:eastAsia="en-US"/>
              </w:rPr>
            </w:pPr>
          </w:p>
        </w:tc>
      </w:tr>
      <w:tr w:rsidR="00FA74A0" w:rsidRPr="00A73EBB" w14:paraId="4C6909F8" w14:textId="289BB699" w:rsidTr="00FA74A0">
        <w:tc>
          <w:tcPr>
            <w:tcW w:w="6589" w:type="dxa"/>
            <w:gridSpan w:val="3"/>
            <w:vAlign w:val="center"/>
          </w:tcPr>
          <w:p w14:paraId="4FE2D743" w14:textId="77777777" w:rsidR="00FA74A0" w:rsidRPr="00A73EBB" w:rsidRDefault="00FA74A0"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TIEMPO DE ENTREGA</w:t>
            </w:r>
          </w:p>
        </w:tc>
        <w:tc>
          <w:tcPr>
            <w:tcW w:w="2903" w:type="dxa"/>
          </w:tcPr>
          <w:p w14:paraId="78B8CFB0" w14:textId="77777777" w:rsidR="00FA74A0" w:rsidRPr="00A73EBB" w:rsidRDefault="00FA74A0"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FA74A0" w:rsidRPr="00A73EBB" w14:paraId="29976E40" w14:textId="65049769" w:rsidTr="00FA74A0">
        <w:tc>
          <w:tcPr>
            <w:tcW w:w="6589" w:type="dxa"/>
            <w:gridSpan w:val="3"/>
            <w:vAlign w:val="center"/>
          </w:tcPr>
          <w:p w14:paraId="74B046C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b/>
                <w:color w:val="00000A"/>
                <w:szCs w:val="22"/>
                <w:lang w:val="es-SV" w:eastAsia="zh-CN" w:bidi="hi-IN"/>
              </w:rPr>
            </w:pPr>
            <w:r w:rsidRPr="00A73EBB">
              <w:rPr>
                <w:rFonts w:ascii="Cambria" w:eastAsia="Arial Unicode MS" w:hAnsi="Cambria" w:cs="Arial"/>
                <w:color w:val="00000A"/>
                <w:szCs w:val="22"/>
                <w:lang w:val="es-SV" w:eastAsia="zh-CN" w:bidi="hi-IN"/>
              </w:rPr>
              <w:t xml:space="preserve">Tiempo de entrega de </w:t>
            </w:r>
            <w:r w:rsidRPr="00A73EBB">
              <w:rPr>
                <w:rFonts w:ascii="Cambria" w:eastAsia="Arial Unicode MS" w:hAnsi="Cambria" w:cs="Arial"/>
                <w:b/>
                <w:color w:val="00000A"/>
                <w:szCs w:val="22"/>
                <w:lang w:val="es-SV" w:eastAsia="zh-CN" w:bidi="hi-IN"/>
              </w:rPr>
              <w:t>150 días</w:t>
            </w:r>
            <w:r w:rsidRPr="00A73EBB">
              <w:rPr>
                <w:rFonts w:ascii="Cambria" w:eastAsia="Arial Unicode MS" w:hAnsi="Cambria" w:cs="Arial"/>
                <w:color w:val="00000A"/>
                <w:szCs w:val="22"/>
                <w:lang w:val="es-SV" w:eastAsia="zh-CN" w:bidi="hi-IN"/>
              </w:rPr>
              <w:t xml:space="preserve"> calendario posterior a la </w:t>
            </w:r>
            <w:r w:rsidRPr="00A73EBB">
              <w:rPr>
                <w:rFonts w:ascii="Cambria" w:eastAsia="Arial Unicode MS" w:hAnsi="Cambria" w:cs="Arial"/>
                <w:b/>
                <w:color w:val="00000A"/>
                <w:szCs w:val="22"/>
                <w:lang w:val="es-SV" w:eastAsia="zh-CN" w:bidi="hi-IN"/>
              </w:rPr>
              <w:t>distribución de contrato</w:t>
            </w:r>
            <w:r w:rsidRPr="00A73EBB">
              <w:rPr>
                <w:rFonts w:ascii="Cambria" w:eastAsia="Arial Unicode MS" w:hAnsi="Cambria" w:cs="Arial"/>
                <w:color w:val="00000A"/>
                <w:szCs w:val="22"/>
                <w:lang w:val="es-SV" w:eastAsia="zh-CN" w:bidi="hi-IN"/>
              </w:rPr>
              <w:t>.</w:t>
            </w:r>
          </w:p>
        </w:tc>
        <w:tc>
          <w:tcPr>
            <w:tcW w:w="2903" w:type="dxa"/>
          </w:tcPr>
          <w:p w14:paraId="7C317660"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FA74A0" w:rsidRPr="00A73EBB" w14:paraId="47F42A42" w14:textId="10973BE9" w:rsidTr="00FA74A0">
        <w:tc>
          <w:tcPr>
            <w:tcW w:w="6589" w:type="dxa"/>
            <w:gridSpan w:val="3"/>
            <w:vAlign w:val="center"/>
          </w:tcPr>
          <w:p w14:paraId="316D44C6" w14:textId="77777777" w:rsidR="00FA74A0" w:rsidRPr="00A73EBB" w:rsidRDefault="00FA74A0"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GARANTÍA</w:t>
            </w:r>
          </w:p>
        </w:tc>
        <w:tc>
          <w:tcPr>
            <w:tcW w:w="2903" w:type="dxa"/>
          </w:tcPr>
          <w:p w14:paraId="14E21704" w14:textId="77777777" w:rsidR="00FA74A0" w:rsidRPr="00A73EBB" w:rsidRDefault="00FA74A0"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FA74A0" w:rsidRPr="00A73EBB" w14:paraId="6D2DE17F" w14:textId="40999EDD" w:rsidTr="00FA74A0">
        <w:tc>
          <w:tcPr>
            <w:tcW w:w="6589" w:type="dxa"/>
            <w:gridSpan w:val="3"/>
            <w:vAlign w:val="center"/>
          </w:tcPr>
          <w:p w14:paraId="7D060701"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Arial Unicode MS" w:hAnsi="Cambria" w:cs="Arial"/>
                <w:color w:val="00000A"/>
                <w:szCs w:val="22"/>
                <w:lang w:val="es-SV" w:eastAsia="zh-CN" w:bidi="hi-IN"/>
              </w:rPr>
              <w:t xml:space="preserve">El período de la garantía requerido es de </w:t>
            </w:r>
            <w:r w:rsidRPr="00A73EBB">
              <w:rPr>
                <w:rFonts w:ascii="Cambria" w:eastAsia="Arial Unicode MS" w:hAnsi="Cambria" w:cs="Arial"/>
                <w:b/>
                <w:color w:val="00000A"/>
                <w:szCs w:val="22"/>
                <w:lang w:val="es-SV" w:eastAsia="zh-CN" w:bidi="hi-IN"/>
              </w:rPr>
              <w:t>tres (3) años</w:t>
            </w:r>
            <w:r w:rsidRPr="00A73EBB">
              <w:rPr>
                <w:rFonts w:ascii="Cambria" w:eastAsia="Arial Unicode MS" w:hAnsi="Cambria" w:cs="Arial"/>
                <w:color w:val="00000A"/>
                <w:szCs w:val="22"/>
                <w:lang w:val="es-SV" w:eastAsia="zh-CN" w:bidi="hi-IN"/>
              </w:rPr>
              <w:t>, para todo el equipo contra desperfectos de fábrica a partir de la puesta en funcionamiento a satisfacción del administrador de contrato designado del bien y deberá constar en el acta de recepción.</w:t>
            </w:r>
          </w:p>
          <w:p w14:paraId="6B47BA2E" w14:textId="2FC9EA04"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Esta</w:t>
            </w:r>
            <w:r w:rsidRPr="00A73EBB">
              <w:rPr>
                <w:rFonts w:ascii="Cambria" w:eastAsia="Calibri" w:hAnsi="Cambria" w:cs="Arial"/>
                <w:color w:val="000000"/>
                <w:szCs w:val="22"/>
                <w:lang w:val="es-SV" w:eastAsia="en-US"/>
              </w:rPr>
              <w:t xml:space="preserve"> garantía deberá incluir atender llamados de reporte de falla emergente o por desperfectos de </w:t>
            </w:r>
            <w:r w:rsidR="006E7107" w:rsidRPr="00A73EBB">
              <w:rPr>
                <w:rFonts w:ascii="Cambria" w:eastAsia="Calibri" w:hAnsi="Cambria" w:cs="Arial"/>
                <w:color w:val="000000"/>
                <w:szCs w:val="22"/>
                <w:lang w:val="es-SV" w:eastAsia="en-US"/>
              </w:rPr>
              <w:t>fábrica</w:t>
            </w:r>
            <w:r w:rsidRPr="00A73EBB">
              <w:rPr>
                <w:rFonts w:ascii="Cambria" w:eastAsia="Calibri" w:hAnsi="Cambria" w:cs="Arial"/>
                <w:color w:val="000000"/>
                <w:szCs w:val="22"/>
                <w:lang w:val="es-SV" w:eastAsia="en-US"/>
              </w:rPr>
              <w:t xml:space="preserve">, </w:t>
            </w:r>
            <w:r w:rsidRPr="00A73EBB">
              <w:rPr>
                <w:rFonts w:ascii="Cambria" w:eastAsia="Arial Unicode MS" w:hAnsi="Cambria" w:cs="Arial"/>
                <w:color w:val="00000A"/>
                <w:szCs w:val="22"/>
                <w:lang w:val="es-SV" w:eastAsia="zh-CN" w:bidi="hi-IN"/>
              </w:rPr>
              <w:t xml:space="preserve">en un período no mayor a 24 horas, </w:t>
            </w:r>
            <w:r w:rsidRPr="00A73EBB">
              <w:rPr>
                <w:rFonts w:ascii="Cambria" w:eastAsia="Calibri" w:hAnsi="Cambria"/>
                <w:bCs/>
                <w:szCs w:val="22"/>
                <w:lang w:val="es-SV" w:eastAsia="en-US"/>
              </w:rPr>
              <w:t>(incluye fin de semana y festivo), a partir de la comunicación escrita realizada por el encargado del seguimiento y ejecución de contrato.</w:t>
            </w:r>
          </w:p>
          <w:p w14:paraId="39BE6AA0"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Dichas reparaciones no pueden durar un plazo mayor a quince días calendario, y deben incluir todos los repuestos, materiales y mano de obra necesarios para dejar el equipo en condiciones óptimas de funcionamiento.</w:t>
            </w:r>
          </w:p>
          <w:p w14:paraId="590D55F6"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p w14:paraId="6FA7B666" w14:textId="77777777" w:rsidR="00FA74A0" w:rsidRPr="00A73EBB" w:rsidRDefault="00FA74A0"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b/>
                <w:bCs/>
                <w:szCs w:val="22"/>
                <w:lang w:val="es-SV" w:eastAsia="zh-CN" w:bidi="hi-IN"/>
              </w:rPr>
            </w:pPr>
            <w:r w:rsidRPr="00A73EBB">
              <w:rPr>
                <w:rFonts w:ascii="Cambria" w:eastAsia="Arial Unicode MS" w:hAnsi="Cambria" w:cs="Arial"/>
                <w:b/>
                <w:bCs/>
                <w:color w:val="00000A"/>
                <w:szCs w:val="22"/>
                <w:lang w:val="es-SV" w:eastAsia="zh-CN" w:bidi="hi-IN"/>
              </w:rPr>
              <w:t>Mantenimiento Preventivo</w:t>
            </w:r>
          </w:p>
          <w:p w14:paraId="100D66D0"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szCs w:val="22"/>
                <w:lang w:val="es-SV" w:eastAsia="zh-CN" w:bidi="hi-IN"/>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c>
          <w:tcPr>
            <w:tcW w:w="2903" w:type="dxa"/>
          </w:tcPr>
          <w:p w14:paraId="607056C8"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FA74A0" w:rsidRPr="00A73EBB" w14:paraId="2CFE5891" w14:textId="50BE0FF8" w:rsidTr="00FA74A0">
        <w:tc>
          <w:tcPr>
            <w:tcW w:w="6589" w:type="dxa"/>
            <w:gridSpan w:val="3"/>
            <w:vAlign w:val="center"/>
          </w:tcPr>
          <w:p w14:paraId="1430BE39" w14:textId="77777777" w:rsidR="00FA74A0" w:rsidRPr="00A73EBB" w:rsidRDefault="00FA74A0"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SOPORTE TÉCNICO</w:t>
            </w:r>
          </w:p>
        </w:tc>
        <w:tc>
          <w:tcPr>
            <w:tcW w:w="2903" w:type="dxa"/>
          </w:tcPr>
          <w:p w14:paraId="26778AB7" w14:textId="77777777" w:rsidR="00FA74A0" w:rsidRPr="00A73EBB" w:rsidRDefault="00FA74A0"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FA74A0" w:rsidRPr="00A73EBB" w14:paraId="56B04B09" w14:textId="53115E5A" w:rsidTr="00FA74A0">
        <w:tc>
          <w:tcPr>
            <w:tcW w:w="6589" w:type="dxa"/>
            <w:gridSpan w:val="3"/>
            <w:vAlign w:val="center"/>
          </w:tcPr>
          <w:p w14:paraId="34986D92"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Calibri" w:hAnsi="Cambria"/>
                <w:bCs/>
                <w:szCs w:val="22"/>
                <w:lang w:val="es-SV" w:eastAsia="en-US"/>
              </w:rPr>
              <w:t xml:space="preserve">La empresa adjudicada deberá contar con departamento de servicio técnico en El Salvador, con personal entrenado para garantizar el soporte técnico calificado, con una experiencia </w:t>
            </w:r>
            <w:r w:rsidRPr="00A73EBB">
              <w:rPr>
                <w:rFonts w:ascii="Cambria" w:eastAsia="Calibri" w:hAnsi="Cambria"/>
                <w:bCs/>
                <w:szCs w:val="22"/>
                <w:lang w:val="es-SV" w:eastAsia="en-US"/>
              </w:rPr>
              <w:lastRenderedPageBreak/>
              <w:t>mínima de 2</w:t>
            </w:r>
            <w:r w:rsidRPr="00A73EBB">
              <w:rPr>
                <w:rFonts w:ascii="Cambria" w:eastAsia="Calibri" w:hAnsi="Cambria" w:cs="Arial"/>
                <w:szCs w:val="22"/>
                <w:lang w:val="es-SV" w:eastAsia="en-US"/>
              </w:rPr>
              <w:t xml:space="preserve"> años en el mantenimiento de los equipos similares a los ofertados.</w:t>
            </w:r>
            <w:r w:rsidRPr="00A73EBB">
              <w:rPr>
                <w:rFonts w:ascii="Cambria" w:hAnsi="Cambria" w:cs="Calibri"/>
                <w:szCs w:val="22"/>
                <w:lang w:val="es-SV" w:eastAsia="en-US"/>
              </w:rPr>
              <w:t xml:space="preserve">   </w:t>
            </w:r>
          </w:p>
        </w:tc>
        <w:tc>
          <w:tcPr>
            <w:tcW w:w="2903" w:type="dxa"/>
          </w:tcPr>
          <w:p w14:paraId="5C5D94A9"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Calibri" w:hAnsi="Cambria"/>
                <w:bCs/>
                <w:szCs w:val="22"/>
                <w:lang w:val="es-SV" w:eastAsia="en-US"/>
              </w:rPr>
            </w:pPr>
          </w:p>
        </w:tc>
      </w:tr>
      <w:tr w:rsidR="00FA74A0" w:rsidRPr="00A73EBB" w14:paraId="399DB670" w14:textId="0D1CFBCD" w:rsidTr="00FA74A0">
        <w:tc>
          <w:tcPr>
            <w:tcW w:w="6589" w:type="dxa"/>
            <w:gridSpan w:val="3"/>
          </w:tcPr>
          <w:p w14:paraId="443B7FAC" w14:textId="77777777" w:rsidR="00FA74A0" w:rsidRPr="00A73EBB" w:rsidRDefault="00FA74A0" w:rsidP="004D16B1">
            <w:pPr>
              <w:jc w:val="both"/>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CONDICIONES DE RECEPCIÓN Y/O INSTALACIÓN</w:t>
            </w:r>
          </w:p>
        </w:tc>
        <w:tc>
          <w:tcPr>
            <w:tcW w:w="2903" w:type="dxa"/>
          </w:tcPr>
          <w:p w14:paraId="2BF4AA3C" w14:textId="77777777" w:rsidR="00FA74A0" w:rsidRPr="00A73EBB" w:rsidRDefault="00FA74A0" w:rsidP="004D16B1">
            <w:pPr>
              <w:jc w:val="both"/>
              <w:rPr>
                <w:rFonts w:ascii="Cambria" w:eastAsia="Calibri" w:hAnsi="Cambria" w:cs="Arial"/>
                <w:b/>
                <w:szCs w:val="22"/>
                <w:lang w:val="es-SV" w:eastAsia="en-US"/>
              </w:rPr>
            </w:pPr>
          </w:p>
        </w:tc>
      </w:tr>
      <w:tr w:rsidR="00FA74A0" w:rsidRPr="00A73EBB" w14:paraId="21965AE9" w14:textId="64339391" w:rsidTr="00FA74A0">
        <w:tc>
          <w:tcPr>
            <w:tcW w:w="6589" w:type="dxa"/>
            <w:gridSpan w:val="3"/>
          </w:tcPr>
          <w:p w14:paraId="726CAF11" w14:textId="7645376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Instalación: La empresa adjudicada deberá realizar el montaje y armado del equipo, y puesta en marcha del equipo en el lugar donde será utilizado.</w:t>
            </w:r>
            <w:r w:rsidR="00504E06">
              <w:t xml:space="preserve"> </w:t>
            </w:r>
            <w:r w:rsidR="00504E06" w:rsidRPr="00504E06">
              <w:rPr>
                <w:rFonts w:ascii="Cambria" w:eastAsia="Calibri" w:hAnsi="Cambria"/>
                <w:bCs/>
                <w:szCs w:val="22"/>
                <w:lang w:val="es-SV" w:eastAsia="en-US"/>
              </w:rPr>
              <w:t>Verificando toda la preinstalación necesaria para su correcto funcionamiento.</w:t>
            </w:r>
          </w:p>
          <w:p w14:paraId="4E850AD9" w14:textId="77777777" w:rsidR="00FA74A0" w:rsidRPr="00A73EBB" w:rsidRDefault="00FA74A0" w:rsidP="004D16B1">
            <w:pPr>
              <w:widowControl w:val="0"/>
              <w:numPr>
                <w:ilvl w:val="0"/>
                <w:numId w:val="119"/>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 xml:space="preserve">Ubicación: </w:t>
            </w:r>
          </w:p>
          <w:tbl>
            <w:tblPr>
              <w:tblStyle w:val="Tablaconcuadrcula6"/>
              <w:tblW w:w="0" w:type="auto"/>
              <w:jc w:val="center"/>
              <w:tblLook w:val="04A0" w:firstRow="1" w:lastRow="0" w:firstColumn="1" w:lastColumn="0" w:noHBand="0" w:noVBand="1"/>
            </w:tblPr>
            <w:tblGrid>
              <w:gridCol w:w="1415"/>
              <w:gridCol w:w="2990"/>
              <w:gridCol w:w="1958"/>
            </w:tblGrid>
            <w:tr w:rsidR="00FA74A0" w:rsidRPr="00A73EBB" w14:paraId="6A68C0FC" w14:textId="77777777" w:rsidTr="004D16B1">
              <w:trPr>
                <w:trHeight w:val="203"/>
                <w:jc w:val="center"/>
              </w:trPr>
              <w:tc>
                <w:tcPr>
                  <w:tcW w:w="1541" w:type="dxa"/>
                </w:tcPr>
                <w:p w14:paraId="60FE016B"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CANTIDAD</w:t>
                  </w:r>
                </w:p>
              </w:tc>
              <w:tc>
                <w:tcPr>
                  <w:tcW w:w="4302" w:type="dxa"/>
                </w:tcPr>
                <w:p w14:paraId="0B8956DE"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 xml:space="preserve">UBICACIÓN </w:t>
                  </w:r>
                </w:p>
              </w:tc>
              <w:tc>
                <w:tcPr>
                  <w:tcW w:w="2594" w:type="dxa"/>
                </w:tcPr>
                <w:p w14:paraId="2ED632D4"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AMBIENTE</w:t>
                  </w:r>
                </w:p>
              </w:tc>
            </w:tr>
            <w:tr w:rsidR="00FA74A0" w:rsidRPr="00A73EBB" w14:paraId="019810C0" w14:textId="77777777" w:rsidTr="004D16B1">
              <w:trPr>
                <w:trHeight w:val="203"/>
                <w:jc w:val="center"/>
              </w:trPr>
              <w:tc>
                <w:tcPr>
                  <w:tcW w:w="1541" w:type="dxa"/>
                </w:tcPr>
                <w:p w14:paraId="4FC078CF"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1</w:t>
                  </w:r>
                </w:p>
              </w:tc>
              <w:tc>
                <w:tcPr>
                  <w:tcW w:w="4302" w:type="dxa"/>
                </w:tcPr>
                <w:p w14:paraId="25E7814E"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PRUEBAS FUNCIONALES ENDOSCOPIA</w:t>
                  </w:r>
                </w:p>
              </w:tc>
              <w:tc>
                <w:tcPr>
                  <w:tcW w:w="2594" w:type="dxa"/>
                </w:tcPr>
                <w:p w14:paraId="3D585A96" w14:textId="77777777" w:rsidR="00FA74A0" w:rsidRPr="00A73EBB" w:rsidRDefault="00FA74A0"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CONSULTA EXTERNA</w:t>
                  </w:r>
                </w:p>
              </w:tc>
            </w:tr>
          </w:tbl>
          <w:p w14:paraId="41C74A93" w14:textId="77777777" w:rsidR="00FA74A0" w:rsidRPr="00A73EBB" w:rsidRDefault="00FA74A0" w:rsidP="004D16B1">
            <w:pPr>
              <w:widowControl w:val="0"/>
              <w:tabs>
                <w:tab w:val="left" w:pos="603"/>
                <w:tab w:val="left" w:pos="709"/>
              </w:tabs>
              <w:suppressAutoHyphens/>
              <w:spacing w:line="276" w:lineRule="auto"/>
              <w:ind w:left="720"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Ver el apartado de Inspecciones de Pruebas,</w:t>
            </w:r>
          </w:p>
          <w:p w14:paraId="1584C56B" w14:textId="77777777" w:rsidR="00FA74A0" w:rsidRPr="00A73EBB" w:rsidRDefault="00FA74A0" w:rsidP="004D16B1">
            <w:pPr>
              <w:widowControl w:val="0"/>
              <w:numPr>
                <w:ilvl w:val="0"/>
                <w:numId w:val="119"/>
              </w:numPr>
              <w:tabs>
                <w:tab w:val="left" w:pos="603"/>
                <w:tab w:val="left" w:pos="709"/>
                <w:tab w:val="left" w:pos="890"/>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Presentar copia simple de uno de los siguientes documentos: Registro Sanitario Vigente, Constancia</w:t>
            </w:r>
            <w:r w:rsidRPr="00A73EBB">
              <w:rPr>
                <w:rFonts w:ascii="Cambria" w:eastAsia="Calibri" w:hAnsi="Cambria" w:cs="Arial"/>
                <w:szCs w:val="22"/>
                <w:lang w:val="es-SV" w:eastAsia="en-US"/>
              </w:rPr>
              <w:t xml:space="preserve"> de No Registro o Permiso especial de importación otorgado por la SRS. </w:t>
            </w:r>
          </w:p>
        </w:tc>
        <w:tc>
          <w:tcPr>
            <w:tcW w:w="2903" w:type="dxa"/>
          </w:tcPr>
          <w:p w14:paraId="29B0FE5D"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Calibri" w:hAnsi="Cambria"/>
                <w:bCs/>
                <w:szCs w:val="22"/>
                <w:lang w:val="es-SV" w:eastAsia="en-US"/>
              </w:rPr>
            </w:pPr>
          </w:p>
        </w:tc>
      </w:tr>
    </w:tbl>
    <w:p w14:paraId="202A6999" w14:textId="77777777" w:rsidR="00FA74A0" w:rsidRPr="00B35CE1" w:rsidRDefault="00FA74A0" w:rsidP="00FA74A0">
      <w:pPr>
        <w:tabs>
          <w:tab w:val="left" w:pos="2706"/>
        </w:tabs>
        <w:spacing w:after="160" w:line="259" w:lineRule="auto"/>
        <w:rPr>
          <w:rFonts w:ascii="Calibri" w:eastAsia="Calibri" w:hAnsi="Calibri"/>
          <w:szCs w:val="22"/>
          <w:lang w:val="es-SV"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23"/>
        <w:gridCol w:w="3646"/>
        <w:gridCol w:w="2976"/>
      </w:tblGrid>
      <w:tr w:rsidR="00122956" w:rsidRPr="00A73EBB" w14:paraId="3341C1E5" w14:textId="02A910EE" w:rsidTr="00122956">
        <w:trPr>
          <w:tblHeader/>
        </w:trPr>
        <w:tc>
          <w:tcPr>
            <w:tcW w:w="1494" w:type="dxa"/>
            <w:vAlign w:val="center"/>
          </w:tcPr>
          <w:p w14:paraId="1621DAF7"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 xml:space="preserve">Artículo </w:t>
            </w:r>
          </w:p>
        </w:tc>
        <w:tc>
          <w:tcPr>
            <w:tcW w:w="1523" w:type="dxa"/>
            <w:vAlign w:val="center"/>
          </w:tcPr>
          <w:p w14:paraId="2BD9FB0A"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CÓDIGO</w:t>
            </w:r>
          </w:p>
          <w:p w14:paraId="64808925"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MINSAL</w:t>
            </w:r>
          </w:p>
        </w:tc>
        <w:tc>
          <w:tcPr>
            <w:tcW w:w="3646" w:type="dxa"/>
            <w:vAlign w:val="center"/>
          </w:tcPr>
          <w:p w14:paraId="321A3A77" w14:textId="77777777" w:rsidR="00122956" w:rsidRPr="00A73EBB" w:rsidRDefault="00122956"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NOMBRE</w:t>
            </w:r>
          </w:p>
        </w:tc>
        <w:tc>
          <w:tcPr>
            <w:tcW w:w="2976" w:type="dxa"/>
          </w:tcPr>
          <w:p w14:paraId="46206599" w14:textId="77777777" w:rsidR="00122956" w:rsidRDefault="00122956" w:rsidP="00122956">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ESPECIFICACIONES</w:t>
            </w:r>
          </w:p>
          <w:p w14:paraId="2AFB3F66" w14:textId="062149FF" w:rsidR="00122956" w:rsidRPr="00A73EBB" w:rsidRDefault="00122956" w:rsidP="00122956">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TÉCNICAS OFERTADAS</w:t>
            </w:r>
          </w:p>
        </w:tc>
      </w:tr>
      <w:tr w:rsidR="00122956" w:rsidRPr="00A73EBB" w14:paraId="11DA6D75" w14:textId="03BBE3BC" w:rsidTr="00122956">
        <w:trPr>
          <w:tblHeader/>
        </w:trPr>
        <w:tc>
          <w:tcPr>
            <w:tcW w:w="1494" w:type="dxa"/>
            <w:vAlign w:val="center"/>
          </w:tcPr>
          <w:p w14:paraId="7CB83FC9"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2</w:t>
            </w:r>
          </w:p>
        </w:tc>
        <w:tc>
          <w:tcPr>
            <w:tcW w:w="1523" w:type="dxa"/>
            <w:vAlign w:val="center"/>
          </w:tcPr>
          <w:p w14:paraId="4373FACE"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60311115</w:t>
            </w:r>
          </w:p>
        </w:tc>
        <w:tc>
          <w:tcPr>
            <w:tcW w:w="3646" w:type="dxa"/>
            <w:vAlign w:val="center"/>
          </w:tcPr>
          <w:p w14:paraId="3407B1E5" w14:textId="77777777" w:rsidR="00122956" w:rsidRDefault="00122956"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 xml:space="preserve">REPROCESADOR DE </w:t>
            </w:r>
          </w:p>
          <w:p w14:paraId="5369832E" w14:textId="70FCF9CA" w:rsidR="00122956" w:rsidRPr="00A73EBB" w:rsidRDefault="00122956"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ENDOSCOPIOS DE USO MÉDICO</w:t>
            </w:r>
          </w:p>
        </w:tc>
        <w:tc>
          <w:tcPr>
            <w:tcW w:w="2976" w:type="dxa"/>
          </w:tcPr>
          <w:p w14:paraId="5A1C45D6" w14:textId="77777777" w:rsidR="00122956" w:rsidRPr="00A73EBB" w:rsidRDefault="00122956"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p>
        </w:tc>
      </w:tr>
      <w:tr w:rsidR="00122956" w:rsidRPr="00A73EBB" w14:paraId="7D960008" w14:textId="09B018D5" w:rsidTr="00122956">
        <w:trPr>
          <w:tblHeader/>
        </w:trPr>
        <w:tc>
          <w:tcPr>
            <w:tcW w:w="3017" w:type="dxa"/>
            <w:gridSpan w:val="2"/>
            <w:vAlign w:val="center"/>
          </w:tcPr>
          <w:p w14:paraId="03A5CAA5" w14:textId="77777777" w:rsidR="00122956" w:rsidRPr="00A73EBB" w:rsidRDefault="00122956"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Tipo de equipo</w:t>
            </w:r>
          </w:p>
        </w:tc>
        <w:tc>
          <w:tcPr>
            <w:tcW w:w="3646" w:type="dxa"/>
            <w:vAlign w:val="center"/>
          </w:tcPr>
          <w:p w14:paraId="0A5BC4B5" w14:textId="77777777" w:rsidR="00122956" w:rsidRPr="00A73EBB"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EQUIPO MÉDICO</w:t>
            </w:r>
          </w:p>
        </w:tc>
        <w:tc>
          <w:tcPr>
            <w:tcW w:w="2976" w:type="dxa"/>
          </w:tcPr>
          <w:p w14:paraId="43B5610C" w14:textId="77777777" w:rsidR="00122956" w:rsidRPr="00A73EBB"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122956" w:rsidRPr="00A73EBB" w14:paraId="659413D8" w14:textId="2058CFA5" w:rsidTr="00122956">
        <w:tc>
          <w:tcPr>
            <w:tcW w:w="6663" w:type="dxa"/>
            <w:gridSpan w:val="3"/>
            <w:vAlign w:val="center"/>
          </w:tcPr>
          <w:p w14:paraId="7E8C4084" w14:textId="77777777" w:rsidR="00122956" w:rsidRPr="00A73EBB"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DESCRIPCIÓN Y CARACTERÍSTICAS TÉCNICAS</w:t>
            </w:r>
          </w:p>
        </w:tc>
        <w:tc>
          <w:tcPr>
            <w:tcW w:w="2976" w:type="dxa"/>
          </w:tcPr>
          <w:p w14:paraId="0A22AEF5" w14:textId="77777777" w:rsidR="00122956" w:rsidRPr="00A73EBB" w:rsidRDefault="00122956"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122956" w:rsidRPr="00A73EBB" w14:paraId="0D540167" w14:textId="6F9EA173" w:rsidTr="00122956">
        <w:trPr>
          <w:trHeight w:val="703"/>
        </w:trPr>
        <w:tc>
          <w:tcPr>
            <w:tcW w:w="6663" w:type="dxa"/>
            <w:gridSpan w:val="3"/>
            <w:vAlign w:val="center"/>
          </w:tcPr>
          <w:p w14:paraId="7CCA241A"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Equipo para el procesamiento, lavado y desinfección de todo tipo y marcas de endoscopios flexibles</w:t>
            </w:r>
          </w:p>
          <w:p w14:paraId="71D7E317"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Capaz de reprocesar dos endoscopios a la vez, de preferencia.</w:t>
            </w:r>
          </w:p>
          <w:p w14:paraId="022FEE0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Fabricado en acero inoxidable o material de similar característica, de preferencia con puerta de vidrio templado.</w:t>
            </w:r>
          </w:p>
          <w:p w14:paraId="03CC5CF1"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Panel de control digital con funciones de encendido/apagado, visualización de parámetros programados, estado del ciclo, mensajes de error en caso de falla.</w:t>
            </w:r>
          </w:p>
          <w:p w14:paraId="52163277"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Control programable de al menos los siguientes parámetros: Selección de detergente, Temperatura de desinfección y Tiempo de lavado</w:t>
            </w:r>
          </w:p>
          <w:p w14:paraId="389AD072"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al menos tres programas prefijados de desinfección.</w:t>
            </w:r>
          </w:p>
          <w:p w14:paraId="263B6C13"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ciclo de auto desinfección</w:t>
            </w:r>
          </w:p>
          <w:p w14:paraId="50ADD364"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ciclos de lavado y enjuague como mínimo</w:t>
            </w:r>
          </w:p>
          <w:p w14:paraId="37938FE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Temperatura de desinfección rango aproximado entre 85°C y 93°C</w:t>
            </w:r>
          </w:p>
          <w:p w14:paraId="33044BF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Lavado con alcohol y detergente germicida.</w:t>
            </w:r>
          </w:p>
          <w:p w14:paraId="46E2FB4D"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Secado con aire del canal endoscópico de forma semiautomática</w:t>
            </w:r>
          </w:p>
          <w:p w14:paraId="0CCF9823"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lastRenderedPageBreak/>
              <w:t>Drenaje automatizado.</w:t>
            </w:r>
          </w:p>
          <w:p w14:paraId="130C1E0E"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sistema de bombeo de para el detergente.</w:t>
            </w:r>
          </w:p>
          <w:p w14:paraId="52E9C06C"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Dosificación de agentes desinfectantes.</w:t>
            </w:r>
          </w:p>
          <w:p w14:paraId="6C87D80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Capacidad de cada tina 10 L aproximadamente</w:t>
            </w:r>
          </w:p>
          <w:p w14:paraId="327895B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sistema de alarma de fallo y sensor de nivel</w:t>
            </w:r>
          </w:p>
          <w:p w14:paraId="57142E13"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Con conectores individuales para los canales</w:t>
            </w:r>
          </w:p>
          <w:p w14:paraId="3C386944"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Flujo de aire continuo y regulado para los canales del endoscopio, con sistema de seguridad de sobrepresión (válvula de alivio).</w:t>
            </w:r>
          </w:p>
          <w:p w14:paraId="5B2B31CA"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a prueba de fugas, con sellado que evite los vapores germicidas escapen.</w:t>
            </w:r>
          </w:p>
          <w:p w14:paraId="2321F54A"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seguridad que impida la apertura de la puerta cuando el equipo esté en funcionamiento</w:t>
            </w:r>
          </w:p>
          <w:p w14:paraId="68CBE8BA"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Debe incluir todos los componentes y elementos necesarios para el completo funcionamiento del equipo</w:t>
            </w:r>
            <w:r w:rsidRPr="00A73EBB">
              <w:rPr>
                <w:rFonts w:ascii="Cambria" w:eastAsia="Calibri" w:hAnsi="Cambria" w:cs="Arial"/>
                <w:color w:val="000000"/>
                <w:szCs w:val="22"/>
                <w:lang w:val="es-SV" w:eastAsia="en-US"/>
              </w:rPr>
              <w:t xml:space="preserve"> a su máxima capacidad, como válvulas bombas o calentadores de agua.</w:t>
            </w:r>
          </w:p>
          <w:p w14:paraId="71AC2765"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En caso de utilizar válvulas o componentes neumáticos deberá suministrar el correspondiente compresor.</w:t>
            </w:r>
          </w:p>
          <w:p w14:paraId="7470493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 xml:space="preserve">Sistema de tratamiento de agua, por medio de pre filtrado, suavizado y/o agua </w:t>
            </w:r>
            <w:proofErr w:type="spellStart"/>
            <w:r w:rsidRPr="00A73EBB">
              <w:rPr>
                <w:rFonts w:ascii="Cambria" w:eastAsia="Calibri" w:hAnsi="Cambria" w:cs="Arial"/>
                <w:szCs w:val="22"/>
                <w:lang w:val="es-SV" w:eastAsia="en-US"/>
              </w:rPr>
              <w:t>osmotizada</w:t>
            </w:r>
            <w:proofErr w:type="spellEnd"/>
            <w:r w:rsidRPr="00A73EBB">
              <w:rPr>
                <w:rFonts w:ascii="Cambria" w:eastAsia="Calibri" w:hAnsi="Cambria" w:cs="Arial"/>
                <w:szCs w:val="22"/>
                <w:lang w:val="es-SV" w:eastAsia="en-US"/>
              </w:rPr>
              <w:t xml:space="preserve"> (De acuerdo a recomendación de fábrica puede ser uno o más de estos componentes)</w:t>
            </w:r>
            <w:r w:rsidRPr="00A73EBB">
              <w:rPr>
                <w:rFonts w:ascii="Cambria" w:eastAsia="Calibri" w:hAnsi="Cambria"/>
                <w:szCs w:val="22"/>
                <w:lang w:val="es-ES" w:eastAsia="en-US"/>
              </w:rPr>
              <w:t xml:space="preserve">, con la </w:t>
            </w:r>
            <w:r w:rsidRPr="00A73EBB">
              <w:rPr>
                <w:rFonts w:ascii="Cambria" w:eastAsia="Calibri" w:hAnsi="Cambria" w:cs="Arial"/>
                <w:szCs w:val="22"/>
                <w:lang w:val="es-SV" w:eastAsia="en-US"/>
              </w:rPr>
              <w:t>capacidad para abastecer el equipo. Se debe contemplar la redundancia del sistema de tratamiento de agua (considerar la duplicidad de todos los elementos) y la independencia del suministro de agua potable del suministro principal (considerar sistema neumático de respaldo, en caso de aplicar).</w:t>
            </w:r>
          </w:p>
          <w:p w14:paraId="12B6E3F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 xml:space="preserve">Incluir en la oferta cualquier elemento, dispositivo o accesorio que sea indispensable para el uso destinado del equipo, aun cuando no se indique explícitamente en estas especificaciones, y deberá estar incluido en la oferta y entregarse junto con el equipo especialmente en lo que respecta a dispositivos de control, de seguridad, de funcionamiento tales como: extractores de aire, caja eléctrica tipo NEMA, adaptadores para la caja de drenajes, válvulas para agua fría, trampa de agua para la conexión de agua caliente, válvula </w:t>
            </w:r>
            <w:proofErr w:type="spellStart"/>
            <w:r w:rsidRPr="00A73EBB">
              <w:rPr>
                <w:rFonts w:ascii="Cambria" w:eastAsia="Calibri" w:hAnsi="Cambria" w:cs="Arial"/>
                <w:szCs w:val="22"/>
                <w:lang w:val="es-SV" w:eastAsia="en-US"/>
              </w:rPr>
              <w:t>check</w:t>
            </w:r>
            <w:proofErr w:type="spellEnd"/>
            <w:r w:rsidRPr="00A73EBB">
              <w:rPr>
                <w:rFonts w:ascii="Cambria" w:eastAsia="Calibri" w:hAnsi="Cambria" w:cs="Arial"/>
                <w:szCs w:val="22"/>
                <w:lang w:val="es-SV" w:eastAsia="en-US"/>
              </w:rPr>
              <w:t>, etc. De acuerdo a recomendación de fábrica.</w:t>
            </w:r>
          </w:p>
        </w:tc>
        <w:tc>
          <w:tcPr>
            <w:tcW w:w="2976" w:type="dxa"/>
          </w:tcPr>
          <w:p w14:paraId="0601D7B8" w14:textId="77777777" w:rsidR="00122956"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0A139C">
              <w:rPr>
                <w:rFonts w:ascii="Cambria" w:eastAsia="Calibri" w:hAnsi="Cambria" w:cs="Arial"/>
                <w:b/>
                <w:bCs/>
                <w:szCs w:val="22"/>
                <w:lang w:val="es-SV" w:eastAsia="en-US"/>
              </w:rPr>
              <w:lastRenderedPageBreak/>
              <w:t>MARCA:</w:t>
            </w:r>
          </w:p>
          <w:p w14:paraId="7850294C" w14:textId="77777777" w:rsidR="000A139C"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Calibri" w:hAnsi="Cambria" w:cs="Arial"/>
                <w:b/>
                <w:bCs/>
                <w:szCs w:val="22"/>
                <w:lang w:val="es-SV" w:eastAsia="en-US"/>
              </w:rPr>
            </w:pPr>
            <w:r w:rsidRPr="000A139C">
              <w:rPr>
                <w:rFonts w:ascii="Cambria" w:eastAsia="Calibri" w:hAnsi="Cambria" w:cs="Arial"/>
                <w:b/>
                <w:bCs/>
                <w:szCs w:val="22"/>
                <w:lang w:val="es-SV" w:eastAsia="en-US"/>
              </w:rPr>
              <w:t>MODELO:</w:t>
            </w:r>
          </w:p>
          <w:p w14:paraId="33A4BEAD" w14:textId="34425ABE" w:rsidR="000A139C" w:rsidRPr="00A73EBB" w:rsidRDefault="000A139C" w:rsidP="000A139C">
            <w:pPr>
              <w:widowControl w:val="0"/>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0A139C">
              <w:rPr>
                <w:rFonts w:ascii="Cambria" w:eastAsia="Calibri" w:hAnsi="Cambria" w:cs="Arial"/>
                <w:b/>
                <w:bCs/>
                <w:szCs w:val="22"/>
                <w:lang w:val="es-SV" w:eastAsia="en-US"/>
              </w:rPr>
              <w:t>PAÍS DE ORIGEN:</w:t>
            </w:r>
          </w:p>
        </w:tc>
      </w:tr>
      <w:tr w:rsidR="00122956" w:rsidRPr="00A73EBB" w14:paraId="5D199ADE" w14:textId="5233BD1A" w:rsidTr="00122956">
        <w:tc>
          <w:tcPr>
            <w:tcW w:w="6663" w:type="dxa"/>
            <w:gridSpan w:val="3"/>
            <w:vAlign w:val="center"/>
          </w:tcPr>
          <w:p w14:paraId="6AC68643" w14:textId="77777777" w:rsidR="00122956" w:rsidRPr="00A73EBB" w:rsidRDefault="00122956" w:rsidP="004D16B1">
            <w:pPr>
              <w:spacing w:line="259" w:lineRule="auto"/>
              <w:ind w:left="454" w:hanging="454"/>
              <w:rPr>
                <w:rFonts w:ascii="Cambria" w:eastAsia="Calibri" w:hAnsi="Cambria"/>
                <w:b/>
                <w:szCs w:val="22"/>
                <w:lang w:val="es-SV" w:eastAsia="en-US"/>
              </w:rPr>
            </w:pPr>
            <w:r w:rsidRPr="00A73EBB">
              <w:rPr>
                <w:rFonts w:ascii="Cambria" w:eastAsia="Calibri" w:hAnsi="Cambria"/>
                <w:b/>
                <w:szCs w:val="22"/>
                <w:lang w:val="es-SV" w:eastAsia="en-US"/>
              </w:rPr>
              <w:t>ACCESORIOS INCLUIDOS</w:t>
            </w:r>
          </w:p>
        </w:tc>
        <w:tc>
          <w:tcPr>
            <w:tcW w:w="2976" w:type="dxa"/>
          </w:tcPr>
          <w:p w14:paraId="25EA6883" w14:textId="77777777" w:rsidR="00122956" w:rsidRPr="00A73EBB" w:rsidRDefault="00122956" w:rsidP="004D16B1">
            <w:pPr>
              <w:spacing w:line="259" w:lineRule="auto"/>
              <w:ind w:left="454" w:hanging="454"/>
              <w:rPr>
                <w:rFonts w:ascii="Cambria" w:eastAsia="Calibri" w:hAnsi="Cambria"/>
                <w:b/>
                <w:szCs w:val="22"/>
                <w:lang w:val="es-SV" w:eastAsia="en-US"/>
              </w:rPr>
            </w:pPr>
          </w:p>
        </w:tc>
      </w:tr>
      <w:tr w:rsidR="00122956" w:rsidRPr="00A73EBB" w14:paraId="5454786A" w14:textId="2CB829CE" w:rsidTr="00122956">
        <w:trPr>
          <w:trHeight w:val="618"/>
        </w:trPr>
        <w:tc>
          <w:tcPr>
            <w:tcW w:w="6663" w:type="dxa"/>
            <w:gridSpan w:val="3"/>
            <w:vAlign w:val="center"/>
          </w:tcPr>
          <w:p w14:paraId="3A573175"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lastRenderedPageBreak/>
              <w:t>Bomba para desinfectante y/o germicida</w:t>
            </w:r>
          </w:p>
          <w:p w14:paraId="3E11242E"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Compresor de aire interno (en caso de requerirlo)</w:t>
            </w:r>
          </w:p>
          <w:p w14:paraId="32A5C7E9"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Al menos Dos (2) canastas de acero inoxidable para colocación de endoscopios.</w:t>
            </w:r>
          </w:p>
          <w:p w14:paraId="1CF30F43"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Juego de filtros de agua, aire de reemplazo, en caso de requerirlo el equipo.</w:t>
            </w:r>
          </w:p>
          <w:p w14:paraId="339D3A1C"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Juego de conexiones para los canales de los endoscopios (Compatibles con marcas comunes, a elegir entre: OLYMPUS, WOLF, PENTAX, KARL STORZ)</w:t>
            </w:r>
          </w:p>
          <w:p w14:paraId="31CB0390"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Calibri"/>
                <w:szCs w:val="22"/>
                <w:lang w:val="es-SV" w:eastAsia="en-US"/>
              </w:rPr>
            </w:pPr>
            <w:r w:rsidRPr="00A73EBB">
              <w:rPr>
                <w:rFonts w:ascii="Cambria" w:eastAsia="Calibri" w:hAnsi="Cambria" w:cs="Arial"/>
                <w:szCs w:val="22"/>
                <w:lang w:val="es-SV" w:eastAsia="en-US"/>
              </w:rPr>
              <w:t>Incluir volumen de detergente, y/o</w:t>
            </w:r>
            <w:r w:rsidRPr="00A73EBB">
              <w:rPr>
                <w:rFonts w:ascii="Cambria" w:eastAsia="Calibri" w:hAnsi="Cambria" w:cs="Arial"/>
                <w:color w:val="000000"/>
                <w:szCs w:val="22"/>
                <w:lang w:val="es-SV" w:eastAsia="en-US"/>
              </w:rPr>
              <w:t xml:space="preserve"> químicos de enjuague y desinfección que requiera el equipo, para realizar al menos 600 ciclos.</w:t>
            </w:r>
          </w:p>
        </w:tc>
        <w:tc>
          <w:tcPr>
            <w:tcW w:w="2976" w:type="dxa"/>
          </w:tcPr>
          <w:p w14:paraId="302890DD" w14:textId="77777777" w:rsidR="00122956" w:rsidRPr="00A73EBB"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122956" w:rsidRPr="00A73EBB" w14:paraId="52D59215" w14:textId="1F4A3DA3" w:rsidTr="00122956">
        <w:trPr>
          <w:trHeight w:val="196"/>
        </w:trPr>
        <w:tc>
          <w:tcPr>
            <w:tcW w:w="6663" w:type="dxa"/>
            <w:gridSpan w:val="3"/>
            <w:vAlign w:val="center"/>
          </w:tcPr>
          <w:p w14:paraId="479C50D3" w14:textId="77777777" w:rsidR="00122956" w:rsidRPr="00A73EBB" w:rsidRDefault="00122956"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CARACTERÍSTICAS ELÉCTRICAS Y MECÁNICAS</w:t>
            </w:r>
          </w:p>
        </w:tc>
        <w:tc>
          <w:tcPr>
            <w:tcW w:w="2976" w:type="dxa"/>
          </w:tcPr>
          <w:p w14:paraId="7E2B5766" w14:textId="77777777" w:rsidR="00122956" w:rsidRPr="00A73EBB" w:rsidRDefault="00122956" w:rsidP="004D16B1">
            <w:pPr>
              <w:spacing w:line="259" w:lineRule="auto"/>
              <w:contextualSpacing/>
              <w:rPr>
                <w:rFonts w:ascii="Cambria" w:eastAsia="Calibri" w:hAnsi="Cambria" w:cs="Arial"/>
                <w:b/>
                <w:szCs w:val="22"/>
                <w:lang w:val="es-SV" w:eastAsia="en-US"/>
              </w:rPr>
            </w:pPr>
          </w:p>
        </w:tc>
      </w:tr>
      <w:tr w:rsidR="00122956" w:rsidRPr="00A73EBB" w14:paraId="54FD7004" w14:textId="5FC4E54E" w:rsidTr="00122956">
        <w:trPr>
          <w:trHeight w:val="196"/>
        </w:trPr>
        <w:tc>
          <w:tcPr>
            <w:tcW w:w="6663" w:type="dxa"/>
            <w:gridSpan w:val="3"/>
          </w:tcPr>
          <w:p w14:paraId="66520AE4"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 xml:space="preserve">Energía eléctrica: Voltaje: 120/208 VAC Frecuencia: 60 Hz Fases 1 </w:t>
            </w:r>
            <w:proofErr w:type="spellStart"/>
            <w:r w:rsidRPr="00A73EBB">
              <w:rPr>
                <w:rFonts w:ascii="Cambria" w:eastAsia="Calibri" w:hAnsi="Cambria" w:cs="Arial"/>
                <w:szCs w:val="22"/>
                <w:lang w:val="es-SV" w:eastAsia="en-US"/>
              </w:rPr>
              <w:t>ó</w:t>
            </w:r>
            <w:proofErr w:type="spellEnd"/>
            <w:r w:rsidRPr="00A73EBB">
              <w:rPr>
                <w:rFonts w:ascii="Cambria" w:eastAsia="Calibri" w:hAnsi="Cambria" w:cs="Arial"/>
                <w:szCs w:val="22"/>
                <w:lang w:val="es-SV" w:eastAsia="en-US"/>
              </w:rPr>
              <w:t xml:space="preserve"> 3</w:t>
            </w:r>
          </w:p>
          <w:p w14:paraId="7478AFCE"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Todos los componentes deben estar montados de manera segura, con las preinstalaciones de los equipos auxiliares necesarios.</w:t>
            </w:r>
          </w:p>
        </w:tc>
        <w:tc>
          <w:tcPr>
            <w:tcW w:w="2976" w:type="dxa"/>
          </w:tcPr>
          <w:p w14:paraId="1F9DC7EA" w14:textId="77777777" w:rsidR="00122956" w:rsidRPr="00A73EBB"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122956" w:rsidRPr="00A73EBB" w14:paraId="540D4DAD" w14:textId="030B290A" w:rsidTr="00122956">
        <w:trPr>
          <w:trHeight w:val="196"/>
        </w:trPr>
        <w:tc>
          <w:tcPr>
            <w:tcW w:w="6663" w:type="dxa"/>
            <w:gridSpan w:val="3"/>
            <w:vAlign w:val="center"/>
          </w:tcPr>
          <w:p w14:paraId="19BF1ECD" w14:textId="77777777" w:rsidR="00122956" w:rsidRPr="00A73EBB" w:rsidRDefault="00122956" w:rsidP="004D16B1">
            <w:pPr>
              <w:spacing w:line="276" w:lineRule="auto"/>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DOCUMENTACIÓN A PRESENTAR CON LA OFERTA</w:t>
            </w:r>
          </w:p>
        </w:tc>
        <w:tc>
          <w:tcPr>
            <w:tcW w:w="2976" w:type="dxa"/>
          </w:tcPr>
          <w:p w14:paraId="5E320D9E" w14:textId="77777777" w:rsidR="00122956" w:rsidRPr="00A73EBB" w:rsidRDefault="00122956" w:rsidP="004D16B1">
            <w:pPr>
              <w:spacing w:line="276" w:lineRule="auto"/>
              <w:rPr>
                <w:rFonts w:ascii="Cambria" w:eastAsia="Calibri" w:hAnsi="Cambria" w:cs="Arial"/>
                <w:b/>
                <w:szCs w:val="22"/>
                <w:lang w:val="es-SV" w:eastAsia="en-US"/>
              </w:rPr>
            </w:pPr>
          </w:p>
        </w:tc>
      </w:tr>
      <w:tr w:rsidR="00122956" w:rsidRPr="00A73EBB" w14:paraId="7F69B7E5" w14:textId="41414DF4" w:rsidTr="00122956">
        <w:trPr>
          <w:trHeight w:val="196"/>
        </w:trPr>
        <w:tc>
          <w:tcPr>
            <w:tcW w:w="6663" w:type="dxa"/>
            <w:gridSpan w:val="3"/>
            <w:vAlign w:val="center"/>
          </w:tcPr>
          <w:p w14:paraId="1D69D053"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 es presentada una especificación diferente a la solicitada pero que represente una mejora, deberá aclarar e identificar la mejora, adjuntando la documentación de respaldo para que se pueda validar.</w:t>
            </w:r>
          </w:p>
        </w:tc>
        <w:tc>
          <w:tcPr>
            <w:tcW w:w="2976" w:type="dxa"/>
          </w:tcPr>
          <w:p w14:paraId="0158552C" w14:textId="77777777" w:rsidR="00122956" w:rsidRPr="00A73EBB"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122956" w:rsidRPr="00A73EBB" w14:paraId="213D0721" w14:textId="34C8300F" w:rsidTr="00122956">
        <w:trPr>
          <w:trHeight w:val="196"/>
        </w:trPr>
        <w:tc>
          <w:tcPr>
            <w:tcW w:w="6663" w:type="dxa"/>
            <w:gridSpan w:val="3"/>
          </w:tcPr>
          <w:p w14:paraId="15C0D1CB" w14:textId="77777777" w:rsidR="00122956" w:rsidRPr="00A73EBB" w:rsidRDefault="00122956" w:rsidP="004D16B1">
            <w:pPr>
              <w:spacing w:line="276" w:lineRule="auto"/>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NORMATIVA A CUMPLIR (PRESENTAR CERTIFICADOS VIGENTES)</w:t>
            </w:r>
          </w:p>
        </w:tc>
        <w:tc>
          <w:tcPr>
            <w:tcW w:w="2976" w:type="dxa"/>
          </w:tcPr>
          <w:p w14:paraId="7EE87654" w14:textId="77777777" w:rsidR="00122956" w:rsidRPr="00A73EBB" w:rsidRDefault="00122956" w:rsidP="004D16B1">
            <w:pPr>
              <w:spacing w:line="276" w:lineRule="auto"/>
              <w:rPr>
                <w:rFonts w:ascii="Cambria" w:eastAsia="Calibri" w:hAnsi="Cambria" w:cs="Arial"/>
                <w:b/>
                <w:szCs w:val="22"/>
                <w:lang w:val="es-SV" w:eastAsia="en-US"/>
              </w:rPr>
            </w:pPr>
          </w:p>
        </w:tc>
      </w:tr>
      <w:tr w:rsidR="00122956" w:rsidRPr="00A73EBB" w14:paraId="0BFD0325" w14:textId="371079C7" w:rsidTr="00122956">
        <w:trPr>
          <w:trHeight w:val="196"/>
        </w:trPr>
        <w:tc>
          <w:tcPr>
            <w:tcW w:w="6663" w:type="dxa"/>
            <w:gridSpan w:val="3"/>
          </w:tcPr>
          <w:p w14:paraId="3D47412C"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Sistema de gestión de la calidad para fabricantes de equipos médicos y servicios relacionados: ISO 13485 o equivalente</w:t>
            </w:r>
          </w:p>
          <w:p w14:paraId="719C1A0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szCs w:val="22"/>
                <w:lang w:val="es-SV" w:eastAsia="en-US"/>
              </w:rPr>
              <w:t>Aprobada su comercialización por Directiva 93/42 CEE o equivalente por tipo de equipo (marcado</w:t>
            </w:r>
            <w:r w:rsidRPr="00A73EBB">
              <w:rPr>
                <w:rFonts w:ascii="Cambria" w:eastAsia="Arial Unicode MS" w:hAnsi="Cambria" w:cs="Arial"/>
                <w:color w:val="00000A"/>
                <w:szCs w:val="22"/>
                <w:lang w:val="es-SV" w:eastAsia="zh-CN" w:bidi="hi-IN"/>
              </w:rPr>
              <w:t xml:space="preserve"> CE) para la Comunidad Europea, PMDA o JPAL para Japón o FDA para los Estados Unidos de América.</w:t>
            </w:r>
          </w:p>
          <w:p w14:paraId="0CA0B2EE" w14:textId="77777777" w:rsidR="00122956" w:rsidRPr="00A73EBB" w:rsidRDefault="00122956" w:rsidP="004D16B1">
            <w:pPr>
              <w:numPr>
                <w:ilvl w:val="0"/>
                <w:numId w:val="120"/>
              </w:numPr>
              <w:spacing w:after="160" w:line="259" w:lineRule="auto"/>
              <w:contextualSpacing/>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Deberá cumplir con cualquiera de las siguientes normas de seguridad o equivalentes: IEC/UL/EN 60601 o equivalente.</w:t>
            </w:r>
          </w:p>
        </w:tc>
        <w:tc>
          <w:tcPr>
            <w:tcW w:w="2976" w:type="dxa"/>
          </w:tcPr>
          <w:p w14:paraId="0E1C8FE7" w14:textId="77777777" w:rsidR="00122956" w:rsidRPr="00A73EBB"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122956" w:rsidRPr="00A73EBB" w14:paraId="18D17F50" w14:textId="78C944C4" w:rsidTr="00122956">
        <w:trPr>
          <w:trHeight w:val="196"/>
        </w:trPr>
        <w:tc>
          <w:tcPr>
            <w:tcW w:w="6663" w:type="dxa"/>
            <w:gridSpan w:val="3"/>
            <w:vAlign w:val="center"/>
          </w:tcPr>
          <w:p w14:paraId="046E5C24" w14:textId="77777777" w:rsidR="00122956" w:rsidRPr="00A73EBB" w:rsidRDefault="00122956" w:rsidP="004D16B1">
            <w:pPr>
              <w:jc w:val="both"/>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CARTAS COMPROMISO A ENTREGAR CON LA OFERTA</w:t>
            </w:r>
          </w:p>
        </w:tc>
        <w:tc>
          <w:tcPr>
            <w:tcW w:w="2976" w:type="dxa"/>
          </w:tcPr>
          <w:p w14:paraId="5C6007B7" w14:textId="77777777" w:rsidR="00122956" w:rsidRPr="00A73EBB" w:rsidRDefault="00122956" w:rsidP="004D16B1">
            <w:pPr>
              <w:jc w:val="both"/>
              <w:rPr>
                <w:rFonts w:ascii="Cambria" w:eastAsia="Calibri" w:hAnsi="Cambria" w:cs="Arial"/>
                <w:b/>
                <w:szCs w:val="22"/>
                <w:lang w:val="es-SV" w:eastAsia="en-US"/>
              </w:rPr>
            </w:pPr>
          </w:p>
        </w:tc>
      </w:tr>
      <w:tr w:rsidR="00122956" w:rsidRPr="00A73EBB" w14:paraId="3215CF4D" w14:textId="6B14E2B3" w:rsidTr="00122956">
        <w:trPr>
          <w:trHeight w:val="196"/>
        </w:trPr>
        <w:tc>
          <w:tcPr>
            <w:tcW w:w="6663" w:type="dxa"/>
            <w:gridSpan w:val="3"/>
            <w:vAlign w:val="center"/>
          </w:tcPr>
          <w:p w14:paraId="380DD650"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Por el listado de accesorios a incluir por equipo.</w:t>
            </w:r>
          </w:p>
          <w:p w14:paraId="05E3820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Compromiso de garantía por el período solicitado.</w:t>
            </w:r>
          </w:p>
          <w:p w14:paraId="03FFD42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Calibri" w:hAnsi="Cambria" w:cs="Arial"/>
                <w:szCs w:val="22"/>
                <w:lang w:val="es-SV" w:eastAsia="en-US"/>
              </w:rPr>
              <w:t>Que los bienes a suministrar deberán ser totalmente nuevos con un tiempo de fabricación no mayor a 12 meses y de tecnología reciente, no reconstruidos o modificados.</w:t>
            </w:r>
          </w:p>
          <w:p w14:paraId="087BC4CD"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De no obsolescencia</w:t>
            </w:r>
            <w:r w:rsidRPr="00A73EBB">
              <w:rPr>
                <w:rFonts w:ascii="Cambria" w:eastAsia="Calibri" w:hAnsi="Cambria" w:cs="Arial"/>
                <w:szCs w:val="22"/>
                <w:lang w:val="es-SV" w:eastAsia="en-US"/>
              </w:rPr>
              <w:t xml:space="preserve"> del modelo a ofertar por al menos un </w:t>
            </w:r>
            <w:r w:rsidRPr="00A73EBB">
              <w:rPr>
                <w:rFonts w:ascii="Cambria" w:eastAsia="Calibri" w:hAnsi="Cambria" w:cs="Arial"/>
                <w:szCs w:val="22"/>
                <w:lang w:val="es-SV" w:eastAsia="en-US"/>
              </w:rPr>
              <w:lastRenderedPageBreak/>
              <w:t>periodo de cinco (5) años.</w:t>
            </w:r>
          </w:p>
          <w:p w14:paraId="0F39A905"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b/>
                <w:strike/>
                <w:szCs w:val="22"/>
                <w:lang w:val="es-SV" w:eastAsia="en-US"/>
              </w:rPr>
            </w:pPr>
            <w:r w:rsidRPr="0079491E">
              <w:rPr>
                <w:rFonts w:ascii="Cambria" w:eastAsia="Calibri" w:hAnsi="Cambria" w:cs="Arial"/>
                <w:szCs w:val="22"/>
                <w:lang w:val="es-PA" w:eastAsia="en-US"/>
              </w:rPr>
              <w:t>Compromiso por escrito del suministrarte que asegure la disponibilidad</w:t>
            </w:r>
            <w:r w:rsidRPr="00A73EBB">
              <w:rPr>
                <w:rFonts w:ascii="Cambria" w:eastAsia="Calibri" w:hAnsi="Cambria" w:cs="Arial"/>
                <w:szCs w:val="22"/>
                <w:lang w:val="es-PA" w:eastAsia="en-US"/>
              </w:rPr>
              <w:t xml:space="preserve"> de repuestos para los bienes y/o equipos por un período mínimo de cinco (5) años.</w:t>
            </w:r>
          </w:p>
        </w:tc>
        <w:tc>
          <w:tcPr>
            <w:tcW w:w="2976" w:type="dxa"/>
          </w:tcPr>
          <w:p w14:paraId="1B49EA76" w14:textId="77777777" w:rsidR="00122956" w:rsidRPr="00A73EBB" w:rsidRDefault="00122956" w:rsidP="00122956">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122956" w:rsidRPr="00A73EBB" w14:paraId="6F9E1BE1" w14:textId="7DB46709" w:rsidTr="00122956">
        <w:trPr>
          <w:trHeight w:val="196"/>
        </w:trPr>
        <w:tc>
          <w:tcPr>
            <w:tcW w:w="6663" w:type="dxa"/>
            <w:gridSpan w:val="3"/>
          </w:tcPr>
          <w:p w14:paraId="09BE9671" w14:textId="77777777" w:rsidR="00122956" w:rsidRPr="00A73EBB" w:rsidRDefault="00122956" w:rsidP="004D16B1">
            <w:pPr>
              <w:spacing w:line="276" w:lineRule="auto"/>
              <w:rPr>
                <w:rFonts w:ascii="Cambria" w:eastAsia="Calibri" w:hAnsi="Cambria" w:cs="Arial"/>
                <w:szCs w:val="22"/>
                <w:lang w:val="es-SV" w:eastAsia="en-US"/>
              </w:rPr>
            </w:pPr>
            <w:r w:rsidRPr="00A73EBB">
              <w:rPr>
                <w:rFonts w:ascii="Cambria" w:eastAsia="Calibri" w:hAnsi="Cambria" w:cs="Arial"/>
                <w:b/>
                <w:szCs w:val="22"/>
                <w:lang w:val="es-SV" w:eastAsia="en-US"/>
              </w:rPr>
              <w:t>CAPACITACIÓN</w:t>
            </w:r>
          </w:p>
        </w:tc>
        <w:tc>
          <w:tcPr>
            <w:tcW w:w="2976" w:type="dxa"/>
          </w:tcPr>
          <w:p w14:paraId="0CE1D0FD" w14:textId="77777777" w:rsidR="00122956" w:rsidRPr="00A73EBB" w:rsidRDefault="00122956" w:rsidP="004D16B1">
            <w:pPr>
              <w:spacing w:line="276" w:lineRule="auto"/>
              <w:rPr>
                <w:rFonts w:ascii="Cambria" w:eastAsia="Calibri" w:hAnsi="Cambria" w:cs="Arial"/>
                <w:b/>
                <w:szCs w:val="22"/>
                <w:lang w:val="es-SV" w:eastAsia="en-US"/>
              </w:rPr>
            </w:pPr>
          </w:p>
        </w:tc>
      </w:tr>
      <w:tr w:rsidR="00122956" w:rsidRPr="00A73EBB" w14:paraId="02A6A040" w14:textId="4E1B322E" w:rsidTr="00122956">
        <w:trPr>
          <w:trHeight w:val="196"/>
        </w:trPr>
        <w:tc>
          <w:tcPr>
            <w:tcW w:w="6663" w:type="dxa"/>
            <w:gridSpan w:val="3"/>
          </w:tcPr>
          <w:p w14:paraId="1FA074BC" w14:textId="77777777" w:rsidR="00122956" w:rsidRPr="00A73EBB" w:rsidRDefault="00122956"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El programa de capacitaciones deberá estar autorizado por el Administrador de Contrato, y avalado por el jefe del servicio.</w:t>
            </w:r>
          </w:p>
          <w:p w14:paraId="69AB1CA6" w14:textId="77777777" w:rsidR="00122956" w:rsidRPr="00A73EBB" w:rsidRDefault="00122956"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Deberá Incluir todo el material de apoyo y equipo requerido para desarrollar las correspondientes capacitaciones solicitadas</w:t>
            </w:r>
          </w:p>
          <w:p w14:paraId="6476E9AA" w14:textId="77777777" w:rsidR="00122956" w:rsidRPr="00A73EBB" w:rsidRDefault="00122956"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Usuario: </w:t>
            </w:r>
          </w:p>
          <w:p w14:paraId="40EF0509"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Se proporcionarán capacitaciones dentro de las instalaciones del CENT</w:t>
            </w:r>
            <w:r w:rsidRPr="00A73EBB">
              <w:rPr>
                <w:rFonts w:ascii="Cambria" w:eastAsia="Calibri" w:hAnsi="Cambria" w:cs="Arial"/>
                <w:b/>
                <w:szCs w:val="22"/>
                <w:lang w:val="es-PA" w:eastAsia="en-US"/>
              </w:rPr>
              <w:t xml:space="preserve">   en dos jornadas de 4 horas</w:t>
            </w:r>
            <w:r w:rsidRPr="00A73EBB">
              <w:rPr>
                <w:rFonts w:ascii="Cambria" w:eastAsia="Calibri" w:hAnsi="Cambria" w:cs="Arial"/>
                <w:szCs w:val="22"/>
                <w:lang w:val="es-PA" w:eastAsia="en-US"/>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2CA101CA" w14:textId="77777777" w:rsidR="00122956" w:rsidRPr="00A73EBB" w:rsidRDefault="00122956"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de Mantenimiento: </w:t>
            </w:r>
          </w:p>
          <w:p w14:paraId="37CE5BDB"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 xml:space="preserve">Se proporcionarán capacitaciones dentro de las instalaciones del CENT, </w:t>
            </w:r>
            <w:r w:rsidRPr="00A73EBB">
              <w:rPr>
                <w:rFonts w:ascii="Cambria" w:eastAsia="Calibri" w:hAnsi="Cambria" w:cs="Arial"/>
                <w:b/>
                <w:szCs w:val="22"/>
                <w:lang w:val="es-PA" w:eastAsia="en-US"/>
              </w:rPr>
              <w:t>en una jornada de 4 horas</w:t>
            </w:r>
            <w:r w:rsidRPr="00A73EBB">
              <w:rPr>
                <w:rFonts w:ascii="Cambria" w:eastAsia="Calibri" w:hAnsi="Cambria" w:cs="Arial"/>
                <w:szCs w:val="22"/>
                <w:lang w:val="es-PA" w:eastAsia="en-U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2976" w:type="dxa"/>
          </w:tcPr>
          <w:p w14:paraId="0460F85D" w14:textId="77777777" w:rsidR="00122956" w:rsidRPr="00A73EBB" w:rsidRDefault="00122956" w:rsidP="004D16B1">
            <w:pPr>
              <w:spacing w:line="276" w:lineRule="auto"/>
              <w:jc w:val="both"/>
              <w:rPr>
                <w:rFonts w:ascii="Cambria" w:eastAsia="Calibri" w:hAnsi="Cambria" w:cs="Arial"/>
                <w:szCs w:val="22"/>
                <w:lang w:val="es-SV" w:eastAsia="en-US"/>
              </w:rPr>
            </w:pPr>
          </w:p>
        </w:tc>
      </w:tr>
      <w:tr w:rsidR="00122956" w:rsidRPr="00A73EBB" w14:paraId="3C75D91F" w14:textId="1724BF9C" w:rsidTr="00122956">
        <w:trPr>
          <w:trHeight w:val="196"/>
        </w:trPr>
        <w:tc>
          <w:tcPr>
            <w:tcW w:w="6663" w:type="dxa"/>
            <w:gridSpan w:val="3"/>
            <w:vAlign w:val="center"/>
          </w:tcPr>
          <w:p w14:paraId="4D5E79DC" w14:textId="77777777" w:rsidR="00122956" w:rsidRPr="00A73EBB" w:rsidRDefault="00122956"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TIEMPO DE ENTREGA</w:t>
            </w:r>
          </w:p>
        </w:tc>
        <w:tc>
          <w:tcPr>
            <w:tcW w:w="2976" w:type="dxa"/>
          </w:tcPr>
          <w:p w14:paraId="77D78382" w14:textId="77777777" w:rsidR="00122956" w:rsidRPr="00A73EBB" w:rsidRDefault="00122956"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122956" w:rsidRPr="00A73EBB" w14:paraId="695E627D" w14:textId="21DD0924" w:rsidTr="00122956">
        <w:trPr>
          <w:trHeight w:val="196"/>
        </w:trPr>
        <w:tc>
          <w:tcPr>
            <w:tcW w:w="6663" w:type="dxa"/>
            <w:gridSpan w:val="3"/>
            <w:vAlign w:val="center"/>
          </w:tcPr>
          <w:p w14:paraId="10174FD5"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b/>
                <w:color w:val="00000A"/>
                <w:szCs w:val="22"/>
                <w:lang w:val="es-SV" w:eastAsia="zh-CN" w:bidi="hi-IN"/>
              </w:rPr>
            </w:pPr>
            <w:r w:rsidRPr="00A73EBB">
              <w:rPr>
                <w:rFonts w:ascii="Cambria" w:eastAsia="Arial Unicode MS" w:hAnsi="Cambria" w:cs="Arial"/>
                <w:color w:val="00000A"/>
                <w:szCs w:val="22"/>
                <w:lang w:val="es-SV" w:eastAsia="zh-CN" w:bidi="hi-IN"/>
              </w:rPr>
              <w:t xml:space="preserve">Tiempo de entrega de </w:t>
            </w:r>
            <w:r w:rsidRPr="00A73EBB">
              <w:rPr>
                <w:rFonts w:ascii="Cambria" w:eastAsia="Arial Unicode MS" w:hAnsi="Cambria" w:cs="Arial"/>
                <w:b/>
                <w:color w:val="00000A"/>
                <w:szCs w:val="22"/>
                <w:lang w:val="es-SV" w:eastAsia="zh-CN" w:bidi="hi-IN"/>
              </w:rPr>
              <w:t>150 días</w:t>
            </w:r>
            <w:r w:rsidRPr="00A73EBB">
              <w:rPr>
                <w:rFonts w:ascii="Cambria" w:eastAsia="Arial Unicode MS" w:hAnsi="Cambria" w:cs="Arial"/>
                <w:color w:val="00000A"/>
                <w:szCs w:val="22"/>
                <w:lang w:val="es-SV" w:eastAsia="zh-CN" w:bidi="hi-IN"/>
              </w:rPr>
              <w:t xml:space="preserve"> calendario posterior a la </w:t>
            </w:r>
            <w:r w:rsidRPr="00A73EBB">
              <w:rPr>
                <w:rFonts w:ascii="Cambria" w:eastAsia="Arial Unicode MS" w:hAnsi="Cambria" w:cs="Arial"/>
                <w:b/>
                <w:color w:val="00000A"/>
                <w:szCs w:val="22"/>
                <w:lang w:val="es-SV" w:eastAsia="zh-CN" w:bidi="hi-IN"/>
              </w:rPr>
              <w:t>distribución de contrato</w:t>
            </w:r>
            <w:r>
              <w:rPr>
                <w:rFonts w:ascii="Cambria" w:eastAsia="Arial Unicode MS" w:hAnsi="Cambria" w:cs="Arial"/>
                <w:b/>
                <w:color w:val="00000A"/>
                <w:szCs w:val="22"/>
                <w:lang w:val="es-SV" w:eastAsia="zh-CN" w:bidi="hi-IN"/>
              </w:rPr>
              <w:t>.</w:t>
            </w:r>
          </w:p>
        </w:tc>
        <w:tc>
          <w:tcPr>
            <w:tcW w:w="2976" w:type="dxa"/>
          </w:tcPr>
          <w:p w14:paraId="37B467BF" w14:textId="77777777" w:rsidR="00122956" w:rsidRPr="00A73EBB" w:rsidRDefault="00122956"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122956" w:rsidRPr="00A73EBB" w14:paraId="2DC6548D" w14:textId="1EFCD0AC" w:rsidTr="00122956">
        <w:trPr>
          <w:trHeight w:val="196"/>
        </w:trPr>
        <w:tc>
          <w:tcPr>
            <w:tcW w:w="6663" w:type="dxa"/>
            <w:gridSpan w:val="3"/>
            <w:vAlign w:val="center"/>
          </w:tcPr>
          <w:p w14:paraId="64F53385" w14:textId="77777777" w:rsidR="00122956" w:rsidRPr="00A73EBB" w:rsidRDefault="00122956"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GARANTÍA</w:t>
            </w:r>
          </w:p>
        </w:tc>
        <w:tc>
          <w:tcPr>
            <w:tcW w:w="2976" w:type="dxa"/>
          </w:tcPr>
          <w:p w14:paraId="63DE187F" w14:textId="77777777" w:rsidR="00122956" w:rsidRPr="00A73EBB" w:rsidRDefault="00122956"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122956" w:rsidRPr="00A73EBB" w14:paraId="4194EE06" w14:textId="5A5E9AF3" w:rsidTr="00122956">
        <w:trPr>
          <w:trHeight w:val="196"/>
        </w:trPr>
        <w:tc>
          <w:tcPr>
            <w:tcW w:w="6663" w:type="dxa"/>
            <w:gridSpan w:val="3"/>
            <w:vAlign w:val="center"/>
          </w:tcPr>
          <w:p w14:paraId="2CA679E5"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El período de la garantía requerido es de </w:t>
            </w:r>
            <w:r w:rsidRPr="00A73EBB">
              <w:rPr>
                <w:rFonts w:ascii="Cambria" w:eastAsia="Arial Unicode MS" w:hAnsi="Cambria" w:cs="Arial"/>
                <w:b/>
                <w:color w:val="00000A"/>
                <w:szCs w:val="22"/>
                <w:lang w:val="es-SV" w:eastAsia="zh-CN" w:bidi="hi-IN"/>
              </w:rPr>
              <w:t>tres (3) años</w:t>
            </w:r>
            <w:r w:rsidRPr="00A73EBB">
              <w:rPr>
                <w:rFonts w:ascii="Cambria" w:eastAsia="Arial Unicode MS" w:hAnsi="Cambria" w:cs="Arial"/>
                <w:color w:val="00000A"/>
                <w:szCs w:val="22"/>
                <w:lang w:val="es-SV" w:eastAsia="zh-CN" w:bidi="hi-IN"/>
              </w:rPr>
              <w:t>, para todo el equipo contra desperfectos de fábrica a partir de la puesta en funcionamiento a satisfacción del administrador de contrato designado del bien y deberá constar en el acta de recepción.</w:t>
            </w:r>
          </w:p>
          <w:p w14:paraId="099F0369" w14:textId="413397C5"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Esta</w:t>
            </w:r>
            <w:r w:rsidRPr="00A73EBB">
              <w:rPr>
                <w:rFonts w:ascii="Cambria" w:eastAsia="Calibri" w:hAnsi="Cambria" w:cs="Arial"/>
                <w:color w:val="000000"/>
                <w:szCs w:val="22"/>
                <w:lang w:val="es-SV" w:eastAsia="en-US"/>
              </w:rPr>
              <w:t xml:space="preserve"> garantía deberá incluir atender llamados de reporte de falla emergente o por desperfectos de fábrica, </w:t>
            </w:r>
            <w:r w:rsidRPr="00A73EBB">
              <w:rPr>
                <w:rFonts w:ascii="Cambria" w:eastAsia="Arial Unicode MS" w:hAnsi="Cambria" w:cs="Arial"/>
                <w:color w:val="00000A"/>
                <w:szCs w:val="22"/>
                <w:lang w:val="es-SV" w:eastAsia="zh-CN" w:bidi="hi-IN"/>
              </w:rPr>
              <w:t xml:space="preserve">en un período no mayor a 24 horas, </w:t>
            </w:r>
            <w:r w:rsidRPr="00A73EBB">
              <w:rPr>
                <w:rFonts w:ascii="Cambria" w:eastAsia="Calibri" w:hAnsi="Cambria"/>
                <w:bCs/>
                <w:szCs w:val="22"/>
                <w:lang w:val="es-SV" w:eastAsia="en-US"/>
              </w:rPr>
              <w:t>(incluye fin de semana y festivo), a partir de la comunicación escrita realizada por el encargado del seguimiento y ejecución de contrato.</w:t>
            </w:r>
          </w:p>
          <w:p w14:paraId="345295FB"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lastRenderedPageBreak/>
              <w:t>Dichas reparaciones no pueden durar un plazo mayor a quince días calendario, y deben incluir todos los repuestos, materiales y mano de obra necesarios para dejar el equipo en condiciones óptimas de funcionamiento.</w:t>
            </w:r>
          </w:p>
          <w:p w14:paraId="5F5098EC"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p w14:paraId="32076E4D" w14:textId="77777777" w:rsidR="00122956" w:rsidRPr="00A73EBB" w:rsidRDefault="00122956"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p w14:paraId="621F4E45" w14:textId="77777777" w:rsidR="00122956" w:rsidRPr="00A73EBB" w:rsidRDefault="00122956"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b/>
                <w:bCs/>
                <w:szCs w:val="22"/>
                <w:lang w:val="es-SV" w:eastAsia="zh-CN" w:bidi="hi-IN"/>
              </w:rPr>
            </w:pPr>
            <w:r w:rsidRPr="00A73EBB">
              <w:rPr>
                <w:rFonts w:ascii="Cambria" w:eastAsia="Arial Unicode MS" w:hAnsi="Cambria" w:cs="Arial"/>
                <w:b/>
                <w:bCs/>
                <w:color w:val="00000A"/>
                <w:szCs w:val="22"/>
                <w:lang w:val="es-SV" w:eastAsia="zh-CN" w:bidi="hi-IN"/>
              </w:rPr>
              <w:t>Mantenimiento Preventivo</w:t>
            </w:r>
          </w:p>
          <w:p w14:paraId="660AA62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szCs w:val="22"/>
                <w:lang w:val="es-SV" w:eastAsia="zh-CN" w:bidi="hi-IN"/>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c>
          <w:tcPr>
            <w:tcW w:w="2976" w:type="dxa"/>
          </w:tcPr>
          <w:p w14:paraId="7A6B3BCF" w14:textId="77777777" w:rsidR="00122956" w:rsidRPr="00A73EBB" w:rsidRDefault="00122956"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122956" w:rsidRPr="00A73EBB" w14:paraId="7E4DC2AE" w14:textId="7EE264BD" w:rsidTr="00122956">
        <w:trPr>
          <w:trHeight w:val="196"/>
        </w:trPr>
        <w:tc>
          <w:tcPr>
            <w:tcW w:w="6663" w:type="dxa"/>
            <w:gridSpan w:val="3"/>
            <w:vAlign w:val="center"/>
          </w:tcPr>
          <w:p w14:paraId="097C3D71" w14:textId="77777777" w:rsidR="00122956" w:rsidRPr="00A73EBB" w:rsidRDefault="00122956"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SOPORTE TÉCNICO</w:t>
            </w:r>
          </w:p>
        </w:tc>
        <w:tc>
          <w:tcPr>
            <w:tcW w:w="2976" w:type="dxa"/>
          </w:tcPr>
          <w:p w14:paraId="4E3FA045" w14:textId="77777777" w:rsidR="00122956" w:rsidRPr="00A73EBB" w:rsidRDefault="00122956"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122956" w:rsidRPr="00A73EBB" w14:paraId="23CBB550" w14:textId="79F44969" w:rsidTr="00122956">
        <w:trPr>
          <w:trHeight w:val="196"/>
        </w:trPr>
        <w:tc>
          <w:tcPr>
            <w:tcW w:w="6663" w:type="dxa"/>
            <w:gridSpan w:val="3"/>
            <w:vAlign w:val="center"/>
          </w:tcPr>
          <w:p w14:paraId="08329AFB" w14:textId="7851BBA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Deberá estar en capacidad de atender llamadas en un periodo no mayor de 24 horas (incluye fin de semana y festivo), a partir de la comunicación escrita realizada por el encargado del seguimiento y ejecución de contrato.</w:t>
            </w:r>
          </w:p>
          <w:p w14:paraId="187035C6"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La empresa adjudicada deberá contar con departamento de servicio técnico en El Salvador, con personal entrenado para garantizar el soporte técnico calificado, con una experiencia mínima</w:t>
            </w:r>
            <w:r w:rsidRPr="00A73EBB">
              <w:rPr>
                <w:rFonts w:ascii="Cambria" w:eastAsia="Calibri" w:hAnsi="Cambria"/>
                <w:bCs/>
                <w:szCs w:val="22"/>
                <w:lang w:val="es-SV" w:eastAsia="en-US"/>
              </w:rPr>
              <w:t xml:space="preserve"> de 2</w:t>
            </w:r>
            <w:r w:rsidRPr="00A73EBB">
              <w:rPr>
                <w:rFonts w:ascii="Cambria" w:eastAsia="Calibri" w:hAnsi="Cambria" w:cs="Arial"/>
                <w:szCs w:val="22"/>
                <w:lang w:val="es-SV" w:eastAsia="en-US"/>
              </w:rPr>
              <w:t xml:space="preserve"> años en el mantenimiento de los equipos similares a los ofertados.</w:t>
            </w:r>
            <w:r w:rsidRPr="00A73EBB">
              <w:rPr>
                <w:rFonts w:ascii="Cambria" w:hAnsi="Cambria" w:cs="Calibri"/>
                <w:szCs w:val="22"/>
                <w:lang w:val="es-SV" w:eastAsia="en-US"/>
              </w:rPr>
              <w:t xml:space="preserve">   </w:t>
            </w:r>
          </w:p>
        </w:tc>
        <w:tc>
          <w:tcPr>
            <w:tcW w:w="2976" w:type="dxa"/>
          </w:tcPr>
          <w:p w14:paraId="2BB132E3" w14:textId="77777777" w:rsidR="00122956" w:rsidRPr="00A73EBB" w:rsidRDefault="00122956"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122956" w:rsidRPr="00A73EBB" w14:paraId="2A77AE07" w14:textId="47F9FE1D" w:rsidTr="00122956">
        <w:trPr>
          <w:trHeight w:val="196"/>
        </w:trPr>
        <w:tc>
          <w:tcPr>
            <w:tcW w:w="6663" w:type="dxa"/>
            <w:gridSpan w:val="3"/>
          </w:tcPr>
          <w:p w14:paraId="58F7835F" w14:textId="77777777" w:rsidR="00122956" w:rsidRPr="00A73EBB" w:rsidRDefault="00122956" w:rsidP="004D16B1">
            <w:pPr>
              <w:spacing w:line="276" w:lineRule="auto"/>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CONDICIONES DE RECEPCIÓN Y/O INSTALACIÓN</w:t>
            </w:r>
          </w:p>
        </w:tc>
        <w:tc>
          <w:tcPr>
            <w:tcW w:w="2976" w:type="dxa"/>
          </w:tcPr>
          <w:p w14:paraId="5C967B98" w14:textId="77777777" w:rsidR="00122956" w:rsidRPr="00A73EBB" w:rsidRDefault="00122956" w:rsidP="004D16B1">
            <w:pPr>
              <w:spacing w:line="276" w:lineRule="auto"/>
              <w:rPr>
                <w:rFonts w:ascii="Cambria" w:eastAsia="Calibri" w:hAnsi="Cambria" w:cs="Arial"/>
                <w:b/>
                <w:szCs w:val="22"/>
                <w:lang w:val="es-SV" w:eastAsia="en-US"/>
              </w:rPr>
            </w:pPr>
          </w:p>
        </w:tc>
      </w:tr>
      <w:tr w:rsidR="00122956" w:rsidRPr="00A73EBB" w14:paraId="75103265" w14:textId="141066FD" w:rsidTr="00122956">
        <w:trPr>
          <w:trHeight w:val="196"/>
        </w:trPr>
        <w:tc>
          <w:tcPr>
            <w:tcW w:w="6663" w:type="dxa"/>
            <w:gridSpan w:val="3"/>
          </w:tcPr>
          <w:p w14:paraId="4C5C0634"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Instalación: </w:t>
            </w:r>
            <w:r w:rsidRPr="00A73EBB">
              <w:rPr>
                <w:rFonts w:ascii="Cambria" w:eastAsia="Calibri" w:hAnsi="Cambria" w:cs="Arial"/>
                <w:szCs w:val="22"/>
                <w:lang w:val="es-SV" w:eastAsia="en-US"/>
              </w:rPr>
              <w:t>La empresa adjudicada deberá realizar el montaje, la instalación eléctrica, capacitación del personal y puesta en marcha del equipo, verificando toda la preinstalación necesaria para su correcta instalación en el lugar donde será utilizado</w:t>
            </w:r>
            <w:r w:rsidRPr="00A73EBB">
              <w:rPr>
                <w:rFonts w:ascii="Cambria" w:eastAsia="Arial Unicode MS" w:hAnsi="Cambria" w:cs="Arial"/>
                <w:color w:val="00000A"/>
                <w:szCs w:val="22"/>
                <w:lang w:val="es-SV" w:eastAsia="zh-CN" w:bidi="hi-IN"/>
              </w:rPr>
              <w:t>.</w:t>
            </w:r>
          </w:p>
          <w:p w14:paraId="0166D38F"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Ubicación:</w:t>
            </w:r>
          </w:p>
          <w:tbl>
            <w:tblPr>
              <w:tblStyle w:val="Tablaconcuadrcula6"/>
              <w:tblW w:w="0" w:type="auto"/>
              <w:jc w:val="center"/>
              <w:tblLook w:val="04A0" w:firstRow="1" w:lastRow="0" w:firstColumn="1" w:lastColumn="0" w:noHBand="0" w:noVBand="1"/>
            </w:tblPr>
            <w:tblGrid>
              <w:gridCol w:w="1420"/>
              <w:gridCol w:w="3037"/>
              <w:gridCol w:w="1980"/>
            </w:tblGrid>
            <w:tr w:rsidR="00122956" w:rsidRPr="00A73EBB" w14:paraId="2B90A3A4" w14:textId="77777777" w:rsidTr="004D16B1">
              <w:trPr>
                <w:trHeight w:val="203"/>
                <w:jc w:val="center"/>
              </w:trPr>
              <w:tc>
                <w:tcPr>
                  <w:tcW w:w="1541" w:type="dxa"/>
                </w:tcPr>
                <w:p w14:paraId="60CEC02E"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CANTIDAD</w:t>
                  </w:r>
                </w:p>
              </w:tc>
              <w:tc>
                <w:tcPr>
                  <w:tcW w:w="4302" w:type="dxa"/>
                </w:tcPr>
                <w:p w14:paraId="76AF9D7E"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 xml:space="preserve">UBICACIÓN </w:t>
                  </w:r>
                </w:p>
              </w:tc>
              <w:tc>
                <w:tcPr>
                  <w:tcW w:w="2594" w:type="dxa"/>
                </w:tcPr>
                <w:p w14:paraId="4A39EEF2"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AMBIENTE</w:t>
                  </w:r>
                </w:p>
              </w:tc>
            </w:tr>
            <w:tr w:rsidR="00122956" w:rsidRPr="00A73EBB" w14:paraId="4AA1F07E" w14:textId="77777777" w:rsidTr="004D16B1">
              <w:trPr>
                <w:trHeight w:val="203"/>
                <w:jc w:val="center"/>
              </w:trPr>
              <w:tc>
                <w:tcPr>
                  <w:tcW w:w="1541" w:type="dxa"/>
                </w:tcPr>
                <w:p w14:paraId="66E2895E"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1</w:t>
                  </w:r>
                </w:p>
              </w:tc>
              <w:tc>
                <w:tcPr>
                  <w:tcW w:w="4302" w:type="dxa"/>
                </w:tcPr>
                <w:p w14:paraId="1BBCBD3B"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PRUEBAS FUNCIONALES ENDOSCOPIA</w:t>
                  </w:r>
                </w:p>
              </w:tc>
              <w:tc>
                <w:tcPr>
                  <w:tcW w:w="2594" w:type="dxa"/>
                </w:tcPr>
                <w:p w14:paraId="32B4515B" w14:textId="77777777" w:rsidR="00122956" w:rsidRPr="00A73EBB" w:rsidRDefault="00122956"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CONSULTA EXTERNA</w:t>
                  </w:r>
                </w:p>
              </w:tc>
            </w:tr>
          </w:tbl>
          <w:p w14:paraId="4193E2D9" w14:textId="77777777" w:rsidR="00122956" w:rsidRPr="00A73EBB" w:rsidRDefault="00122956" w:rsidP="004D16B1">
            <w:pPr>
              <w:widowControl w:val="0"/>
              <w:tabs>
                <w:tab w:val="left" w:pos="603"/>
                <w:tab w:val="left" w:pos="709"/>
              </w:tabs>
              <w:suppressAutoHyphens/>
              <w:spacing w:line="276" w:lineRule="auto"/>
              <w:ind w:left="720" w:right="28"/>
              <w:contextualSpacing/>
              <w:jc w:val="both"/>
              <w:rPr>
                <w:rFonts w:ascii="Cambria" w:eastAsia="Arial Unicode MS" w:hAnsi="Cambria" w:cs="Arial"/>
                <w:color w:val="00000A"/>
                <w:szCs w:val="22"/>
                <w:lang w:val="es-SV" w:eastAsia="zh-CN" w:bidi="hi-IN"/>
              </w:rPr>
            </w:pPr>
          </w:p>
          <w:p w14:paraId="617266D6" w14:textId="77777777" w:rsidR="00122956" w:rsidRPr="00A73EBB" w:rsidRDefault="00122956" w:rsidP="004D16B1">
            <w:pPr>
              <w:numPr>
                <w:ilvl w:val="0"/>
                <w:numId w:val="120"/>
              </w:numPr>
              <w:spacing w:after="160" w:line="259" w:lineRule="auto"/>
              <w:contextualSpacing/>
              <w:rPr>
                <w:rFonts w:ascii="Cambria" w:eastAsia="Arial Unicode MS" w:hAnsi="Cambria" w:cs="Arial"/>
                <w:strike/>
                <w:color w:val="00000A"/>
                <w:szCs w:val="22"/>
                <w:lang w:val="es-SV" w:eastAsia="zh-CN" w:bidi="hi-IN"/>
              </w:rPr>
            </w:pPr>
            <w:r w:rsidRPr="00A73EBB">
              <w:rPr>
                <w:rFonts w:ascii="Cambria" w:eastAsia="Arial Unicode MS" w:hAnsi="Cambria" w:cs="Arial"/>
                <w:color w:val="00000A"/>
                <w:szCs w:val="22"/>
                <w:lang w:val="es-SV" w:eastAsia="zh-CN" w:bidi="hi-IN"/>
              </w:rPr>
              <w:lastRenderedPageBreak/>
              <w:t>El Proveedor deberá realizar los montajes de los equipos, para lo que deberá incluir todas aquellas intervenciones menores de obras civiles, mecánicas y/o eléctricas recomendadas por el fabricante, incluyendo los materiales y accesorios necesarios para la instalación de los periféricos (cuando aplique)</w:t>
            </w:r>
          </w:p>
          <w:p w14:paraId="7CE00EEF" w14:textId="77777777" w:rsidR="00122956" w:rsidRPr="00A73EBB" w:rsidRDefault="00122956" w:rsidP="004D16B1">
            <w:pPr>
              <w:numPr>
                <w:ilvl w:val="0"/>
                <w:numId w:val="120"/>
              </w:numPr>
              <w:spacing w:after="160" w:line="259" w:lineRule="auto"/>
              <w:contextualSpacing/>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Todas las actividades requeridas para la instalación del equipo se realizarán bajo supervisión por parte del jefe de mantenimiento y/o administrador de contrato o la persona que este delegue para tal fin, entrega de una copia del manual de instalación del equipo al iniciar las obras de instalación</w:t>
            </w:r>
            <w:r>
              <w:rPr>
                <w:rFonts w:ascii="Cambria" w:eastAsia="Arial Unicode MS" w:hAnsi="Cambria" w:cs="Arial"/>
                <w:color w:val="00000A"/>
                <w:szCs w:val="22"/>
                <w:lang w:val="es-SV" w:eastAsia="zh-CN" w:bidi="hi-IN"/>
              </w:rPr>
              <w:t>.</w:t>
            </w:r>
          </w:p>
          <w:p w14:paraId="3AA9D5F2"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Realizará todo lo necesario para dejar los equipos funcionando a satisfacción del administrador de contrato.</w:t>
            </w:r>
          </w:p>
          <w:p w14:paraId="208166C7" w14:textId="77777777" w:rsidR="00122956" w:rsidRPr="00A73EBB" w:rsidRDefault="00122956" w:rsidP="004D16B1">
            <w:pPr>
              <w:widowControl w:val="0"/>
              <w:numPr>
                <w:ilvl w:val="0"/>
                <w:numId w:val="120"/>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Para la instalación del sistema de tratamiento de agua y cualquier periférico adicional, se deberá considerar la conexión y protección eléctrica, la conexión con suministro agua potable y drenaje. El espacio físico disponible se determinará en la visita a realizar una vez sea emitida la orden de inicio de acuerdo a las condiciones del contrato.</w:t>
            </w:r>
          </w:p>
          <w:p w14:paraId="1F50AD2C" w14:textId="77777777" w:rsidR="00122956" w:rsidRPr="00A73EBB" w:rsidRDefault="00122956" w:rsidP="004D16B1">
            <w:pPr>
              <w:widowControl w:val="0"/>
              <w:numPr>
                <w:ilvl w:val="0"/>
                <w:numId w:val="120"/>
              </w:numPr>
              <w:tabs>
                <w:tab w:val="left" w:pos="603"/>
                <w:tab w:val="left" w:pos="709"/>
                <w:tab w:val="left" w:pos="890"/>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Presentar copia simple de uno de los siguientes documentos: Registro Sanitario Vigente, Constancia</w:t>
            </w:r>
            <w:r w:rsidRPr="00A73EBB">
              <w:rPr>
                <w:rFonts w:ascii="Cambria" w:eastAsia="Calibri" w:hAnsi="Cambria" w:cs="Arial"/>
                <w:szCs w:val="22"/>
                <w:lang w:val="es-SV" w:eastAsia="en-US"/>
              </w:rPr>
              <w:t xml:space="preserve"> de No Registro o Permiso especial de importación otorgado por la Superintendencia de Regulación Sanitaria (SRS).  </w:t>
            </w:r>
          </w:p>
        </w:tc>
        <w:tc>
          <w:tcPr>
            <w:tcW w:w="2976" w:type="dxa"/>
          </w:tcPr>
          <w:p w14:paraId="544BB98C" w14:textId="77777777" w:rsidR="00122956" w:rsidRPr="00A73EBB" w:rsidRDefault="00122956"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bl>
    <w:p w14:paraId="096A3C7D" w14:textId="77777777" w:rsidR="00FA74A0" w:rsidRPr="00B35CE1" w:rsidRDefault="00FA74A0" w:rsidP="00FA74A0">
      <w:pPr>
        <w:tabs>
          <w:tab w:val="left" w:pos="2706"/>
        </w:tabs>
        <w:spacing w:after="160" w:line="259" w:lineRule="auto"/>
        <w:rPr>
          <w:rFonts w:ascii="Calibri" w:eastAsia="Calibri" w:hAnsi="Calibri"/>
          <w:szCs w:val="22"/>
          <w:lang w:val="es-SV"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18"/>
        <w:gridCol w:w="3660"/>
        <w:gridCol w:w="2976"/>
      </w:tblGrid>
      <w:tr w:rsidR="000A139C" w:rsidRPr="00A73EBB" w14:paraId="1E681480" w14:textId="7AA7AB0D" w:rsidTr="000A139C">
        <w:trPr>
          <w:tblHeader/>
        </w:trPr>
        <w:tc>
          <w:tcPr>
            <w:tcW w:w="1485" w:type="dxa"/>
            <w:vAlign w:val="center"/>
          </w:tcPr>
          <w:p w14:paraId="4B9F3B2F" w14:textId="77777777" w:rsidR="000A139C" w:rsidRPr="00A73EBB" w:rsidRDefault="000A139C" w:rsidP="004D16B1">
            <w:pPr>
              <w:spacing w:line="259" w:lineRule="auto"/>
              <w:ind w:left="425" w:right="-107" w:hanging="425"/>
              <w:jc w:val="center"/>
              <w:rPr>
                <w:rFonts w:ascii="Cambria" w:eastAsia="Calibri" w:hAnsi="Cambria" w:cs="Arial"/>
                <w:b/>
                <w:szCs w:val="22"/>
                <w:lang w:val="es-SV" w:eastAsia="en-US"/>
              </w:rPr>
            </w:pPr>
            <w:r>
              <w:rPr>
                <w:rFonts w:ascii="Cambria" w:eastAsia="Calibri" w:hAnsi="Cambria" w:cs="Arial"/>
                <w:b/>
                <w:szCs w:val="22"/>
                <w:lang w:val="es-SV" w:eastAsia="en-US"/>
              </w:rPr>
              <w:t>Artículo</w:t>
            </w:r>
          </w:p>
        </w:tc>
        <w:tc>
          <w:tcPr>
            <w:tcW w:w="1518" w:type="dxa"/>
            <w:vAlign w:val="center"/>
          </w:tcPr>
          <w:p w14:paraId="36AE679F" w14:textId="77777777" w:rsidR="000A139C" w:rsidRPr="00F06F22" w:rsidRDefault="000A139C" w:rsidP="004D16B1">
            <w:pPr>
              <w:spacing w:line="259" w:lineRule="auto"/>
              <w:ind w:left="425" w:right="-107" w:hanging="425"/>
              <w:jc w:val="center"/>
              <w:rPr>
                <w:rFonts w:ascii="Cambria" w:eastAsia="Calibri" w:hAnsi="Cambria" w:cs="Arial"/>
                <w:b/>
                <w:szCs w:val="22"/>
                <w:lang w:val="es-SV" w:eastAsia="en-US"/>
              </w:rPr>
            </w:pPr>
            <w:r w:rsidRPr="00F06F22">
              <w:rPr>
                <w:rFonts w:ascii="Cambria" w:eastAsia="Calibri" w:hAnsi="Cambria" w:cs="Arial"/>
                <w:b/>
                <w:szCs w:val="22"/>
                <w:lang w:val="es-SV" w:eastAsia="en-US"/>
              </w:rPr>
              <w:t>CÓDIGO</w:t>
            </w:r>
          </w:p>
          <w:p w14:paraId="5BCA07AA" w14:textId="77777777" w:rsidR="000A139C" w:rsidRPr="00A73EBB" w:rsidRDefault="000A139C" w:rsidP="004D16B1">
            <w:pPr>
              <w:spacing w:line="259" w:lineRule="auto"/>
              <w:ind w:left="425" w:right="-107" w:hanging="425"/>
              <w:jc w:val="center"/>
              <w:rPr>
                <w:rFonts w:ascii="Cambria" w:eastAsia="Calibri" w:hAnsi="Cambria" w:cs="Arial"/>
                <w:b/>
                <w:szCs w:val="22"/>
                <w:lang w:val="es-SV" w:eastAsia="en-US"/>
              </w:rPr>
            </w:pPr>
            <w:r w:rsidRPr="00F06F22">
              <w:rPr>
                <w:rFonts w:ascii="Cambria" w:eastAsia="Calibri" w:hAnsi="Cambria" w:cs="Arial"/>
                <w:b/>
                <w:szCs w:val="22"/>
                <w:lang w:val="es-SV" w:eastAsia="en-US"/>
              </w:rPr>
              <w:t>MINSAL</w:t>
            </w:r>
          </w:p>
        </w:tc>
        <w:tc>
          <w:tcPr>
            <w:tcW w:w="3660" w:type="dxa"/>
            <w:vAlign w:val="center"/>
          </w:tcPr>
          <w:p w14:paraId="7094FAD8" w14:textId="77777777" w:rsidR="000A139C" w:rsidRPr="00A73EBB" w:rsidRDefault="000A139C"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sidRPr="00F06F22">
              <w:rPr>
                <w:rFonts w:ascii="Cambria" w:eastAsia="Calibri" w:hAnsi="Cambria" w:cs="Arial"/>
                <w:b/>
                <w:szCs w:val="22"/>
                <w:lang w:val="es-SV" w:eastAsia="en-US"/>
              </w:rPr>
              <w:t>NOMBRE</w:t>
            </w:r>
          </w:p>
        </w:tc>
        <w:tc>
          <w:tcPr>
            <w:tcW w:w="2976" w:type="dxa"/>
          </w:tcPr>
          <w:p w14:paraId="0D5A0D6F" w14:textId="77777777" w:rsidR="000A139C" w:rsidRPr="00F06F22" w:rsidRDefault="000A139C"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p>
        </w:tc>
      </w:tr>
      <w:tr w:rsidR="000A139C" w:rsidRPr="00A73EBB" w14:paraId="31893C95" w14:textId="52C20A9A" w:rsidTr="000A139C">
        <w:trPr>
          <w:tblHeader/>
        </w:trPr>
        <w:tc>
          <w:tcPr>
            <w:tcW w:w="1485" w:type="dxa"/>
            <w:vAlign w:val="center"/>
          </w:tcPr>
          <w:p w14:paraId="19E738DC" w14:textId="77777777" w:rsidR="000A139C" w:rsidRPr="00F06F22" w:rsidRDefault="000A139C" w:rsidP="004D16B1">
            <w:pPr>
              <w:spacing w:line="259" w:lineRule="auto"/>
              <w:ind w:left="425" w:right="-107" w:hanging="425"/>
              <w:rPr>
                <w:rFonts w:ascii="Cambria" w:eastAsia="Calibri" w:hAnsi="Cambria" w:cs="Arial"/>
                <w:b/>
                <w:szCs w:val="22"/>
                <w:lang w:val="es-SV" w:eastAsia="en-US"/>
              </w:rPr>
            </w:pPr>
          </w:p>
          <w:p w14:paraId="68680420" w14:textId="77777777" w:rsidR="000A139C" w:rsidRPr="00A73EBB" w:rsidRDefault="000A139C" w:rsidP="004D16B1">
            <w:pPr>
              <w:spacing w:line="259" w:lineRule="auto"/>
              <w:ind w:left="425" w:right="-107" w:hanging="425"/>
              <w:jc w:val="center"/>
              <w:rPr>
                <w:rFonts w:ascii="Cambria" w:eastAsia="Calibri" w:hAnsi="Cambria" w:cs="Arial"/>
                <w:b/>
                <w:szCs w:val="22"/>
                <w:lang w:val="es-SV" w:eastAsia="en-US"/>
              </w:rPr>
            </w:pPr>
            <w:r w:rsidRPr="00F06F22">
              <w:rPr>
                <w:rFonts w:ascii="Cambria" w:eastAsia="Calibri" w:hAnsi="Cambria" w:cs="Arial"/>
                <w:b/>
                <w:szCs w:val="22"/>
                <w:lang w:val="es-SV" w:eastAsia="en-US"/>
              </w:rPr>
              <w:t>3</w:t>
            </w:r>
          </w:p>
        </w:tc>
        <w:tc>
          <w:tcPr>
            <w:tcW w:w="1518" w:type="dxa"/>
            <w:vAlign w:val="center"/>
          </w:tcPr>
          <w:p w14:paraId="567D18E7"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F06F22">
              <w:rPr>
                <w:rFonts w:ascii="Cambria" w:eastAsia="Calibri" w:hAnsi="Cambria" w:cs="Arial"/>
                <w:b/>
                <w:szCs w:val="22"/>
                <w:lang w:val="es-SV" w:eastAsia="en-US"/>
              </w:rPr>
              <w:t>62504291</w:t>
            </w:r>
          </w:p>
        </w:tc>
        <w:tc>
          <w:tcPr>
            <w:tcW w:w="3660" w:type="dxa"/>
            <w:vAlign w:val="center"/>
          </w:tcPr>
          <w:p w14:paraId="01DDC36B" w14:textId="77777777" w:rsidR="000A139C"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F06F22">
              <w:rPr>
                <w:rFonts w:ascii="Cambria" w:eastAsia="Calibri" w:hAnsi="Cambria" w:cs="Arial"/>
                <w:b/>
                <w:szCs w:val="22"/>
                <w:lang w:val="es-SV" w:eastAsia="en-US"/>
              </w:rPr>
              <w:t>GABINETE PARA</w:t>
            </w:r>
          </w:p>
          <w:p w14:paraId="626B52D4" w14:textId="77777777" w:rsidR="000A139C"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F06F22">
              <w:rPr>
                <w:rFonts w:ascii="Cambria" w:eastAsia="Calibri" w:hAnsi="Cambria" w:cs="Arial"/>
                <w:b/>
                <w:szCs w:val="22"/>
                <w:lang w:val="es-SV" w:eastAsia="en-US"/>
              </w:rPr>
              <w:t xml:space="preserve">ALMACENAMIENTO DE </w:t>
            </w:r>
          </w:p>
          <w:p w14:paraId="141B5C95" w14:textId="77777777" w:rsidR="000A139C"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F06F22">
              <w:rPr>
                <w:rFonts w:ascii="Cambria" w:eastAsia="Calibri" w:hAnsi="Cambria" w:cs="Arial"/>
                <w:b/>
                <w:szCs w:val="22"/>
                <w:lang w:val="es-SV" w:eastAsia="en-US"/>
              </w:rPr>
              <w:t>INSTRUMENTAL PARA USO</w:t>
            </w:r>
          </w:p>
          <w:p w14:paraId="18312C9D" w14:textId="4B9E5478"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F06F22">
              <w:rPr>
                <w:rFonts w:ascii="Cambria" w:eastAsia="Calibri" w:hAnsi="Cambria" w:cs="Arial"/>
                <w:b/>
                <w:szCs w:val="22"/>
                <w:lang w:val="es-SV" w:eastAsia="en-US"/>
              </w:rPr>
              <w:t>MÉDICO</w:t>
            </w:r>
          </w:p>
        </w:tc>
        <w:tc>
          <w:tcPr>
            <w:tcW w:w="2976" w:type="dxa"/>
          </w:tcPr>
          <w:p w14:paraId="1A480AC0" w14:textId="77777777" w:rsidR="000A139C"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 xml:space="preserve">ESPECIFICACIONES </w:t>
            </w:r>
          </w:p>
          <w:p w14:paraId="791DA762" w14:textId="67754E41" w:rsidR="000A139C" w:rsidRPr="00F06F22"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TÉCNICAS OFERTADAS</w:t>
            </w:r>
          </w:p>
        </w:tc>
      </w:tr>
      <w:tr w:rsidR="000A139C" w:rsidRPr="00A73EBB" w14:paraId="1D9004BC" w14:textId="01AB5AF5" w:rsidTr="000A139C">
        <w:trPr>
          <w:tblHeader/>
        </w:trPr>
        <w:tc>
          <w:tcPr>
            <w:tcW w:w="3003" w:type="dxa"/>
            <w:gridSpan w:val="2"/>
            <w:vAlign w:val="center"/>
          </w:tcPr>
          <w:p w14:paraId="78E5E6C8"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Tipo de equipo</w:t>
            </w:r>
          </w:p>
        </w:tc>
        <w:tc>
          <w:tcPr>
            <w:tcW w:w="3660" w:type="dxa"/>
            <w:vAlign w:val="center"/>
          </w:tcPr>
          <w:p w14:paraId="26D391E0"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EQUIPO MÉDICO</w:t>
            </w:r>
          </w:p>
        </w:tc>
        <w:tc>
          <w:tcPr>
            <w:tcW w:w="2976" w:type="dxa"/>
          </w:tcPr>
          <w:p w14:paraId="25CD2253"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0A139C" w:rsidRPr="00A73EBB" w14:paraId="125D9F7D" w14:textId="49AAA245" w:rsidTr="000A139C">
        <w:tc>
          <w:tcPr>
            <w:tcW w:w="6663" w:type="dxa"/>
            <w:gridSpan w:val="3"/>
            <w:vAlign w:val="center"/>
          </w:tcPr>
          <w:p w14:paraId="39126947"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DESCRIPCIÓN Y CARACTERÍSTICAS TÉCNICAS</w:t>
            </w:r>
          </w:p>
        </w:tc>
        <w:tc>
          <w:tcPr>
            <w:tcW w:w="2976" w:type="dxa"/>
          </w:tcPr>
          <w:p w14:paraId="322012ED"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0A139C" w:rsidRPr="00A73EBB" w14:paraId="5C0B6C5C" w14:textId="1382CA1E" w:rsidTr="000A139C">
        <w:trPr>
          <w:trHeight w:val="703"/>
        </w:trPr>
        <w:tc>
          <w:tcPr>
            <w:tcW w:w="6663" w:type="dxa"/>
            <w:gridSpan w:val="3"/>
            <w:vAlign w:val="center"/>
          </w:tcPr>
          <w:p w14:paraId="2CBC37F5"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Gabinete de secado para endoscopios.</w:t>
            </w:r>
          </w:p>
          <w:p w14:paraId="4BBB78A9"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Equipo con puerta vertical, transparente de vidrio templado.</w:t>
            </w:r>
          </w:p>
          <w:p w14:paraId="7210D03F"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Capacidad de secado y almacenamiento para 6 endoscopios o más. </w:t>
            </w:r>
          </w:p>
          <w:p w14:paraId="0A11ED76"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Cuerpo principal de acero inoxidable.</w:t>
            </w:r>
          </w:p>
          <w:p w14:paraId="6CCF82FC"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Almacenamiento de los endoscopios de forma vertical (tipo colgador).</w:t>
            </w:r>
          </w:p>
          <w:p w14:paraId="6FE0E372"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Sistema de sujeción seguro para endoscopios dentro del </w:t>
            </w:r>
            <w:r w:rsidRPr="00A73EBB">
              <w:rPr>
                <w:rFonts w:ascii="Cambria" w:eastAsia="Arial Unicode MS" w:hAnsi="Cambria" w:cs="Arial"/>
                <w:color w:val="00000A"/>
                <w:szCs w:val="22"/>
                <w:lang w:val="es-SV" w:eastAsia="zh-CN" w:bidi="hi-IN"/>
              </w:rPr>
              <w:lastRenderedPageBreak/>
              <w:t>gabinete, que permita el proceso de secado y almacenamiento de los equipos.</w:t>
            </w:r>
          </w:p>
          <w:p w14:paraId="21828DD1"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Cestas de acero o material resistente, conectores rápidos en versión compatible con el sistema de conexión al endoscopio de los equipos existentes.</w:t>
            </w:r>
          </w:p>
          <w:p w14:paraId="28875914"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Sistema compresor de flujo de aire integrado en el equipo.</w:t>
            </w:r>
          </w:p>
          <w:p w14:paraId="6B71190C"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Flujo de aire continuo y regulado para los canales del endoscopio, con sistema de seguridad de sobrepresión (válvula de alivio).</w:t>
            </w:r>
          </w:p>
          <w:p w14:paraId="6CDAD7D2"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Presión máxima para el canal del endoscopio de 25 PSI</w:t>
            </w:r>
          </w:p>
          <w:p w14:paraId="229673E0"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Aire para secado con filtro HEPA 99.7% partículas de hasta 0.3 micras, o mayor eficiencia. </w:t>
            </w:r>
          </w:p>
          <w:p w14:paraId="00E8111A"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Sistema de eliminación de patógenos con iluminación UV que incluya la lámpara</w:t>
            </w:r>
          </w:p>
          <w:p w14:paraId="61E4B2D0"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Arial Unicode MS" w:hAnsi="Cambria" w:cs="Arial"/>
                <w:color w:val="00000A"/>
                <w:szCs w:val="22"/>
                <w:lang w:val="es-SV" w:eastAsia="zh-CN" w:bidi="hi-IN"/>
              </w:rPr>
              <w:t>Al menos</w:t>
            </w:r>
            <w:r w:rsidRPr="00A73EBB">
              <w:rPr>
                <w:rFonts w:ascii="Cambria" w:eastAsia="Calibri" w:hAnsi="Cambria" w:cs="Arial"/>
                <w:color w:val="000000"/>
                <w:szCs w:val="22"/>
                <w:lang w:val="es-SV" w:eastAsia="en-US"/>
              </w:rPr>
              <w:t xml:space="preserve"> 72 horas, de almacenamiento estéril en el gabinete mínimo. </w:t>
            </w:r>
          </w:p>
          <w:p w14:paraId="1DACC163"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Pantalla digital LCD para visualización de proceso, programa y/o funcionamiento</w:t>
            </w:r>
          </w:p>
          <w:p w14:paraId="0783C085"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Software para el control. Mediante el software es posible controlar el estado de secado de cada endoscopio y los parámetros esenciales del ciclo de secado (Calor, humedad y tiempo).</w:t>
            </w:r>
          </w:p>
          <w:p w14:paraId="647D61B7"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Al menos tres programas </w:t>
            </w:r>
            <w:proofErr w:type="spellStart"/>
            <w:r w:rsidRPr="00A73EBB">
              <w:rPr>
                <w:rFonts w:ascii="Cambria" w:eastAsia="Arial Unicode MS" w:hAnsi="Cambria" w:cs="Arial"/>
                <w:color w:val="00000A"/>
                <w:szCs w:val="22"/>
                <w:lang w:val="es-SV" w:eastAsia="zh-CN" w:bidi="hi-IN"/>
              </w:rPr>
              <w:t>pre-configurados</w:t>
            </w:r>
            <w:proofErr w:type="spellEnd"/>
          </w:p>
          <w:p w14:paraId="391A9A8C"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Impresora térmica incorporada</w:t>
            </w:r>
          </w:p>
          <w:p w14:paraId="4CA7CA5F"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Arial Unicode MS" w:hAnsi="Cambria" w:cs="Arial"/>
                <w:color w:val="00000A"/>
                <w:szCs w:val="22"/>
                <w:lang w:val="es-SV" w:eastAsia="zh-CN" w:bidi="hi-IN"/>
              </w:rPr>
              <w:t>Debe incluir todos los componentes y elementos necesarios para el completo funcionamiento del equipo</w:t>
            </w:r>
            <w:r w:rsidRPr="00A73EBB">
              <w:rPr>
                <w:rFonts w:ascii="Cambria" w:eastAsia="Calibri" w:hAnsi="Cambria" w:cs="Arial"/>
                <w:color w:val="000000"/>
                <w:szCs w:val="22"/>
                <w:lang w:val="es-SV" w:eastAsia="en-US"/>
              </w:rPr>
              <w:t xml:space="preserve"> a su máxima capacidad</w:t>
            </w:r>
          </w:p>
        </w:tc>
        <w:tc>
          <w:tcPr>
            <w:tcW w:w="2976" w:type="dxa"/>
          </w:tcPr>
          <w:p w14:paraId="10707DB0" w14:textId="77777777" w:rsidR="000A139C"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b/>
                <w:bCs/>
                <w:color w:val="00000A"/>
                <w:szCs w:val="22"/>
                <w:lang w:val="es-SV" w:eastAsia="zh-CN" w:bidi="hi-IN"/>
              </w:rPr>
            </w:pPr>
            <w:r w:rsidRPr="000A139C">
              <w:rPr>
                <w:rFonts w:ascii="Cambria" w:eastAsia="Arial Unicode MS" w:hAnsi="Cambria" w:cs="Arial"/>
                <w:b/>
                <w:bCs/>
                <w:color w:val="00000A"/>
                <w:szCs w:val="22"/>
                <w:lang w:val="es-SV" w:eastAsia="zh-CN" w:bidi="hi-IN"/>
              </w:rPr>
              <w:lastRenderedPageBreak/>
              <w:t>MARCA:</w:t>
            </w:r>
          </w:p>
          <w:p w14:paraId="469291C5" w14:textId="77777777" w:rsidR="000A139C"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b/>
                <w:bCs/>
                <w:color w:val="00000A"/>
                <w:szCs w:val="22"/>
                <w:lang w:val="es-SV" w:eastAsia="zh-CN" w:bidi="hi-IN"/>
              </w:rPr>
            </w:pPr>
            <w:r w:rsidRPr="000A139C">
              <w:rPr>
                <w:rFonts w:ascii="Cambria" w:eastAsia="Arial Unicode MS" w:hAnsi="Cambria" w:cs="Arial"/>
                <w:b/>
                <w:bCs/>
                <w:color w:val="00000A"/>
                <w:szCs w:val="22"/>
                <w:lang w:val="es-SV" w:eastAsia="zh-CN" w:bidi="hi-IN"/>
              </w:rPr>
              <w:t>MODELO:</w:t>
            </w:r>
          </w:p>
          <w:p w14:paraId="1B90A755" w14:textId="7FEEFB51" w:rsidR="000A139C" w:rsidRPr="00A73EBB"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0A139C">
              <w:rPr>
                <w:rFonts w:ascii="Cambria" w:eastAsia="Arial Unicode MS" w:hAnsi="Cambria" w:cs="Arial"/>
                <w:b/>
                <w:bCs/>
                <w:color w:val="00000A"/>
                <w:szCs w:val="22"/>
                <w:lang w:val="es-SV" w:eastAsia="zh-CN" w:bidi="hi-IN"/>
              </w:rPr>
              <w:t>PAÍS DE ORIGEN:</w:t>
            </w:r>
          </w:p>
        </w:tc>
      </w:tr>
      <w:tr w:rsidR="000A139C" w:rsidRPr="00A73EBB" w14:paraId="33D44F08" w14:textId="177037D5" w:rsidTr="000A139C">
        <w:tc>
          <w:tcPr>
            <w:tcW w:w="6663" w:type="dxa"/>
            <w:gridSpan w:val="3"/>
            <w:vAlign w:val="center"/>
          </w:tcPr>
          <w:p w14:paraId="3D48FB0F" w14:textId="77777777" w:rsidR="000A139C" w:rsidRPr="00A73EBB" w:rsidRDefault="000A139C" w:rsidP="004D16B1">
            <w:pPr>
              <w:spacing w:line="259" w:lineRule="auto"/>
              <w:ind w:left="454" w:hanging="454"/>
              <w:rPr>
                <w:rFonts w:ascii="Cambria" w:eastAsia="Calibri" w:hAnsi="Cambria"/>
                <w:b/>
                <w:szCs w:val="22"/>
                <w:lang w:val="es-SV" w:eastAsia="en-US"/>
              </w:rPr>
            </w:pPr>
            <w:r w:rsidRPr="00A73EBB">
              <w:rPr>
                <w:rFonts w:ascii="Cambria" w:eastAsia="Calibri" w:hAnsi="Cambria"/>
                <w:b/>
                <w:szCs w:val="22"/>
                <w:lang w:val="es-SV" w:eastAsia="en-US"/>
              </w:rPr>
              <w:t>ACCESORIOS INCLUIDOS</w:t>
            </w:r>
          </w:p>
        </w:tc>
        <w:tc>
          <w:tcPr>
            <w:tcW w:w="2976" w:type="dxa"/>
          </w:tcPr>
          <w:p w14:paraId="471A9296" w14:textId="77777777" w:rsidR="000A139C" w:rsidRPr="00A73EBB" w:rsidRDefault="000A139C" w:rsidP="004D16B1">
            <w:pPr>
              <w:spacing w:line="259" w:lineRule="auto"/>
              <w:ind w:left="454" w:hanging="454"/>
              <w:rPr>
                <w:rFonts w:ascii="Cambria" w:eastAsia="Calibri" w:hAnsi="Cambria"/>
                <w:b/>
                <w:szCs w:val="22"/>
                <w:lang w:val="es-SV" w:eastAsia="en-US"/>
              </w:rPr>
            </w:pPr>
          </w:p>
        </w:tc>
      </w:tr>
      <w:tr w:rsidR="000A139C" w:rsidRPr="00A73EBB" w14:paraId="66D72B22" w14:textId="617664C6" w:rsidTr="000A139C">
        <w:tc>
          <w:tcPr>
            <w:tcW w:w="6663" w:type="dxa"/>
            <w:gridSpan w:val="3"/>
            <w:vAlign w:val="center"/>
          </w:tcPr>
          <w:p w14:paraId="72E8C4EA"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rPr>
                <w:rFonts w:ascii="Cambria" w:eastAsia="Calibri" w:hAnsi="Cambria" w:cs="Calibri"/>
                <w:szCs w:val="22"/>
                <w:lang w:val="es-SV" w:eastAsia="en-US"/>
              </w:rPr>
            </w:pPr>
            <w:r w:rsidRPr="00A73EBB">
              <w:rPr>
                <w:rFonts w:ascii="Cambria" w:eastAsia="Calibri" w:hAnsi="Cambria" w:cs="Arial"/>
                <w:color w:val="000000"/>
                <w:szCs w:val="22"/>
                <w:lang w:val="es-SV" w:eastAsia="en-US"/>
              </w:rPr>
              <w:t>Un Filtro HEPA de repuesto de igual eficiencia que el incluido con el equipo.</w:t>
            </w:r>
          </w:p>
        </w:tc>
        <w:tc>
          <w:tcPr>
            <w:tcW w:w="2976" w:type="dxa"/>
          </w:tcPr>
          <w:p w14:paraId="1604E96E" w14:textId="77777777" w:rsidR="000A139C" w:rsidRPr="00A73EBB" w:rsidRDefault="000A139C" w:rsidP="000A139C">
            <w:pPr>
              <w:widowControl w:val="0"/>
              <w:tabs>
                <w:tab w:val="left" w:pos="603"/>
                <w:tab w:val="left" w:pos="709"/>
              </w:tabs>
              <w:suppressAutoHyphens/>
              <w:spacing w:after="160" w:line="276" w:lineRule="auto"/>
              <w:ind w:left="720" w:right="28"/>
              <w:contextualSpacing/>
              <w:rPr>
                <w:rFonts w:ascii="Cambria" w:eastAsia="Calibri" w:hAnsi="Cambria" w:cs="Arial"/>
                <w:color w:val="000000"/>
                <w:szCs w:val="22"/>
                <w:lang w:val="es-SV" w:eastAsia="en-US"/>
              </w:rPr>
            </w:pPr>
          </w:p>
        </w:tc>
      </w:tr>
      <w:tr w:rsidR="000A139C" w:rsidRPr="00A73EBB" w14:paraId="4C87B031" w14:textId="557BF135" w:rsidTr="000A139C">
        <w:tc>
          <w:tcPr>
            <w:tcW w:w="6663" w:type="dxa"/>
            <w:gridSpan w:val="3"/>
            <w:vAlign w:val="center"/>
          </w:tcPr>
          <w:p w14:paraId="679EA75E"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CARACTERÍSTICAS ELÉCTRICAS Y MECÁNICAS</w:t>
            </w:r>
          </w:p>
        </w:tc>
        <w:tc>
          <w:tcPr>
            <w:tcW w:w="2976" w:type="dxa"/>
          </w:tcPr>
          <w:p w14:paraId="0EE16CB4"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05CC93EE" w14:textId="7913DED3" w:rsidTr="000A139C">
        <w:tc>
          <w:tcPr>
            <w:tcW w:w="6663" w:type="dxa"/>
            <w:gridSpan w:val="3"/>
          </w:tcPr>
          <w:p w14:paraId="0C7F28FC"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Energía eléctrica: Voltaje: 120/208 VAC Frecuencia: 60 Hz Fases 1</w:t>
            </w:r>
          </w:p>
          <w:p w14:paraId="05541594"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Todos lo</w:t>
            </w:r>
            <w:r w:rsidRPr="00A73EBB">
              <w:rPr>
                <w:rFonts w:ascii="Cambria" w:eastAsia="Calibri" w:hAnsi="Cambria" w:cs="Arial"/>
                <w:szCs w:val="22"/>
                <w:lang w:val="es-SV" w:eastAsia="en-US"/>
              </w:rPr>
              <w:t>s componentes externos deben estar montados de manera segura.</w:t>
            </w:r>
          </w:p>
        </w:tc>
        <w:tc>
          <w:tcPr>
            <w:tcW w:w="2976" w:type="dxa"/>
          </w:tcPr>
          <w:p w14:paraId="0A582FA7"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6ABA33BF" w14:textId="7428DBD4" w:rsidTr="000A139C">
        <w:tc>
          <w:tcPr>
            <w:tcW w:w="6663" w:type="dxa"/>
            <w:gridSpan w:val="3"/>
            <w:vAlign w:val="center"/>
          </w:tcPr>
          <w:p w14:paraId="1453B7AD"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DOCUMENTACIÓN A PRESENTAR CON LA OFERTA</w:t>
            </w:r>
          </w:p>
        </w:tc>
        <w:tc>
          <w:tcPr>
            <w:tcW w:w="2976" w:type="dxa"/>
          </w:tcPr>
          <w:p w14:paraId="5E863CC4"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77B82065" w14:textId="5ED602A5" w:rsidTr="000A139C">
        <w:tc>
          <w:tcPr>
            <w:tcW w:w="6663" w:type="dxa"/>
            <w:gridSpan w:val="3"/>
            <w:vAlign w:val="center"/>
          </w:tcPr>
          <w:p w14:paraId="046026AB"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 xml:space="preserve">Si es presentada una especificación diferente a la solicitada pero que represente una mejora, deberá aclarar e identificar </w:t>
            </w:r>
            <w:r w:rsidRPr="00A73EBB">
              <w:rPr>
                <w:rFonts w:ascii="Cambria" w:eastAsia="Calibri" w:hAnsi="Cambria" w:cs="Arial"/>
                <w:szCs w:val="22"/>
                <w:lang w:val="es-SV" w:eastAsia="en-US"/>
              </w:rPr>
              <w:lastRenderedPageBreak/>
              <w:t>la mejora, adjuntando la documentación de respaldo para que se pueda validar</w:t>
            </w:r>
          </w:p>
        </w:tc>
        <w:tc>
          <w:tcPr>
            <w:tcW w:w="2976" w:type="dxa"/>
          </w:tcPr>
          <w:p w14:paraId="53304CCE"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szCs w:val="22"/>
                <w:lang w:val="es-SV" w:eastAsia="en-US"/>
              </w:rPr>
            </w:pPr>
          </w:p>
        </w:tc>
      </w:tr>
      <w:tr w:rsidR="000A139C" w:rsidRPr="00A73EBB" w14:paraId="6FF544E6" w14:textId="7EFF6501" w:rsidTr="000A139C">
        <w:tc>
          <w:tcPr>
            <w:tcW w:w="6663" w:type="dxa"/>
            <w:gridSpan w:val="3"/>
          </w:tcPr>
          <w:p w14:paraId="6DBFBE52"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NORMATIVA A CUMPLIR (PRESENTAR CERTIFICADOS VIGENTES)</w:t>
            </w:r>
          </w:p>
        </w:tc>
        <w:tc>
          <w:tcPr>
            <w:tcW w:w="2976" w:type="dxa"/>
          </w:tcPr>
          <w:p w14:paraId="26D2E654"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3D4E896E" w14:textId="03DAEDE0" w:rsidTr="000A139C">
        <w:tc>
          <w:tcPr>
            <w:tcW w:w="6663" w:type="dxa"/>
            <w:gridSpan w:val="3"/>
          </w:tcPr>
          <w:p w14:paraId="2F612829"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Sistema de gestión de la calidad para fabricantes de equipos médicos y servicios relacionados: ISO 13485.</w:t>
            </w:r>
          </w:p>
        </w:tc>
        <w:tc>
          <w:tcPr>
            <w:tcW w:w="2976" w:type="dxa"/>
          </w:tcPr>
          <w:p w14:paraId="00E45730" w14:textId="77777777" w:rsidR="000A139C" w:rsidRPr="00A73EBB" w:rsidRDefault="000A139C" w:rsidP="000A139C">
            <w:pPr>
              <w:widowControl w:val="0"/>
              <w:tabs>
                <w:tab w:val="left" w:pos="603"/>
                <w:tab w:val="left" w:pos="709"/>
              </w:tabs>
              <w:suppressAutoHyphens/>
              <w:spacing w:after="160" w:line="276" w:lineRule="auto"/>
              <w:ind w:left="360" w:right="28"/>
              <w:contextualSpacing/>
              <w:rPr>
                <w:rFonts w:ascii="Cambria" w:eastAsia="Calibri" w:hAnsi="Cambria" w:cs="Arial"/>
                <w:color w:val="000000"/>
                <w:szCs w:val="22"/>
                <w:lang w:val="es-SV" w:eastAsia="en-US"/>
              </w:rPr>
            </w:pPr>
          </w:p>
        </w:tc>
      </w:tr>
      <w:tr w:rsidR="000A139C" w:rsidRPr="00A73EBB" w14:paraId="2620068D" w14:textId="52F17160" w:rsidTr="000A139C">
        <w:tc>
          <w:tcPr>
            <w:tcW w:w="6663" w:type="dxa"/>
            <w:gridSpan w:val="3"/>
            <w:vAlign w:val="center"/>
          </w:tcPr>
          <w:p w14:paraId="08FB2751"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CARTAS COMPROMISO A ENTREGAR CON LA OFERTA</w:t>
            </w:r>
          </w:p>
        </w:tc>
        <w:tc>
          <w:tcPr>
            <w:tcW w:w="2976" w:type="dxa"/>
          </w:tcPr>
          <w:p w14:paraId="13975EC6"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46887161" w14:textId="311B8A47" w:rsidTr="000A139C">
        <w:tc>
          <w:tcPr>
            <w:tcW w:w="6663" w:type="dxa"/>
            <w:gridSpan w:val="3"/>
            <w:vAlign w:val="center"/>
          </w:tcPr>
          <w:p w14:paraId="35A80493"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Por el listado de accesorios a incluir por equipo.</w:t>
            </w:r>
          </w:p>
          <w:p w14:paraId="09C43B78"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Compromiso de garantía por el período solicitado.</w:t>
            </w:r>
          </w:p>
          <w:p w14:paraId="482A29AF"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Que los bienes a suministrar deberán ser totalmente nuevos con un tiempo de fabricación no mayor a 12 meses y de tecnología reciente, no reconstruidos o modificados.</w:t>
            </w:r>
          </w:p>
          <w:p w14:paraId="148DF62B"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De no obsolescencia</w:t>
            </w:r>
            <w:r w:rsidRPr="00A73EBB">
              <w:rPr>
                <w:rFonts w:ascii="Cambria" w:eastAsia="Calibri" w:hAnsi="Cambria" w:cs="Arial"/>
                <w:szCs w:val="22"/>
                <w:lang w:val="es-SV" w:eastAsia="en-US"/>
              </w:rPr>
              <w:t xml:space="preserve"> del modelo a ofertar por al menos un periodo de cinco (5) años.</w:t>
            </w:r>
          </w:p>
          <w:p w14:paraId="25299010"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PA" w:eastAsia="en-US"/>
              </w:rPr>
              <w:t>Compromiso por escrito del suministrarte que asegure la disponibilidad de repuestos para los bienes y/o equipos por un período mínimo de cinco (5) años.</w:t>
            </w:r>
          </w:p>
        </w:tc>
        <w:tc>
          <w:tcPr>
            <w:tcW w:w="2976" w:type="dxa"/>
          </w:tcPr>
          <w:p w14:paraId="0894900D" w14:textId="77777777" w:rsidR="000A139C" w:rsidRPr="00A73EBB" w:rsidRDefault="000A139C" w:rsidP="000A139C">
            <w:pPr>
              <w:widowControl w:val="0"/>
              <w:tabs>
                <w:tab w:val="left" w:pos="603"/>
                <w:tab w:val="left" w:pos="709"/>
              </w:tabs>
              <w:suppressAutoHyphens/>
              <w:spacing w:after="160" w:line="276" w:lineRule="auto"/>
              <w:ind w:left="720" w:right="28"/>
              <w:contextualSpacing/>
              <w:jc w:val="both"/>
              <w:rPr>
                <w:rFonts w:ascii="Cambria" w:eastAsia="Calibri" w:hAnsi="Cambria" w:cs="Arial"/>
                <w:color w:val="000000"/>
                <w:szCs w:val="22"/>
                <w:lang w:val="es-SV" w:eastAsia="en-US"/>
              </w:rPr>
            </w:pPr>
          </w:p>
        </w:tc>
      </w:tr>
      <w:tr w:rsidR="000A139C" w:rsidRPr="00A73EBB" w14:paraId="7295862A" w14:textId="4666F66C" w:rsidTr="000A139C">
        <w:tc>
          <w:tcPr>
            <w:tcW w:w="6663" w:type="dxa"/>
            <w:gridSpan w:val="3"/>
          </w:tcPr>
          <w:p w14:paraId="7B727F96"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CAPACITACIÓN</w:t>
            </w:r>
          </w:p>
        </w:tc>
        <w:tc>
          <w:tcPr>
            <w:tcW w:w="2976" w:type="dxa"/>
          </w:tcPr>
          <w:p w14:paraId="770873CF"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7FC4AB73" w14:textId="1A4FBF97" w:rsidTr="000A139C">
        <w:tc>
          <w:tcPr>
            <w:tcW w:w="6663" w:type="dxa"/>
            <w:gridSpan w:val="3"/>
          </w:tcPr>
          <w:p w14:paraId="6D48F004" w14:textId="77777777" w:rsidR="000A139C" w:rsidRPr="00A73EBB" w:rsidRDefault="000A139C"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El programa de capacitaciones debe estar autorizado por el Administrador de Contrato.</w:t>
            </w:r>
          </w:p>
          <w:p w14:paraId="222CC5E9" w14:textId="77777777" w:rsidR="000A139C" w:rsidRPr="00A73EBB" w:rsidRDefault="000A139C" w:rsidP="004D16B1">
            <w:pPr>
              <w:spacing w:line="276" w:lineRule="auto"/>
              <w:jc w:val="both"/>
              <w:rPr>
                <w:rFonts w:ascii="Cambria" w:eastAsia="Calibri" w:hAnsi="Cambria" w:cs="Arial"/>
                <w:szCs w:val="22"/>
                <w:lang w:val="es-SV" w:eastAsia="en-US"/>
              </w:rPr>
            </w:pPr>
            <w:r w:rsidRPr="00A73EBB">
              <w:rPr>
                <w:rFonts w:ascii="Cambria" w:eastAsia="Calibri" w:hAnsi="Cambria" w:cs="Arial"/>
                <w:szCs w:val="22"/>
                <w:lang w:val="es-SV" w:eastAsia="en-US"/>
              </w:rPr>
              <w:t>Incluir todo el material de apoyo y equipo requerido para desarrollar las correspondientes capacitaciones solicitadas.</w:t>
            </w:r>
          </w:p>
          <w:p w14:paraId="2AB14A3F" w14:textId="77777777" w:rsidR="000A139C" w:rsidRPr="00A73EBB" w:rsidRDefault="000A139C"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Usuario: </w:t>
            </w:r>
          </w:p>
          <w:p w14:paraId="6E7A1B1D"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Se proporcionarán capacitaciones, dentro de las instalaciones del CENT</w:t>
            </w:r>
            <w:r w:rsidRPr="00A73EBB">
              <w:rPr>
                <w:rFonts w:ascii="Cambria" w:eastAsia="Calibri" w:hAnsi="Cambria" w:cs="Arial"/>
                <w:b/>
                <w:szCs w:val="22"/>
                <w:lang w:val="es-PA" w:eastAsia="en-US"/>
              </w:rPr>
              <w:t xml:space="preserve">   en una (1) jornada de 4 horas</w:t>
            </w:r>
            <w:r w:rsidRPr="00A73EBB">
              <w:rPr>
                <w:rFonts w:ascii="Cambria" w:eastAsia="Calibri" w:hAnsi="Cambria" w:cs="Arial"/>
                <w:szCs w:val="22"/>
                <w:lang w:val="es-PA" w:eastAsia="en-US"/>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5D6F2BA2" w14:textId="77777777" w:rsidR="000A139C" w:rsidRPr="00A73EBB" w:rsidRDefault="000A139C"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de Mantenimiento: </w:t>
            </w:r>
          </w:p>
          <w:p w14:paraId="0CE9C8AF" w14:textId="77777777" w:rsidR="000A139C" w:rsidRPr="00F06F22"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PA" w:eastAsia="en-US"/>
              </w:rPr>
              <w:t xml:space="preserve">Se proporcionarán capacitaciones dentro de las instalaciones del CENT, </w:t>
            </w:r>
            <w:r w:rsidRPr="00A73EBB">
              <w:rPr>
                <w:rFonts w:ascii="Cambria" w:eastAsia="Calibri" w:hAnsi="Cambria" w:cs="Arial"/>
                <w:b/>
                <w:szCs w:val="22"/>
                <w:lang w:val="es-PA" w:eastAsia="en-US"/>
              </w:rPr>
              <w:t>en una jornada de 4 horas</w:t>
            </w:r>
            <w:r w:rsidRPr="00A73EBB">
              <w:rPr>
                <w:rFonts w:ascii="Cambria" w:eastAsia="Calibri" w:hAnsi="Cambria" w:cs="Arial"/>
                <w:szCs w:val="22"/>
                <w:lang w:val="es-PA" w:eastAsia="en-US"/>
              </w:rPr>
              <w:t xml:space="preserve">,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w:t>
            </w:r>
            <w:r w:rsidRPr="00A73EBB">
              <w:rPr>
                <w:rFonts w:ascii="Cambria" w:eastAsia="Calibri" w:hAnsi="Cambria" w:cs="Arial"/>
                <w:szCs w:val="22"/>
                <w:lang w:val="es-PA" w:eastAsia="en-US"/>
              </w:rPr>
              <w:lastRenderedPageBreak/>
              <w:t>repuestos, en castellano</w:t>
            </w:r>
          </w:p>
        </w:tc>
        <w:tc>
          <w:tcPr>
            <w:tcW w:w="2976" w:type="dxa"/>
          </w:tcPr>
          <w:p w14:paraId="0075D335" w14:textId="77777777" w:rsidR="000A139C" w:rsidRPr="00A73EBB" w:rsidRDefault="000A139C" w:rsidP="004D16B1">
            <w:pPr>
              <w:spacing w:line="276" w:lineRule="auto"/>
              <w:jc w:val="both"/>
              <w:rPr>
                <w:rFonts w:ascii="Cambria" w:eastAsia="Calibri" w:hAnsi="Cambria" w:cs="Arial"/>
                <w:szCs w:val="22"/>
                <w:lang w:val="es-SV" w:eastAsia="en-US"/>
              </w:rPr>
            </w:pPr>
          </w:p>
        </w:tc>
      </w:tr>
      <w:tr w:rsidR="000A139C" w:rsidRPr="00A73EBB" w14:paraId="0B28DA78" w14:textId="43345971" w:rsidTr="000A139C">
        <w:tc>
          <w:tcPr>
            <w:tcW w:w="6663" w:type="dxa"/>
            <w:gridSpan w:val="3"/>
            <w:vAlign w:val="center"/>
          </w:tcPr>
          <w:p w14:paraId="36F25EBA" w14:textId="77777777" w:rsidR="000A139C" w:rsidRPr="00A73EBB" w:rsidRDefault="000A139C"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TIEMPO DE ENTREGA</w:t>
            </w:r>
          </w:p>
        </w:tc>
        <w:tc>
          <w:tcPr>
            <w:tcW w:w="2976" w:type="dxa"/>
          </w:tcPr>
          <w:p w14:paraId="4A581EF1" w14:textId="77777777" w:rsidR="000A139C" w:rsidRPr="00A73EBB" w:rsidRDefault="000A139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0A139C" w:rsidRPr="00A73EBB" w14:paraId="140C2E89" w14:textId="31A7CF28" w:rsidTr="000A139C">
        <w:tc>
          <w:tcPr>
            <w:tcW w:w="6663" w:type="dxa"/>
            <w:gridSpan w:val="3"/>
            <w:vAlign w:val="center"/>
          </w:tcPr>
          <w:p w14:paraId="3951D95A"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b/>
                <w:color w:val="00000A"/>
                <w:szCs w:val="22"/>
                <w:lang w:val="es-SV" w:eastAsia="zh-CN" w:bidi="hi-IN"/>
              </w:rPr>
            </w:pPr>
            <w:r w:rsidRPr="00A73EBB">
              <w:rPr>
                <w:rFonts w:ascii="Cambria" w:eastAsia="Arial Unicode MS" w:hAnsi="Cambria" w:cs="Arial"/>
                <w:color w:val="00000A"/>
                <w:szCs w:val="22"/>
                <w:lang w:val="es-SV" w:eastAsia="zh-CN" w:bidi="hi-IN"/>
              </w:rPr>
              <w:t xml:space="preserve">Tiempo de entrega de </w:t>
            </w:r>
            <w:r w:rsidRPr="00A73EBB">
              <w:rPr>
                <w:rFonts w:ascii="Cambria" w:eastAsia="Arial Unicode MS" w:hAnsi="Cambria" w:cs="Arial"/>
                <w:b/>
                <w:color w:val="00000A"/>
                <w:szCs w:val="22"/>
                <w:lang w:val="es-SV" w:eastAsia="zh-CN" w:bidi="hi-IN"/>
              </w:rPr>
              <w:t>150 días</w:t>
            </w:r>
            <w:r w:rsidRPr="00A73EBB">
              <w:rPr>
                <w:rFonts w:ascii="Cambria" w:eastAsia="Arial Unicode MS" w:hAnsi="Cambria" w:cs="Arial"/>
                <w:color w:val="00000A"/>
                <w:szCs w:val="22"/>
                <w:lang w:val="es-SV" w:eastAsia="zh-CN" w:bidi="hi-IN"/>
              </w:rPr>
              <w:t xml:space="preserve"> calendario posterior a la </w:t>
            </w:r>
            <w:r w:rsidRPr="00A73EBB">
              <w:rPr>
                <w:rFonts w:ascii="Cambria" w:eastAsia="Arial Unicode MS" w:hAnsi="Cambria" w:cs="Arial"/>
                <w:b/>
                <w:color w:val="00000A"/>
                <w:szCs w:val="22"/>
                <w:lang w:val="es-SV" w:eastAsia="zh-CN" w:bidi="hi-IN"/>
              </w:rPr>
              <w:t>distribución de contrato</w:t>
            </w:r>
            <w:r>
              <w:rPr>
                <w:rFonts w:ascii="Cambria" w:eastAsia="Arial Unicode MS" w:hAnsi="Cambria" w:cs="Arial"/>
                <w:b/>
                <w:color w:val="00000A"/>
                <w:szCs w:val="22"/>
                <w:lang w:val="es-SV" w:eastAsia="zh-CN" w:bidi="hi-IN"/>
              </w:rPr>
              <w:t>.</w:t>
            </w:r>
          </w:p>
        </w:tc>
        <w:tc>
          <w:tcPr>
            <w:tcW w:w="2976" w:type="dxa"/>
          </w:tcPr>
          <w:p w14:paraId="0DC2EF93" w14:textId="77777777" w:rsidR="000A139C" w:rsidRPr="00A73EBB" w:rsidRDefault="000A139C"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0A139C" w:rsidRPr="00A73EBB" w14:paraId="72BE6C10" w14:textId="0A6D9D2B" w:rsidTr="000A139C">
        <w:tc>
          <w:tcPr>
            <w:tcW w:w="6663" w:type="dxa"/>
            <w:gridSpan w:val="3"/>
            <w:vAlign w:val="center"/>
          </w:tcPr>
          <w:p w14:paraId="3261F345" w14:textId="77777777" w:rsidR="000A139C" w:rsidRPr="00A73EBB" w:rsidRDefault="000A139C"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GARANTÍA</w:t>
            </w:r>
          </w:p>
        </w:tc>
        <w:tc>
          <w:tcPr>
            <w:tcW w:w="2976" w:type="dxa"/>
          </w:tcPr>
          <w:p w14:paraId="2A332808" w14:textId="77777777" w:rsidR="000A139C" w:rsidRPr="00A73EBB" w:rsidRDefault="000A139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0A139C" w:rsidRPr="00A73EBB" w14:paraId="1893C804" w14:textId="0793713C" w:rsidTr="000A139C">
        <w:tc>
          <w:tcPr>
            <w:tcW w:w="6663" w:type="dxa"/>
            <w:gridSpan w:val="3"/>
            <w:vAlign w:val="center"/>
          </w:tcPr>
          <w:p w14:paraId="0E44A564"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El período de la garantía requerido es de </w:t>
            </w:r>
            <w:r w:rsidRPr="00A73EBB">
              <w:rPr>
                <w:rFonts w:ascii="Cambria" w:eastAsia="Calibri" w:hAnsi="Cambria" w:cs="Arial"/>
                <w:b/>
                <w:color w:val="000000"/>
                <w:szCs w:val="22"/>
                <w:lang w:val="es-SV" w:eastAsia="en-US"/>
              </w:rPr>
              <w:t>tres (3) años</w:t>
            </w:r>
            <w:r w:rsidRPr="00A73EBB">
              <w:rPr>
                <w:rFonts w:ascii="Cambria" w:eastAsia="Calibri" w:hAnsi="Cambria" w:cs="Arial"/>
                <w:color w:val="000000"/>
                <w:szCs w:val="22"/>
                <w:lang w:val="es-SV" w:eastAsia="en-US"/>
              </w:rPr>
              <w:t>, para todo el equipo contra desperfectos de fábrica a partir de la puesta en funcionamiento a satisfacción del administrador de contrato designado del bien y deberá constar en el acta de recepción.</w:t>
            </w:r>
          </w:p>
          <w:p w14:paraId="7A899F4D" w14:textId="735249B0"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Esta</w:t>
            </w:r>
            <w:r w:rsidRPr="00A73EBB">
              <w:rPr>
                <w:rFonts w:ascii="Cambria" w:eastAsia="Calibri" w:hAnsi="Cambria" w:cs="Arial"/>
                <w:color w:val="000000"/>
                <w:szCs w:val="22"/>
                <w:lang w:val="es-SV" w:eastAsia="en-US"/>
              </w:rPr>
              <w:t xml:space="preserve"> garantía deberá incluir atender llamados de reporte de falla emergentes o por desperfectos de fábrica, </w:t>
            </w:r>
            <w:r w:rsidRPr="00A73EBB">
              <w:rPr>
                <w:rFonts w:ascii="Cambria" w:eastAsia="Arial Unicode MS" w:hAnsi="Cambria" w:cs="Arial"/>
                <w:color w:val="00000A"/>
                <w:szCs w:val="22"/>
                <w:lang w:val="es-SV" w:eastAsia="zh-CN" w:bidi="hi-IN"/>
              </w:rPr>
              <w:t xml:space="preserve">en un período no mayor a 24 horas, </w:t>
            </w:r>
            <w:r w:rsidRPr="00A73EBB">
              <w:rPr>
                <w:rFonts w:ascii="Cambria" w:eastAsia="Calibri" w:hAnsi="Cambria"/>
                <w:bCs/>
                <w:szCs w:val="22"/>
                <w:lang w:val="es-SV" w:eastAsia="en-US"/>
              </w:rPr>
              <w:t>(incluye fin de semana y festivo), a partir de la comunicación escrita realizada por el encargado del seguimiento y ejecución de contrato.</w:t>
            </w:r>
          </w:p>
          <w:p w14:paraId="0CB15319"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Dichas reparaciones no pueden durar un plazo mayor a quince días calendario, y deben incluir todos los repuestos, materiales y mano de obra necesarios para dejar el equipo en condiciones óptimas de funcionamiento.</w:t>
            </w:r>
          </w:p>
          <w:p w14:paraId="09CD9EF5"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p w14:paraId="3057CB50" w14:textId="77777777" w:rsidR="000A139C" w:rsidRPr="00A73EBB" w:rsidRDefault="000A139C"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p w14:paraId="331F7948" w14:textId="77777777" w:rsidR="000A139C" w:rsidRPr="00A73EBB" w:rsidRDefault="000A139C"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b/>
                <w:bCs/>
                <w:szCs w:val="22"/>
                <w:lang w:val="es-SV" w:eastAsia="zh-CN" w:bidi="hi-IN"/>
              </w:rPr>
            </w:pPr>
            <w:r w:rsidRPr="00A73EBB">
              <w:rPr>
                <w:rFonts w:ascii="Cambria" w:eastAsia="Arial Unicode MS" w:hAnsi="Cambria" w:cs="Arial"/>
                <w:b/>
                <w:bCs/>
                <w:color w:val="00000A"/>
                <w:szCs w:val="22"/>
                <w:lang w:val="es-SV" w:eastAsia="zh-CN" w:bidi="hi-IN"/>
              </w:rPr>
              <w:t>Mantenimiento Preventivo</w:t>
            </w:r>
          </w:p>
          <w:p w14:paraId="597C81FE"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szCs w:val="22"/>
                <w:lang w:val="es-SV" w:eastAsia="zh-CN" w:bidi="hi-IN"/>
              </w:rPr>
              <w:t>Incluye al menos 3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r w:rsidRPr="00A73EBB">
              <w:rPr>
                <w:rFonts w:ascii="Cambria" w:eastAsia="Calibri" w:hAnsi="Cambria" w:cs="Arial"/>
                <w:color w:val="000000"/>
                <w:szCs w:val="22"/>
                <w:lang w:val="es-SV" w:eastAsia="en-US"/>
              </w:rPr>
              <w:t>.</w:t>
            </w:r>
          </w:p>
        </w:tc>
        <w:tc>
          <w:tcPr>
            <w:tcW w:w="2976" w:type="dxa"/>
          </w:tcPr>
          <w:p w14:paraId="3E6BB25C" w14:textId="77777777" w:rsidR="000A139C" w:rsidRPr="00A73EBB" w:rsidRDefault="000A139C" w:rsidP="000A139C">
            <w:pPr>
              <w:widowControl w:val="0"/>
              <w:tabs>
                <w:tab w:val="left" w:pos="603"/>
                <w:tab w:val="left" w:pos="709"/>
              </w:tabs>
              <w:suppressAutoHyphens/>
              <w:spacing w:after="160" w:line="276" w:lineRule="auto"/>
              <w:ind w:left="720" w:right="28"/>
              <w:contextualSpacing/>
              <w:jc w:val="both"/>
              <w:rPr>
                <w:rFonts w:ascii="Cambria" w:eastAsia="Calibri" w:hAnsi="Cambria" w:cs="Arial"/>
                <w:color w:val="000000"/>
                <w:szCs w:val="22"/>
                <w:lang w:val="es-SV" w:eastAsia="en-US"/>
              </w:rPr>
            </w:pPr>
          </w:p>
        </w:tc>
      </w:tr>
      <w:tr w:rsidR="000A139C" w:rsidRPr="00A73EBB" w14:paraId="06CC4256" w14:textId="44A649AA" w:rsidTr="000A139C">
        <w:tc>
          <w:tcPr>
            <w:tcW w:w="6663" w:type="dxa"/>
            <w:gridSpan w:val="3"/>
            <w:vAlign w:val="center"/>
          </w:tcPr>
          <w:p w14:paraId="786CF3A7" w14:textId="77777777" w:rsidR="000A139C" w:rsidRPr="00A73EBB" w:rsidRDefault="000A139C" w:rsidP="004D16B1">
            <w:pPr>
              <w:widowControl w:val="0"/>
              <w:tabs>
                <w:tab w:val="left" w:pos="603"/>
                <w:tab w:val="left" w:pos="709"/>
              </w:tabs>
              <w:suppressAutoHyphens/>
              <w:spacing w:line="276" w:lineRule="auto"/>
              <w:ind w:right="28"/>
              <w:rPr>
                <w:rFonts w:ascii="Cambria" w:eastAsia="Arial Unicode MS" w:hAnsi="Cambria" w:cs="Arial"/>
                <w:color w:val="00000A"/>
                <w:szCs w:val="22"/>
                <w:lang w:val="es-SV" w:eastAsia="zh-CN" w:bidi="hi-IN"/>
              </w:rPr>
            </w:pPr>
            <w:r w:rsidRPr="00A73EBB">
              <w:rPr>
                <w:rFonts w:ascii="Cambria" w:eastAsia="Calibri" w:hAnsi="Cambria"/>
                <w:b/>
                <w:szCs w:val="22"/>
                <w:lang w:val="es-SV" w:eastAsia="en-US"/>
              </w:rPr>
              <w:t>SOPORTE TÉCNICO</w:t>
            </w:r>
          </w:p>
        </w:tc>
        <w:tc>
          <w:tcPr>
            <w:tcW w:w="2976" w:type="dxa"/>
          </w:tcPr>
          <w:p w14:paraId="3A64DB38"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b/>
                <w:szCs w:val="22"/>
                <w:lang w:val="es-SV" w:eastAsia="en-US"/>
              </w:rPr>
            </w:pPr>
          </w:p>
        </w:tc>
      </w:tr>
      <w:tr w:rsidR="000A139C" w:rsidRPr="00A73EBB" w14:paraId="1FC380AD" w14:textId="4A3AD2BA" w:rsidTr="000A139C">
        <w:tc>
          <w:tcPr>
            <w:tcW w:w="6663" w:type="dxa"/>
            <w:gridSpan w:val="3"/>
            <w:vAlign w:val="center"/>
          </w:tcPr>
          <w:p w14:paraId="651989AC"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La empresa adjudicada deberá contar con departamento de servicio técnico en El Salvador, con personal</w:t>
            </w:r>
            <w:r w:rsidRPr="00A73EBB">
              <w:rPr>
                <w:rFonts w:ascii="Cambria" w:eastAsia="Arial Unicode MS" w:hAnsi="Cambria" w:cs="Arial"/>
                <w:color w:val="00000A"/>
                <w:szCs w:val="22"/>
                <w:lang w:val="es-SV" w:eastAsia="zh-CN" w:bidi="hi-IN"/>
              </w:rPr>
              <w:t xml:space="preserve"> entrenado para garantizar el soporte técnico calificado, con una experiencia mínima</w:t>
            </w:r>
            <w:r w:rsidRPr="00A73EBB">
              <w:rPr>
                <w:rFonts w:ascii="Cambria" w:eastAsia="Calibri" w:hAnsi="Cambria"/>
                <w:bCs/>
                <w:szCs w:val="22"/>
                <w:lang w:val="es-SV" w:eastAsia="en-US"/>
              </w:rPr>
              <w:t xml:space="preserve"> de 2</w:t>
            </w:r>
            <w:r w:rsidRPr="00A73EBB">
              <w:rPr>
                <w:rFonts w:ascii="Cambria" w:eastAsia="Calibri" w:hAnsi="Cambria" w:cs="Arial"/>
                <w:szCs w:val="22"/>
                <w:lang w:val="es-SV" w:eastAsia="en-US"/>
              </w:rPr>
              <w:t xml:space="preserve"> años en el mantenimiento de los equipos </w:t>
            </w:r>
            <w:r w:rsidRPr="00A73EBB">
              <w:rPr>
                <w:rFonts w:ascii="Cambria" w:eastAsia="Calibri" w:hAnsi="Cambria" w:cs="Arial"/>
                <w:szCs w:val="22"/>
                <w:lang w:val="es-SV" w:eastAsia="en-US"/>
              </w:rPr>
              <w:lastRenderedPageBreak/>
              <w:t>similares a los ofertados.</w:t>
            </w:r>
            <w:r w:rsidRPr="00A73EBB">
              <w:rPr>
                <w:rFonts w:ascii="Cambria" w:hAnsi="Cambria" w:cs="Calibri"/>
                <w:szCs w:val="22"/>
                <w:lang w:val="es-SV" w:eastAsia="en-US"/>
              </w:rPr>
              <w:t xml:space="preserve">   </w:t>
            </w:r>
          </w:p>
        </w:tc>
        <w:tc>
          <w:tcPr>
            <w:tcW w:w="2976" w:type="dxa"/>
          </w:tcPr>
          <w:p w14:paraId="4DB30C2D" w14:textId="77777777" w:rsidR="000A139C" w:rsidRPr="00A73EBB" w:rsidRDefault="000A139C" w:rsidP="000A139C">
            <w:pPr>
              <w:widowControl w:val="0"/>
              <w:tabs>
                <w:tab w:val="left" w:pos="603"/>
                <w:tab w:val="left" w:pos="709"/>
              </w:tabs>
              <w:suppressAutoHyphens/>
              <w:spacing w:after="160" w:line="276" w:lineRule="auto"/>
              <w:ind w:left="720" w:right="28"/>
              <w:contextualSpacing/>
              <w:jc w:val="both"/>
              <w:rPr>
                <w:rFonts w:ascii="Cambria" w:eastAsia="Calibri" w:hAnsi="Cambria" w:cs="Arial"/>
                <w:color w:val="000000"/>
                <w:szCs w:val="22"/>
                <w:lang w:val="es-SV" w:eastAsia="en-US"/>
              </w:rPr>
            </w:pPr>
          </w:p>
        </w:tc>
      </w:tr>
      <w:tr w:rsidR="000A139C" w:rsidRPr="00A73EBB" w14:paraId="7A5F5C21" w14:textId="68E6F5AF" w:rsidTr="000A139C">
        <w:tc>
          <w:tcPr>
            <w:tcW w:w="6663" w:type="dxa"/>
            <w:gridSpan w:val="3"/>
          </w:tcPr>
          <w:p w14:paraId="2A2C239F"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color w:val="000000"/>
                <w:szCs w:val="22"/>
                <w:lang w:val="es-SV" w:eastAsia="en-US"/>
              </w:rPr>
            </w:pPr>
            <w:r w:rsidRPr="00A73EBB">
              <w:rPr>
                <w:rFonts w:ascii="Cambria" w:eastAsia="Calibri" w:hAnsi="Cambria" w:cs="Arial"/>
                <w:b/>
                <w:szCs w:val="22"/>
                <w:lang w:val="es-SV" w:eastAsia="en-US"/>
              </w:rPr>
              <w:t>CONDICIONES DE RECEPCIÓN Y/O INSTALACIÓN</w:t>
            </w:r>
          </w:p>
        </w:tc>
        <w:tc>
          <w:tcPr>
            <w:tcW w:w="2976" w:type="dxa"/>
          </w:tcPr>
          <w:p w14:paraId="7F6C2485"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2D8819F4" w14:textId="72C1FC5F" w:rsidTr="000A139C">
        <w:tc>
          <w:tcPr>
            <w:tcW w:w="6663" w:type="dxa"/>
            <w:gridSpan w:val="3"/>
          </w:tcPr>
          <w:p w14:paraId="375E683B"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Instalación: </w:t>
            </w:r>
            <w:r w:rsidRPr="00A73EBB">
              <w:rPr>
                <w:rFonts w:ascii="Cambria" w:eastAsia="Calibri" w:hAnsi="Cambria" w:cs="Arial"/>
                <w:szCs w:val="22"/>
                <w:lang w:val="es-SV" w:eastAsia="en-US"/>
              </w:rPr>
              <w:t>La empresa adjudicada deberá realizar el montaje, la instalación eléctrica, capacitación del personal y puesta en marcha del equipo, verificando toda la preinstalación necesaria para su correcta instalación en el lugar donde será utilizado</w:t>
            </w:r>
            <w:r w:rsidRPr="00A73EBB">
              <w:rPr>
                <w:rFonts w:ascii="Cambria" w:eastAsia="Arial Unicode MS" w:hAnsi="Cambria" w:cs="Arial"/>
                <w:color w:val="00000A"/>
                <w:szCs w:val="22"/>
                <w:lang w:val="es-SV" w:eastAsia="zh-CN" w:bidi="hi-IN"/>
              </w:rPr>
              <w:t>.</w:t>
            </w:r>
          </w:p>
          <w:p w14:paraId="3BD17E38" w14:textId="77777777" w:rsidR="000A139C" w:rsidRPr="00A73EBB" w:rsidRDefault="000A139C" w:rsidP="004D16B1">
            <w:pPr>
              <w:widowControl w:val="0"/>
              <w:numPr>
                <w:ilvl w:val="0"/>
                <w:numId w:val="121"/>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Ubicación:</w:t>
            </w:r>
          </w:p>
          <w:tbl>
            <w:tblPr>
              <w:tblStyle w:val="Tablaconcuadrcula6"/>
              <w:tblW w:w="0" w:type="auto"/>
              <w:jc w:val="center"/>
              <w:tblLook w:val="04A0" w:firstRow="1" w:lastRow="0" w:firstColumn="1" w:lastColumn="0" w:noHBand="0" w:noVBand="1"/>
            </w:tblPr>
            <w:tblGrid>
              <w:gridCol w:w="1420"/>
              <w:gridCol w:w="3037"/>
              <w:gridCol w:w="1980"/>
            </w:tblGrid>
            <w:tr w:rsidR="000A139C" w:rsidRPr="00A73EBB" w14:paraId="4F5DE112" w14:textId="77777777" w:rsidTr="004D16B1">
              <w:trPr>
                <w:trHeight w:val="203"/>
                <w:jc w:val="center"/>
              </w:trPr>
              <w:tc>
                <w:tcPr>
                  <w:tcW w:w="1541" w:type="dxa"/>
                </w:tcPr>
                <w:p w14:paraId="6EE3FB90"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CANTIDAD</w:t>
                  </w:r>
                </w:p>
              </w:tc>
              <w:tc>
                <w:tcPr>
                  <w:tcW w:w="4302" w:type="dxa"/>
                </w:tcPr>
                <w:p w14:paraId="3B36BF9F"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 xml:space="preserve">UBICACIÓN </w:t>
                  </w:r>
                </w:p>
              </w:tc>
              <w:tc>
                <w:tcPr>
                  <w:tcW w:w="2594" w:type="dxa"/>
                </w:tcPr>
                <w:p w14:paraId="3E61F76D"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AMBIENTE</w:t>
                  </w:r>
                </w:p>
              </w:tc>
            </w:tr>
            <w:tr w:rsidR="000A139C" w:rsidRPr="00A73EBB" w14:paraId="7ECA9B02" w14:textId="77777777" w:rsidTr="004D16B1">
              <w:trPr>
                <w:trHeight w:val="203"/>
                <w:jc w:val="center"/>
              </w:trPr>
              <w:tc>
                <w:tcPr>
                  <w:tcW w:w="1541" w:type="dxa"/>
                </w:tcPr>
                <w:p w14:paraId="5F904C86"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1</w:t>
                  </w:r>
                </w:p>
              </w:tc>
              <w:tc>
                <w:tcPr>
                  <w:tcW w:w="4302" w:type="dxa"/>
                </w:tcPr>
                <w:p w14:paraId="3DD49A7B"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PRUEBAS FUNCIONALES ENDOSCOPIA</w:t>
                  </w:r>
                </w:p>
              </w:tc>
              <w:tc>
                <w:tcPr>
                  <w:tcW w:w="2594" w:type="dxa"/>
                </w:tcPr>
                <w:p w14:paraId="20372672"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CONSULTA EXTERNA</w:t>
                  </w:r>
                </w:p>
              </w:tc>
            </w:tr>
          </w:tbl>
          <w:p w14:paraId="3DA99363" w14:textId="77777777" w:rsidR="000A139C" w:rsidRPr="00A73EBB" w:rsidRDefault="000A139C" w:rsidP="004D16B1">
            <w:pPr>
              <w:widowControl w:val="0"/>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p>
        </w:tc>
        <w:tc>
          <w:tcPr>
            <w:tcW w:w="2976" w:type="dxa"/>
          </w:tcPr>
          <w:p w14:paraId="16FBC4AC" w14:textId="77777777" w:rsidR="000A139C" w:rsidRPr="00A73EBB" w:rsidRDefault="000A139C" w:rsidP="000A139C">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bl>
    <w:p w14:paraId="59586913" w14:textId="77777777" w:rsidR="00FA74A0" w:rsidRPr="00B35CE1" w:rsidRDefault="00FA74A0" w:rsidP="00FA74A0">
      <w:pPr>
        <w:tabs>
          <w:tab w:val="left" w:pos="2706"/>
        </w:tabs>
        <w:spacing w:after="160" w:line="259" w:lineRule="auto"/>
        <w:rPr>
          <w:rFonts w:ascii="Calibri" w:eastAsia="Calibri" w:hAnsi="Calibri"/>
          <w:szCs w:val="22"/>
          <w:lang w:val="es-SV"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25"/>
        <w:gridCol w:w="3644"/>
        <w:gridCol w:w="2976"/>
      </w:tblGrid>
      <w:tr w:rsidR="000A139C" w:rsidRPr="00A73EBB" w14:paraId="631228D9" w14:textId="7561132F" w:rsidTr="000A139C">
        <w:trPr>
          <w:tblHeader/>
        </w:trPr>
        <w:tc>
          <w:tcPr>
            <w:tcW w:w="1494" w:type="dxa"/>
            <w:vAlign w:val="center"/>
          </w:tcPr>
          <w:p w14:paraId="2FC3EA06" w14:textId="77777777" w:rsidR="000A139C" w:rsidRPr="00A73EBB" w:rsidRDefault="000A139C"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Artículo</w:t>
            </w:r>
          </w:p>
        </w:tc>
        <w:tc>
          <w:tcPr>
            <w:tcW w:w="1525" w:type="dxa"/>
            <w:vAlign w:val="center"/>
          </w:tcPr>
          <w:p w14:paraId="09F5C625"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CÓDIGO</w:t>
            </w:r>
          </w:p>
          <w:p w14:paraId="34BF2460"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MINSAL</w:t>
            </w:r>
          </w:p>
        </w:tc>
        <w:tc>
          <w:tcPr>
            <w:tcW w:w="3644" w:type="dxa"/>
            <w:vAlign w:val="center"/>
          </w:tcPr>
          <w:p w14:paraId="23E353CA" w14:textId="77777777" w:rsidR="000A139C" w:rsidRPr="00A73EBB" w:rsidRDefault="000A139C"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NOMBRE</w:t>
            </w:r>
          </w:p>
        </w:tc>
        <w:tc>
          <w:tcPr>
            <w:tcW w:w="2976" w:type="dxa"/>
          </w:tcPr>
          <w:p w14:paraId="2829E89D" w14:textId="77777777" w:rsidR="000A139C" w:rsidRPr="00A73EBB" w:rsidRDefault="000A139C" w:rsidP="004D16B1">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p>
        </w:tc>
      </w:tr>
      <w:tr w:rsidR="000A139C" w:rsidRPr="00A73EBB" w14:paraId="71D6C995" w14:textId="6ACD904C" w:rsidTr="000A139C">
        <w:trPr>
          <w:tblHeader/>
        </w:trPr>
        <w:tc>
          <w:tcPr>
            <w:tcW w:w="1494" w:type="dxa"/>
            <w:vAlign w:val="center"/>
          </w:tcPr>
          <w:p w14:paraId="4AB5FD13" w14:textId="77777777" w:rsidR="000A139C" w:rsidRPr="00A73EBB" w:rsidRDefault="000A139C"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4</w:t>
            </w:r>
          </w:p>
        </w:tc>
        <w:tc>
          <w:tcPr>
            <w:tcW w:w="1525" w:type="dxa"/>
            <w:vAlign w:val="center"/>
          </w:tcPr>
          <w:p w14:paraId="42BA9F7D"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60302254</w:t>
            </w:r>
          </w:p>
        </w:tc>
        <w:tc>
          <w:tcPr>
            <w:tcW w:w="3644" w:type="dxa"/>
            <w:vAlign w:val="center"/>
          </w:tcPr>
          <w:p w14:paraId="6081F6B9" w14:textId="77777777" w:rsidR="000A139C" w:rsidRDefault="000A139C" w:rsidP="000A139C">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UNIDAD DE ELECTROCIRUGÍA</w:t>
            </w:r>
          </w:p>
          <w:p w14:paraId="7040A206" w14:textId="77777777" w:rsidR="000A139C" w:rsidRDefault="000A139C" w:rsidP="000A139C">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 xml:space="preserve"> CON COAGULACIÓN POR ARGÓN</w:t>
            </w:r>
          </w:p>
          <w:p w14:paraId="0C85533C" w14:textId="46597093" w:rsidR="000A139C" w:rsidRPr="00A73EBB" w:rsidRDefault="000A139C" w:rsidP="000A139C">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PLASMA</w:t>
            </w:r>
          </w:p>
        </w:tc>
        <w:tc>
          <w:tcPr>
            <w:tcW w:w="2976" w:type="dxa"/>
          </w:tcPr>
          <w:p w14:paraId="3F5D9FC6" w14:textId="77777777" w:rsidR="000A139C" w:rsidRDefault="000A139C" w:rsidP="000A139C">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 xml:space="preserve">ESPECIFICACIONES </w:t>
            </w:r>
          </w:p>
          <w:p w14:paraId="6B259577" w14:textId="06BC4800" w:rsidR="000A139C" w:rsidRPr="00A73EBB" w:rsidRDefault="000A139C" w:rsidP="000A139C">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TÉCNICAS OFERTADAS</w:t>
            </w:r>
          </w:p>
        </w:tc>
      </w:tr>
      <w:tr w:rsidR="000A139C" w:rsidRPr="00A73EBB" w14:paraId="6BA07CF7" w14:textId="1BE3D8C4" w:rsidTr="000A139C">
        <w:trPr>
          <w:tblHeader/>
        </w:trPr>
        <w:tc>
          <w:tcPr>
            <w:tcW w:w="3019" w:type="dxa"/>
            <w:gridSpan w:val="2"/>
            <w:vAlign w:val="center"/>
          </w:tcPr>
          <w:p w14:paraId="58006073" w14:textId="77777777" w:rsidR="000A139C" w:rsidRPr="00A73EBB" w:rsidRDefault="000A139C" w:rsidP="004D16B1">
            <w:pPr>
              <w:spacing w:line="259" w:lineRule="auto"/>
              <w:ind w:left="425" w:right="-107" w:hanging="425"/>
              <w:rPr>
                <w:rFonts w:ascii="Cambria" w:eastAsia="Calibri" w:hAnsi="Cambria" w:cs="Arial"/>
                <w:b/>
                <w:szCs w:val="22"/>
                <w:lang w:val="es-SV" w:eastAsia="en-US"/>
              </w:rPr>
            </w:pPr>
            <w:r w:rsidRPr="00A73EBB">
              <w:rPr>
                <w:rFonts w:ascii="Cambria" w:eastAsia="Calibri" w:hAnsi="Cambria" w:cs="Arial"/>
                <w:b/>
                <w:szCs w:val="22"/>
                <w:lang w:val="es-SV" w:eastAsia="en-US"/>
              </w:rPr>
              <w:t>Tipo de equipo</w:t>
            </w:r>
          </w:p>
        </w:tc>
        <w:tc>
          <w:tcPr>
            <w:tcW w:w="3644" w:type="dxa"/>
            <w:vAlign w:val="center"/>
          </w:tcPr>
          <w:p w14:paraId="2180F76B"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EQUIPO MÉDICO</w:t>
            </w:r>
          </w:p>
        </w:tc>
        <w:tc>
          <w:tcPr>
            <w:tcW w:w="2976" w:type="dxa"/>
          </w:tcPr>
          <w:p w14:paraId="0EFF854A"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0A139C" w:rsidRPr="00A73EBB" w14:paraId="65F6FCA0" w14:textId="7BA91031" w:rsidTr="000A139C">
        <w:tc>
          <w:tcPr>
            <w:tcW w:w="6663" w:type="dxa"/>
            <w:gridSpan w:val="3"/>
            <w:vAlign w:val="center"/>
          </w:tcPr>
          <w:p w14:paraId="06E6F94F"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sidRPr="00A73EBB">
              <w:rPr>
                <w:rFonts w:ascii="Cambria" w:eastAsia="Calibri" w:hAnsi="Cambria" w:cs="Arial"/>
                <w:b/>
                <w:szCs w:val="22"/>
                <w:lang w:val="es-SV" w:eastAsia="en-US"/>
              </w:rPr>
              <w:t>DESCRIPCIÓN Y CARACTERÍSTICAS TÉCNICAS</w:t>
            </w:r>
          </w:p>
        </w:tc>
        <w:tc>
          <w:tcPr>
            <w:tcW w:w="2976" w:type="dxa"/>
          </w:tcPr>
          <w:p w14:paraId="1FDF1D5E" w14:textId="77777777" w:rsidR="000A139C" w:rsidRPr="00A73EBB" w:rsidRDefault="000A139C"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p>
        </w:tc>
      </w:tr>
      <w:tr w:rsidR="000A139C" w:rsidRPr="00A73EBB" w14:paraId="330B004B" w14:textId="4D765279" w:rsidTr="000A139C">
        <w:trPr>
          <w:trHeight w:val="703"/>
        </w:trPr>
        <w:tc>
          <w:tcPr>
            <w:tcW w:w="6663" w:type="dxa"/>
            <w:gridSpan w:val="3"/>
            <w:vAlign w:val="center"/>
          </w:tcPr>
          <w:p w14:paraId="4F46776A"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Arial Unicode MS" w:hAnsi="Cambria" w:cs="Arial"/>
                <w:color w:val="00000A"/>
                <w:szCs w:val="22"/>
                <w:lang w:val="es-SV" w:eastAsia="zh-CN" w:bidi="hi-IN"/>
              </w:rPr>
              <w:t>Equipo de Electrocirugía</w:t>
            </w:r>
            <w:r w:rsidRPr="00A73EBB">
              <w:rPr>
                <w:rFonts w:ascii="Cambria" w:eastAsia="Calibri" w:hAnsi="Cambria" w:cs="Arial"/>
                <w:szCs w:val="22"/>
                <w:lang w:val="es-SV" w:eastAsia="en-US"/>
              </w:rPr>
              <w:t xml:space="preserve"> </w:t>
            </w:r>
            <w:r w:rsidRPr="00A73EBB">
              <w:rPr>
                <w:rFonts w:ascii="Cambria" w:eastAsia="Arial Unicode MS" w:hAnsi="Cambria" w:cs="Arial"/>
                <w:color w:val="00000A"/>
                <w:szCs w:val="22"/>
                <w:lang w:val="es-SV" w:eastAsia="zh-CN" w:bidi="hi-IN"/>
              </w:rPr>
              <w:t>con Argón, para la Coagulación en Endoscópica Terapéutica</w:t>
            </w:r>
            <w:r w:rsidRPr="00A73EBB">
              <w:rPr>
                <w:rFonts w:ascii="Cambria" w:eastAsia="Calibri" w:hAnsi="Cambria" w:cs="Arial"/>
                <w:szCs w:val="22"/>
                <w:lang w:val="es-SV" w:eastAsia="en-US"/>
              </w:rPr>
              <w:t>.</w:t>
            </w:r>
          </w:p>
          <w:p w14:paraId="5D600FEC"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Unidad compuesta por sistema de electrocirugía, sistema de coagulación de argón y bomba de irrigación para endoscopia, integrados o modulares, pero de funcionamiento conjunto.</w:t>
            </w:r>
          </w:p>
          <w:p w14:paraId="494FB896"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Activación mediante interruptor manual (electrodo) y pedal.</w:t>
            </w:r>
          </w:p>
          <w:p w14:paraId="126922E5"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Pedal de funcionamiento, de preferencia inalámbrico.</w:t>
            </w:r>
          </w:p>
          <w:p w14:paraId="666C5AD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Panel de visualización de parámetros con pantalla LCD, TFT, LED a color, o táctil donde se observe</w:t>
            </w:r>
            <w:r w:rsidRPr="00A73EBB">
              <w:rPr>
                <w:rFonts w:ascii="Cambria" w:eastAsia="Arial Unicode MS" w:hAnsi="Cambria" w:cs="Arial"/>
                <w:color w:val="00000A"/>
                <w:szCs w:val="22"/>
                <w:lang w:val="es-SV" w:eastAsia="zh-CN" w:bidi="hi-IN"/>
              </w:rPr>
              <w:t xml:space="preserve"> los modos de electrocirugía, valores de potencia, flujo de gas y estado actual del tanque de gas (indicador de volumen o presión como mínimo).</w:t>
            </w:r>
          </w:p>
          <w:p w14:paraId="65E5FE63"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Indicadores visuales y audibles en cada modo de operación</w:t>
            </w:r>
          </w:p>
          <w:p w14:paraId="435D07B6"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Sistema de autodiagnóstico o prueba de funcionamiento.</w:t>
            </w:r>
          </w:p>
          <w:p w14:paraId="62FDB299"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b/>
                <w:bCs/>
                <w:color w:val="000000"/>
                <w:szCs w:val="22"/>
                <w:lang w:val="es-SV" w:eastAsia="en-US"/>
              </w:rPr>
            </w:pPr>
            <w:r w:rsidRPr="00A73EBB">
              <w:rPr>
                <w:rFonts w:ascii="Cambria" w:eastAsia="Calibri" w:hAnsi="Cambria" w:cs="Arial"/>
                <w:b/>
                <w:bCs/>
                <w:color w:val="000000"/>
                <w:szCs w:val="22"/>
                <w:lang w:val="es-SV" w:eastAsia="en-US"/>
              </w:rPr>
              <w:t xml:space="preserve">ELECTROCIRUGÍA </w:t>
            </w:r>
          </w:p>
          <w:p w14:paraId="39B97D7C"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Frecuencia aproximada de operación entre 300 a 600 kHz</w:t>
            </w:r>
          </w:p>
          <w:p w14:paraId="1C0FD916"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Modos de operación: monopolar y bipolar.</w:t>
            </w:r>
          </w:p>
          <w:p w14:paraId="2707EF12"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Circuito de protección para monitorear la calidad de contacto del electrodo de retorno.</w:t>
            </w:r>
          </w:p>
          <w:p w14:paraId="766B435A"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lastRenderedPageBreak/>
              <w:t>Salidas al menos: una salida monopolar, una salida bipolar, una salida para electrodo neutro.</w:t>
            </w:r>
          </w:p>
          <w:p w14:paraId="0C03CE4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Modos mínimos de energía de trabajo:</w:t>
            </w:r>
          </w:p>
          <w:p w14:paraId="090D59EE"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Monopolar: Corte Puro (CUT), Corte Mezclado (BLEND), Coagulación (SPRAY), Coagulación por fulguración (FULGURACION), </w:t>
            </w:r>
          </w:p>
          <w:p w14:paraId="603FB4A9"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Bipolar: Corte puro, Coagulación</w:t>
            </w:r>
          </w:p>
          <w:p w14:paraId="07028FE3"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Potencia máxima de salida Monopolar:</w:t>
            </w:r>
          </w:p>
          <w:p w14:paraId="0856BECD"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Corte puro CUT) al menos: 300 Watts – 300 Ω. O equivalente</w:t>
            </w:r>
          </w:p>
          <w:p w14:paraId="02E26EF5"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Corte con coagulación (BLEND) al menos: 200 Watts– 300 </w:t>
            </w:r>
            <w:proofErr w:type="gramStart"/>
            <w:r w:rsidRPr="00A73EBB">
              <w:rPr>
                <w:rFonts w:ascii="Cambria" w:eastAsia="Calibri" w:hAnsi="Cambria" w:cs="Arial"/>
                <w:color w:val="000000"/>
                <w:szCs w:val="22"/>
                <w:lang w:val="es-SV" w:eastAsia="en-US"/>
              </w:rPr>
              <w:t>Ω  o</w:t>
            </w:r>
            <w:proofErr w:type="gramEnd"/>
            <w:r w:rsidRPr="00A73EBB">
              <w:rPr>
                <w:rFonts w:ascii="Cambria" w:eastAsia="Calibri" w:hAnsi="Cambria" w:cs="Arial"/>
                <w:color w:val="000000"/>
                <w:szCs w:val="22"/>
                <w:lang w:val="es-SV" w:eastAsia="en-US"/>
              </w:rPr>
              <w:t xml:space="preserve"> equivalente</w:t>
            </w:r>
          </w:p>
          <w:p w14:paraId="43C74E1F"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Coagulación (SPRAY) al menos: 100 Watts– 1000 Ω o equivalente</w:t>
            </w:r>
          </w:p>
          <w:p w14:paraId="500CE00B"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Coagulación (FULGURACION) al menos: 100 Watts– 500 Ω o equivalente.</w:t>
            </w:r>
          </w:p>
          <w:p w14:paraId="18FBDC3E"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Potencia máxima de salida Bipolar: </w:t>
            </w:r>
          </w:p>
          <w:p w14:paraId="113CECA0"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Corte bipolar puro (PURE) al menos: 120 watts – 50 Ω. O equivalente.</w:t>
            </w:r>
          </w:p>
          <w:p w14:paraId="694E6F25"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Corte con coagulación al menos: 200 Watts– 50 Ω o equivalente.</w:t>
            </w:r>
          </w:p>
          <w:p w14:paraId="010AC10D" w14:textId="77777777" w:rsidR="000A139C" w:rsidRPr="00A73EBB" w:rsidRDefault="000A139C" w:rsidP="004D16B1">
            <w:pPr>
              <w:widowControl w:val="0"/>
              <w:numPr>
                <w:ilvl w:val="1"/>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Coagulación bipolar (COAG) al menos: 95 Watts – 50 Ω o equivalente.</w:t>
            </w:r>
          </w:p>
          <w:p w14:paraId="149CC4B3"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Potencia de Coagulación Monopolar de Argón Spray, al menos: 100 Watts– 1000 Ω o equivalente.</w:t>
            </w:r>
          </w:p>
          <w:p w14:paraId="5D32CA9D"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b/>
                <w:bCs/>
                <w:color w:val="000000"/>
                <w:szCs w:val="22"/>
                <w:lang w:val="es-SV" w:eastAsia="en-US"/>
              </w:rPr>
            </w:pPr>
            <w:r w:rsidRPr="00A73EBB">
              <w:rPr>
                <w:rFonts w:ascii="Cambria" w:eastAsia="Calibri" w:hAnsi="Cambria" w:cs="Arial"/>
                <w:b/>
                <w:bCs/>
                <w:color w:val="000000"/>
                <w:szCs w:val="22"/>
                <w:lang w:val="es-SV" w:eastAsia="en-US"/>
              </w:rPr>
              <w:t>COAGULADOR DE ARGÓN</w:t>
            </w:r>
          </w:p>
          <w:p w14:paraId="0093C83C"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Control de flujo de gas en el panel del equipo.</w:t>
            </w:r>
          </w:p>
          <w:p w14:paraId="407563D6"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Rango de flujo de gas: (0.2 hasta 8) litros/min o rango superior.</w:t>
            </w:r>
          </w:p>
          <w:p w14:paraId="7283F1DD"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Una salida para gas argón.</w:t>
            </w:r>
          </w:p>
          <w:p w14:paraId="4AE2B0E2"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b/>
                <w:bCs/>
                <w:color w:val="000000"/>
                <w:szCs w:val="22"/>
                <w:lang w:val="es-SV" w:eastAsia="en-US"/>
              </w:rPr>
            </w:pPr>
            <w:r w:rsidRPr="00A73EBB">
              <w:rPr>
                <w:rFonts w:ascii="Cambria" w:eastAsia="Calibri" w:hAnsi="Cambria" w:cs="Arial"/>
                <w:b/>
                <w:bCs/>
                <w:color w:val="000000"/>
                <w:szCs w:val="22"/>
                <w:lang w:val="es-SV" w:eastAsia="en-US"/>
              </w:rPr>
              <w:t>BOMBA DE IRRIGACIÓN PARA ENDOSCOPIA</w:t>
            </w:r>
          </w:p>
          <w:p w14:paraId="75A8A2D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Capacidad de irrigar el fluido</w:t>
            </w:r>
            <w:r w:rsidRPr="00A73EBB">
              <w:rPr>
                <w:rFonts w:ascii="Cambria" w:eastAsia="Arial Unicode MS" w:hAnsi="Cambria" w:cs="Arial"/>
                <w:color w:val="00000A"/>
                <w:szCs w:val="22"/>
                <w:lang w:val="es-SV" w:eastAsia="zh-CN" w:bidi="hi-IN"/>
              </w:rPr>
              <w:t xml:space="preserve"> a través del instrumento o de los canales de agua auxiliares de los endoscopios, lo que permite el lavado de la mucosa gástrica durante los procedimientos.</w:t>
            </w:r>
          </w:p>
          <w:p w14:paraId="617C2304"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Flujo máximo: En canal de trabajo de 750 ml/min o mayor.</w:t>
            </w:r>
          </w:p>
          <w:p w14:paraId="725835AE"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Flujo máximo:  Canal auxiliar de 200 ml/min o mayor.</w:t>
            </w:r>
          </w:p>
          <w:p w14:paraId="3D103D43"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Calibri" w:hAnsi="Cambria" w:cs="Arial"/>
                <w:color w:val="000000"/>
                <w:szCs w:val="22"/>
                <w:lang w:val="es-SV" w:eastAsia="en-US"/>
              </w:rPr>
              <w:t>Accionamiento</w:t>
            </w:r>
            <w:r w:rsidRPr="00A73EBB">
              <w:rPr>
                <w:rFonts w:ascii="Cambria" w:eastAsia="Arial Unicode MS" w:hAnsi="Cambria" w:cs="Arial"/>
                <w:szCs w:val="22"/>
                <w:lang w:val="es-SV" w:eastAsia="zh-CN" w:bidi="hi-IN"/>
              </w:rPr>
              <w:t xml:space="preserve"> por pedal, de preferencia.</w:t>
            </w:r>
          </w:p>
        </w:tc>
        <w:tc>
          <w:tcPr>
            <w:tcW w:w="2976" w:type="dxa"/>
          </w:tcPr>
          <w:p w14:paraId="199E0023" w14:textId="77777777" w:rsidR="000A139C"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b/>
                <w:bCs/>
                <w:color w:val="00000A"/>
                <w:szCs w:val="22"/>
                <w:lang w:val="es-SV" w:eastAsia="zh-CN" w:bidi="hi-IN"/>
              </w:rPr>
            </w:pPr>
            <w:r w:rsidRPr="000A139C">
              <w:rPr>
                <w:rFonts w:ascii="Cambria" w:eastAsia="Arial Unicode MS" w:hAnsi="Cambria" w:cs="Arial"/>
                <w:b/>
                <w:bCs/>
                <w:color w:val="00000A"/>
                <w:szCs w:val="22"/>
                <w:lang w:val="es-SV" w:eastAsia="zh-CN" w:bidi="hi-IN"/>
              </w:rPr>
              <w:lastRenderedPageBreak/>
              <w:t xml:space="preserve">MARCA: </w:t>
            </w:r>
          </w:p>
          <w:p w14:paraId="1002BE5D" w14:textId="77777777" w:rsidR="000A139C" w:rsidRPr="000A139C"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b/>
                <w:bCs/>
                <w:color w:val="00000A"/>
                <w:szCs w:val="22"/>
                <w:lang w:val="es-SV" w:eastAsia="zh-CN" w:bidi="hi-IN"/>
              </w:rPr>
            </w:pPr>
            <w:r w:rsidRPr="000A139C">
              <w:rPr>
                <w:rFonts w:ascii="Cambria" w:eastAsia="Arial Unicode MS" w:hAnsi="Cambria" w:cs="Arial"/>
                <w:b/>
                <w:bCs/>
                <w:color w:val="00000A"/>
                <w:szCs w:val="22"/>
                <w:lang w:val="es-SV" w:eastAsia="zh-CN" w:bidi="hi-IN"/>
              </w:rPr>
              <w:t>MODELO:</w:t>
            </w:r>
          </w:p>
          <w:p w14:paraId="4F46D60E" w14:textId="57AB37E1" w:rsidR="000A139C" w:rsidRPr="00A73EBB" w:rsidRDefault="000A139C" w:rsidP="000A139C">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0A139C">
              <w:rPr>
                <w:rFonts w:ascii="Cambria" w:eastAsia="Arial Unicode MS" w:hAnsi="Cambria" w:cs="Arial"/>
                <w:b/>
                <w:bCs/>
                <w:color w:val="00000A"/>
                <w:szCs w:val="22"/>
                <w:lang w:val="es-SV" w:eastAsia="zh-CN" w:bidi="hi-IN"/>
              </w:rPr>
              <w:t>PAÍS DE ORIGEN</w:t>
            </w:r>
            <w:r>
              <w:rPr>
                <w:rFonts w:ascii="Cambria" w:eastAsia="Arial Unicode MS" w:hAnsi="Cambria" w:cs="Arial"/>
                <w:color w:val="00000A"/>
                <w:szCs w:val="22"/>
                <w:lang w:val="es-SV" w:eastAsia="zh-CN" w:bidi="hi-IN"/>
              </w:rPr>
              <w:t>:</w:t>
            </w:r>
          </w:p>
        </w:tc>
      </w:tr>
      <w:tr w:rsidR="000A139C" w:rsidRPr="00A73EBB" w14:paraId="363FB6CC" w14:textId="6B8EB8B7" w:rsidTr="000A139C">
        <w:tc>
          <w:tcPr>
            <w:tcW w:w="6663" w:type="dxa"/>
            <w:gridSpan w:val="3"/>
            <w:vAlign w:val="center"/>
          </w:tcPr>
          <w:p w14:paraId="481705A0" w14:textId="77777777" w:rsidR="000A139C" w:rsidRPr="00A73EBB" w:rsidRDefault="000A139C" w:rsidP="004D16B1">
            <w:pPr>
              <w:widowControl w:val="0"/>
              <w:tabs>
                <w:tab w:val="left" w:pos="603"/>
                <w:tab w:val="left" w:pos="709"/>
              </w:tabs>
              <w:suppressAutoHyphens/>
              <w:spacing w:line="259" w:lineRule="auto"/>
              <w:ind w:right="451"/>
              <w:rPr>
                <w:rFonts w:ascii="Cambria" w:eastAsia="Arial Unicode MS" w:hAnsi="Cambria" w:cs="Arial"/>
                <w:b/>
                <w:szCs w:val="22"/>
                <w:lang w:val="es-SV" w:eastAsia="zh-CN" w:bidi="hi-IN"/>
              </w:rPr>
            </w:pPr>
            <w:r w:rsidRPr="00A73EBB">
              <w:rPr>
                <w:rFonts w:ascii="Cambria" w:eastAsia="Arial Unicode MS" w:hAnsi="Cambria" w:cs="Arial"/>
                <w:b/>
                <w:szCs w:val="22"/>
                <w:lang w:val="es-SV" w:eastAsia="zh-CN" w:bidi="hi-IN"/>
              </w:rPr>
              <w:t>ACCESORIOS INCLUIDOS</w:t>
            </w:r>
          </w:p>
        </w:tc>
        <w:tc>
          <w:tcPr>
            <w:tcW w:w="2976" w:type="dxa"/>
          </w:tcPr>
          <w:p w14:paraId="5D513851" w14:textId="77777777" w:rsidR="000A139C" w:rsidRPr="00A73EBB" w:rsidRDefault="000A139C" w:rsidP="004D16B1">
            <w:pPr>
              <w:widowControl w:val="0"/>
              <w:tabs>
                <w:tab w:val="left" w:pos="603"/>
                <w:tab w:val="left" w:pos="709"/>
              </w:tabs>
              <w:suppressAutoHyphens/>
              <w:spacing w:line="259" w:lineRule="auto"/>
              <w:ind w:right="451"/>
              <w:rPr>
                <w:rFonts w:ascii="Cambria" w:eastAsia="Arial Unicode MS" w:hAnsi="Cambria" w:cs="Arial"/>
                <w:b/>
                <w:szCs w:val="22"/>
                <w:lang w:val="es-SV" w:eastAsia="zh-CN" w:bidi="hi-IN"/>
              </w:rPr>
            </w:pPr>
          </w:p>
        </w:tc>
      </w:tr>
      <w:tr w:rsidR="000A139C" w:rsidRPr="00A73EBB" w14:paraId="2E93DF2A" w14:textId="0FEA74BD" w:rsidTr="000A139C">
        <w:tc>
          <w:tcPr>
            <w:tcW w:w="6663" w:type="dxa"/>
            <w:gridSpan w:val="3"/>
            <w:vAlign w:val="center"/>
          </w:tcPr>
          <w:p w14:paraId="45548A9F"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lastRenderedPageBreak/>
              <w:t>Un (1) carro para colocar el equipo y sus accesorios, original de fábrica.</w:t>
            </w:r>
          </w:p>
          <w:p w14:paraId="5756DFC9"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tanque de gas argón de volumen de al menos 60 pies cúbicos con válvula de reducción de presión y sensor.</w:t>
            </w:r>
          </w:p>
          <w:p w14:paraId="3AD3FCAF"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Una</w:t>
            </w:r>
            <w:r w:rsidRPr="00A73EBB">
              <w:rPr>
                <w:rFonts w:ascii="Cambria" w:eastAsia="Arial Unicode MS" w:hAnsi="Cambria" w:cs="Arial"/>
                <w:color w:val="00000A"/>
                <w:szCs w:val="22"/>
                <w:lang w:val="es-SV" w:eastAsia="zh-CN" w:bidi="hi-IN"/>
              </w:rPr>
              <w:t xml:space="preserve"> (1) </w:t>
            </w:r>
            <w:r w:rsidRPr="00A73EBB">
              <w:rPr>
                <w:rFonts w:ascii="Cambria" w:eastAsia="Calibri" w:hAnsi="Cambria" w:cs="Arial"/>
                <w:color w:val="000000"/>
                <w:szCs w:val="22"/>
                <w:lang w:val="es-SV" w:eastAsia="en-US"/>
              </w:rPr>
              <w:t>Mangueras de baja presión para conexión entre reductor de presión del cilindro y entrada del equipo.</w:t>
            </w:r>
          </w:p>
          <w:p w14:paraId="7191972B"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pedal dos en uno, para funciones monopolar y bipolar, o en su efecto uno para Monopolar y otro para Bipolar.</w:t>
            </w:r>
          </w:p>
          <w:p w14:paraId="79614567"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pedal para accionamiento de bomba de irrigación.</w:t>
            </w:r>
          </w:p>
          <w:p w14:paraId="23B07921"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Treinta (30) sondas flexibles para coagulación argón plasma (PAC), aplicación axial, lateral o radial, de diámetro entre (1.5 - 2.8) </w:t>
            </w:r>
            <w:proofErr w:type="spellStart"/>
            <w:r w:rsidRPr="00A73EBB">
              <w:rPr>
                <w:rFonts w:ascii="Cambria" w:eastAsia="Calibri" w:hAnsi="Cambria" w:cs="Arial"/>
                <w:color w:val="000000"/>
                <w:szCs w:val="22"/>
                <w:lang w:val="es-SV" w:eastAsia="en-US"/>
              </w:rPr>
              <w:t>mm.</w:t>
            </w:r>
            <w:proofErr w:type="spellEnd"/>
            <w:r w:rsidRPr="00A73EBB">
              <w:rPr>
                <w:rFonts w:ascii="Cambria" w:eastAsia="Calibri" w:hAnsi="Cambria" w:cs="Arial"/>
                <w:color w:val="000000"/>
                <w:szCs w:val="22"/>
                <w:lang w:val="es-SV" w:eastAsia="en-US"/>
              </w:rPr>
              <w:t xml:space="preserve"> Compatible con el equipo.</w:t>
            </w:r>
          </w:p>
          <w:p w14:paraId="4423B271"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cable de conexión de sondas flexibles para argón plasma (Cuando aplique)</w:t>
            </w:r>
          </w:p>
          <w:p w14:paraId="28816F85"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Electrodo Neutro reusable de goma o Cincuenta (50) electrodos neutros descartables, para adulto.</w:t>
            </w:r>
          </w:p>
          <w:p w14:paraId="08A00C53"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Dos (2) cables reusables conector a electrodos neutros de 3 m de largo como mínimo.</w:t>
            </w:r>
          </w:p>
          <w:p w14:paraId="7F0578CE"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Dos (2) Cables activos para accesorios de endoscopia, bipolar.</w:t>
            </w:r>
          </w:p>
          <w:p w14:paraId="0FF880EF"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Un (1) contenedor de agua para el irrigador de al menos 2 litros. (Cuando aplique)</w:t>
            </w:r>
          </w:p>
          <w:p w14:paraId="4B76FB4F"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Cien (100) tubos y adaptadores desechables para irrigación de canal de trabajo y/o irrigación.</w:t>
            </w:r>
          </w:p>
        </w:tc>
        <w:tc>
          <w:tcPr>
            <w:tcW w:w="2976" w:type="dxa"/>
          </w:tcPr>
          <w:p w14:paraId="308D2D0F"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668DE0C5" w14:textId="33066D58" w:rsidTr="000A139C">
        <w:tc>
          <w:tcPr>
            <w:tcW w:w="6663" w:type="dxa"/>
            <w:gridSpan w:val="3"/>
            <w:vAlign w:val="center"/>
          </w:tcPr>
          <w:p w14:paraId="79E52373" w14:textId="77777777" w:rsidR="000A139C" w:rsidRPr="00A73EBB" w:rsidRDefault="000A139C"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CARACTERÍSTICAS ELÉCTRICAS Y MECÁNICAS</w:t>
            </w:r>
          </w:p>
        </w:tc>
        <w:tc>
          <w:tcPr>
            <w:tcW w:w="2976" w:type="dxa"/>
          </w:tcPr>
          <w:p w14:paraId="189D9B18" w14:textId="77777777" w:rsidR="000A139C" w:rsidRPr="00A73EBB" w:rsidRDefault="000A139C" w:rsidP="004D16B1">
            <w:pPr>
              <w:spacing w:line="259" w:lineRule="auto"/>
              <w:contextualSpacing/>
              <w:rPr>
                <w:rFonts w:ascii="Cambria" w:eastAsia="Calibri" w:hAnsi="Cambria" w:cs="Arial"/>
                <w:b/>
                <w:szCs w:val="22"/>
                <w:lang w:val="es-SV" w:eastAsia="en-US"/>
              </w:rPr>
            </w:pPr>
          </w:p>
        </w:tc>
      </w:tr>
      <w:tr w:rsidR="000A139C" w:rsidRPr="00A73EBB" w14:paraId="2437F162" w14:textId="71539E30" w:rsidTr="000A139C">
        <w:tc>
          <w:tcPr>
            <w:tcW w:w="6663" w:type="dxa"/>
            <w:gridSpan w:val="3"/>
          </w:tcPr>
          <w:p w14:paraId="6BF4D847"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Energía eléctrica Voltaje: 120VAC Frecuencia: 60 Hz, 1 Fase</w:t>
            </w:r>
          </w:p>
          <w:p w14:paraId="2B1A1F85"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Equipo auto soportado, con montaje en carro para facilitar su traslado, con sistema de freno.</w:t>
            </w:r>
          </w:p>
        </w:tc>
        <w:tc>
          <w:tcPr>
            <w:tcW w:w="2976" w:type="dxa"/>
          </w:tcPr>
          <w:p w14:paraId="2FE899AA"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124B8CE5" w14:textId="095BDCE9" w:rsidTr="000A139C">
        <w:tc>
          <w:tcPr>
            <w:tcW w:w="6663" w:type="dxa"/>
            <w:gridSpan w:val="3"/>
            <w:vAlign w:val="center"/>
          </w:tcPr>
          <w:p w14:paraId="1133FBB2" w14:textId="77777777" w:rsidR="000A139C" w:rsidRPr="00A73EBB" w:rsidRDefault="000A139C"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DOCUMENTACIÓN A PRESENTAR CON LA OFERTA</w:t>
            </w:r>
          </w:p>
        </w:tc>
        <w:tc>
          <w:tcPr>
            <w:tcW w:w="2976" w:type="dxa"/>
          </w:tcPr>
          <w:p w14:paraId="24369B6E" w14:textId="77777777" w:rsidR="000A139C" w:rsidRPr="00A73EBB" w:rsidRDefault="000A139C" w:rsidP="004D16B1">
            <w:pPr>
              <w:spacing w:line="259" w:lineRule="auto"/>
              <w:contextualSpacing/>
              <w:rPr>
                <w:rFonts w:ascii="Cambria" w:eastAsia="Calibri" w:hAnsi="Cambria" w:cs="Arial"/>
                <w:b/>
                <w:szCs w:val="22"/>
                <w:lang w:val="es-SV" w:eastAsia="en-US"/>
              </w:rPr>
            </w:pPr>
          </w:p>
        </w:tc>
      </w:tr>
      <w:tr w:rsidR="000A139C" w:rsidRPr="00A73EBB" w14:paraId="064549E5" w14:textId="5DF59B0F" w:rsidTr="000A139C">
        <w:tc>
          <w:tcPr>
            <w:tcW w:w="6663" w:type="dxa"/>
            <w:gridSpan w:val="3"/>
            <w:vAlign w:val="center"/>
          </w:tcPr>
          <w:p w14:paraId="7768EDA0"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b/>
                <w:szCs w:val="22"/>
                <w:lang w:val="es-SV" w:eastAsia="en-US"/>
              </w:rPr>
            </w:pPr>
            <w:r w:rsidRPr="00A73EBB">
              <w:rPr>
                <w:rFonts w:ascii="Cambria" w:eastAsia="Calibri" w:hAnsi="Cambria" w:cs="Arial"/>
                <w:color w:val="000000"/>
                <w:szCs w:val="22"/>
                <w:lang w:val="es-SV" w:eastAsia="en-US"/>
              </w:rPr>
              <w:t>Si es presentada una especificación diferente a la solicitada pero que represente una mejora, deberá aclarar</w:t>
            </w:r>
            <w:r w:rsidRPr="00A73EBB">
              <w:rPr>
                <w:rFonts w:ascii="Cambria" w:eastAsia="Arial Unicode MS" w:hAnsi="Cambria" w:cs="Arial"/>
                <w:color w:val="00000A"/>
                <w:szCs w:val="22"/>
                <w:lang w:val="es-SV" w:eastAsia="zh-CN" w:bidi="hi-IN"/>
              </w:rPr>
              <w:t xml:space="preserve"> e identificar la mejora, adjuntando la documentación de respaldo para que se pueda validar.</w:t>
            </w:r>
          </w:p>
          <w:p w14:paraId="0F711B6C" w14:textId="77777777" w:rsidR="000A139C" w:rsidRPr="00A73EBB" w:rsidRDefault="000A139C" w:rsidP="004D16B1">
            <w:pPr>
              <w:numPr>
                <w:ilvl w:val="0"/>
                <w:numId w:val="118"/>
              </w:numPr>
              <w:spacing w:after="160" w:line="259" w:lineRule="auto"/>
              <w:contextualSpacing/>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w:t>
            </w:r>
            <w:r w:rsidRPr="00A73EBB">
              <w:rPr>
                <w:rFonts w:ascii="Cambria" w:eastAsia="Calibri" w:hAnsi="Cambria" w:cs="Arial"/>
                <w:color w:val="000000"/>
                <w:szCs w:val="22"/>
                <w:lang w:val="es-SV" w:eastAsia="en-US"/>
              </w:rPr>
              <w:lastRenderedPageBreak/>
              <w:t>correspondiente registro sanitario vigente, al momento de la entrega del bien.</w:t>
            </w:r>
          </w:p>
          <w:p w14:paraId="0135C14D" w14:textId="77777777" w:rsidR="000A139C" w:rsidRPr="00A73EBB" w:rsidRDefault="000A139C" w:rsidP="004D16B1">
            <w:pPr>
              <w:widowControl w:val="0"/>
              <w:numPr>
                <w:ilvl w:val="0"/>
                <w:numId w:val="120"/>
              </w:numPr>
              <w:tabs>
                <w:tab w:val="left" w:pos="603"/>
                <w:tab w:val="left" w:pos="709"/>
                <w:tab w:val="left" w:pos="890"/>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cs="Arial"/>
                <w:color w:val="000000"/>
                <w:szCs w:val="22"/>
                <w:lang w:val="es-SV" w:eastAsia="en-US"/>
              </w:rPr>
              <w:t xml:space="preserve">En el caso que el Equipo sea extranjero y no cuente con registro sanitario en </w:t>
            </w:r>
            <w:r w:rsidRPr="00A73EBB">
              <w:rPr>
                <w:rFonts w:ascii="Cambria" w:eastAsia="Calibri" w:hAnsi="Cambria" w:cs="Arial"/>
                <w:szCs w:val="22"/>
                <w:lang w:val="es-SV" w:eastAsia="en-US"/>
              </w:rPr>
              <w:t xml:space="preserve">Superintendencia de Regulación Sanitaria (SRS), </w:t>
            </w:r>
            <w:r w:rsidRPr="00A73EBB">
              <w:rPr>
                <w:rFonts w:ascii="Cambria" w:eastAsia="Calibri" w:hAnsi="Cambria" w:cs="Arial"/>
                <w:color w:val="000000"/>
                <w:szCs w:val="22"/>
                <w:lang w:val="es-SV" w:eastAsia="en-US"/>
              </w:rPr>
              <w:t>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w:t>
            </w:r>
            <w:r w:rsidRPr="00A73EBB">
              <w:rPr>
                <w:rFonts w:ascii="Cambria" w:eastAsia="Calibri" w:hAnsi="Cambria"/>
                <w:szCs w:val="22"/>
                <w:lang w:val="es-SV" w:eastAsia="en-US"/>
              </w:rPr>
              <w:t xml:space="preserve"> </w:t>
            </w:r>
            <w:hyperlink r:id="rId13" w:history="1">
              <w:r w:rsidRPr="00A73EBB">
                <w:rPr>
                  <w:rFonts w:ascii="Cambria" w:eastAsia="Calibri" w:hAnsi="Cambria" w:cs="Arial"/>
                  <w:color w:val="0000FF"/>
                  <w:szCs w:val="22"/>
                  <w:u w:val="single"/>
                  <w:lang w:val="es-SV" w:eastAsia="en-US"/>
                </w:rPr>
                <w:t>https://www.srs.gob.sv/?wpdmpro=guia-para-tramites-de-permisos-especiales-de-importacion</w:t>
              </w:r>
            </w:hyperlink>
            <w:r w:rsidRPr="00A73EBB">
              <w:rPr>
                <w:rFonts w:ascii="Cambria" w:eastAsia="Calibri" w:hAnsi="Cambria" w:cs="Arial"/>
                <w:color w:val="000000"/>
                <w:szCs w:val="22"/>
                <w:lang w:val="es-SV" w:eastAsia="en-US"/>
              </w:rPr>
              <w:t>.</w:t>
            </w:r>
          </w:p>
        </w:tc>
        <w:tc>
          <w:tcPr>
            <w:tcW w:w="2976" w:type="dxa"/>
          </w:tcPr>
          <w:p w14:paraId="324A6EF5"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7E1319D3" w14:textId="6C8F850B" w:rsidTr="000A139C">
        <w:tc>
          <w:tcPr>
            <w:tcW w:w="6663" w:type="dxa"/>
            <w:gridSpan w:val="3"/>
          </w:tcPr>
          <w:p w14:paraId="2B307C08" w14:textId="77777777" w:rsidR="000A139C" w:rsidRPr="00A73EBB" w:rsidRDefault="000A139C"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NORMATIVA A CUMPLIR (PRESENTAR CERTIFICADOS VIGENTES)</w:t>
            </w:r>
          </w:p>
        </w:tc>
        <w:tc>
          <w:tcPr>
            <w:tcW w:w="2976" w:type="dxa"/>
          </w:tcPr>
          <w:p w14:paraId="58EFE13E" w14:textId="77777777" w:rsidR="000A139C" w:rsidRPr="00A73EBB" w:rsidRDefault="000A139C" w:rsidP="004D16B1">
            <w:pPr>
              <w:spacing w:line="259" w:lineRule="auto"/>
              <w:contextualSpacing/>
              <w:rPr>
                <w:rFonts w:ascii="Cambria" w:eastAsia="Calibri" w:hAnsi="Cambria" w:cs="Arial"/>
                <w:b/>
                <w:szCs w:val="22"/>
                <w:lang w:val="es-SV" w:eastAsia="en-US"/>
              </w:rPr>
            </w:pPr>
          </w:p>
        </w:tc>
      </w:tr>
      <w:tr w:rsidR="000A139C" w:rsidRPr="00A73EBB" w14:paraId="38BDD0D2" w14:textId="05A0F73F" w:rsidTr="000A139C">
        <w:tc>
          <w:tcPr>
            <w:tcW w:w="6663" w:type="dxa"/>
            <w:gridSpan w:val="3"/>
          </w:tcPr>
          <w:p w14:paraId="3DD2A92E"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Sistema de gestión de la calidad para fabricantes de equipos médicos y servicios relacionados: ISO 13485.</w:t>
            </w:r>
          </w:p>
          <w:p w14:paraId="55B10CC5"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Aprobada su comercialización por Directiva 93/42 CEE o equivalente por tipo de equipo (marcado CE) para la Comunidad Europea, PMDA o JPAL para Japón o FDA para los Estados Unidos de América.</w:t>
            </w:r>
          </w:p>
          <w:p w14:paraId="0443D137"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b/>
                <w:szCs w:val="22"/>
                <w:lang w:val="es-SV" w:eastAsia="en-US"/>
              </w:rPr>
            </w:pPr>
            <w:r w:rsidRPr="00A73EBB">
              <w:rPr>
                <w:rFonts w:ascii="Cambria" w:eastAsia="Calibri" w:hAnsi="Cambria" w:cs="Arial"/>
                <w:color w:val="000000"/>
                <w:szCs w:val="22"/>
                <w:lang w:val="es-SV" w:eastAsia="en-US"/>
              </w:rPr>
              <w:t>Deberá cumplir</w:t>
            </w:r>
            <w:r w:rsidRPr="00A73EBB">
              <w:rPr>
                <w:rFonts w:ascii="Cambria" w:eastAsia="Calibri" w:hAnsi="Cambria" w:cs="Arial"/>
                <w:szCs w:val="22"/>
                <w:lang w:val="es-SV" w:eastAsia="en-US"/>
              </w:rPr>
              <w:t xml:space="preserve"> normas de seguridad de la serie EN60601 o equivalente.</w:t>
            </w:r>
          </w:p>
        </w:tc>
        <w:tc>
          <w:tcPr>
            <w:tcW w:w="2976" w:type="dxa"/>
          </w:tcPr>
          <w:p w14:paraId="0B39D8B3"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6C604FA2" w14:textId="453AEFF8" w:rsidTr="000A139C">
        <w:tc>
          <w:tcPr>
            <w:tcW w:w="6663" w:type="dxa"/>
            <w:gridSpan w:val="3"/>
            <w:vAlign w:val="center"/>
          </w:tcPr>
          <w:p w14:paraId="6500D7B6" w14:textId="77777777" w:rsidR="000A139C" w:rsidRPr="00A73EBB" w:rsidRDefault="000A139C" w:rsidP="004D16B1">
            <w:pPr>
              <w:widowControl w:val="0"/>
              <w:tabs>
                <w:tab w:val="left" w:pos="603"/>
                <w:tab w:val="left" w:pos="709"/>
                <w:tab w:val="left" w:pos="739"/>
              </w:tabs>
              <w:suppressAutoHyphens/>
              <w:spacing w:line="259" w:lineRule="auto"/>
              <w:rPr>
                <w:rFonts w:ascii="Cambria" w:eastAsia="Calibri" w:hAnsi="Cambria" w:cs="Arial"/>
                <w:szCs w:val="22"/>
                <w:lang w:val="es-SV" w:eastAsia="en-US"/>
              </w:rPr>
            </w:pPr>
            <w:r w:rsidRPr="00A73EBB">
              <w:rPr>
                <w:rFonts w:ascii="Cambria" w:eastAsia="Calibri" w:hAnsi="Cambria" w:cs="Arial"/>
                <w:b/>
                <w:szCs w:val="22"/>
                <w:lang w:val="es-SV" w:eastAsia="en-US"/>
              </w:rPr>
              <w:t>CARTAS COMPROMISO A ENTREGAR CON LA OFERTA</w:t>
            </w:r>
          </w:p>
        </w:tc>
        <w:tc>
          <w:tcPr>
            <w:tcW w:w="2976" w:type="dxa"/>
          </w:tcPr>
          <w:p w14:paraId="0114C5A1" w14:textId="77777777" w:rsidR="000A139C" w:rsidRPr="00A73EBB" w:rsidRDefault="000A139C" w:rsidP="004D16B1">
            <w:pPr>
              <w:widowControl w:val="0"/>
              <w:tabs>
                <w:tab w:val="left" w:pos="603"/>
                <w:tab w:val="left" w:pos="709"/>
                <w:tab w:val="left" w:pos="739"/>
              </w:tabs>
              <w:suppressAutoHyphens/>
              <w:spacing w:line="259" w:lineRule="auto"/>
              <w:rPr>
                <w:rFonts w:ascii="Cambria" w:eastAsia="Calibri" w:hAnsi="Cambria" w:cs="Arial"/>
                <w:b/>
                <w:szCs w:val="22"/>
                <w:lang w:val="es-SV" w:eastAsia="en-US"/>
              </w:rPr>
            </w:pPr>
          </w:p>
        </w:tc>
      </w:tr>
      <w:tr w:rsidR="000A139C" w:rsidRPr="00A73EBB" w14:paraId="0E09B38B" w14:textId="14EE5E60" w:rsidTr="000A139C">
        <w:tc>
          <w:tcPr>
            <w:tcW w:w="6663" w:type="dxa"/>
            <w:gridSpan w:val="3"/>
            <w:vAlign w:val="center"/>
          </w:tcPr>
          <w:p w14:paraId="45DBF6FB"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Por el listado de accesorios a incluir por equipo.</w:t>
            </w:r>
          </w:p>
          <w:p w14:paraId="229EE236"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Compromiso de garantía por el período solicitado.</w:t>
            </w:r>
          </w:p>
          <w:p w14:paraId="44590217"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Que los bienes a suministrar deberán ser totalmente nuevos con un tiempo de fabricación no mayor a 12 meses y de tecnología reciente, no reconstruidos o modificados.</w:t>
            </w:r>
          </w:p>
          <w:p w14:paraId="25B2095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Calibri" w:hAnsi="Cambria" w:cs="Arial"/>
                <w:color w:val="000000"/>
                <w:szCs w:val="22"/>
                <w:lang w:val="es-SV" w:eastAsia="en-US"/>
              </w:rPr>
              <w:t>De no obsolescencia</w:t>
            </w:r>
            <w:r w:rsidRPr="00A73EBB">
              <w:rPr>
                <w:rFonts w:ascii="Cambria" w:eastAsia="Calibri" w:hAnsi="Cambria" w:cs="Arial"/>
                <w:szCs w:val="22"/>
                <w:lang w:val="es-SV" w:eastAsia="en-US"/>
              </w:rPr>
              <w:t xml:space="preserve"> del modelo a ofertar por al menos un periodo de cinco (5) años.</w:t>
            </w:r>
          </w:p>
          <w:p w14:paraId="3A1D386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Calibri" w:hAnsi="Cambria" w:cs="Arial"/>
                <w:szCs w:val="22"/>
                <w:lang w:val="es-PA" w:eastAsia="en-US"/>
              </w:rPr>
              <w:t>Compromiso por escrito del suministrarte que asegure la disponibilidad de repuestos para los bienes y/o equipos por un período mínimo de cinco (5) años.</w:t>
            </w:r>
          </w:p>
        </w:tc>
        <w:tc>
          <w:tcPr>
            <w:tcW w:w="2976" w:type="dxa"/>
          </w:tcPr>
          <w:p w14:paraId="17A734C9"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color w:val="000000"/>
                <w:szCs w:val="22"/>
                <w:lang w:val="es-SV" w:eastAsia="en-US"/>
              </w:rPr>
            </w:pPr>
          </w:p>
        </w:tc>
      </w:tr>
      <w:tr w:rsidR="000A139C" w:rsidRPr="00A73EBB" w14:paraId="2CCCD104" w14:textId="04A0D2EF" w:rsidTr="000A139C">
        <w:tc>
          <w:tcPr>
            <w:tcW w:w="6663" w:type="dxa"/>
            <w:gridSpan w:val="3"/>
          </w:tcPr>
          <w:p w14:paraId="25399318" w14:textId="77777777" w:rsidR="000A139C" w:rsidRPr="00A73EBB" w:rsidRDefault="000A139C" w:rsidP="004D16B1">
            <w:pPr>
              <w:spacing w:line="259" w:lineRule="auto"/>
              <w:contextualSpacing/>
              <w:rPr>
                <w:rFonts w:ascii="Cambria" w:eastAsia="Calibri" w:hAnsi="Cambria" w:cs="Arial"/>
                <w:b/>
                <w:szCs w:val="22"/>
                <w:lang w:val="es-SV" w:eastAsia="en-US"/>
              </w:rPr>
            </w:pPr>
            <w:r w:rsidRPr="00A73EBB">
              <w:rPr>
                <w:rFonts w:ascii="Cambria" w:eastAsia="Calibri" w:hAnsi="Cambria" w:cs="Arial"/>
                <w:b/>
                <w:szCs w:val="22"/>
                <w:lang w:val="es-SV" w:eastAsia="en-US"/>
              </w:rPr>
              <w:t>CAPACITACIÓN (PRESENTAR CARTAS DE COMPROMISO)</w:t>
            </w:r>
          </w:p>
        </w:tc>
        <w:tc>
          <w:tcPr>
            <w:tcW w:w="2976" w:type="dxa"/>
          </w:tcPr>
          <w:p w14:paraId="28C8D6BB" w14:textId="77777777" w:rsidR="000A139C" w:rsidRPr="00A73EBB" w:rsidRDefault="000A139C" w:rsidP="004D16B1">
            <w:pPr>
              <w:spacing w:line="259" w:lineRule="auto"/>
              <w:contextualSpacing/>
              <w:rPr>
                <w:rFonts w:ascii="Cambria" w:eastAsia="Calibri" w:hAnsi="Cambria" w:cs="Arial"/>
                <w:b/>
                <w:szCs w:val="22"/>
                <w:lang w:val="es-SV" w:eastAsia="en-US"/>
              </w:rPr>
            </w:pPr>
          </w:p>
        </w:tc>
      </w:tr>
      <w:tr w:rsidR="000A139C" w:rsidRPr="00A73EBB" w14:paraId="7F6625E6" w14:textId="3BE29319" w:rsidTr="000A139C">
        <w:tc>
          <w:tcPr>
            <w:tcW w:w="6663" w:type="dxa"/>
            <w:gridSpan w:val="3"/>
          </w:tcPr>
          <w:p w14:paraId="487B635D"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szCs w:val="22"/>
                <w:lang w:val="es-SV" w:eastAsia="en-US"/>
              </w:rPr>
            </w:pPr>
            <w:r w:rsidRPr="00A73EBB">
              <w:rPr>
                <w:rFonts w:ascii="Cambria" w:eastAsia="Calibri" w:hAnsi="Cambria" w:cs="Arial"/>
                <w:szCs w:val="22"/>
                <w:lang w:val="es-SV" w:eastAsia="en-US"/>
              </w:rPr>
              <w:t>El programa de capacitaciones deberá estar autorizado por el Administrador de Contrato, y avalado por el jefe del servicio.</w:t>
            </w:r>
          </w:p>
          <w:p w14:paraId="409FC99E"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szCs w:val="22"/>
                <w:lang w:val="es-SV" w:eastAsia="en-US"/>
              </w:rPr>
            </w:pPr>
            <w:r w:rsidRPr="00A73EBB">
              <w:rPr>
                <w:rFonts w:ascii="Cambria" w:eastAsia="Calibri" w:hAnsi="Cambria" w:cs="Arial"/>
                <w:szCs w:val="22"/>
                <w:lang w:val="es-SV" w:eastAsia="en-US"/>
              </w:rPr>
              <w:t>Deberá Incluir todo el material de apoyo y equipo requerido para desarrollar las correspondientes capacitaciones solicitadas.</w:t>
            </w:r>
          </w:p>
          <w:p w14:paraId="4D067C47"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color w:val="000000"/>
                <w:szCs w:val="22"/>
                <w:lang w:val="es-SV" w:eastAsia="en-US"/>
              </w:rPr>
            </w:pPr>
            <w:r w:rsidRPr="00A73EBB">
              <w:rPr>
                <w:rFonts w:ascii="Cambria" w:eastAsia="Calibri" w:hAnsi="Cambria" w:cs="Arial"/>
                <w:b/>
                <w:bCs/>
                <w:szCs w:val="22"/>
                <w:lang w:val="es-SV" w:eastAsia="en-US"/>
              </w:rPr>
              <w:t>Para personal Usuario:</w:t>
            </w:r>
          </w:p>
          <w:p w14:paraId="0CDA8D62"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PA" w:eastAsia="en-US"/>
              </w:rPr>
              <w:t>Se proporcionarán capacitaciones, dentro de las instalaciones del CENT</w:t>
            </w:r>
            <w:r w:rsidRPr="00A73EBB">
              <w:rPr>
                <w:rFonts w:ascii="Cambria" w:eastAsia="Calibri" w:hAnsi="Cambria" w:cs="Arial"/>
                <w:b/>
                <w:szCs w:val="22"/>
                <w:lang w:val="es-PA" w:eastAsia="en-US"/>
              </w:rPr>
              <w:t xml:space="preserve">   en dos jornadas de 4 horas</w:t>
            </w:r>
            <w:r w:rsidRPr="00A73EBB">
              <w:rPr>
                <w:rFonts w:ascii="Cambria" w:eastAsia="Calibri" w:hAnsi="Cambria" w:cs="Arial"/>
                <w:szCs w:val="22"/>
                <w:lang w:val="es-PA" w:eastAsia="en-US"/>
              </w:rPr>
              <w:t xml:space="preserve">, las cuales deben de </w:t>
            </w:r>
            <w:r w:rsidRPr="00A73EBB">
              <w:rPr>
                <w:rFonts w:ascii="Cambria" w:eastAsia="Calibri" w:hAnsi="Cambria" w:cs="Arial"/>
                <w:szCs w:val="22"/>
                <w:lang w:val="es-PA" w:eastAsia="en-US"/>
              </w:rPr>
              <w:lastRenderedPageBreak/>
              <w:t>contener en su temario como mínimo: aplicaciones clínicas y de uso en general, manejo del equipo bajo condiciones normales y de error, fallas comunes y limpieza, dichas capacitaciones serán a entera satisfacción de Administrador de contrato</w:t>
            </w:r>
            <w:r w:rsidRPr="00A73EBB">
              <w:rPr>
                <w:rFonts w:ascii="Cambria" w:eastAsia="Calibri" w:hAnsi="Cambria" w:cs="Arial"/>
                <w:color w:val="000000"/>
                <w:szCs w:val="22"/>
                <w:lang w:val="es-SV" w:eastAsia="en-US"/>
              </w:rPr>
              <w:t>P</w:t>
            </w:r>
          </w:p>
          <w:p w14:paraId="376E970F" w14:textId="77777777" w:rsidR="000A139C" w:rsidRPr="00A73EBB" w:rsidRDefault="000A139C" w:rsidP="004D16B1">
            <w:pPr>
              <w:spacing w:line="276" w:lineRule="auto"/>
              <w:jc w:val="both"/>
              <w:rPr>
                <w:rFonts w:ascii="Cambria" w:eastAsia="Calibri" w:hAnsi="Cambria" w:cs="Arial"/>
                <w:b/>
                <w:bCs/>
                <w:szCs w:val="22"/>
                <w:lang w:val="es-SV" w:eastAsia="en-US"/>
              </w:rPr>
            </w:pPr>
            <w:r w:rsidRPr="00A73EBB">
              <w:rPr>
                <w:rFonts w:ascii="Cambria" w:eastAsia="Calibri" w:hAnsi="Cambria" w:cs="Arial"/>
                <w:b/>
                <w:bCs/>
                <w:szCs w:val="22"/>
                <w:lang w:val="es-SV" w:eastAsia="en-US"/>
              </w:rPr>
              <w:t xml:space="preserve">Para personal de Mantenimiento: </w:t>
            </w:r>
          </w:p>
          <w:p w14:paraId="28A5E59B"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szCs w:val="22"/>
                <w:lang w:val="es-PA" w:eastAsia="en-US"/>
              </w:rPr>
            </w:pPr>
            <w:r w:rsidRPr="00A73EBB">
              <w:rPr>
                <w:rFonts w:ascii="Cambria" w:eastAsia="Calibri" w:hAnsi="Cambria" w:cs="Arial"/>
                <w:szCs w:val="22"/>
                <w:lang w:val="es-PA" w:eastAsia="en-US"/>
              </w:rPr>
              <w:t xml:space="preserve">Se proporcionarán capacitaciones dentro de las instalaciones del CENT, </w:t>
            </w:r>
            <w:r w:rsidRPr="00A73EBB">
              <w:rPr>
                <w:rFonts w:ascii="Cambria" w:eastAsia="Calibri" w:hAnsi="Cambria" w:cs="Arial"/>
                <w:b/>
                <w:szCs w:val="22"/>
                <w:lang w:val="es-PA" w:eastAsia="en-US"/>
              </w:rPr>
              <w:t>en una jornada de 4 horas</w:t>
            </w:r>
            <w:r w:rsidRPr="00A73EBB">
              <w:rPr>
                <w:rFonts w:ascii="Cambria" w:eastAsia="Calibri" w:hAnsi="Cambria" w:cs="Arial"/>
                <w:szCs w:val="22"/>
                <w:lang w:val="es-PA" w:eastAsia="en-U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2976" w:type="dxa"/>
          </w:tcPr>
          <w:p w14:paraId="7E31E907"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szCs w:val="22"/>
                <w:lang w:val="es-SV" w:eastAsia="en-US"/>
              </w:rPr>
            </w:pPr>
          </w:p>
        </w:tc>
      </w:tr>
      <w:tr w:rsidR="000A139C" w:rsidRPr="00A73EBB" w14:paraId="12D56962" w14:textId="5BC5A9E0" w:rsidTr="000A139C">
        <w:tc>
          <w:tcPr>
            <w:tcW w:w="6663" w:type="dxa"/>
            <w:gridSpan w:val="3"/>
            <w:vAlign w:val="center"/>
          </w:tcPr>
          <w:p w14:paraId="0CC8EA69" w14:textId="77777777" w:rsidR="000A139C" w:rsidRPr="00A73EBB" w:rsidRDefault="000A139C"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TIEMPO DE ENTREGA</w:t>
            </w:r>
          </w:p>
        </w:tc>
        <w:tc>
          <w:tcPr>
            <w:tcW w:w="2976" w:type="dxa"/>
          </w:tcPr>
          <w:p w14:paraId="4912EBCA" w14:textId="77777777" w:rsidR="000A139C" w:rsidRPr="00A73EBB" w:rsidRDefault="000A139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0A139C" w:rsidRPr="00A73EBB" w14:paraId="32ACA5BE" w14:textId="75EC700F" w:rsidTr="000A139C">
        <w:tc>
          <w:tcPr>
            <w:tcW w:w="6663" w:type="dxa"/>
            <w:gridSpan w:val="3"/>
            <w:vAlign w:val="center"/>
          </w:tcPr>
          <w:p w14:paraId="203880A9"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b/>
                <w:color w:val="00000A"/>
                <w:szCs w:val="22"/>
                <w:lang w:val="es-SV" w:eastAsia="zh-CN" w:bidi="hi-IN"/>
              </w:rPr>
            </w:pPr>
            <w:r w:rsidRPr="00A73EBB">
              <w:rPr>
                <w:rFonts w:ascii="Cambria" w:eastAsia="Calibri" w:hAnsi="Cambria" w:cs="Arial"/>
                <w:szCs w:val="22"/>
                <w:lang w:val="es-PA" w:eastAsia="en-US"/>
              </w:rPr>
              <w:t xml:space="preserve">Tiempo de entrega de </w:t>
            </w:r>
            <w:r w:rsidRPr="00A73EBB">
              <w:rPr>
                <w:rFonts w:ascii="Cambria" w:eastAsia="Calibri" w:hAnsi="Cambria" w:cs="Arial"/>
                <w:b/>
                <w:szCs w:val="22"/>
                <w:lang w:val="es-PA" w:eastAsia="en-US"/>
              </w:rPr>
              <w:t>150 días calendario</w:t>
            </w:r>
            <w:r w:rsidRPr="00A73EBB">
              <w:rPr>
                <w:rFonts w:ascii="Cambria" w:eastAsia="Calibri" w:hAnsi="Cambria" w:cs="Arial"/>
                <w:szCs w:val="22"/>
                <w:lang w:val="es-PA" w:eastAsia="en-US"/>
              </w:rPr>
              <w:t xml:space="preserve"> posterior a la distribución de contrato.</w:t>
            </w:r>
          </w:p>
        </w:tc>
        <w:tc>
          <w:tcPr>
            <w:tcW w:w="2976" w:type="dxa"/>
          </w:tcPr>
          <w:p w14:paraId="0A93DAD3"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cs="Arial"/>
                <w:szCs w:val="22"/>
                <w:lang w:val="es-PA" w:eastAsia="en-US"/>
              </w:rPr>
            </w:pPr>
          </w:p>
        </w:tc>
      </w:tr>
      <w:tr w:rsidR="000A139C" w:rsidRPr="00A73EBB" w14:paraId="73907FEA" w14:textId="653E8F5E" w:rsidTr="000A139C">
        <w:tc>
          <w:tcPr>
            <w:tcW w:w="6663" w:type="dxa"/>
            <w:gridSpan w:val="3"/>
            <w:vAlign w:val="center"/>
          </w:tcPr>
          <w:p w14:paraId="245F3567" w14:textId="77777777" w:rsidR="000A139C" w:rsidRPr="00A73EBB" w:rsidRDefault="000A139C"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GARANTÍA</w:t>
            </w:r>
          </w:p>
        </w:tc>
        <w:tc>
          <w:tcPr>
            <w:tcW w:w="2976" w:type="dxa"/>
          </w:tcPr>
          <w:p w14:paraId="2C0EE443" w14:textId="77777777" w:rsidR="000A139C" w:rsidRPr="00A73EBB" w:rsidRDefault="000A139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0A139C" w:rsidRPr="00A73EBB" w14:paraId="7D7787FA" w14:textId="5257B362" w:rsidTr="000A139C">
        <w:tc>
          <w:tcPr>
            <w:tcW w:w="6663" w:type="dxa"/>
            <w:gridSpan w:val="3"/>
            <w:vAlign w:val="center"/>
          </w:tcPr>
          <w:p w14:paraId="09882980"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szCs w:val="22"/>
                <w:lang w:val="es-SV" w:eastAsia="en-US"/>
              </w:rPr>
            </w:pPr>
            <w:r w:rsidRPr="00A73EBB">
              <w:rPr>
                <w:rFonts w:ascii="Cambria" w:eastAsia="Arial Unicode MS" w:hAnsi="Cambria" w:cs="Arial"/>
                <w:color w:val="00000A"/>
                <w:szCs w:val="22"/>
                <w:lang w:val="es-SV" w:eastAsia="zh-CN" w:bidi="hi-IN"/>
              </w:rPr>
              <w:t xml:space="preserve">El período de la garantía requerido es de </w:t>
            </w:r>
            <w:r w:rsidRPr="00A73EBB">
              <w:rPr>
                <w:rFonts w:ascii="Cambria" w:eastAsia="Arial Unicode MS" w:hAnsi="Cambria" w:cs="Arial"/>
                <w:b/>
                <w:color w:val="00000A"/>
                <w:szCs w:val="22"/>
                <w:lang w:val="es-SV" w:eastAsia="zh-CN" w:bidi="hi-IN"/>
              </w:rPr>
              <w:t>tres (3) años</w:t>
            </w:r>
            <w:r w:rsidRPr="00A73EBB">
              <w:rPr>
                <w:rFonts w:ascii="Cambria" w:eastAsia="Arial Unicode MS" w:hAnsi="Cambria" w:cs="Arial"/>
                <w:color w:val="00000A"/>
                <w:szCs w:val="22"/>
                <w:lang w:val="es-SV" w:eastAsia="zh-CN" w:bidi="hi-IN"/>
              </w:rPr>
              <w:t>, para todo el equipo contra desperfectos de fábrica a partir de la puesta en funcionamiento a satisfacción del administrador de contrato designado del bien y deberá constar en el acta de recepción.</w:t>
            </w:r>
          </w:p>
          <w:p w14:paraId="47ACBFC8" w14:textId="36E1DF12"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bCs/>
                <w:szCs w:val="22"/>
                <w:lang w:val="es-SV" w:eastAsia="en-US"/>
              </w:rPr>
            </w:pPr>
            <w:r w:rsidRPr="00A73EBB">
              <w:rPr>
                <w:rFonts w:ascii="Cambria" w:eastAsia="Calibri" w:hAnsi="Cambria"/>
                <w:bCs/>
                <w:szCs w:val="22"/>
                <w:lang w:val="es-SV" w:eastAsia="en-US"/>
              </w:rPr>
              <w:t>Esta</w:t>
            </w:r>
            <w:r w:rsidRPr="00A73EBB">
              <w:rPr>
                <w:rFonts w:ascii="Cambria" w:eastAsia="Calibri" w:hAnsi="Cambria" w:cs="Arial"/>
                <w:color w:val="000000"/>
                <w:szCs w:val="22"/>
                <w:lang w:val="es-SV" w:eastAsia="en-US"/>
              </w:rPr>
              <w:t xml:space="preserve"> garantía deberá incluir atender llamados de reporte de falla emergente o por desperfectos de </w:t>
            </w:r>
            <w:r w:rsidR="005E0C4D" w:rsidRPr="00A73EBB">
              <w:rPr>
                <w:rFonts w:ascii="Cambria" w:eastAsia="Calibri" w:hAnsi="Cambria" w:cs="Arial"/>
                <w:color w:val="000000"/>
                <w:szCs w:val="22"/>
                <w:lang w:val="es-SV" w:eastAsia="en-US"/>
              </w:rPr>
              <w:t>fábrica</w:t>
            </w:r>
            <w:r w:rsidRPr="00A73EBB">
              <w:rPr>
                <w:rFonts w:ascii="Cambria" w:eastAsia="Calibri" w:hAnsi="Cambria" w:cs="Arial"/>
                <w:color w:val="000000"/>
                <w:szCs w:val="22"/>
                <w:lang w:val="es-SV" w:eastAsia="en-US"/>
              </w:rPr>
              <w:t xml:space="preserve">, </w:t>
            </w:r>
            <w:r w:rsidRPr="00A73EBB">
              <w:rPr>
                <w:rFonts w:ascii="Cambria" w:eastAsia="Arial Unicode MS" w:hAnsi="Cambria" w:cs="Arial"/>
                <w:color w:val="00000A"/>
                <w:szCs w:val="22"/>
                <w:lang w:val="es-SV" w:eastAsia="zh-CN" w:bidi="hi-IN"/>
              </w:rPr>
              <w:t xml:space="preserve">en un período no mayor a 24 horas, </w:t>
            </w:r>
            <w:r w:rsidRPr="00A73EBB">
              <w:rPr>
                <w:rFonts w:ascii="Cambria" w:eastAsia="Calibri" w:hAnsi="Cambria"/>
                <w:bCs/>
                <w:szCs w:val="22"/>
                <w:lang w:val="es-SV" w:eastAsia="en-US"/>
              </w:rPr>
              <w:t>(incluye fin de semana y festivo), a partir de la comunicación escrita realizada por el encargado del seguimiento y ejecución de contrato.</w:t>
            </w:r>
          </w:p>
          <w:p w14:paraId="494642E8"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Dichas reparaciones no pueden durar un plazo mayor a quince días calendario, y deben incluir todos los repuestos, materiales y mano de obra necesarios para dejar el equipo en condiciones óptimas de funcionamiento.</w:t>
            </w:r>
          </w:p>
          <w:p w14:paraId="2781A3A9"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p w14:paraId="33705B05" w14:textId="77777777" w:rsidR="000A139C" w:rsidRPr="00A73EBB" w:rsidRDefault="000A139C"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p w14:paraId="7860935F" w14:textId="77777777" w:rsidR="000A139C" w:rsidRPr="00A73EBB" w:rsidRDefault="000A139C" w:rsidP="004D16B1">
            <w:pPr>
              <w:widowControl w:val="0"/>
              <w:tabs>
                <w:tab w:val="left" w:pos="603"/>
                <w:tab w:val="left" w:pos="709"/>
              </w:tabs>
              <w:suppressAutoHyphens/>
              <w:spacing w:after="160" w:line="276" w:lineRule="auto"/>
              <w:ind w:left="720" w:right="28"/>
              <w:contextualSpacing/>
              <w:jc w:val="both"/>
              <w:rPr>
                <w:rFonts w:ascii="Cambria" w:eastAsia="Arial Unicode MS" w:hAnsi="Cambria" w:cs="Arial"/>
                <w:b/>
                <w:bCs/>
                <w:szCs w:val="22"/>
                <w:lang w:val="es-SV" w:eastAsia="zh-CN" w:bidi="hi-IN"/>
              </w:rPr>
            </w:pPr>
            <w:r w:rsidRPr="00A73EBB">
              <w:rPr>
                <w:rFonts w:ascii="Cambria" w:eastAsia="Arial Unicode MS" w:hAnsi="Cambria" w:cs="Arial"/>
                <w:b/>
                <w:bCs/>
                <w:color w:val="00000A"/>
                <w:szCs w:val="22"/>
                <w:lang w:val="es-SV" w:eastAsia="zh-CN" w:bidi="hi-IN"/>
              </w:rPr>
              <w:t>Mantenimiento Preventivo</w:t>
            </w:r>
          </w:p>
          <w:p w14:paraId="2C02AB6F"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szCs w:val="22"/>
                <w:lang w:val="es-SV" w:eastAsia="zh-CN" w:bidi="hi-IN"/>
              </w:rPr>
              <w:t>Incluye al menos 3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p>
        </w:tc>
        <w:tc>
          <w:tcPr>
            <w:tcW w:w="2976" w:type="dxa"/>
          </w:tcPr>
          <w:p w14:paraId="098996AA"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Arial Unicode MS" w:hAnsi="Cambria" w:cs="Arial"/>
                <w:color w:val="00000A"/>
                <w:szCs w:val="22"/>
                <w:lang w:val="es-SV" w:eastAsia="zh-CN" w:bidi="hi-IN"/>
              </w:rPr>
            </w:pPr>
          </w:p>
        </w:tc>
      </w:tr>
      <w:tr w:rsidR="000A139C" w:rsidRPr="00A73EBB" w14:paraId="76377EFD" w14:textId="7E65A5FC" w:rsidTr="000A139C">
        <w:tc>
          <w:tcPr>
            <w:tcW w:w="6663" w:type="dxa"/>
            <w:gridSpan w:val="3"/>
            <w:vAlign w:val="center"/>
          </w:tcPr>
          <w:p w14:paraId="6DA88D09" w14:textId="77777777" w:rsidR="000A139C" w:rsidRPr="00A73EBB" w:rsidRDefault="000A139C"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SOPORTE TÉCNICO</w:t>
            </w:r>
          </w:p>
        </w:tc>
        <w:tc>
          <w:tcPr>
            <w:tcW w:w="2976" w:type="dxa"/>
          </w:tcPr>
          <w:p w14:paraId="1C9DB786" w14:textId="77777777" w:rsidR="000A139C" w:rsidRPr="00A73EBB" w:rsidRDefault="000A139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0A139C" w:rsidRPr="00A73EBB" w14:paraId="54603740" w14:textId="699656A2" w:rsidTr="000A139C">
        <w:tc>
          <w:tcPr>
            <w:tcW w:w="6663" w:type="dxa"/>
            <w:gridSpan w:val="3"/>
            <w:vAlign w:val="center"/>
          </w:tcPr>
          <w:p w14:paraId="4A0F9F54"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szCs w:val="22"/>
                <w:lang w:val="es-SV" w:eastAsia="zh-CN" w:bidi="hi-IN"/>
              </w:rPr>
            </w:pPr>
            <w:r w:rsidRPr="00A73EBB">
              <w:rPr>
                <w:rFonts w:ascii="Cambria" w:eastAsia="Calibri" w:hAnsi="Cambria"/>
                <w:bCs/>
                <w:szCs w:val="22"/>
                <w:lang w:val="es-SV" w:eastAsia="en-US"/>
              </w:rPr>
              <w:t>La empresa adjudicada deberá contar con departamento de servicio técnico en El Salvador, con personal entrenado para garantizar el soporte técnico calificado, con una experiencia mínima de 2</w:t>
            </w:r>
            <w:r w:rsidRPr="00A73EBB">
              <w:rPr>
                <w:rFonts w:ascii="Cambria" w:eastAsia="Calibri" w:hAnsi="Cambria" w:cs="Arial"/>
                <w:szCs w:val="22"/>
                <w:lang w:val="es-SV" w:eastAsia="en-US"/>
              </w:rPr>
              <w:t xml:space="preserve"> años en el mantenimiento de los equipos similares a los ofertados.</w:t>
            </w:r>
            <w:r w:rsidRPr="00A73EBB">
              <w:rPr>
                <w:rFonts w:ascii="Cambria" w:hAnsi="Cambria" w:cs="Calibri"/>
                <w:szCs w:val="22"/>
                <w:lang w:val="es-SV" w:eastAsia="en-US"/>
              </w:rPr>
              <w:t xml:space="preserve">   </w:t>
            </w:r>
          </w:p>
        </w:tc>
        <w:tc>
          <w:tcPr>
            <w:tcW w:w="2976" w:type="dxa"/>
          </w:tcPr>
          <w:p w14:paraId="47868594" w14:textId="77777777" w:rsidR="000A139C" w:rsidRPr="00A73EBB" w:rsidRDefault="000A139C" w:rsidP="000A139C">
            <w:pPr>
              <w:widowControl w:val="0"/>
              <w:tabs>
                <w:tab w:val="left" w:pos="603"/>
                <w:tab w:val="left" w:pos="709"/>
              </w:tabs>
              <w:suppressAutoHyphens/>
              <w:spacing w:after="160" w:line="276" w:lineRule="auto"/>
              <w:ind w:left="360" w:right="28"/>
              <w:contextualSpacing/>
              <w:jc w:val="both"/>
              <w:rPr>
                <w:rFonts w:ascii="Cambria" w:eastAsia="Calibri" w:hAnsi="Cambria"/>
                <w:bCs/>
                <w:szCs w:val="22"/>
                <w:lang w:val="es-SV" w:eastAsia="en-US"/>
              </w:rPr>
            </w:pPr>
          </w:p>
        </w:tc>
      </w:tr>
      <w:tr w:rsidR="000A139C" w:rsidRPr="00A73EBB" w14:paraId="197990A4" w14:textId="0EBF5ADB" w:rsidTr="000A139C">
        <w:tc>
          <w:tcPr>
            <w:tcW w:w="6663" w:type="dxa"/>
            <w:gridSpan w:val="3"/>
            <w:vAlign w:val="center"/>
          </w:tcPr>
          <w:p w14:paraId="0A347502"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bCs/>
                <w:szCs w:val="22"/>
                <w:lang w:val="es-SV" w:eastAsia="en-US"/>
              </w:rPr>
            </w:pPr>
            <w:r w:rsidRPr="00A73EBB">
              <w:rPr>
                <w:rFonts w:ascii="Cambria" w:eastAsia="Calibri" w:hAnsi="Cambria" w:cs="Arial"/>
                <w:b/>
                <w:szCs w:val="22"/>
                <w:lang w:val="es-SV" w:eastAsia="en-US"/>
              </w:rPr>
              <w:t>CONDICIONES DE RECEPCIÓN Y/O INSTALACIÓN</w:t>
            </w:r>
          </w:p>
        </w:tc>
        <w:tc>
          <w:tcPr>
            <w:tcW w:w="2976" w:type="dxa"/>
          </w:tcPr>
          <w:p w14:paraId="5E0D4019" w14:textId="77777777" w:rsidR="000A139C" w:rsidRPr="00A73EBB" w:rsidRDefault="000A139C" w:rsidP="004D16B1">
            <w:pPr>
              <w:widowControl w:val="0"/>
              <w:tabs>
                <w:tab w:val="left" w:pos="603"/>
                <w:tab w:val="left" w:pos="709"/>
              </w:tabs>
              <w:suppressAutoHyphens/>
              <w:spacing w:line="276" w:lineRule="auto"/>
              <w:ind w:right="28"/>
              <w:rPr>
                <w:rFonts w:ascii="Cambria" w:eastAsia="Calibri" w:hAnsi="Cambria" w:cs="Arial"/>
                <w:b/>
                <w:szCs w:val="22"/>
                <w:lang w:val="es-SV" w:eastAsia="en-US"/>
              </w:rPr>
            </w:pPr>
          </w:p>
        </w:tc>
      </w:tr>
      <w:tr w:rsidR="000A139C" w:rsidRPr="00A73EBB" w14:paraId="06E1C2B0" w14:textId="3D60F64B" w:rsidTr="000A139C">
        <w:tc>
          <w:tcPr>
            <w:tcW w:w="6663" w:type="dxa"/>
            <w:gridSpan w:val="3"/>
          </w:tcPr>
          <w:p w14:paraId="67AE9EEB"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 xml:space="preserve">Instalación: La empresa adjudicada deberá realizar el montaje y/o armado del equipo, capacitación del personal y puesta en marcha del equipo </w:t>
            </w:r>
            <w:r w:rsidRPr="00A73EBB">
              <w:rPr>
                <w:rFonts w:ascii="Cambria" w:eastAsia="Calibri" w:hAnsi="Cambria" w:cs="Arial"/>
                <w:szCs w:val="22"/>
                <w:lang w:val="es-SV" w:eastAsia="en-US"/>
              </w:rPr>
              <w:t>en el lugar donde será utilizado</w:t>
            </w:r>
            <w:r w:rsidRPr="00A73EBB">
              <w:rPr>
                <w:rFonts w:ascii="Cambria" w:eastAsia="Arial Unicode MS" w:hAnsi="Cambria" w:cs="Arial"/>
                <w:color w:val="00000A"/>
                <w:szCs w:val="22"/>
                <w:lang w:val="es-SV" w:eastAsia="zh-CN" w:bidi="hi-IN"/>
              </w:rPr>
              <w:t>.</w:t>
            </w:r>
          </w:p>
          <w:p w14:paraId="3113982E"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Ubicación:</w:t>
            </w:r>
          </w:p>
          <w:tbl>
            <w:tblPr>
              <w:tblStyle w:val="Tablaconcuadrcula6"/>
              <w:tblW w:w="0" w:type="auto"/>
              <w:jc w:val="center"/>
              <w:tblLook w:val="04A0" w:firstRow="1" w:lastRow="0" w:firstColumn="1" w:lastColumn="0" w:noHBand="0" w:noVBand="1"/>
            </w:tblPr>
            <w:tblGrid>
              <w:gridCol w:w="1420"/>
              <w:gridCol w:w="3037"/>
              <w:gridCol w:w="1980"/>
            </w:tblGrid>
            <w:tr w:rsidR="000A139C" w:rsidRPr="00A73EBB" w14:paraId="7C618623" w14:textId="77777777" w:rsidTr="004D16B1">
              <w:trPr>
                <w:trHeight w:val="203"/>
                <w:jc w:val="center"/>
              </w:trPr>
              <w:tc>
                <w:tcPr>
                  <w:tcW w:w="1541" w:type="dxa"/>
                </w:tcPr>
                <w:p w14:paraId="57C1EB62"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CANTIDAD</w:t>
                  </w:r>
                </w:p>
              </w:tc>
              <w:tc>
                <w:tcPr>
                  <w:tcW w:w="4302" w:type="dxa"/>
                </w:tcPr>
                <w:p w14:paraId="4570042A"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 xml:space="preserve">UBICACIÓN </w:t>
                  </w:r>
                </w:p>
              </w:tc>
              <w:tc>
                <w:tcPr>
                  <w:tcW w:w="2594" w:type="dxa"/>
                </w:tcPr>
                <w:p w14:paraId="755C98DE"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AMBIENTE</w:t>
                  </w:r>
                </w:p>
              </w:tc>
            </w:tr>
            <w:tr w:rsidR="000A139C" w:rsidRPr="00A73EBB" w14:paraId="04E1FE87" w14:textId="77777777" w:rsidTr="004D16B1">
              <w:trPr>
                <w:trHeight w:val="203"/>
                <w:jc w:val="center"/>
              </w:trPr>
              <w:tc>
                <w:tcPr>
                  <w:tcW w:w="1541" w:type="dxa"/>
                </w:tcPr>
                <w:p w14:paraId="4463F8E8"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1</w:t>
                  </w:r>
                </w:p>
              </w:tc>
              <w:tc>
                <w:tcPr>
                  <w:tcW w:w="4302" w:type="dxa"/>
                </w:tcPr>
                <w:p w14:paraId="4A50B06D"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PRUEBAS FUNCIONALES ENDOSCOPIA</w:t>
                  </w:r>
                </w:p>
              </w:tc>
              <w:tc>
                <w:tcPr>
                  <w:tcW w:w="2594" w:type="dxa"/>
                </w:tcPr>
                <w:p w14:paraId="148D1EC4" w14:textId="77777777" w:rsidR="000A139C" w:rsidRPr="00A73EBB" w:rsidRDefault="000A139C" w:rsidP="004D16B1">
                  <w:pPr>
                    <w:widowControl w:val="0"/>
                    <w:tabs>
                      <w:tab w:val="left" w:pos="603"/>
                      <w:tab w:val="left" w:pos="709"/>
                    </w:tabs>
                    <w:suppressAutoHyphens/>
                    <w:spacing w:line="276" w:lineRule="auto"/>
                    <w:ind w:right="28"/>
                    <w:contextualSpacing/>
                    <w:jc w:val="both"/>
                    <w:rPr>
                      <w:rFonts w:ascii="Cambria" w:hAnsi="Cambria"/>
                      <w:bCs/>
                      <w:lang w:val="es-SV" w:eastAsia="en-US"/>
                    </w:rPr>
                  </w:pPr>
                  <w:r w:rsidRPr="00A73EBB">
                    <w:rPr>
                      <w:rFonts w:ascii="Cambria" w:hAnsi="Cambria"/>
                      <w:bCs/>
                      <w:lang w:val="es-SV" w:eastAsia="en-US"/>
                    </w:rPr>
                    <w:t>CONSULTA EXTERNA</w:t>
                  </w:r>
                </w:p>
              </w:tc>
            </w:tr>
          </w:tbl>
          <w:p w14:paraId="6CEE32CB" w14:textId="77777777" w:rsidR="000A139C" w:rsidRPr="00A73EBB" w:rsidRDefault="000A139C" w:rsidP="004D16B1">
            <w:pPr>
              <w:widowControl w:val="0"/>
              <w:tabs>
                <w:tab w:val="left" w:pos="603"/>
                <w:tab w:val="left" w:pos="709"/>
              </w:tabs>
              <w:suppressAutoHyphens/>
              <w:spacing w:line="276" w:lineRule="auto"/>
              <w:ind w:right="28"/>
              <w:jc w:val="both"/>
              <w:rPr>
                <w:rFonts w:ascii="Cambria" w:eastAsia="Calibri" w:hAnsi="Cambria" w:cs="Arial"/>
                <w:color w:val="000000"/>
                <w:szCs w:val="22"/>
                <w:lang w:val="es-SV" w:eastAsia="en-US"/>
              </w:rPr>
            </w:pPr>
          </w:p>
          <w:p w14:paraId="091F86F7" w14:textId="77777777" w:rsidR="000A139C" w:rsidRPr="00A73EBB" w:rsidRDefault="000A139C" w:rsidP="004D16B1">
            <w:pPr>
              <w:widowControl w:val="0"/>
              <w:numPr>
                <w:ilvl w:val="0"/>
                <w:numId w:val="118"/>
              </w:numPr>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r w:rsidRPr="00A73EBB">
              <w:rPr>
                <w:rFonts w:ascii="Cambria" w:eastAsia="Calibri" w:hAnsi="Cambria" w:cs="Arial"/>
                <w:color w:val="000000"/>
                <w:szCs w:val="22"/>
                <w:lang w:val="es-SV" w:eastAsia="en-US"/>
              </w:rPr>
              <w:t>Realizará todo lo necesario para dejar los equipos funcionando a satisfacción del administrador de contrato.</w:t>
            </w:r>
          </w:p>
          <w:p w14:paraId="198976E4" w14:textId="77777777" w:rsidR="000A139C" w:rsidRPr="00F06F22" w:rsidRDefault="000A139C" w:rsidP="004D16B1">
            <w:pPr>
              <w:widowControl w:val="0"/>
              <w:numPr>
                <w:ilvl w:val="0"/>
                <w:numId w:val="118"/>
              </w:numPr>
              <w:tabs>
                <w:tab w:val="left" w:pos="603"/>
                <w:tab w:val="left" w:pos="709"/>
                <w:tab w:val="left" w:pos="890"/>
              </w:tabs>
              <w:suppressAutoHyphens/>
              <w:spacing w:after="160" w:line="276" w:lineRule="auto"/>
              <w:ind w:right="28"/>
              <w:contextualSpacing/>
              <w:jc w:val="both"/>
              <w:rPr>
                <w:rFonts w:ascii="Cambria" w:eastAsia="Calibri" w:hAnsi="Cambria"/>
                <w:bCs/>
                <w:szCs w:val="22"/>
                <w:lang w:val="es-SV" w:eastAsia="en-US"/>
              </w:rPr>
            </w:pPr>
            <w:r w:rsidRPr="00F06F22">
              <w:rPr>
                <w:rFonts w:ascii="Cambria" w:eastAsia="Calibri" w:hAnsi="Cambria"/>
                <w:bCs/>
                <w:szCs w:val="22"/>
                <w:lang w:val="es-SV" w:eastAsia="en-US"/>
              </w:rPr>
              <w:t>Presentar copia simple de uno de los siguientes documentos: Registro Sanitario Vigente, Constancia</w:t>
            </w:r>
            <w:r w:rsidRPr="00F06F22">
              <w:rPr>
                <w:rFonts w:ascii="Cambria" w:eastAsia="Calibri" w:hAnsi="Cambria" w:cs="Arial"/>
                <w:szCs w:val="22"/>
                <w:lang w:val="es-SV" w:eastAsia="en-US"/>
              </w:rPr>
              <w:t xml:space="preserve"> de No Registro o Permiso especial de importación otorgado por la SRS</w:t>
            </w:r>
            <w:r>
              <w:rPr>
                <w:rFonts w:ascii="Cambria" w:eastAsia="Calibri" w:hAnsi="Cambria" w:cs="Arial"/>
                <w:szCs w:val="22"/>
                <w:lang w:val="es-SV" w:eastAsia="en-US"/>
              </w:rPr>
              <w:t>.</w:t>
            </w:r>
          </w:p>
          <w:p w14:paraId="49A2D568" w14:textId="77777777" w:rsidR="000A139C" w:rsidRPr="00A73EBB" w:rsidRDefault="000A139C" w:rsidP="004D16B1">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p>
        </w:tc>
        <w:tc>
          <w:tcPr>
            <w:tcW w:w="2976" w:type="dxa"/>
          </w:tcPr>
          <w:p w14:paraId="4BD574B6" w14:textId="77777777" w:rsidR="000A139C" w:rsidRPr="00A73EBB" w:rsidRDefault="000A139C" w:rsidP="000A139C">
            <w:pPr>
              <w:widowControl w:val="0"/>
              <w:tabs>
                <w:tab w:val="left" w:pos="603"/>
                <w:tab w:val="left" w:pos="709"/>
              </w:tabs>
              <w:suppressAutoHyphens/>
              <w:spacing w:after="160" w:line="276" w:lineRule="auto"/>
              <w:ind w:right="28"/>
              <w:contextualSpacing/>
              <w:jc w:val="both"/>
              <w:rPr>
                <w:rFonts w:ascii="Cambria" w:eastAsia="Calibri" w:hAnsi="Cambria" w:cs="Arial"/>
                <w:color w:val="000000"/>
                <w:szCs w:val="22"/>
                <w:lang w:val="es-SV" w:eastAsia="en-US"/>
              </w:rPr>
            </w:pPr>
          </w:p>
        </w:tc>
      </w:tr>
    </w:tbl>
    <w:p w14:paraId="0828D55C" w14:textId="253C52CA" w:rsidR="00877303" w:rsidRDefault="00877303"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2E134F97" w14:textId="77777777" w:rsidR="00E67CB2" w:rsidRPr="00E67CB2" w:rsidRDefault="0066630A" w:rsidP="00E67CB2">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w:t>
      </w:r>
      <w:r w:rsidR="00E67CB2" w:rsidRPr="00E67CB2">
        <w:rPr>
          <w:rFonts w:ascii="Cambria" w:hAnsi="Cambria" w:cs="Arial"/>
          <w:b/>
          <w:szCs w:val="22"/>
          <w:lang w:val="es-SV"/>
        </w:rPr>
        <w:t>MINSAL-LPN-B-ES-L1160-P00088.</w:t>
      </w:r>
    </w:p>
    <w:p w14:paraId="74CEBAF9" w14:textId="2115184D" w:rsidR="00B57D2B" w:rsidRPr="00B57D2B" w:rsidRDefault="00E67CB2" w:rsidP="00E67CB2">
      <w:pPr>
        <w:spacing w:after="120"/>
        <w:ind w:left="60"/>
        <w:jc w:val="center"/>
        <w:rPr>
          <w:rFonts w:ascii="Cambria" w:hAnsi="Cambria" w:cs="Arial"/>
          <w:b/>
          <w:szCs w:val="22"/>
          <w:lang w:val="es-SV"/>
        </w:rPr>
      </w:pPr>
      <w:r w:rsidRPr="00E67CB2">
        <w:rPr>
          <w:rFonts w:ascii="Cambria" w:hAnsi="Cambria" w:cs="Arial"/>
          <w:b/>
          <w:szCs w:val="22"/>
          <w:lang w:val="es-SV"/>
        </w:rPr>
        <w:t>“EQUIPO DE ENDOSCOPIA Y ACCESORIOS PARA EL CENTRO DE ENFERMEDADES NO TRANSMISIBLES”</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074"/>
        <w:gridCol w:w="997"/>
        <w:gridCol w:w="1245"/>
        <w:gridCol w:w="1312"/>
        <w:gridCol w:w="1304"/>
        <w:gridCol w:w="1580"/>
      </w:tblGrid>
      <w:tr w:rsidR="00B57D2B" w:rsidRPr="00B57D2B" w14:paraId="4E083940" w14:textId="77777777" w:rsidTr="00E67CB2">
        <w:trPr>
          <w:cantSplit/>
          <w:trHeight w:val="371"/>
          <w:tblHeader/>
        </w:trPr>
        <w:tc>
          <w:tcPr>
            <w:tcW w:w="287" w:type="pct"/>
            <w:vMerge w:val="restart"/>
            <w:shd w:val="clear" w:color="auto" w:fill="F2F2F2" w:themeFill="background1" w:themeFillShade="F2"/>
            <w:vAlign w:val="center"/>
            <w:hideMark/>
          </w:tcPr>
          <w:p w14:paraId="39E7DBEB" w14:textId="2997D318" w:rsidR="00B57D2B" w:rsidRPr="00E67CB2" w:rsidRDefault="00B57D2B" w:rsidP="00532599">
            <w:pPr>
              <w:ind w:left="-107" w:right="-109"/>
              <w:jc w:val="center"/>
              <w:rPr>
                <w:rFonts w:ascii="Cambria" w:hAnsi="Cambria" w:cs="Calibri"/>
                <w:b/>
                <w:bCs/>
                <w:sz w:val="16"/>
                <w:szCs w:val="18"/>
                <w:lang w:val="es-SV" w:eastAsia="en-US"/>
              </w:rPr>
            </w:pPr>
            <w:proofErr w:type="spellStart"/>
            <w:r w:rsidRPr="00E67CB2">
              <w:rPr>
                <w:rFonts w:ascii="Cambria" w:hAnsi="Cambria" w:cs="Calibri"/>
                <w:b/>
                <w:bCs/>
                <w:sz w:val="16"/>
                <w:szCs w:val="18"/>
                <w:lang w:val="es-SV" w:eastAsia="en-US"/>
              </w:rPr>
              <w:t>n.°</w:t>
            </w:r>
            <w:proofErr w:type="spellEnd"/>
            <w:r w:rsidRPr="00E67CB2">
              <w:rPr>
                <w:rFonts w:ascii="Cambria" w:hAnsi="Cambria" w:cs="Calibri"/>
                <w:b/>
                <w:bCs/>
                <w:sz w:val="16"/>
                <w:szCs w:val="18"/>
                <w:lang w:val="es-SV" w:eastAsia="en-US"/>
              </w:rPr>
              <w:t xml:space="preserve"> de </w:t>
            </w:r>
            <w:r w:rsidR="00033A90" w:rsidRPr="00E67CB2">
              <w:rPr>
                <w:rFonts w:ascii="Cambria" w:hAnsi="Cambria" w:cs="Calibri"/>
                <w:b/>
                <w:bCs/>
                <w:sz w:val="16"/>
                <w:szCs w:val="18"/>
                <w:lang w:val="es-SV" w:eastAsia="en-US"/>
              </w:rPr>
              <w:t>Art.</w:t>
            </w:r>
          </w:p>
        </w:tc>
        <w:tc>
          <w:tcPr>
            <w:tcW w:w="1523" w:type="pct"/>
            <w:vMerge w:val="restart"/>
            <w:shd w:val="clear" w:color="auto" w:fill="F2F2F2" w:themeFill="background1" w:themeFillShade="F2"/>
            <w:vAlign w:val="center"/>
            <w:hideMark/>
          </w:tcPr>
          <w:p w14:paraId="0EEC8AC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14:paraId="2394EE47"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14:paraId="2385E88B"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14:paraId="6336F2A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B57D2B" w:rsidRPr="00B57D2B" w14:paraId="52ED2356" w14:textId="77777777" w:rsidTr="00E67CB2">
        <w:trPr>
          <w:trHeight w:val="467"/>
          <w:tblHeader/>
        </w:trPr>
        <w:tc>
          <w:tcPr>
            <w:tcW w:w="287" w:type="pct"/>
            <w:vMerge/>
            <w:shd w:val="clear" w:color="auto" w:fill="F2F2F2" w:themeFill="background1" w:themeFillShade="F2"/>
            <w:vAlign w:val="center"/>
            <w:hideMark/>
          </w:tcPr>
          <w:p w14:paraId="2C892FC2" w14:textId="77777777" w:rsidR="00B57D2B" w:rsidRPr="00E67CB2" w:rsidRDefault="00B57D2B" w:rsidP="00B57D2B">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14:paraId="25F9E159" w14:textId="77777777" w:rsidR="00B57D2B" w:rsidRPr="00E67CB2" w:rsidRDefault="00B57D2B" w:rsidP="00B57D2B">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14:paraId="7E46CBD3" w14:textId="77777777" w:rsidR="00B57D2B" w:rsidRPr="00E67CB2" w:rsidRDefault="00B57D2B" w:rsidP="00B57D2B">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14:paraId="7D065C34" w14:textId="77777777" w:rsidR="00B57D2B" w:rsidRPr="00E67CB2" w:rsidRDefault="00B57D2B" w:rsidP="00B57D2B">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14:paraId="780C2F26"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14:paraId="0679B32E"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4" w:type="pct"/>
            <w:shd w:val="clear" w:color="auto" w:fill="F2F2F2" w:themeFill="background1" w:themeFillShade="F2"/>
            <w:vAlign w:val="center"/>
            <w:hideMark/>
          </w:tcPr>
          <w:p w14:paraId="05DB8E42"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E67CB2" w:rsidRPr="0066630A" w14:paraId="6B271271" w14:textId="77777777" w:rsidTr="00E67CB2">
        <w:trPr>
          <w:cantSplit/>
          <w:trHeight w:val="283"/>
        </w:trPr>
        <w:tc>
          <w:tcPr>
            <w:tcW w:w="287" w:type="pct"/>
            <w:shd w:val="clear" w:color="auto" w:fill="auto"/>
            <w:vAlign w:val="center"/>
            <w:hideMark/>
          </w:tcPr>
          <w:p w14:paraId="6E717E45" w14:textId="77777777" w:rsidR="00E67CB2" w:rsidRPr="00E67CB2" w:rsidRDefault="00E67CB2" w:rsidP="00E67CB2">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14:paraId="130609B7" w14:textId="05A031AE" w:rsidR="00E67CB2" w:rsidRPr="00E67CB2" w:rsidRDefault="00E67CB2" w:rsidP="00E67CB2">
            <w:pPr>
              <w:jc w:val="both"/>
              <w:rPr>
                <w:rFonts w:ascii="Cambria" w:hAnsi="Cambria" w:cs="Calibri"/>
                <w:sz w:val="20"/>
                <w:lang w:val="es-SV" w:eastAsia="en-US"/>
              </w:rPr>
            </w:pPr>
            <w:r w:rsidRPr="00E67CB2">
              <w:rPr>
                <w:rFonts w:ascii="Cambria" w:hAnsi="Cambria" w:cs="Calibri"/>
                <w:color w:val="000000"/>
                <w:sz w:val="20"/>
              </w:rPr>
              <w:t>TORRE DE VIDEO ENDOSCOPIA</w:t>
            </w:r>
          </w:p>
        </w:tc>
        <w:tc>
          <w:tcPr>
            <w:tcW w:w="494" w:type="pct"/>
            <w:shd w:val="clear" w:color="auto" w:fill="auto"/>
            <w:vAlign w:val="center"/>
          </w:tcPr>
          <w:p w14:paraId="69AF73A4" w14:textId="6CD4FD89" w:rsidR="00E67CB2" w:rsidRPr="00E67CB2" w:rsidRDefault="00E67CB2" w:rsidP="00E67CB2">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vMerge w:val="restart"/>
            <w:shd w:val="clear" w:color="auto" w:fill="auto"/>
            <w:vAlign w:val="center"/>
            <w:hideMark/>
          </w:tcPr>
          <w:p w14:paraId="57C7C4CE" w14:textId="2178A5E6" w:rsidR="00E67CB2" w:rsidRPr="00E67CB2" w:rsidRDefault="00BA4A38" w:rsidP="00E67CB2">
            <w:pPr>
              <w:jc w:val="center"/>
              <w:rPr>
                <w:rFonts w:ascii="Cambria" w:hAnsi="Cambria" w:cs="Calibri"/>
                <w:sz w:val="16"/>
                <w:szCs w:val="16"/>
                <w:lang w:val="es-SV" w:eastAsia="en-US"/>
              </w:rPr>
            </w:pPr>
            <w:r>
              <w:rPr>
                <w:rFonts w:ascii="Cambria" w:hAnsi="Cambria" w:cs="Calibri"/>
                <w:sz w:val="16"/>
                <w:szCs w:val="16"/>
                <w:lang w:val="es-SV" w:eastAsia="en-US"/>
              </w:rPr>
              <w:t>Almacén El Paraíso</w:t>
            </w:r>
          </w:p>
        </w:tc>
        <w:tc>
          <w:tcPr>
            <w:tcW w:w="650" w:type="pct"/>
            <w:vMerge w:val="restart"/>
            <w:shd w:val="clear" w:color="auto" w:fill="auto"/>
            <w:vAlign w:val="center"/>
            <w:hideMark/>
          </w:tcPr>
          <w:p w14:paraId="25D60421" w14:textId="07D4EFAE" w:rsidR="00E67CB2" w:rsidRPr="00E67CB2" w:rsidRDefault="00E67CB2" w:rsidP="00E67CB2">
            <w:pPr>
              <w:jc w:val="center"/>
              <w:rPr>
                <w:rFonts w:ascii="Cambria" w:hAnsi="Cambria" w:cs="Calibri"/>
                <w:sz w:val="16"/>
                <w:szCs w:val="16"/>
                <w:lang w:val="es-SV" w:eastAsia="en-US"/>
              </w:rPr>
            </w:pPr>
            <w:r w:rsidRPr="00E67CB2">
              <w:rPr>
                <w:rFonts w:ascii="Cambria" w:hAnsi="Cambria" w:cs="Calibri"/>
                <w:sz w:val="16"/>
                <w:szCs w:val="16"/>
                <w:lang w:val="es-SV" w:eastAsia="en-US"/>
              </w:rPr>
              <w:t xml:space="preserve">120 </w:t>
            </w:r>
            <w:r w:rsidRPr="00E67CB2">
              <w:rPr>
                <w:rFonts w:ascii="Cambria" w:hAnsi="Cambria" w:cs="Calibri"/>
                <w:i/>
                <w:iCs/>
                <w:sz w:val="16"/>
                <w:szCs w:val="16"/>
                <w:lang w:val="es-SV" w:eastAsia="en-US"/>
              </w:rPr>
              <w:t>días calendarios a partir de la distribución del contrato.</w:t>
            </w:r>
          </w:p>
        </w:tc>
        <w:tc>
          <w:tcPr>
            <w:tcW w:w="646" w:type="pct"/>
            <w:vMerge w:val="restart"/>
            <w:shd w:val="clear" w:color="auto" w:fill="auto"/>
            <w:vAlign w:val="center"/>
            <w:hideMark/>
          </w:tcPr>
          <w:p w14:paraId="1E69320B" w14:textId="65B101B1" w:rsidR="00E67CB2" w:rsidRPr="00E67CB2" w:rsidRDefault="00E67CB2" w:rsidP="00E67CB2">
            <w:pPr>
              <w:jc w:val="center"/>
              <w:rPr>
                <w:rFonts w:ascii="Cambria" w:hAnsi="Cambria" w:cs="Calibri"/>
                <w:sz w:val="16"/>
                <w:szCs w:val="16"/>
                <w:lang w:val="es-SV" w:eastAsia="en-US"/>
              </w:rPr>
            </w:pPr>
            <w:r w:rsidRPr="00E67CB2">
              <w:rPr>
                <w:rFonts w:ascii="Cambria" w:hAnsi="Cambria" w:cs="Calibri"/>
                <w:i/>
                <w:iCs/>
                <w:sz w:val="16"/>
                <w:szCs w:val="16"/>
                <w:lang w:val="es-SV" w:eastAsia="en-US"/>
              </w:rPr>
              <w:t>150 días calendarios a partir de la distribución del contrato.</w:t>
            </w:r>
          </w:p>
        </w:tc>
        <w:tc>
          <w:tcPr>
            <w:tcW w:w="784" w:type="pct"/>
            <w:vMerge w:val="restart"/>
            <w:shd w:val="clear" w:color="auto" w:fill="auto"/>
            <w:vAlign w:val="center"/>
            <w:hideMark/>
          </w:tcPr>
          <w:p w14:paraId="44B1917C" w14:textId="77777777" w:rsidR="00E67CB2" w:rsidRPr="00E67CB2" w:rsidRDefault="00E67CB2" w:rsidP="00E67CB2">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r w:rsidR="00E67CB2" w:rsidRPr="0066630A" w14:paraId="05A90BDE" w14:textId="77777777" w:rsidTr="00E67CB2">
        <w:trPr>
          <w:cantSplit/>
          <w:trHeight w:val="496"/>
        </w:trPr>
        <w:tc>
          <w:tcPr>
            <w:tcW w:w="287" w:type="pct"/>
            <w:shd w:val="clear" w:color="auto" w:fill="auto"/>
            <w:vAlign w:val="center"/>
          </w:tcPr>
          <w:p w14:paraId="54FB756E" w14:textId="77777777" w:rsidR="00E67CB2" w:rsidRPr="0066630A" w:rsidRDefault="00E67CB2" w:rsidP="00E67CB2">
            <w:pPr>
              <w:ind w:left="-104" w:right="-90"/>
              <w:jc w:val="center"/>
              <w:rPr>
                <w:rFonts w:ascii="Cambria" w:hAnsi="Cambria" w:cs="Arial"/>
                <w:sz w:val="16"/>
                <w:szCs w:val="16"/>
                <w:lang w:val="es-SV"/>
              </w:rPr>
            </w:pPr>
            <w:r w:rsidRPr="0066630A">
              <w:rPr>
                <w:rFonts w:ascii="Cambria" w:hAnsi="Cambria" w:cs="Arial"/>
                <w:sz w:val="16"/>
                <w:szCs w:val="16"/>
                <w:lang w:val="es-SV"/>
              </w:rPr>
              <w:t>2</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14:paraId="4DD4EAE1" w14:textId="6D9E9F99" w:rsidR="00E67CB2" w:rsidRPr="00E67CB2" w:rsidRDefault="00E67CB2" w:rsidP="00E67CB2">
            <w:pPr>
              <w:jc w:val="both"/>
              <w:rPr>
                <w:rFonts w:ascii="Cambria" w:hAnsi="Cambria" w:cs="Calibri"/>
                <w:sz w:val="20"/>
                <w:lang w:val="es-SV" w:eastAsia="en-US"/>
              </w:rPr>
            </w:pPr>
            <w:r w:rsidRPr="00E67CB2">
              <w:rPr>
                <w:rFonts w:ascii="Cambria" w:hAnsi="Cambria" w:cs="Calibri"/>
                <w:color w:val="000000"/>
                <w:sz w:val="20"/>
              </w:rPr>
              <w:t>REPROCESADOR DE ENDOSCOPIOS DE USO MEDICO</w:t>
            </w:r>
          </w:p>
        </w:tc>
        <w:tc>
          <w:tcPr>
            <w:tcW w:w="494" w:type="pct"/>
            <w:shd w:val="clear" w:color="auto" w:fill="auto"/>
            <w:vAlign w:val="center"/>
          </w:tcPr>
          <w:p w14:paraId="7C43A57B" w14:textId="420F63C9" w:rsidR="00E67CB2" w:rsidRPr="0066630A" w:rsidRDefault="00E67CB2" w:rsidP="00E67CB2">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vMerge/>
            <w:shd w:val="clear" w:color="auto" w:fill="auto"/>
            <w:vAlign w:val="center"/>
          </w:tcPr>
          <w:p w14:paraId="4A306787" w14:textId="77777777" w:rsidR="00E67CB2" w:rsidRPr="0066630A" w:rsidRDefault="00E67CB2" w:rsidP="00E67CB2">
            <w:pPr>
              <w:jc w:val="center"/>
              <w:rPr>
                <w:rFonts w:ascii="Cambria" w:hAnsi="Cambria" w:cs="Calibri"/>
                <w:i/>
                <w:sz w:val="16"/>
                <w:szCs w:val="16"/>
                <w:lang w:val="es-SV" w:eastAsia="en-US"/>
              </w:rPr>
            </w:pPr>
          </w:p>
        </w:tc>
        <w:tc>
          <w:tcPr>
            <w:tcW w:w="650" w:type="pct"/>
            <w:vMerge/>
            <w:shd w:val="clear" w:color="auto" w:fill="auto"/>
            <w:vAlign w:val="center"/>
          </w:tcPr>
          <w:p w14:paraId="3E008C05" w14:textId="77777777" w:rsidR="00E67CB2" w:rsidRPr="0066630A" w:rsidRDefault="00E67CB2" w:rsidP="00E67CB2">
            <w:pPr>
              <w:jc w:val="center"/>
              <w:rPr>
                <w:rFonts w:ascii="Cambria" w:hAnsi="Cambria" w:cs="Calibri"/>
                <w:i/>
                <w:sz w:val="16"/>
                <w:szCs w:val="16"/>
                <w:lang w:val="es-SV" w:eastAsia="en-US"/>
              </w:rPr>
            </w:pPr>
          </w:p>
        </w:tc>
        <w:tc>
          <w:tcPr>
            <w:tcW w:w="646" w:type="pct"/>
            <w:vMerge/>
            <w:shd w:val="clear" w:color="auto" w:fill="auto"/>
            <w:vAlign w:val="center"/>
          </w:tcPr>
          <w:p w14:paraId="36087DD3" w14:textId="77777777" w:rsidR="00E67CB2" w:rsidRPr="0066630A" w:rsidRDefault="00E67CB2" w:rsidP="00E67CB2">
            <w:pPr>
              <w:jc w:val="center"/>
              <w:rPr>
                <w:rFonts w:ascii="Cambria" w:hAnsi="Cambria" w:cs="Calibri"/>
                <w:i/>
                <w:iCs/>
                <w:sz w:val="16"/>
                <w:szCs w:val="16"/>
                <w:lang w:val="es-SV" w:eastAsia="en-US"/>
              </w:rPr>
            </w:pPr>
          </w:p>
        </w:tc>
        <w:tc>
          <w:tcPr>
            <w:tcW w:w="784" w:type="pct"/>
            <w:vMerge/>
            <w:shd w:val="clear" w:color="auto" w:fill="auto"/>
            <w:vAlign w:val="center"/>
          </w:tcPr>
          <w:p w14:paraId="7ECFD19A" w14:textId="77777777" w:rsidR="00E67CB2" w:rsidRPr="0066630A" w:rsidRDefault="00E67CB2" w:rsidP="00E67CB2">
            <w:pPr>
              <w:jc w:val="center"/>
              <w:rPr>
                <w:rFonts w:ascii="Cambria" w:hAnsi="Cambria" w:cs="Calibri"/>
                <w:i/>
                <w:iCs/>
                <w:color w:val="00B0F0"/>
                <w:sz w:val="16"/>
                <w:szCs w:val="16"/>
                <w:lang w:val="es-SV" w:eastAsia="en-US"/>
              </w:rPr>
            </w:pPr>
          </w:p>
        </w:tc>
      </w:tr>
      <w:tr w:rsidR="00E67CB2" w:rsidRPr="0066630A" w14:paraId="48864442" w14:textId="77777777" w:rsidTr="00E67CB2">
        <w:trPr>
          <w:cantSplit/>
          <w:trHeight w:val="283"/>
        </w:trPr>
        <w:tc>
          <w:tcPr>
            <w:tcW w:w="287" w:type="pct"/>
            <w:shd w:val="clear" w:color="auto" w:fill="auto"/>
            <w:vAlign w:val="center"/>
          </w:tcPr>
          <w:p w14:paraId="4138EE22" w14:textId="77777777" w:rsidR="00E67CB2" w:rsidRPr="0066630A" w:rsidRDefault="00E67CB2" w:rsidP="00E67CB2">
            <w:pPr>
              <w:ind w:left="-104" w:right="-90"/>
              <w:jc w:val="center"/>
              <w:rPr>
                <w:rFonts w:ascii="Cambria" w:hAnsi="Cambria" w:cs="Arial"/>
                <w:sz w:val="16"/>
                <w:szCs w:val="16"/>
                <w:lang w:val="es-SV"/>
              </w:rPr>
            </w:pPr>
            <w:r w:rsidRPr="0066630A">
              <w:rPr>
                <w:rFonts w:ascii="Cambria" w:hAnsi="Cambria" w:cs="Arial"/>
                <w:sz w:val="16"/>
                <w:szCs w:val="16"/>
                <w:lang w:val="es-SV"/>
              </w:rPr>
              <w:t>3</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14:paraId="401467D1" w14:textId="795DA40B" w:rsidR="00E67CB2" w:rsidRPr="00E67CB2" w:rsidRDefault="00E67CB2" w:rsidP="00E67CB2">
            <w:pPr>
              <w:jc w:val="both"/>
              <w:rPr>
                <w:rFonts w:ascii="Cambria" w:hAnsi="Cambria" w:cs="Calibri"/>
                <w:sz w:val="20"/>
                <w:lang w:val="es-SV" w:eastAsia="en-US"/>
              </w:rPr>
            </w:pPr>
            <w:r w:rsidRPr="00E67CB2">
              <w:rPr>
                <w:rFonts w:ascii="Cambria" w:hAnsi="Cambria" w:cs="Calibri"/>
                <w:color w:val="000000"/>
                <w:sz w:val="20"/>
              </w:rPr>
              <w:t>GABINETE PARA ALMACENAMIENTO DE INSTRUMENTAL PARA USO MÉDICO</w:t>
            </w:r>
          </w:p>
        </w:tc>
        <w:tc>
          <w:tcPr>
            <w:tcW w:w="494" w:type="pct"/>
            <w:shd w:val="clear" w:color="auto" w:fill="auto"/>
            <w:vAlign w:val="center"/>
          </w:tcPr>
          <w:p w14:paraId="69DF921E" w14:textId="6373E8F7" w:rsidR="00E67CB2" w:rsidRPr="0066630A" w:rsidRDefault="00E67CB2" w:rsidP="00E67CB2">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vMerge/>
            <w:shd w:val="clear" w:color="auto" w:fill="auto"/>
            <w:vAlign w:val="center"/>
          </w:tcPr>
          <w:p w14:paraId="40F576E5" w14:textId="77777777" w:rsidR="00E67CB2" w:rsidRPr="0066630A" w:rsidRDefault="00E67CB2" w:rsidP="00E67CB2">
            <w:pPr>
              <w:jc w:val="center"/>
              <w:rPr>
                <w:rFonts w:ascii="Cambria" w:hAnsi="Cambria" w:cs="Calibri"/>
                <w:i/>
                <w:sz w:val="16"/>
                <w:szCs w:val="16"/>
                <w:lang w:val="es-SV" w:eastAsia="en-US"/>
              </w:rPr>
            </w:pPr>
          </w:p>
        </w:tc>
        <w:tc>
          <w:tcPr>
            <w:tcW w:w="650" w:type="pct"/>
            <w:vMerge/>
            <w:shd w:val="clear" w:color="auto" w:fill="auto"/>
            <w:vAlign w:val="center"/>
          </w:tcPr>
          <w:p w14:paraId="23DEFB8C" w14:textId="77777777" w:rsidR="00E67CB2" w:rsidRPr="0066630A" w:rsidRDefault="00E67CB2" w:rsidP="00E67CB2">
            <w:pPr>
              <w:jc w:val="center"/>
              <w:rPr>
                <w:rFonts w:ascii="Cambria" w:hAnsi="Cambria" w:cs="Calibri"/>
                <w:i/>
                <w:sz w:val="16"/>
                <w:szCs w:val="16"/>
                <w:lang w:val="es-SV" w:eastAsia="en-US"/>
              </w:rPr>
            </w:pPr>
          </w:p>
        </w:tc>
        <w:tc>
          <w:tcPr>
            <w:tcW w:w="646" w:type="pct"/>
            <w:vMerge/>
            <w:shd w:val="clear" w:color="auto" w:fill="auto"/>
            <w:vAlign w:val="center"/>
          </w:tcPr>
          <w:p w14:paraId="3C64E0DB" w14:textId="77777777" w:rsidR="00E67CB2" w:rsidRPr="0066630A" w:rsidRDefault="00E67CB2" w:rsidP="00E67CB2">
            <w:pPr>
              <w:jc w:val="center"/>
              <w:rPr>
                <w:rFonts w:ascii="Cambria" w:hAnsi="Cambria" w:cs="Calibri"/>
                <w:i/>
                <w:iCs/>
                <w:sz w:val="16"/>
                <w:szCs w:val="16"/>
                <w:lang w:val="es-SV" w:eastAsia="en-US"/>
              </w:rPr>
            </w:pPr>
          </w:p>
        </w:tc>
        <w:tc>
          <w:tcPr>
            <w:tcW w:w="784" w:type="pct"/>
            <w:vMerge/>
            <w:shd w:val="clear" w:color="auto" w:fill="auto"/>
            <w:vAlign w:val="center"/>
          </w:tcPr>
          <w:p w14:paraId="051317D7" w14:textId="77777777" w:rsidR="00E67CB2" w:rsidRPr="0066630A" w:rsidRDefault="00E67CB2" w:rsidP="00E67CB2">
            <w:pPr>
              <w:jc w:val="center"/>
              <w:rPr>
                <w:rFonts w:ascii="Cambria" w:hAnsi="Cambria" w:cs="Calibri"/>
                <w:i/>
                <w:iCs/>
                <w:color w:val="00B0F0"/>
                <w:sz w:val="16"/>
                <w:szCs w:val="16"/>
                <w:lang w:val="es-SV" w:eastAsia="en-US"/>
              </w:rPr>
            </w:pPr>
          </w:p>
        </w:tc>
      </w:tr>
      <w:tr w:rsidR="00E67CB2" w:rsidRPr="0066630A" w14:paraId="77980C65" w14:textId="77777777" w:rsidTr="00E67CB2">
        <w:trPr>
          <w:cantSplit/>
          <w:trHeight w:val="283"/>
        </w:trPr>
        <w:tc>
          <w:tcPr>
            <w:tcW w:w="287" w:type="pct"/>
            <w:shd w:val="clear" w:color="auto" w:fill="auto"/>
            <w:vAlign w:val="center"/>
          </w:tcPr>
          <w:p w14:paraId="61F577CF" w14:textId="77777777" w:rsidR="00E67CB2" w:rsidRPr="0066630A" w:rsidRDefault="00E67CB2" w:rsidP="00E67CB2">
            <w:pPr>
              <w:ind w:left="-104" w:right="-90"/>
              <w:jc w:val="center"/>
              <w:rPr>
                <w:rFonts w:ascii="Cambria" w:hAnsi="Cambria" w:cs="Arial"/>
                <w:sz w:val="16"/>
                <w:szCs w:val="16"/>
                <w:lang w:val="es-SV"/>
              </w:rPr>
            </w:pPr>
            <w:r w:rsidRPr="0066630A">
              <w:rPr>
                <w:rFonts w:ascii="Cambria" w:hAnsi="Cambria" w:cs="Arial"/>
                <w:sz w:val="16"/>
                <w:szCs w:val="16"/>
                <w:lang w:val="es-SV"/>
              </w:rPr>
              <w:t>4</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14:paraId="21022641" w14:textId="186B36C1" w:rsidR="00E67CB2" w:rsidRPr="00E67CB2" w:rsidRDefault="00E67CB2" w:rsidP="00E67CB2">
            <w:pPr>
              <w:jc w:val="both"/>
              <w:rPr>
                <w:rFonts w:ascii="Cambria" w:hAnsi="Cambria" w:cs="Calibri"/>
                <w:sz w:val="20"/>
                <w:lang w:val="es-SV" w:eastAsia="en-US"/>
              </w:rPr>
            </w:pPr>
            <w:r w:rsidRPr="00E67CB2">
              <w:rPr>
                <w:rFonts w:ascii="Cambria" w:hAnsi="Cambria" w:cs="Calibri"/>
                <w:color w:val="000000"/>
                <w:sz w:val="20"/>
              </w:rPr>
              <w:t>UNIDAD DE ELECTROCIRUGÍA CON COAGULACIÓN POR ARGÓN PLASMA</w:t>
            </w:r>
          </w:p>
        </w:tc>
        <w:tc>
          <w:tcPr>
            <w:tcW w:w="494" w:type="pct"/>
            <w:shd w:val="clear" w:color="auto" w:fill="auto"/>
            <w:vAlign w:val="center"/>
          </w:tcPr>
          <w:p w14:paraId="6A824E39" w14:textId="70BD287D" w:rsidR="00E67CB2" w:rsidRPr="0066630A" w:rsidRDefault="00E67CB2" w:rsidP="00E67CB2">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vMerge/>
            <w:shd w:val="clear" w:color="auto" w:fill="auto"/>
            <w:vAlign w:val="center"/>
          </w:tcPr>
          <w:p w14:paraId="23FFCCE8" w14:textId="77777777" w:rsidR="00E67CB2" w:rsidRPr="0066630A" w:rsidRDefault="00E67CB2" w:rsidP="00E67CB2">
            <w:pPr>
              <w:jc w:val="center"/>
              <w:rPr>
                <w:rFonts w:ascii="Cambria" w:hAnsi="Cambria" w:cs="Calibri"/>
                <w:i/>
                <w:sz w:val="16"/>
                <w:szCs w:val="16"/>
                <w:lang w:val="es-SV" w:eastAsia="en-US"/>
              </w:rPr>
            </w:pPr>
          </w:p>
        </w:tc>
        <w:tc>
          <w:tcPr>
            <w:tcW w:w="650" w:type="pct"/>
            <w:vMerge/>
            <w:shd w:val="clear" w:color="auto" w:fill="auto"/>
            <w:vAlign w:val="center"/>
          </w:tcPr>
          <w:p w14:paraId="27649ED9" w14:textId="77777777" w:rsidR="00E67CB2" w:rsidRPr="0066630A" w:rsidRDefault="00E67CB2" w:rsidP="00E67CB2">
            <w:pPr>
              <w:jc w:val="center"/>
              <w:rPr>
                <w:rFonts w:ascii="Cambria" w:hAnsi="Cambria" w:cs="Calibri"/>
                <w:i/>
                <w:sz w:val="16"/>
                <w:szCs w:val="16"/>
                <w:lang w:val="es-SV" w:eastAsia="en-US"/>
              </w:rPr>
            </w:pPr>
          </w:p>
        </w:tc>
        <w:tc>
          <w:tcPr>
            <w:tcW w:w="646" w:type="pct"/>
            <w:vMerge/>
            <w:shd w:val="clear" w:color="auto" w:fill="auto"/>
            <w:vAlign w:val="center"/>
          </w:tcPr>
          <w:p w14:paraId="5A2EB802" w14:textId="77777777" w:rsidR="00E67CB2" w:rsidRPr="0066630A" w:rsidRDefault="00E67CB2" w:rsidP="00E67CB2">
            <w:pPr>
              <w:jc w:val="center"/>
              <w:rPr>
                <w:rFonts w:ascii="Cambria" w:hAnsi="Cambria" w:cs="Calibri"/>
                <w:i/>
                <w:iCs/>
                <w:sz w:val="16"/>
                <w:szCs w:val="16"/>
                <w:lang w:val="es-SV" w:eastAsia="en-US"/>
              </w:rPr>
            </w:pPr>
          </w:p>
        </w:tc>
        <w:tc>
          <w:tcPr>
            <w:tcW w:w="784" w:type="pct"/>
            <w:vMerge/>
            <w:shd w:val="clear" w:color="auto" w:fill="auto"/>
            <w:vAlign w:val="center"/>
          </w:tcPr>
          <w:p w14:paraId="4D560203" w14:textId="77777777" w:rsidR="00E67CB2" w:rsidRPr="0066630A" w:rsidRDefault="00E67CB2" w:rsidP="00E67CB2">
            <w:pPr>
              <w:jc w:val="center"/>
              <w:rPr>
                <w:rFonts w:ascii="Cambria" w:hAnsi="Cambria" w:cs="Calibri"/>
                <w:i/>
                <w:iCs/>
                <w:color w:val="00B0F0"/>
                <w:sz w:val="16"/>
                <w:szCs w:val="16"/>
                <w:lang w:val="es-SV" w:eastAsia="en-US"/>
              </w:rPr>
            </w:pP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A1B0112" w14:textId="11B8FFCE" w:rsidR="00B57D2B" w:rsidRPr="0066630A" w:rsidRDefault="00B57D2B" w:rsidP="00B57D2B">
      <w:pPr>
        <w:spacing w:after="120"/>
        <w:ind w:left="60"/>
        <w:jc w:val="both"/>
        <w:rPr>
          <w:rFonts w:ascii="Cambria" w:hAnsi="Cambria"/>
          <w:bCs/>
          <w:sz w:val="16"/>
          <w:szCs w:val="16"/>
          <w:lang w:val="es-SV"/>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002"/>
        <w:gridCol w:w="1311"/>
        <w:gridCol w:w="963"/>
        <w:gridCol w:w="1265"/>
        <w:gridCol w:w="1516"/>
        <w:gridCol w:w="1218"/>
        <w:gridCol w:w="1255"/>
      </w:tblGrid>
      <w:tr w:rsidR="0048102B" w:rsidRPr="0066630A" w14:paraId="3FC17E2B" w14:textId="77777777" w:rsidTr="000A139C">
        <w:trPr>
          <w:trHeight w:val="312"/>
        </w:trPr>
        <w:tc>
          <w:tcPr>
            <w:tcW w:w="291" w:type="pct"/>
            <w:vMerge w:val="restart"/>
            <w:shd w:val="clear" w:color="auto" w:fill="F2F2F2" w:themeFill="background1" w:themeFillShade="F2"/>
            <w:vAlign w:val="center"/>
            <w:hideMark/>
          </w:tcPr>
          <w:p w14:paraId="298489F8" w14:textId="77777777" w:rsidR="00033A90" w:rsidRPr="0066630A" w:rsidRDefault="00033A90" w:rsidP="00033A90">
            <w:pPr>
              <w:ind w:left="-112" w:right="-149"/>
              <w:jc w:val="center"/>
              <w:rPr>
                <w:rFonts w:ascii="Cambria" w:hAnsi="Cambria" w:cs="Calibri"/>
                <w:b/>
                <w:bCs/>
                <w:color w:val="000000"/>
                <w:sz w:val="16"/>
                <w:szCs w:val="16"/>
                <w:lang w:val="en-US" w:eastAsia="en-US"/>
              </w:rPr>
            </w:pPr>
            <w:bookmarkStart w:id="3" w:name="_Hlk199492159"/>
            <w:r w:rsidRPr="0066630A">
              <w:rPr>
                <w:rFonts w:ascii="Cambria" w:hAnsi="Cambria" w:cs="Calibri"/>
                <w:b/>
                <w:bCs/>
                <w:color w:val="000000"/>
                <w:sz w:val="16"/>
                <w:szCs w:val="16"/>
                <w:lang w:val="en-US" w:eastAsia="en-US"/>
              </w:rPr>
              <w:t xml:space="preserve">n.° </w:t>
            </w:r>
          </w:p>
          <w:p w14:paraId="3401AE5F" w14:textId="05D0777C" w:rsidR="00033A90" w:rsidRPr="0066630A" w:rsidRDefault="00033A90" w:rsidP="00033A90">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89" w:type="pct"/>
            <w:vMerge w:val="restart"/>
            <w:shd w:val="clear" w:color="auto" w:fill="F2F2F2" w:themeFill="background1" w:themeFillShade="F2"/>
            <w:vAlign w:val="center"/>
            <w:hideMark/>
          </w:tcPr>
          <w:p w14:paraId="3F8B307B" w14:textId="51B91A34" w:rsidR="00033A90" w:rsidRPr="0066630A" w:rsidRDefault="00033A90" w:rsidP="00033A90">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Conexos </w:t>
            </w:r>
          </w:p>
        </w:tc>
        <w:tc>
          <w:tcPr>
            <w:tcW w:w="648" w:type="pct"/>
            <w:vMerge w:val="restart"/>
            <w:shd w:val="clear" w:color="auto" w:fill="F2F2F2" w:themeFill="background1" w:themeFillShade="F2"/>
            <w:vAlign w:val="center"/>
            <w:hideMark/>
          </w:tcPr>
          <w:p w14:paraId="59CFA5FA" w14:textId="77777777" w:rsidR="00033A90" w:rsidRPr="0066630A" w:rsidRDefault="00033A90" w:rsidP="00A8107B">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76" w:type="pct"/>
            <w:vMerge w:val="restart"/>
            <w:shd w:val="clear" w:color="auto" w:fill="F2F2F2" w:themeFill="background1" w:themeFillShade="F2"/>
            <w:vAlign w:val="center"/>
            <w:hideMark/>
          </w:tcPr>
          <w:p w14:paraId="0E1F4E53"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625" w:type="pct"/>
            <w:vMerge w:val="restart"/>
            <w:shd w:val="clear" w:color="auto" w:fill="F2F2F2" w:themeFill="background1" w:themeFillShade="F2"/>
            <w:vAlign w:val="center"/>
            <w:hideMark/>
          </w:tcPr>
          <w:p w14:paraId="620C8C35"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1971" w:type="pct"/>
            <w:gridSpan w:val="3"/>
            <w:shd w:val="clear" w:color="auto" w:fill="F2F2F2" w:themeFill="background1" w:themeFillShade="F2"/>
            <w:vAlign w:val="center"/>
            <w:hideMark/>
          </w:tcPr>
          <w:p w14:paraId="166BC717"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48102B" w:rsidRPr="0066630A" w14:paraId="642F53FA" w14:textId="77777777" w:rsidTr="000A139C">
        <w:trPr>
          <w:trHeight w:val="624"/>
        </w:trPr>
        <w:tc>
          <w:tcPr>
            <w:tcW w:w="291" w:type="pct"/>
            <w:vMerge/>
            <w:shd w:val="clear" w:color="auto" w:fill="F2F2F2" w:themeFill="background1" w:themeFillShade="F2"/>
            <w:vAlign w:val="center"/>
            <w:hideMark/>
          </w:tcPr>
          <w:p w14:paraId="7D121607" w14:textId="77777777" w:rsidR="00033A90" w:rsidRPr="0066630A" w:rsidRDefault="00033A90" w:rsidP="00A8107B">
            <w:pPr>
              <w:rPr>
                <w:rFonts w:ascii="Cambria" w:hAnsi="Cambria" w:cs="Calibri"/>
                <w:b/>
                <w:bCs/>
                <w:color w:val="000000"/>
                <w:sz w:val="16"/>
                <w:szCs w:val="16"/>
                <w:lang w:val="en-US" w:eastAsia="en-US"/>
              </w:rPr>
            </w:pPr>
          </w:p>
        </w:tc>
        <w:tc>
          <w:tcPr>
            <w:tcW w:w="989" w:type="pct"/>
            <w:vMerge/>
            <w:shd w:val="clear" w:color="auto" w:fill="F2F2F2" w:themeFill="background1" w:themeFillShade="F2"/>
            <w:vAlign w:val="center"/>
            <w:hideMark/>
          </w:tcPr>
          <w:p w14:paraId="39E405A7" w14:textId="77777777" w:rsidR="00033A90" w:rsidRPr="0066630A" w:rsidRDefault="00033A90" w:rsidP="00A8107B">
            <w:pPr>
              <w:rPr>
                <w:rFonts w:ascii="Cambria" w:hAnsi="Cambria" w:cs="Calibri"/>
                <w:b/>
                <w:bCs/>
                <w:color w:val="000000"/>
                <w:sz w:val="16"/>
                <w:szCs w:val="16"/>
                <w:lang w:val="en-US" w:eastAsia="en-US"/>
              </w:rPr>
            </w:pPr>
          </w:p>
        </w:tc>
        <w:tc>
          <w:tcPr>
            <w:tcW w:w="648" w:type="pct"/>
            <w:vMerge/>
            <w:shd w:val="clear" w:color="auto" w:fill="F2F2F2" w:themeFill="background1" w:themeFillShade="F2"/>
            <w:vAlign w:val="center"/>
            <w:hideMark/>
          </w:tcPr>
          <w:p w14:paraId="7BB99BED" w14:textId="77777777" w:rsidR="00033A90" w:rsidRPr="0066630A" w:rsidRDefault="00033A90" w:rsidP="00A8107B">
            <w:pPr>
              <w:rPr>
                <w:rFonts w:ascii="Cambria" w:hAnsi="Cambria" w:cs="Calibri"/>
                <w:b/>
                <w:bCs/>
                <w:color w:val="000000"/>
                <w:sz w:val="16"/>
                <w:szCs w:val="16"/>
                <w:lang w:val="en-US" w:eastAsia="en-US"/>
              </w:rPr>
            </w:pPr>
          </w:p>
        </w:tc>
        <w:tc>
          <w:tcPr>
            <w:tcW w:w="476" w:type="pct"/>
            <w:vMerge/>
            <w:shd w:val="clear" w:color="auto" w:fill="F2F2F2" w:themeFill="background1" w:themeFillShade="F2"/>
            <w:vAlign w:val="center"/>
            <w:hideMark/>
          </w:tcPr>
          <w:p w14:paraId="1A9FBF26" w14:textId="77777777" w:rsidR="00033A90" w:rsidRPr="00C800B8" w:rsidRDefault="00033A90" w:rsidP="00A8107B">
            <w:pPr>
              <w:rPr>
                <w:rFonts w:ascii="Cambria" w:hAnsi="Cambria" w:cs="Calibri"/>
                <w:b/>
                <w:bCs/>
                <w:color w:val="000000"/>
                <w:sz w:val="16"/>
                <w:szCs w:val="16"/>
                <w:lang w:val="es-SV" w:eastAsia="en-US"/>
              </w:rPr>
            </w:pPr>
          </w:p>
        </w:tc>
        <w:tc>
          <w:tcPr>
            <w:tcW w:w="625" w:type="pct"/>
            <w:vMerge/>
            <w:shd w:val="clear" w:color="auto" w:fill="F2F2F2" w:themeFill="background1" w:themeFillShade="F2"/>
            <w:vAlign w:val="center"/>
            <w:hideMark/>
          </w:tcPr>
          <w:p w14:paraId="7D74C594" w14:textId="77777777" w:rsidR="00033A90" w:rsidRPr="00C800B8" w:rsidRDefault="00033A90" w:rsidP="00A8107B">
            <w:pPr>
              <w:rPr>
                <w:rFonts w:ascii="Cambria" w:hAnsi="Cambria" w:cs="Calibri"/>
                <w:b/>
                <w:bCs/>
                <w:color w:val="000000"/>
                <w:sz w:val="16"/>
                <w:szCs w:val="16"/>
                <w:lang w:val="es-SV" w:eastAsia="en-US"/>
              </w:rPr>
            </w:pPr>
          </w:p>
        </w:tc>
        <w:tc>
          <w:tcPr>
            <w:tcW w:w="749" w:type="pct"/>
            <w:shd w:val="clear" w:color="auto" w:fill="F2F2F2" w:themeFill="background1" w:themeFillShade="F2"/>
            <w:vAlign w:val="center"/>
            <w:hideMark/>
          </w:tcPr>
          <w:p w14:paraId="03CCC87D"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602" w:type="pct"/>
            <w:shd w:val="clear" w:color="auto" w:fill="F2F2F2" w:themeFill="background1" w:themeFillShade="F2"/>
            <w:vAlign w:val="center"/>
            <w:hideMark/>
          </w:tcPr>
          <w:p w14:paraId="766AA70D" w14:textId="77777777" w:rsidR="00033A90" w:rsidRDefault="00033A90" w:rsidP="00A8107B">
            <w:pPr>
              <w:jc w:val="center"/>
              <w:rPr>
                <w:rFonts w:ascii="Cambria" w:hAnsi="Cambria" w:cs="Calibri"/>
                <w:b/>
                <w:bCs/>
                <w:color w:val="000000"/>
                <w:sz w:val="16"/>
                <w:szCs w:val="16"/>
                <w:lang w:val="es-SV" w:eastAsia="en-US"/>
              </w:rPr>
            </w:pPr>
            <w:r w:rsidRPr="00801084">
              <w:rPr>
                <w:rFonts w:ascii="Cambria" w:hAnsi="Cambria" w:cs="Calibri"/>
                <w:b/>
                <w:bCs/>
                <w:color w:val="000000"/>
                <w:sz w:val="16"/>
                <w:szCs w:val="16"/>
                <w:lang w:val="es-SV" w:eastAsia="en-US"/>
              </w:rPr>
              <w:t>Fecha de finalización</w:t>
            </w:r>
          </w:p>
          <w:p w14:paraId="70C21E10" w14:textId="216CC7D6" w:rsidR="00952599" w:rsidRPr="00952599" w:rsidRDefault="00952599" w:rsidP="00A8107B">
            <w:pPr>
              <w:jc w:val="center"/>
              <w:rPr>
                <w:rFonts w:ascii="Cambria" w:hAnsi="Cambria" w:cs="Calibri"/>
                <w:i/>
                <w:iCs/>
                <w:color w:val="00B0F0"/>
                <w:sz w:val="16"/>
                <w:szCs w:val="16"/>
                <w:lang w:val="es-SV" w:eastAsia="en-US"/>
              </w:rPr>
            </w:pPr>
            <w:r w:rsidRPr="00952599">
              <w:rPr>
                <w:rFonts w:ascii="Cambria" w:hAnsi="Cambria" w:cs="Calibri"/>
                <w:i/>
                <w:iCs/>
                <w:color w:val="00B0F0"/>
                <w:sz w:val="16"/>
                <w:szCs w:val="16"/>
                <w:lang w:val="es-SV" w:eastAsia="en-US"/>
              </w:rPr>
              <w:t xml:space="preserve">[indicar el número de días de </w:t>
            </w:r>
            <w:r w:rsidR="00081ADF">
              <w:rPr>
                <w:rFonts w:ascii="Cambria" w:hAnsi="Cambria" w:cs="Calibri"/>
                <w:i/>
                <w:iCs/>
                <w:color w:val="00B0F0"/>
                <w:sz w:val="16"/>
                <w:szCs w:val="16"/>
                <w:lang w:val="es-SV" w:eastAsia="en-US"/>
              </w:rPr>
              <w:t>después de la recepción</w:t>
            </w:r>
            <w:r w:rsidR="00C36A29">
              <w:rPr>
                <w:rFonts w:ascii="Cambria" w:hAnsi="Cambria" w:cs="Calibri"/>
                <w:i/>
                <w:iCs/>
                <w:color w:val="00B0F0"/>
                <w:sz w:val="16"/>
                <w:szCs w:val="16"/>
                <w:lang w:val="es-SV" w:eastAsia="en-US"/>
              </w:rPr>
              <w:t xml:space="preserve"> de equipo)</w:t>
            </w:r>
          </w:p>
          <w:p w14:paraId="6234117D" w14:textId="77777777" w:rsidR="00801084" w:rsidRPr="00801084" w:rsidRDefault="00801084" w:rsidP="00A8107B">
            <w:pPr>
              <w:jc w:val="center"/>
              <w:rPr>
                <w:rFonts w:ascii="Cambria" w:hAnsi="Cambria" w:cs="Calibri"/>
                <w:b/>
                <w:bCs/>
                <w:color w:val="000000"/>
                <w:sz w:val="16"/>
                <w:szCs w:val="16"/>
                <w:lang w:val="es-SV" w:eastAsia="en-US"/>
              </w:rPr>
            </w:pPr>
          </w:p>
        </w:tc>
        <w:tc>
          <w:tcPr>
            <w:tcW w:w="620" w:type="pct"/>
            <w:shd w:val="clear" w:color="auto" w:fill="F2F2F2" w:themeFill="background1" w:themeFillShade="F2"/>
            <w:vAlign w:val="center"/>
            <w:hideMark/>
          </w:tcPr>
          <w:p w14:paraId="73D24A09" w14:textId="77777777" w:rsidR="00033A90" w:rsidRDefault="00033A90" w:rsidP="00A8107B">
            <w:pPr>
              <w:jc w:val="center"/>
              <w:rPr>
                <w:rFonts w:ascii="Cambria" w:hAnsi="Cambria" w:cs="Calibri"/>
                <w:b/>
                <w:bCs/>
                <w:color w:val="000000"/>
                <w:sz w:val="16"/>
                <w:szCs w:val="16"/>
                <w:lang w:val="es-SV" w:eastAsia="en-US"/>
              </w:rPr>
            </w:pPr>
            <w:r w:rsidRPr="00801084">
              <w:rPr>
                <w:rFonts w:ascii="Cambria" w:hAnsi="Cambria" w:cs="Calibri"/>
                <w:b/>
                <w:bCs/>
                <w:color w:val="000000"/>
                <w:sz w:val="16"/>
                <w:szCs w:val="16"/>
                <w:lang w:val="es-SV" w:eastAsia="en-US"/>
              </w:rPr>
              <w:t>Plazo de Ejecución</w:t>
            </w:r>
          </w:p>
          <w:p w14:paraId="6BCC31E1" w14:textId="77777777" w:rsidR="00952599" w:rsidRDefault="00952599" w:rsidP="00A8107B">
            <w:pPr>
              <w:jc w:val="center"/>
              <w:rPr>
                <w:rFonts w:ascii="Cambria" w:hAnsi="Cambria" w:cs="Calibri"/>
                <w:b/>
                <w:bCs/>
                <w:color w:val="000000"/>
                <w:sz w:val="16"/>
                <w:szCs w:val="16"/>
                <w:lang w:val="es-SV" w:eastAsia="en-US"/>
              </w:rPr>
            </w:pPr>
          </w:p>
          <w:p w14:paraId="13A26B78" w14:textId="2F7967AA" w:rsidR="00952599" w:rsidRPr="00952599" w:rsidRDefault="00952599" w:rsidP="00952599">
            <w:pPr>
              <w:jc w:val="center"/>
              <w:rPr>
                <w:rFonts w:ascii="Cambria" w:hAnsi="Cambria" w:cs="Calibri"/>
                <w:i/>
                <w:iCs/>
                <w:color w:val="00B0F0"/>
                <w:sz w:val="16"/>
                <w:szCs w:val="16"/>
                <w:lang w:val="es-SV" w:eastAsia="en-US"/>
              </w:rPr>
            </w:pPr>
            <w:r w:rsidRPr="00952599">
              <w:rPr>
                <w:rFonts w:ascii="Cambria" w:hAnsi="Cambria" w:cs="Calibri"/>
                <w:i/>
                <w:iCs/>
                <w:color w:val="00B0F0"/>
                <w:sz w:val="16"/>
                <w:szCs w:val="16"/>
                <w:lang w:val="es-SV" w:eastAsia="en-US"/>
              </w:rPr>
              <w:t xml:space="preserve">[indicar el </w:t>
            </w:r>
            <w:r w:rsidR="00081ADF">
              <w:rPr>
                <w:rFonts w:ascii="Cambria" w:hAnsi="Cambria" w:cs="Calibri"/>
                <w:i/>
                <w:iCs/>
                <w:color w:val="00B0F0"/>
                <w:sz w:val="16"/>
                <w:szCs w:val="16"/>
                <w:lang w:val="es-SV" w:eastAsia="en-US"/>
              </w:rPr>
              <w:t>plazo ofertado para prestar el servicio</w:t>
            </w:r>
            <w:r w:rsidRPr="00952599">
              <w:rPr>
                <w:rFonts w:ascii="Cambria" w:hAnsi="Cambria" w:cs="Calibri"/>
                <w:i/>
                <w:iCs/>
                <w:color w:val="00B0F0"/>
                <w:sz w:val="16"/>
                <w:szCs w:val="16"/>
                <w:lang w:val="es-SV" w:eastAsia="en-US"/>
              </w:rPr>
              <w:t>]</w:t>
            </w:r>
          </w:p>
          <w:p w14:paraId="028FDD74" w14:textId="5957C0ED" w:rsidR="00801084" w:rsidRPr="00801084" w:rsidRDefault="00801084" w:rsidP="00A8107B">
            <w:pPr>
              <w:jc w:val="center"/>
              <w:rPr>
                <w:rFonts w:ascii="Cambria" w:hAnsi="Cambria" w:cs="Calibri"/>
                <w:b/>
                <w:bCs/>
                <w:color w:val="000000"/>
                <w:sz w:val="16"/>
                <w:szCs w:val="16"/>
                <w:lang w:val="es-SV" w:eastAsia="en-US"/>
              </w:rPr>
            </w:pPr>
          </w:p>
        </w:tc>
      </w:tr>
      <w:tr w:rsidR="00081ADF" w:rsidRPr="0066630A" w14:paraId="3BE2B292" w14:textId="77777777" w:rsidTr="00081ADF">
        <w:trPr>
          <w:trHeight w:val="96"/>
        </w:trPr>
        <w:tc>
          <w:tcPr>
            <w:tcW w:w="291" w:type="pct"/>
            <w:vMerge w:val="restart"/>
            <w:shd w:val="clear" w:color="auto" w:fill="auto"/>
            <w:vAlign w:val="center"/>
            <w:hideMark/>
          </w:tcPr>
          <w:p w14:paraId="7EB2173B" w14:textId="0FE049EC" w:rsidR="00081ADF" w:rsidRPr="00E67CB2" w:rsidRDefault="00081ADF" w:rsidP="00081ADF">
            <w:pPr>
              <w:jc w:val="center"/>
              <w:rPr>
                <w:rFonts w:ascii="Cambria" w:hAnsi="Cambria" w:cs="Calibri"/>
                <w:sz w:val="16"/>
                <w:szCs w:val="16"/>
                <w:lang w:val="es-EC" w:eastAsia="en-US"/>
              </w:rPr>
            </w:pPr>
            <w:r w:rsidRPr="00E67CB2">
              <w:rPr>
                <w:rFonts w:ascii="Cambria" w:hAnsi="Cambria" w:cs="Arial"/>
                <w:sz w:val="16"/>
                <w:szCs w:val="16"/>
                <w:lang w:val="es-SV"/>
              </w:rPr>
              <w:t>1</w:t>
            </w:r>
          </w:p>
        </w:tc>
        <w:tc>
          <w:tcPr>
            <w:tcW w:w="989" w:type="pct"/>
            <w:vMerge w:val="restart"/>
            <w:shd w:val="clear" w:color="auto" w:fill="auto"/>
            <w:vAlign w:val="center"/>
          </w:tcPr>
          <w:p w14:paraId="11322D2B" w14:textId="64788AF8" w:rsidR="00081ADF" w:rsidRPr="00E67CB2" w:rsidRDefault="00081ADF" w:rsidP="00081ADF">
            <w:pPr>
              <w:jc w:val="both"/>
              <w:rPr>
                <w:rFonts w:ascii="Cambria" w:hAnsi="Cambria" w:cs="Calibri"/>
                <w:sz w:val="16"/>
                <w:szCs w:val="16"/>
                <w:lang w:val="es-EC" w:eastAsia="en-US"/>
              </w:rPr>
            </w:pPr>
            <w:r w:rsidRPr="00E67CB2">
              <w:rPr>
                <w:rFonts w:ascii="Cambria" w:hAnsi="Cambria" w:cs="Calibri"/>
                <w:sz w:val="16"/>
                <w:szCs w:val="16"/>
                <w:lang w:val="es-EC" w:eastAsia="en-US"/>
              </w:rPr>
              <w:t>TORRE DE VIDEO ENDOSCOPIA</w:t>
            </w:r>
          </w:p>
        </w:tc>
        <w:tc>
          <w:tcPr>
            <w:tcW w:w="648" w:type="pct"/>
            <w:shd w:val="clear" w:color="auto" w:fill="auto"/>
            <w:vAlign w:val="center"/>
          </w:tcPr>
          <w:p w14:paraId="4CFB927A" w14:textId="6256235F" w:rsidR="00081ADF" w:rsidRPr="009D4EC1" w:rsidRDefault="00081ADF" w:rsidP="00081ADF">
            <w:pPr>
              <w:jc w:val="center"/>
              <w:rPr>
                <w:rFonts w:ascii="Cambria" w:hAnsi="Cambria" w:cs="Calibri"/>
                <w:sz w:val="16"/>
                <w:szCs w:val="16"/>
                <w:lang w:val="es-EC" w:eastAsia="en-US"/>
              </w:rPr>
            </w:pPr>
            <w:r>
              <w:rPr>
                <w:rFonts w:ascii="Cambria" w:hAnsi="Cambria" w:cs="Calibri"/>
                <w:sz w:val="16"/>
                <w:szCs w:val="16"/>
                <w:lang w:val="es-EC" w:eastAsia="en-US"/>
              </w:rPr>
              <w:t xml:space="preserve">1 </w:t>
            </w:r>
            <w:r w:rsidR="005E0C4D" w:rsidRPr="009D4EC1">
              <w:rPr>
                <w:rFonts w:ascii="Cambria" w:hAnsi="Cambria" w:cs="Calibri"/>
                <w:sz w:val="16"/>
                <w:szCs w:val="16"/>
                <w:lang w:val="es-EC" w:eastAsia="en-US"/>
              </w:rPr>
              <w:t>instalación</w:t>
            </w:r>
          </w:p>
        </w:tc>
        <w:tc>
          <w:tcPr>
            <w:tcW w:w="476" w:type="pct"/>
            <w:shd w:val="clear" w:color="auto" w:fill="auto"/>
            <w:vAlign w:val="center"/>
            <w:hideMark/>
          </w:tcPr>
          <w:p w14:paraId="6A2F3393" w14:textId="7EE5C1CD"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2FDA85C4" w14:textId="172B87D1"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val="restart"/>
            <w:shd w:val="clear" w:color="auto" w:fill="auto"/>
            <w:vAlign w:val="center"/>
            <w:hideMark/>
          </w:tcPr>
          <w:p w14:paraId="29DFA6DE" w14:textId="77777777" w:rsidR="00081ADF" w:rsidRPr="00C800B8" w:rsidRDefault="00081ADF" w:rsidP="00081ADF">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tcBorders>
              <w:top w:val="nil"/>
              <w:left w:val="nil"/>
              <w:bottom w:val="single" w:sz="4" w:space="0" w:color="auto"/>
              <w:right w:val="single" w:sz="4" w:space="0" w:color="auto"/>
            </w:tcBorders>
            <w:shd w:val="clear" w:color="auto" w:fill="auto"/>
            <w:vAlign w:val="center"/>
          </w:tcPr>
          <w:p w14:paraId="5BE72479" w14:textId="5F8AA33F" w:rsidR="00081ADF" w:rsidRPr="0066630A" w:rsidRDefault="00081ADF" w:rsidP="00081ADF">
            <w:pPr>
              <w:jc w:val="center"/>
              <w:rPr>
                <w:rFonts w:ascii="Cambria" w:hAnsi="Cambria" w:cs="Calibri"/>
                <w:color w:val="0070C0"/>
                <w:sz w:val="16"/>
                <w:szCs w:val="16"/>
                <w:lang w:val="es-EC" w:eastAsia="en-US"/>
              </w:rPr>
            </w:pP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4D6F24C7" w14:textId="380F63E4" w:rsidR="00081ADF" w:rsidRPr="0066630A" w:rsidRDefault="00081ADF" w:rsidP="00081ADF">
            <w:pPr>
              <w:jc w:val="center"/>
              <w:rPr>
                <w:rFonts w:ascii="Cambria" w:hAnsi="Cambria" w:cs="Calibri"/>
                <w:color w:val="0070C0"/>
                <w:sz w:val="16"/>
                <w:szCs w:val="16"/>
                <w:lang w:val="es-EC" w:eastAsia="en-US"/>
              </w:rPr>
            </w:pPr>
          </w:p>
        </w:tc>
      </w:tr>
      <w:tr w:rsidR="00081ADF" w:rsidRPr="0066630A" w14:paraId="5C23F096" w14:textId="77777777" w:rsidTr="000A139C">
        <w:trPr>
          <w:trHeight w:val="96"/>
        </w:trPr>
        <w:tc>
          <w:tcPr>
            <w:tcW w:w="291" w:type="pct"/>
            <w:vMerge/>
            <w:shd w:val="clear" w:color="auto" w:fill="auto"/>
            <w:vAlign w:val="center"/>
          </w:tcPr>
          <w:p w14:paraId="6E100A9D"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78741681" w14:textId="77777777" w:rsidR="00081ADF" w:rsidRPr="00E67CB2" w:rsidRDefault="00081ADF" w:rsidP="00081ADF">
            <w:pPr>
              <w:jc w:val="both"/>
              <w:rPr>
                <w:rFonts w:ascii="Cambria" w:hAnsi="Cambria" w:cs="Calibri"/>
                <w:sz w:val="16"/>
                <w:szCs w:val="16"/>
                <w:lang w:val="es-EC" w:eastAsia="en-US"/>
              </w:rPr>
            </w:pPr>
          </w:p>
        </w:tc>
        <w:tc>
          <w:tcPr>
            <w:tcW w:w="648" w:type="pct"/>
            <w:shd w:val="clear" w:color="auto" w:fill="auto"/>
            <w:vAlign w:val="center"/>
          </w:tcPr>
          <w:p w14:paraId="0BD85144" w14:textId="29FF5B2D"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0CFB4FE7" w14:textId="0178A180"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usuario</w:t>
            </w:r>
          </w:p>
          <w:p w14:paraId="18903B3E" w14:textId="2034FE2D"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2 jornadas de 4 horas</w:t>
            </w:r>
          </w:p>
        </w:tc>
        <w:tc>
          <w:tcPr>
            <w:tcW w:w="476" w:type="pct"/>
            <w:shd w:val="clear" w:color="auto" w:fill="auto"/>
            <w:vAlign w:val="center"/>
          </w:tcPr>
          <w:p w14:paraId="703D6E0C" w14:textId="29021161"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7FB3A8DC" w14:textId="36FE4851"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shd w:val="clear" w:color="auto" w:fill="auto"/>
            <w:vAlign w:val="center"/>
          </w:tcPr>
          <w:p w14:paraId="2A61EC58" w14:textId="77777777" w:rsidR="00081ADF" w:rsidRPr="00C800B8" w:rsidRDefault="00081ADF" w:rsidP="00081ADF">
            <w:pPr>
              <w:jc w:val="center"/>
              <w:rPr>
                <w:rFonts w:ascii="Cambria" w:hAnsi="Cambria"/>
                <w:iCs/>
                <w:sz w:val="16"/>
                <w:szCs w:val="16"/>
                <w:lang w:val="es-SV" w:eastAsia="en-US"/>
              </w:rPr>
            </w:pPr>
          </w:p>
        </w:tc>
        <w:tc>
          <w:tcPr>
            <w:tcW w:w="602" w:type="pct"/>
            <w:shd w:val="clear" w:color="auto" w:fill="auto"/>
            <w:vAlign w:val="center"/>
          </w:tcPr>
          <w:p w14:paraId="09B4BF84" w14:textId="207001B7" w:rsidR="00081ADF" w:rsidRPr="0066630A" w:rsidRDefault="00081ADF" w:rsidP="00081ADF">
            <w:pPr>
              <w:jc w:val="center"/>
              <w:rPr>
                <w:rFonts w:ascii="Cambria" w:hAnsi="Cambria" w:cs="Calibri"/>
                <w:color w:val="0070C0"/>
                <w:sz w:val="16"/>
                <w:szCs w:val="16"/>
                <w:lang w:val="es-EC" w:eastAsia="en-US"/>
              </w:rPr>
            </w:pPr>
          </w:p>
        </w:tc>
        <w:tc>
          <w:tcPr>
            <w:tcW w:w="620" w:type="pct"/>
            <w:shd w:val="clear" w:color="auto" w:fill="auto"/>
            <w:vAlign w:val="center"/>
          </w:tcPr>
          <w:p w14:paraId="7623F2BB" w14:textId="6FEDABEB" w:rsidR="00081ADF" w:rsidRPr="0066630A" w:rsidRDefault="00081ADF" w:rsidP="00081ADF">
            <w:pPr>
              <w:jc w:val="both"/>
              <w:rPr>
                <w:rFonts w:ascii="Cambria" w:hAnsi="Cambria" w:cs="Calibri"/>
                <w:color w:val="0070C0"/>
                <w:sz w:val="16"/>
                <w:szCs w:val="16"/>
                <w:lang w:val="es-EC" w:eastAsia="en-US"/>
              </w:rPr>
            </w:pPr>
          </w:p>
        </w:tc>
      </w:tr>
      <w:tr w:rsidR="00081ADF" w:rsidRPr="0066630A" w14:paraId="276184D1" w14:textId="77777777" w:rsidTr="000A139C">
        <w:trPr>
          <w:trHeight w:val="96"/>
        </w:trPr>
        <w:tc>
          <w:tcPr>
            <w:tcW w:w="291" w:type="pct"/>
            <w:vMerge/>
            <w:shd w:val="clear" w:color="auto" w:fill="auto"/>
            <w:vAlign w:val="center"/>
          </w:tcPr>
          <w:p w14:paraId="1775F892"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23CDBDD3"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3EA36BC8" w14:textId="34F16F50"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2C07D319" w14:textId="4459A889"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de mantenimiento</w:t>
            </w:r>
          </w:p>
          <w:p w14:paraId="26F817C1" w14:textId="433A3C40" w:rsidR="00081ADF" w:rsidRPr="009D4EC1" w:rsidRDefault="00081ADF" w:rsidP="00081ADF">
            <w:pPr>
              <w:jc w:val="center"/>
              <w:rPr>
                <w:rFonts w:ascii="Cambria" w:hAnsi="Cambria" w:cs="Arial"/>
                <w:sz w:val="16"/>
                <w:szCs w:val="16"/>
                <w:lang w:val="es-SV"/>
              </w:rPr>
            </w:pPr>
            <w:r w:rsidRPr="009D4EC1">
              <w:rPr>
                <w:rFonts w:ascii="Cambria" w:hAnsi="Cambria" w:cs="Calibri"/>
                <w:sz w:val="16"/>
                <w:szCs w:val="16"/>
                <w:lang w:val="es-EC" w:eastAsia="en-US"/>
              </w:rPr>
              <w:t>1 jornada de 4 horas</w:t>
            </w:r>
          </w:p>
        </w:tc>
        <w:tc>
          <w:tcPr>
            <w:tcW w:w="476" w:type="pct"/>
            <w:shd w:val="clear" w:color="auto" w:fill="auto"/>
            <w:vAlign w:val="center"/>
          </w:tcPr>
          <w:p w14:paraId="16B40143" w14:textId="66D3B58B"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12A11905" w14:textId="281C371A"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6A65CBD0" w14:textId="77777777" w:rsidR="00081ADF" w:rsidRPr="00C800B8" w:rsidRDefault="00081ADF" w:rsidP="00081ADF">
            <w:pPr>
              <w:jc w:val="center"/>
              <w:rPr>
                <w:rFonts w:ascii="Cambria" w:hAnsi="Cambria"/>
                <w:iCs/>
                <w:sz w:val="16"/>
                <w:szCs w:val="16"/>
                <w:lang w:val="es-SV" w:eastAsia="en-US"/>
              </w:rPr>
            </w:pPr>
          </w:p>
        </w:tc>
        <w:tc>
          <w:tcPr>
            <w:tcW w:w="602" w:type="pct"/>
            <w:shd w:val="clear" w:color="auto" w:fill="auto"/>
            <w:vAlign w:val="center"/>
          </w:tcPr>
          <w:p w14:paraId="494998B4" w14:textId="34BDA4BE" w:rsidR="00081ADF" w:rsidRPr="0066630A" w:rsidRDefault="00081ADF" w:rsidP="00081ADF">
            <w:pPr>
              <w:jc w:val="center"/>
              <w:rPr>
                <w:rFonts w:ascii="Cambria" w:hAnsi="Cambria"/>
                <w:iCs/>
                <w:sz w:val="16"/>
                <w:szCs w:val="16"/>
                <w:lang w:val="es-SV" w:eastAsia="en-US"/>
              </w:rPr>
            </w:pPr>
          </w:p>
        </w:tc>
        <w:tc>
          <w:tcPr>
            <w:tcW w:w="620" w:type="pct"/>
            <w:shd w:val="clear" w:color="auto" w:fill="auto"/>
            <w:vAlign w:val="center"/>
          </w:tcPr>
          <w:p w14:paraId="2773FA99"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79647088" w14:textId="77777777" w:rsidTr="000A139C">
        <w:trPr>
          <w:trHeight w:val="96"/>
        </w:trPr>
        <w:tc>
          <w:tcPr>
            <w:tcW w:w="291" w:type="pct"/>
            <w:vMerge/>
            <w:shd w:val="clear" w:color="auto" w:fill="auto"/>
            <w:vAlign w:val="center"/>
          </w:tcPr>
          <w:p w14:paraId="5B199B83"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006FE4F5"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5FAF41DA" w14:textId="59F1B848" w:rsidR="00081ADF" w:rsidRPr="009D4EC1" w:rsidRDefault="00081ADF" w:rsidP="00081ADF">
            <w:pPr>
              <w:jc w:val="center"/>
              <w:rPr>
                <w:rFonts w:ascii="Cambria" w:hAnsi="Cambria" w:cs="Arial"/>
                <w:sz w:val="16"/>
                <w:szCs w:val="16"/>
                <w:lang w:val="es-SV"/>
              </w:rPr>
            </w:pPr>
            <w:r w:rsidRPr="00801084">
              <w:rPr>
                <w:rFonts w:ascii="Cambria" w:hAnsi="Cambria" w:cs="Arial"/>
                <w:sz w:val="16"/>
                <w:szCs w:val="16"/>
                <w:lang w:val="es-SV"/>
              </w:rPr>
              <w:t>Mantenimiento Preventivo</w:t>
            </w:r>
          </w:p>
        </w:tc>
        <w:tc>
          <w:tcPr>
            <w:tcW w:w="476" w:type="pct"/>
            <w:shd w:val="clear" w:color="auto" w:fill="auto"/>
            <w:vAlign w:val="center"/>
          </w:tcPr>
          <w:p w14:paraId="617E2089" w14:textId="61735E10"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3EB312FE" w14:textId="68A01310"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76EC7156" w14:textId="77777777" w:rsidR="00081ADF" w:rsidRPr="00C800B8" w:rsidRDefault="00081ADF" w:rsidP="00081ADF">
            <w:pPr>
              <w:jc w:val="center"/>
              <w:rPr>
                <w:rFonts w:ascii="Cambria" w:hAnsi="Cambria"/>
                <w:iCs/>
                <w:sz w:val="16"/>
                <w:szCs w:val="16"/>
                <w:lang w:val="es-SV" w:eastAsia="en-US"/>
              </w:rPr>
            </w:pPr>
          </w:p>
        </w:tc>
        <w:tc>
          <w:tcPr>
            <w:tcW w:w="602" w:type="pct"/>
            <w:shd w:val="clear" w:color="auto" w:fill="auto"/>
            <w:vAlign w:val="center"/>
          </w:tcPr>
          <w:p w14:paraId="67C4F2FD" w14:textId="77777777" w:rsidR="00081ADF" w:rsidRPr="0066630A" w:rsidRDefault="00081ADF" w:rsidP="00081ADF">
            <w:pPr>
              <w:jc w:val="center"/>
              <w:rPr>
                <w:rFonts w:ascii="Cambria" w:hAnsi="Cambria"/>
                <w:iCs/>
                <w:sz w:val="16"/>
                <w:szCs w:val="16"/>
                <w:lang w:val="es-SV" w:eastAsia="en-US"/>
              </w:rPr>
            </w:pPr>
          </w:p>
        </w:tc>
        <w:tc>
          <w:tcPr>
            <w:tcW w:w="620" w:type="pct"/>
            <w:shd w:val="clear" w:color="auto" w:fill="auto"/>
            <w:vAlign w:val="center"/>
          </w:tcPr>
          <w:p w14:paraId="09AAD2C4"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731AFF81" w14:textId="77777777" w:rsidTr="000A139C">
        <w:trPr>
          <w:trHeight w:val="96"/>
        </w:trPr>
        <w:tc>
          <w:tcPr>
            <w:tcW w:w="291" w:type="pct"/>
            <w:vMerge w:val="restart"/>
            <w:shd w:val="clear" w:color="auto" w:fill="auto"/>
            <w:vAlign w:val="center"/>
            <w:hideMark/>
          </w:tcPr>
          <w:p w14:paraId="02E9616F" w14:textId="1A8CA3BF" w:rsidR="00081ADF" w:rsidRPr="00E67CB2" w:rsidRDefault="00081ADF" w:rsidP="00081ADF">
            <w:pPr>
              <w:jc w:val="center"/>
              <w:rPr>
                <w:rFonts w:ascii="Cambria" w:hAnsi="Cambria" w:cs="Calibri"/>
                <w:sz w:val="16"/>
                <w:szCs w:val="16"/>
                <w:lang w:val="es-EC" w:eastAsia="en-US"/>
              </w:rPr>
            </w:pPr>
            <w:r w:rsidRPr="00E67CB2">
              <w:rPr>
                <w:rFonts w:ascii="Cambria" w:hAnsi="Cambria" w:cs="Calibri"/>
                <w:sz w:val="16"/>
                <w:szCs w:val="16"/>
                <w:lang w:val="es-EC"/>
              </w:rPr>
              <w:t>2</w:t>
            </w:r>
          </w:p>
        </w:tc>
        <w:tc>
          <w:tcPr>
            <w:tcW w:w="989" w:type="pct"/>
            <w:vMerge w:val="restart"/>
            <w:shd w:val="clear" w:color="auto" w:fill="auto"/>
            <w:vAlign w:val="center"/>
          </w:tcPr>
          <w:p w14:paraId="4E4BA35C" w14:textId="16B658A5" w:rsidR="00081ADF" w:rsidRPr="00E67CB2" w:rsidRDefault="00081ADF" w:rsidP="00081ADF">
            <w:pPr>
              <w:jc w:val="both"/>
              <w:rPr>
                <w:rFonts w:ascii="Cambria" w:hAnsi="Cambria" w:cs="Calibri"/>
                <w:sz w:val="16"/>
                <w:szCs w:val="16"/>
                <w:lang w:val="es-EC" w:eastAsia="en-US"/>
              </w:rPr>
            </w:pPr>
            <w:r w:rsidRPr="00E67CB2">
              <w:rPr>
                <w:rFonts w:ascii="Cambria" w:hAnsi="Cambria" w:cs="Calibri"/>
                <w:sz w:val="16"/>
                <w:szCs w:val="16"/>
                <w:lang w:val="es-EC" w:eastAsia="en-US"/>
              </w:rPr>
              <w:t>REPROCESADOR DE ENDOSCOPIOS DE USO MEDICO</w:t>
            </w:r>
          </w:p>
        </w:tc>
        <w:tc>
          <w:tcPr>
            <w:tcW w:w="648" w:type="pct"/>
            <w:shd w:val="clear" w:color="auto" w:fill="auto"/>
            <w:vAlign w:val="center"/>
          </w:tcPr>
          <w:p w14:paraId="46C6D791" w14:textId="65431521" w:rsidR="00081ADF" w:rsidRPr="009D4EC1" w:rsidRDefault="00081ADF" w:rsidP="00081ADF">
            <w:pPr>
              <w:jc w:val="center"/>
              <w:rPr>
                <w:rFonts w:ascii="Cambria" w:hAnsi="Cambria" w:cs="Calibri"/>
                <w:sz w:val="16"/>
                <w:szCs w:val="16"/>
                <w:lang w:val="es-EC" w:eastAsia="en-US"/>
              </w:rPr>
            </w:pPr>
            <w:r>
              <w:rPr>
                <w:rFonts w:ascii="Cambria" w:hAnsi="Cambria" w:cs="Calibri"/>
                <w:sz w:val="16"/>
                <w:szCs w:val="16"/>
                <w:lang w:val="es-EC" w:eastAsia="en-US"/>
              </w:rPr>
              <w:t xml:space="preserve">1 </w:t>
            </w:r>
            <w:r w:rsidR="005E0C4D" w:rsidRPr="009D4EC1">
              <w:rPr>
                <w:rFonts w:ascii="Cambria" w:hAnsi="Cambria" w:cs="Calibri"/>
                <w:sz w:val="16"/>
                <w:szCs w:val="16"/>
                <w:lang w:val="es-EC" w:eastAsia="en-US"/>
              </w:rPr>
              <w:t>instalación</w:t>
            </w:r>
          </w:p>
        </w:tc>
        <w:tc>
          <w:tcPr>
            <w:tcW w:w="476" w:type="pct"/>
            <w:shd w:val="clear" w:color="auto" w:fill="auto"/>
            <w:vAlign w:val="center"/>
            <w:hideMark/>
          </w:tcPr>
          <w:p w14:paraId="5548A9AB" w14:textId="3D7CE9AD"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5FA1F6B6" w14:textId="09745076"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val="restart"/>
            <w:shd w:val="clear" w:color="auto" w:fill="auto"/>
            <w:vAlign w:val="center"/>
            <w:hideMark/>
          </w:tcPr>
          <w:p w14:paraId="52196ED4" w14:textId="0FD92C33" w:rsidR="00081ADF" w:rsidRPr="00C800B8" w:rsidRDefault="00081ADF" w:rsidP="00081ADF">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shd w:val="clear" w:color="auto" w:fill="auto"/>
            <w:vAlign w:val="center"/>
          </w:tcPr>
          <w:p w14:paraId="2243595D" w14:textId="797329D9"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hideMark/>
          </w:tcPr>
          <w:p w14:paraId="0CC816AF" w14:textId="77777777" w:rsidR="00081ADF" w:rsidRPr="0066630A" w:rsidRDefault="00081ADF" w:rsidP="00081ADF">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081ADF" w:rsidRPr="0066630A" w14:paraId="6F208CA3" w14:textId="77777777" w:rsidTr="000A139C">
        <w:trPr>
          <w:trHeight w:val="96"/>
        </w:trPr>
        <w:tc>
          <w:tcPr>
            <w:tcW w:w="291" w:type="pct"/>
            <w:vMerge/>
            <w:shd w:val="clear" w:color="auto" w:fill="auto"/>
            <w:vAlign w:val="center"/>
          </w:tcPr>
          <w:p w14:paraId="582F7EA3" w14:textId="77777777" w:rsidR="00081ADF" w:rsidRPr="00E67CB2" w:rsidRDefault="00081ADF" w:rsidP="00081ADF">
            <w:pPr>
              <w:jc w:val="center"/>
              <w:rPr>
                <w:rFonts w:ascii="Cambria" w:hAnsi="Cambria" w:cs="Calibri"/>
                <w:sz w:val="16"/>
                <w:szCs w:val="16"/>
                <w:lang w:val="es-EC"/>
              </w:rPr>
            </w:pPr>
          </w:p>
        </w:tc>
        <w:tc>
          <w:tcPr>
            <w:tcW w:w="989" w:type="pct"/>
            <w:vMerge/>
            <w:shd w:val="clear" w:color="auto" w:fill="auto"/>
            <w:vAlign w:val="center"/>
          </w:tcPr>
          <w:p w14:paraId="311A293A" w14:textId="77777777" w:rsidR="00081ADF" w:rsidRPr="00E67CB2" w:rsidRDefault="00081ADF" w:rsidP="00081ADF">
            <w:pPr>
              <w:jc w:val="both"/>
              <w:rPr>
                <w:rFonts w:ascii="Cambria" w:hAnsi="Cambria" w:cs="Calibri"/>
                <w:sz w:val="16"/>
                <w:szCs w:val="16"/>
                <w:lang w:val="es-EC" w:eastAsia="en-US"/>
              </w:rPr>
            </w:pPr>
          </w:p>
        </w:tc>
        <w:tc>
          <w:tcPr>
            <w:tcW w:w="648" w:type="pct"/>
            <w:shd w:val="clear" w:color="auto" w:fill="auto"/>
            <w:vAlign w:val="center"/>
          </w:tcPr>
          <w:p w14:paraId="4B84E8CC"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44E3BBAB"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usuario</w:t>
            </w:r>
          </w:p>
          <w:p w14:paraId="53AC7321" w14:textId="6FA355A0"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2 jornadas de 4 horas</w:t>
            </w:r>
          </w:p>
        </w:tc>
        <w:tc>
          <w:tcPr>
            <w:tcW w:w="476" w:type="pct"/>
            <w:shd w:val="clear" w:color="auto" w:fill="auto"/>
            <w:vAlign w:val="center"/>
          </w:tcPr>
          <w:p w14:paraId="19C9A9C2" w14:textId="2910554F"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6882391D" w14:textId="36B6A7A0"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shd w:val="clear" w:color="auto" w:fill="auto"/>
            <w:vAlign w:val="center"/>
          </w:tcPr>
          <w:p w14:paraId="66D5EBDE" w14:textId="77777777" w:rsidR="00081ADF" w:rsidRPr="00C800B8" w:rsidRDefault="00081ADF" w:rsidP="00081ADF">
            <w:pPr>
              <w:jc w:val="center"/>
              <w:rPr>
                <w:rFonts w:ascii="Cambria" w:hAnsi="Cambria"/>
                <w:iCs/>
                <w:sz w:val="16"/>
                <w:szCs w:val="16"/>
                <w:lang w:val="es-SV" w:eastAsia="en-US"/>
              </w:rPr>
            </w:pPr>
          </w:p>
        </w:tc>
        <w:tc>
          <w:tcPr>
            <w:tcW w:w="602" w:type="pct"/>
            <w:shd w:val="clear" w:color="auto" w:fill="auto"/>
            <w:vAlign w:val="center"/>
          </w:tcPr>
          <w:p w14:paraId="37C697CA"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58B9E8B0"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1CBDEA55" w14:textId="77777777" w:rsidTr="000A139C">
        <w:trPr>
          <w:trHeight w:val="120"/>
        </w:trPr>
        <w:tc>
          <w:tcPr>
            <w:tcW w:w="291" w:type="pct"/>
            <w:vMerge/>
            <w:shd w:val="clear" w:color="auto" w:fill="auto"/>
            <w:vAlign w:val="center"/>
          </w:tcPr>
          <w:p w14:paraId="735A9BCC"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7617CEA7"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6818D867"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1C32DC3C"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lastRenderedPageBreak/>
              <w:t>Personal de mantenimiento</w:t>
            </w:r>
          </w:p>
          <w:p w14:paraId="0A5FCC17" w14:textId="6637A417" w:rsidR="00081ADF" w:rsidRPr="009D4EC1" w:rsidRDefault="00081ADF" w:rsidP="00081ADF">
            <w:pPr>
              <w:jc w:val="center"/>
              <w:rPr>
                <w:rFonts w:ascii="Cambria" w:hAnsi="Cambria" w:cs="Arial"/>
                <w:sz w:val="16"/>
                <w:szCs w:val="16"/>
                <w:lang w:val="es-SV"/>
              </w:rPr>
            </w:pPr>
            <w:r w:rsidRPr="009D4EC1">
              <w:rPr>
                <w:rFonts w:ascii="Cambria" w:hAnsi="Cambria" w:cs="Calibri"/>
                <w:sz w:val="16"/>
                <w:szCs w:val="16"/>
                <w:lang w:val="es-EC" w:eastAsia="en-US"/>
              </w:rPr>
              <w:t>1 jornada de 4 horas</w:t>
            </w:r>
          </w:p>
        </w:tc>
        <w:tc>
          <w:tcPr>
            <w:tcW w:w="476" w:type="pct"/>
            <w:shd w:val="clear" w:color="auto" w:fill="auto"/>
            <w:vAlign w:val="center"/>
          </w:tcPr>
          <w:p w14:paraId="182545BB" w14:textId="5AE36E5A"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lastRenderedPageBreak/>
              <w:t>c/u</w:t>
            </w:r>
          </w:p>
        </w:tc>
        <w:tc>
          <w:tcPr>
            <w:tcW w:w="625" w:type="pct"/>
            <w:vMerge w:val="restart"/>
            <w:shd w:val="clear" w:color="auto" w:fill="auto"/>
            <w:vAlign w:val="center"/>
          </w:tcPr>
          <w:p w14:paraId="68F0D353" w14:textId="0DA1DCE7"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79E8006C" w14:textId="77777777" w:rsidR="00081ADF" w:rsidRPr="0066630A" w:rsidRDefault="00081ADF" w:rsidP="00081ADF">
            <w:pPr>
              <w:jc w:val="both"/>
              <w:rPr>
                <w:rFonts w:ascii="Cambria" w:hAnsi="Cambria" w:cs="Calibri"/>
                <w:color w:val="0070C0"/>
                <w:sz w:val="16"/>
                <w:szCs w:val="16"/>
                <w:lang w:val="es-EC" w:eastAsia="en-US"/>
              </w:rPr>
            </w:pPr>
          </w:p>
        </w:tc>
        <w:tc>
          <w:tcPr>
            <w:tcW w:w="602" w:type="pct"/>
            <w:vMerge w:val="restart"/>
            <w:shd w:val="clear" w:color="auto" w:fill="auto"/>
            <w:vAlign w:val="center"/>
          </w:tcPr>
          <w:p w14:paraId="5465374E" w14:textId="77777777" w:rsidR="00081ADF" w:rsidRPr="0066630A" w:rsidRDefault="00081ADF" w:rsidP="00081ADF">
            <w:pPr>
              <w:jc w:val="both"/>
              <w:rPr>
                <w:rFonts w:ascii="Cambria" w:hAnsi="Cambria" w:cs="Calibri"/>
                <w:color w:val="0070C0"/>
                <w:sz w:val="16"/>
                <w:szCs w:val="16"/>
                <w:lang w:val="es-EC" w:eastAsia="en-US"/>
              </w:rPr>
            </w:pPr>
          </w:p>
        </w:tc>
        <w:tc>
          <w:tcPr>
            <w:tcW w:w="620" w:type="pct"/>
            <w:vMerge w:val="restart"/>
            <w:shd w:val="clear" w:color="auto" w:fill="auto"/>
            <w:vAlign w:val="center"/>
          </w:tcPr>
          <w:p w14:paraId="4A077FC8"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792C45DB" w14:textId="77777777" w:rsidTr="000A139C">
        <w:trPr>
          <w:trHeight w:val="120"/>
        </w:trPr>
        <w:tc>
          <w:tcPr>
            <w:tcW w:w="291" w:type="pct"/>
            <w:vMerge/>
            <w:shd w:val="clear" w:color="auto" w:fill="auto"/>
            <w:vAlign w:val="center"/>
          </w:tcPr>
          <w:p w14:paraId="74C7D3D1"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3115FEC0"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33DACF1D" w14:textId="33EC8124" w:rsidR="00081ADF" w:rsidRPr="009D4EC1" w:rsidRDefault="00081ADF" w:rsidP="00081ADF">
            <w:pPr>
              <w:jc w:val="center"/>
              <w:rPr>
                <w:rFonts w:ascii="Cambria" w:hAnsi="Cambria" w:cs="Arial"/>
                <w:sz w:val="16"/>
                <w:szCs w:val="16"/>
                <w:lang w:val="es-SV"/>
              </w:rPr>
            </w:pPr>
            <w:r w:rsidRPr="00801084">
              <w:rPr>
                <w:rFonts w:ascii="Cambria" w:hAnsi="Cambria" w:cs="Arial"/>
                <w:sz w:val="16"/>
                <w:szCs w:val="16"/>
                <w:lang w:val="es-SV"/>
              </w:rPr>
              <w:t>3-Mantenimiento Preventivo</w:t>
            </w:r>
          </w:p>
        </w:tc>
        <w:tc>
          <w:tcPr>
            <w:tcW w:w="476" w:type="pct"/>
            <w:shd w:val="clear" w:color="auto" w:fill="auto"/>
            <w:vAlign w:val="center"/>
          </w:tcPr>
          <w:p w14:paraId="6C484A53" w14:textId="3D4AF7FF"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vMerge/>
            <w:shd w:val="clear" w:color="auto" w:fill="auto"/>
            <w:vAlign w:val="center"/>
          </w:tcPr>
          <w:p w14:paraId="2C58343C" w14:textId="77777777" w:rsidR="00081ADF" w:rsidRPr="009D4EC1" w:rsidRDefault="00081ADF" w:rsidP="00081ADF">
            <w:pPr>
              <w:jc w:val="center"/>
              <w:rPr>
                <w:rFonts w:ascii="Cambria" w:hAnsi="Cambria"/>
                <w:kern w:val="28"/>
                <w:sz w:val="16"/>
                <w:szCs w:val="16"/>
                <w:lang w:val="es-SV" w:eastAsia="en-US"/>
              </w:rPr>
            </w:pPr>
          </w:p>
        </w:tc>
        <w:tc>
          <w:tcPr>
            <w:tcW w:w="749" w:type="pct"/>
            <w:vMerge/>
            <w:shd w:val="clear" w:color="auto" w:fill="auto"/>
            <w:vAlign w:val="center"/>
          </w:tcPr>
          <w:p w14:paraId="4ED8B2CB" w14:textId="77777777" w:rsidR="00081ADF" w:rsidRPr="0066630A" w:rsidRDefault="00081ADF" w:rsidP="00081ADF">
            <w:pPr>
              <w:jc w:val="both"/>
              <w:rPr>
                <w:rFonts w:ascii="Cambria" w:hAnsi="Cambria" w:cs="Calibri"/>
                <w:color w:val="0070C0"/>
                <w:sz w:val="16"/>
                <w:szCs w:val="16"/>
                <w:lang w:val="es-EC" w:eastAsia="en-US"/>
              </w:rPr>
            </w:pPr>
          </w:p>
        </w:tc>
        <w:tc>
          <w:tcPr>
            <w:tcW w:w="602" w:type="pct"/>
            <w:vMerge/>
            <w:shd w:val="clear" w:color="auto" w:fill="auto"/>
            <w:vAlign w:val="center"/>
          </w:tcPr>
          <w:p w14:paraId="6A4FFD25" w14:textId="77777777" w:rsidR="00081ADF" w:rsidRPr="0066630A" w:rsidRDefault="00081ADF" w:rsidP="00081ADF">
            <w:pPr>
              <w:jc w:val="both"/>
              <w:rPr>
                <w:rFonts w:ascii="Cambria" w:hAnsi="Cambria" w:cs="Calibri"/>
                <w:color w:val="0070C0"/>
                <w:sz w:val="16"/>
                <w:szCs w:val="16"/>
                <w:lang w:val="es-EC" w:eastAsia="en-US"/>
              </w:rPr>
            </w:pPr>
          </w:p>
        </w:tc>
        <w:tc>
          <w:tcPr>
            <w:tcW w:w="620" w:type="pct"/>
            <w:vMerge/>
            <w:shd w:val="clear" w:color="auto" w:fill="auto"/>
            <w:vAlign w:val="center"/>
          </w:tcPr>
          <w:p w14:paraId="19AF67C2"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36ECFBA0" w14:textId="77777777" w:rsidTr="000A139C">
        <w:trPr>
          <w:trHeight w:val="96"/>
        </w:trPr>
        <w:tc>
          <w:tcPr>
            <w:tcW w:w="291" w:type="pct"/>
            <w:vMerge w:val="restart"/>
            <w:shd w:val="clear" w:color="auto" w:fill="auto"/>
            <w:vAlign w:val="center"/>
            <w:hideMark/>
          </w:tcPr>
          <w:p w14:paraId="6DC8E016" w14:textId="65F46B63" w:rsidR="00081ADF" w:rsidRPr="00E67CB2" w:rsidRDefault="00081ADF" w:rsidP="00081ADF">
            <w:pPr>
              <w:jc w:val="center"/>
              <w:rPr>
                <w:rFonts w:ascii="Cambria" w:hAnsi="Cambria" w:cs="Calibri"/>
                <w:sz w:val="16"/>
                <w:szCs w:val="16"/>
                <w:lang w:val="es-EC" w:eastAsia="en-US"/>
              </w:rPr>
            </w:pPr>
            <w:r w:rsidRPr="00E67CB2">
              <w:rPr>
                <w:rFonts w:ascii="Cambria" w:hAnsi="Cambria" w:cs="Calibri"/>
                <w:sz w:val="16"/>
                <w:szCs w:val="16"/>
                <w:lang w:val="es-EC"/>
              </w:rPr>
              <w:t>3</w:t>
            </w:r>
          </w:p>
        </w:tc>
        <w:tc>
          <w:tcPr>
            <w:tcW w:w="989" w:type="pct"/>
            <w:vMerge w:val="restart"/>
            <w:shd w:val="clear" w:color="auto" w:fill="auto"/>
            <w:vAlign w:val="center"/>
          </w:tcPr>
          <w:p w14:paraId="4E499F4E" w14:textId="4664016C" w:rsidR="00081ADF" w:rsidRPr="00E67CB2" w:rsidRDefault="00081ADF" w:rsidP="00081ADF">
            <w:pPr>
              <w:jc w:val="both"/>
              <w:rPr>
                <w:rFonts w:ascii="Cambria" w:hAnsi="Cambria" w:cs="Calibri"/>
                <w:sz w:val="16"/>
                <w:szCs w:val="16"/>
                <w:lang w:val="es-EC" w:eastAsia="en-US"/>
              </w:rPr>
            </w:pPr>
            <w:r w:rsidRPr="00E67CB2">
              <w:rPr>
                <w:rFonts w:ascii="Cambria" w:hAnsi="Cambria" w:cs="Calibri"/>
                <w:sz w:val="16"/>
                <w:szCs w:val="16"/>
                <w:lang w:val="es-EC" w:eastAsia="en-US"/>
              </w:rPr>
              <w:t>GABINETE PARA ALMACENAMIENTO DE INSTRUMENTAL PARA USO MÉDICO</w:t>
            </w:r>
          </w:p>
        </w:tc>
        <w:tc>
          <w:tcPr>
            <w:tcW w:w="648" w:type="pct"/>
            <w:shd w:val="clear" w:color="auto" w:fill="auto"/>
            <w:vAlign w:val="center"/>
          </w:tcPr>
          <w:p w14:paraId="79716227" w14:textId="4CC8BAF3" w:rsidR="00081ADF" w:rsidRPr="009D4EC1" w:rsidRDefault="00081ADF" w:rsidP="00081ADF">
            <w:pPr>
              <w:jc w:val="center"/>
              <w:rPr>
                <w:rFonts w:ascii="Cambria" w:hAnsi="Cambria" w:cs="Calibri"/>
                <w:sz w:val="16"/>
                <w:szCs w:val="16"/>
                <w:lang w:val="es-EC" w:eastAsia="en-US"/>
              </w:rPr>
            </w:pPr>
            <w:r>
              <w:rPr>
                <w:rFonts w:ascii="Cambria" w:hAnsi="Cambria" w:cs="Calibri"/>
                <w:sz w:val="16"/>
                <w:szCs w:val="16"/>
                <w:lang w:val="es-EC" w:eastAsia="en-US"/>
              </w:rPr>
              <w:t xml:space="preserve">1 </w:t>
            </w:r>
            <w:r w:rsidR="005E0C4D" w:rsidRPr="009D4EC1">
              <w:rPr>
                <w:rFonts w:ascii="Cambria" w:hAnsi="Cambria" w:cs="Calibri"/>
                <w:sz w:val="16"/>
                <w:szCs w:val="16"/>
                <w:lang w:val="es-EC" w:eastAsia="en-US"/>
              </w:rPr>
              <w:t>instalación</w:t>
            </w:r>
          </w:p>
        </w:tc>
        <w:tc>
          <w:tcPr>
            <w:tcW w:w="476" w:type="pct"/>
            <w:shd w:val="clear" w:color="auto" w:fill="auto"/>
            <w:vAlign w:val="center"/>
            <w:hideMark/>
          </w:tcPr>
          <w:p w14:paraId="0DCF64D0" w14:textId="66697508"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685B2FBD" w14:textId="54F4D34D"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val="restart"/>
            <w:shd w:val="clear" w:color="auto" w:fill="auto"/>
            <w:vAlign w:val="center"/>
            <w:hideMark/>
          </w:tcPr>
          <w:p w14:paraId="39F7FB5E" w14:textId="6224634C" w:rsidR="00081ADF" w:rsidRPr="0066630A" w:rsidRDefault="00081ADF" w:rsidP="00081ADF">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602" w:type="pct"/>
            <w:shd w:val="clear" w:color="auto" w:fill="auto"/>
            <w:vAlign w:val="center"/>
          </w:tcPr>
          <w:p w14:paraId="6C79CE89" w14:textId="333CAE50"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hideMark/>
          </w:tcPr>
          <w:p w14:paraId="17F541E0" w14:textId="77777777" w:rsidR="00081ADF" w:rsidRPr="0066630A" w:rsidRDefault="00081ADF" w:rsidP="00081ADF">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081ADF" w:rsidRPr="0066630A" w14:paraId="248D155D" w14:textId="77777777" w:rsidTr="000A139C">
        <w:trPr>
          <w:trHeight w:val="96"/>
        </w:trPr>
        <w:tc>
          <w:tcPr>
            <w:tcW w:w="291" w:type="pct"/>
            <w:vMerge/>
            <w:shd w:val="clear" w:color="auto" w:fill="auto"/>
            <w:vAlign w:val="center"/>
          </w:tcPr>
          <w:p w14:paraId="04AA47BE" w14:textId="77777777" w:rsidR="00081ADF" w:rsidRPr="00E67CB2" w:rsidRDefault="00081ADF" w:rsidP="00081ADF">
            <w:pPr>
              <w:jc w:val="center"/>
              <w:rPr>
                <w:rFonts w:ascii="Cambria" w:hAnsi="Cambria" w:cs="Calibri"/>
                <w:sz w:val="16"/>
                <w:szCs w:val="16"/>
                <w:lang w:val="es-EC"/>
              </w:rPr>
            </w:pPr>
          </w:p>
        </w:tc>
        <w:tc>
          <w:tcPr>
            <w:tcW w:w="989" w:type="pct"/>
            <w:vMerge/>
            <w:shd w:val="clear" w:color="auto" w:fill="auto"/>
            <w:vAlign w:val="center"/>
          </w:tcPr>
          <w:p w14:paraId="138EE48C" w14:textId="77777777" w:rsidR="00081ADF" w:rsidRPr="00E67CB2" w:rsidRDefault="00081ADF" w:rsidP="00081ADF">
            <w:pPr>
              <w:jc w:val="both"/>
              <w:rPr>
                <w:rFonts w:ascii="Cambria" w:hAnsi="Cambria" w:cs="Calibri"/>
                <w:sz w:val="16"/>
                <w:szCs w:val="16"/>
                <w:lang w:val="es-EC" w:eastAsia="en-US"/>
              </w:rPr>
            </w:pPr>
          </w:p>
        </w:tc>
        <w:tc>
          <w:tcPr>
            <w:tcW w:w="648" w:type="pct"/>
            <w:shd w:val="clear" w:color="auto" w:fill="auto"/>
            <w:vAlign w:val="center"/>
          </w:tcPr>
          <w:p w14:paraId="48087FE7"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091FAA45"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usuario</w:t>
            </w:r>
          </w:p>
          <w:p w14:paraId="6BE27BE4" w14:textId="540EAF96"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1 jornada de 4 horas</w:t>
            </w:r>
          </w:p>
        </w:tc>
        <w:tc>
          <w:tcPr>
            <w:tcW w:w="476" w:type="pct"/>
            <w:shd w:val="clear" w:color="auto" w:fill="auto"/>
            <w:vAlign w:val="center"/>
          </w:tcPr>
          <w:p w14:paraId="6AB7BA09" w14:textId="5E3B9D2B"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2568CDCD" w14:textId="4407A166"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shd w:val="clear" w:color="auto" w:fill="auto"/>
            <w:vAlign w:val="center"/>
          </w:tcPr>
          <w:p w14:paraId="40AC05D8" w14:textId="77777777" w:rsidR="00081ADF" w:rsidRPr="00C800B8" w:rsidRDefault="00081ADF" w:rsidP="00081ADF">
            <w:pPr>
              <w:jc w:val="center"/>
              <w:rPr>
                <w:rFonts w:ascii="Cambria" w:hAnsi="Cambria"/>
                <w:iCs/>
                <w:sz w:val="16"/>
                <w:szCs w:val="16"/>
                <w:lang w:val="es-SV" w:eastAsia="en-US"/>
              </w:rPr>
            </w:pPr>
          </w:p>
        </w:tc>
        <w:tc>
          <w:tcPr>
            <w:tcW w:w="602" w:type="pct"/>
            <w:shd w:val="clear" w:color="auto" w:fill="auto"/>
            <w:vAlign w:val="center"/>
          </w:tcPr>
          <w:p w14:paraId="2268F72D"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2FDF4CAB"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00726CF9" w14:textId="77777777" w:rsidTr="000A139C">
        <w:trPr>
          <w:trHeight w:val="288"/>
        </w:trPr>
        <w:tc>
          <w:tcPr>
            <w:tcW w:w="291" w:type="pct"/>
            <w:vMerge/>
            <w:shd w:val="clear" w:color="auto" w:fill="auto"/>
            <w:vAlign w:val="center"/>
          </w:tcPr>
          <w:p w14:paraId="16EF2084"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6EBF1BE0"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4093E890"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054DAB5E"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de mantenimiento</w:t>
            </w:r>
          </w:p>
          <w:p w14:paraId="349D5BDC" w14:textId="0FB3DA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1 jornada de 4 horas</w:t>
            </w:r>
          </w:p>
        </w:tc>
        <w:tc>
          <w:tcPr>
            <w:tcW w:w="476" w:type="pct"/>
            <w:shd w:val="clear" w:color="auto" w:fill="auto"/>
            <w:vAlign w:val="center"/>
          </w:tcPr>
          <w:p w14:paraId="13D9C797" w14:textId="097ABF5B"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tcPr>
          <w:p w14:paraId="24CA95F8" w14:textId="3CD6C288"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Centro de Enfermedades No Transmisibles -CENT</w:t>
            </w:r>
          </w:p>
        </w:tc>
        <w:tc>
          <w:tcPr>
            <w:tcW w:w="749" w:type="pct"/>
            <w:vMerge/>
            <w:shd w:val="clear" w:color="auto" w:fill="auto"/>
            <w:vAlign w:val="center"/>
          </w:tcPr>
          <w:p w14:paraId="3E11281D" w14:textId="77777777" w:rsidR="00081ADF" w:rsidRPr="0066630A" w:rsidRDefault="00081ADF" w:rsidP="00081ADF">
            <w:pPr>
              <w:jc w:val="both"/>
              <w:rPr>
                <w:rFonts w:ascii="Cambria" w:hAnsi="Cambria" w:cs="Calibri"/>
                <w:color w:val="0070C0"/>
                <w:sz w:val="16"/>
                <w:szCs w:val="16"/>
                <w:lang w:val="es-EC" w:eastAsia="en-US"/>
              </w:rPr>
            </w:pPr>
          </w:p>
        </w:tc>
        <w:tc>
          <w:tcPr>
            <w:tcW w:w="602" w:type="pct"/>
            <w:shd w:val="clear" w:color="auto" w:fill="auto"/>
            <w:vAlign w:val="center"/>
          </w:tcPr>
          <w:p w14:paraId="0196B349" w14:textId="5AECF295"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0D6896EB"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7E053F73" w14:textId="77777777" w:rsidTr="000A139C">
        <w:trPr>
          <w:trHeight w:val="288"/>
        </w:trPr>
        <w:tc>
          <w:tcPr>
            <w:tcW w:w="291" w:type="pct"/>
            <w:vMerge/>
            <w:shd w:val="clear" w:color="auto" w:fill="auto"/>
            <w:vAlign w:val="center"/>
          </w:tcPr>
          <w:p w14:paraId="5B4B624D"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76071543"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08C79DC2" w14:textId="45B92F1F" w:rsidR="00081ADF" w:rsidRPr="009D4EC1" w:rsidRDefault="00081ADF" w:rsidP="00081ADF">
            <w:pPr>
              <w:jc w:val="center"/>
              <w:rPr>
                <w:rFonts w:ascii="Cambria" w:hAnsi="Cambria" w:cs="Arial"/>
                <w:sz w:val="16"/>
                <w:szCs w:val="16"/>
                <w:lang w:val="es-SV"/>
              </w:rPr>
            </w:pPr>
            <w:r w:rsidRPr="00801084">
              <w:rPr>
                <w:rFonts w:ascii="Cambria" w:hAnsi="Cambria" w:cs="Arial"/>
                <w:sz w:val="16"/>
                <w:szCs w:val="16"/>
                <w:lang w:val="es-SV"/>
              </w:rPr>
              <w:t>3-Mantenimiento Preventivo</w:t>
            </w:r>
          </w:p>
        </w:tc>
        <w:tc>
          <w:tcPr>
            <w:tcW w:w="476" w:type="pct"/>
            <w:shd w:val="clear" w:color="auto" w:fill="auto"/>
            <w:vAlign w:val="center"/>
          </w:tcPr>
          <w:p w14:paraId="6CFBDD09" w14:textId="2C1618AA"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tcPr>
          <w:p w14:paraId="155BA001" w14:textId="15F1C2BC" w:rsidR="00081ADF" w:rsidRPr="009D4EC1" w:rsidRDefault="00081ADF" w:rsidP="00081ADF">
            <w:pPr>
              <w:jc w:val="center"/>
              <w:rPr>
                <w:rFonts w:ascii="Cambria" w:hAnsi="Cambria"/>
                <w:kern w:val="28"/>
                <w:sz w:val="16"/>
                <w:szCs w:val="16"/>
                <w:lang w:val="es-SV" w:eastAsia="en-US"/>
              </w:rPr>
            </w:pPr>
            <w:r w:rsidRPr="009D4EC1">
              <w:rPr>
                <w:rFonts w:ascii="Cambria" w:hAnsi="Cambria" w:cs="Calibri"/>
                <w:sz w:val="16"/>
                <w:szCs w:val="16"/>
                <w:lang w:val="es-EC" w:eastAsia="en-US"/>
              </w:rPr>
              <w:t>Centro de Enfermedades No Transmisibles -CENT</w:t>
            </w:r>
          </w:p>
        </w:tc>
        <w:tc>
          <w:tcPr>
            <w:tcW w:w="749" w:type="pct"/>
            <w:vMerge/>
            <w:shd w:val="clear" w:color="auto" w:fill="auto"/>
            <w:vAlign w:val="center"/>
          </w:tcPr>
          <w:p w14:paraId="7715F20B" w14:textId="77777777" w:rsidR="00081ADF" w:rsidRPr="0066630A" w:rsidRDefault="00081ADF" w:rsidP="00081ADF">
            <w:pPr>
              <w:jc w:val="both"/>
              <w:rPr>
                <w:rFonts w:ascii="Cambria" w:hAnsi="Cambria" w:cs="Calibri"/>
                <w:color w:val="0070C0"/>
                <w:sz w:val="16"/>
                <w:szCs w:val="16"/>
                <w:lang w:val="es-EC" w:eastAsia="en-US"/>
              </w:rPr>
            </w:pPr>
          </w:p>
        </w:tc>
        <w:tc>
          <w:tcPr>
            <w:tcW w:w="602" w:type="pct"/>
            <w:shd w:val="clear" w:color="auto" w:fill="auto"/>
            <w:vAlign w:val="center"/>
          </w:tcPr>
          <w:p w14:paraId="1FF38C3B"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5D576D34"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058A46E4" w14:textId="77777777" w:rsidTr="000A139C">
        <w:trPr>
          <w:trHeight w:val="126"/>
        </w:trPr>
        <w:tc>
          <w:tcPr>
            <w:tcW w:w="291" w:type="pct"/>
            <w:vMerge w:val="restart"/>
            <w:shd w:val="clear" w:color="auto" w:fill="auto"/>
            <w:vAlign w:val="center"/>
          </w:tcPr>
          <w:p w14:paraId="12F586FC" w14:textId="2EA300C4" w:rsidR="00081ADF" w:rsidRPr="00E67CB2" w:rsidRDefault="00081ADF" w:rsidP="00081ADF">
            <w:pPr>
              <w:jc w:val="center"/>
              <w:rPr>
                <w:rFonts w:ascii="Cambria" w:hAnsi="Cambria" w:cs="Arial"/>
                <w:sz w:val="16"/>
                <w:szCs w:val="16"/>
                <w:lang w:val="es-SV"/>
              </w:rPr>
            </w:pPr>
            <w:r w:rsidRPr="00E67CB2">
              <w:rPr>
                <w:rFonts w:ascii="Cambria" w:hAnsi="Cambria" w:cs="Arial"/>
                <w:sz w:val="16"/>
                <w:szCs w:val="16"/>
                <w:lang w:val="es-SV"/>
              </w:rPr>
              <w:t>4</w:t>
            </w:r>
          </w:p>
        </w:tc>
        <w:tc>
          <w:tcPr>
            <w:tcW w:w="989" w:type="pct"/>
            <w:vMerge w:val="restart"/>
            <w:shd w:val="clear" w:color="auto" w:fill="auto"/>
            <w:vAlign w:val="center"/>
          </w:tcPr>
          <w:p w14:paraId="7048386D" w14:textId="1F63F664" w:rsidR="00081ADF" w:rsidRPr="00E67CB2" w:rsidRDefault="00081ADF" w:rsidP="00081ADF">
            <w:pPr>
              <w:jc w:val="both"/>
              <w:rPr>
                <w:rFonts w:ascii="Cambria" w:hAnsi="Cambria" w:cs="Calibri"/>
                <w:sz w:val="16"/>
                <w:szCs w:val="16"/>
              </w:rPr>
            </w:pPr>
            <w:r w:rsidRPr="00E67CB2">
              <w:rPr>
                <w:rFonts w:ascii="Cambria" w:hAnsi="Cambria" w:cs="Calibri"/>
                <w:sz w:val="16"/>
                <w:szCs w:val="16"/>
              </w:rPr>
              <w:t>UNIDAD DE ELECTROCIRUGÍA CON COAGULACIÓN POR ARGÓN PLASMA</w:t>
            </w:r>
          </w:p>
        </w:tc>
        <w:tc>
          <w:tcPr>
            <w:tcW w:w="648" w:type="pct"/>
            <w:shd w:val="clear" w:color="auto" w:fill="auto"/>
            <w:vAlign w:val="center"/>
          </w:tcPr>
          <w:p w14:paraId="1DA9A75C" w14:textId="0B320323" w:rsidR="00081ADF" w:rsidRPr="009D4EC1" w:rsidRDefault="00081ADF" w:rsidP="00081ADF">
            <w:pPr>
              <w:jc w:val="center"/>
              <w:rPr>
                <w:rFonts w:ascii="Cambria" w:hAnsi="Cambria" w:cs="Arial"/>
                <w:sz w:val="16"/>
                <w:szCs w:val="16"/>
                <w:lang w:val="es-SV"/>
              </w:rPr>
            </w:pPr>
            <w:r>
              <w:rPr>
                <w:rFonts w:ascii="Cambria" w:hAnsi="Cambria" w:cs="Calibri"/>
                <w:sz w:val="16"/>
                <w:szCs w:val="16"/>
                <w:lang w:val="es-EC" w:eastAsia="en-US"/>
              </w:rPr>
              <w:t xml:space="preserve">1 </w:t>
            </w:r>
            <w:r w:rsidR="005E0C4D" w:rsidRPr="009D4EC1">
              <w:rPr>
                <w:rFonts w:ascii="Cambria" w:hAnsi="Cambria" w:cs="Calibri"/>
                <w:sz w:val="16"/>
                <w:szCs w:val="16"/>
                <w:lang w:val="es-EC" w:eastAsia="en-US"/>
              </w:rPr>
              <w:t>instalación</w:t>
            </w:r>
          </w:p>
        </w:tc>
        <w:tc>
          <w:tcPr>
            <w:tcW w:w="476" w:type="pct"/>
            <w:shd w:val="clear" w:color="auto" w:fill="auto"/>
          </w:tcPr>
          <w:p w14:paraId="10862E58" w14:textId="23DC00A5"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06ACA91C" w14:textId="20892BF4"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val="restart"/>
            <w:shd w:val="clear" w:color="auto" w:fill="auto"/>
            <w:vAlign w:val="center"/>
          </w:tcPr>
          <w:p w14:paraId="28E0410F" w14:textId="20004815" w:rsidR="00081ADF" w:rsidRPr="0066630A" w:rsidRDefault="00081ADF" w:rsidP="00081ADF">
            <w:pPr>
              <w:jc w:val="both"/>
              <w:rPr>
                <w:rFonts w:ascii="Cambria" w:hAnsi="Cambria" w:cs="Calibri"/>
                <w:color w:val="0070C0"/>
                <w:sz w:val="16"/>
                <w:szCs w:val="16"/>
                <w:lang w:val="es-EC" w:eastAsia="en-US"/>
              </w:rPr>
            </w:pPr>
            <w:r w:rsidRPr="000A139C">
              <w:rPr>
                <w:rFonts w:ascii="Cambria" w:hAnsi="Cambria" w:cs="Calibri"/>
                <w:sz w:val="16"/>
                <w:szCs w:val="16"/>
                <w:lang w:val="es-EC" w:eastAsia="en-US"/>
              </w:rPr>
              <w:t>De conformidad a la solicitud del Administrador de Contrato.</w:t>
            </w:r>
          </w:p>
        </w:tc>
        <w:tc>
          <w:tcPr>
            <w:tcW w:w="602" w:type="pct"/>
            <w:shd w:val="clear" w:color="auto" w:fill="auto"/>
            <w:vAlign w:val="center"/>
          </w:tcPr>
          <w:p w14:paraId="3E2CA488"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51B0C534"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2AA916A9" w14:textId="77777777" w:rsidTr="000A139C">
        <w:trPr>
          <w:trHeight w:val="126"/>
        </w:trPr>
        <w:tc>
          <w:tcPr>
            <w:tcW w:w="291" w:type="pct"/>
            <w:vMerge/>
            <w:shd w:val="clear" w:color="auto" w:fill="auto"/>
            <w:vAlign w:val="center"/>
          </w:tcPr>
          <w:p w14:paraId="00E968A4"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155FFE93"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085E45DF"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23AB30B0"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usuario</w:t>
            </w:r>
          </w:p>
          <w:p w14:paraId="1EB5FA37" w14:textId="79779E02" w:rsidR="00081ADF" w:rsidRPr="009D4EC1" w:rsidRDefault="00081ADF" w:rsidP="00081ADF">
            <w:pPr>
              <w:jc w:val="center"/>
              <w:rPr>
                <w:rFonts w:ascii="Cambria" w:hAnsi="Cambria" w:cs="Arial"/>
                <w:sz w:val="16"/>
                <w:szCs w:val="16"/>
                <w:lang w:val="es-SV"/>
              </w:rPr>
            </w:pPr>
            <w:r w:rsidRPr="009D4EC1">
              <w:rPr>
                <w:rFonts w:ascii="Cambria" w:hAnsi="Cambria" w:cs="Calibri"/>
                <w:sz w:val="16"/>
                <w:szCs w:val="16"/>
                <w:lang w:val="es-EC" w:eastAsia="en-US"/>
              </w:rPr>
              <w:t>2 jornadas de 4 horas</w:t>
            </w:r>
          </w:p>
        </w:tc>
        <w:tc>
          <w:tcPr>
            <w:tcW w:w="476" w:type="pct"/>
            <w:shd w:val="clear" w:color="auto" w:fill="auto"/>
          </w:tcPr>
          <w:p w14:paraId="464CC06C" w14:textId="4A117582"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097EC66B" w14:textId="21ED2CA9"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5F8EA420" w14:textId="77777777" w:rsidR="00081ADF" w:rsidRPr="0066630A" w:rsidRDefault="00081ADF" w:rsidP="00081ADF">
            <w:pPr>
              <w:jc w:val="both"/>
              <w:rPr>
                <w:rFonts w:ascii="Cambria" w:hAnsi="Cambria" w:cs="Calibri"/>
                <w:color w:val="0070C0"/>
                <w:sz w:val="16"/>
                <w:szCs w:val="16"/>
                <w:lang w:val="es-EC" w:eastAsia="en-US"/>
              </w:rPr>
            </w:pPr>
          </w:p>
        </w:tc>
        <w:tc>
          <w:tcPr>
            <w:tcW w:w="602" w:type="pct"/>
            <w:shd w:val="clear" w:color="auto" w:fill="auto"/>
            <w:vAlign w:val="center"/>
          </w:tcPr>
          <w:p w14:paraId="7E3B54BC"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452EACD4"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27D7965B" w14:textId="77777777" w:rsidTr="000A139C">
        <w:trPr>
          <w:trHeight w:val="126"/>
        </w:trPr>
        <w:tc>
          <w:tcPr>
            <w:tcW w:w="291" w:type="pct"/>
            <w:vMerge/>
            <w:shd w:val="clear" w:color="auto" w:fill="auto"/>
            <w:vAlign w:val="center"/>
          </w:tcPr>
          <w:p w14:paraId="33D71C79"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5E6C27F2"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7CF5BD44"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Capacitación</w:t>
            </w:r>
          </w:p>
          <w:p w14:paraId="7A6AD45C" w14:textId="77777777"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Personal de mantenimiento</w:t>
            </w:r>
          </w:p>
          <w:p w14:paraId="76454E85" w14:textId="6F61B498" w:rsidR="00081ADF" w:rsidRPr="009D4EC1" w:rsidRDefault="00081ADF" w:rsidP="00081ADF">
            <w:pPr>
              <w:jc w:val="center"/>
              <w:rPr>
                <w:rFonts w:ascii="Cambria" w:hAnsi="Cambria" w:cs="Arial"/>
                <w:sz w:val="16"/>
                <w:szCs w:val="16"/>
                <w:lang w:val="es-SV"/>
              </w:rPr>
            </w:pPr>
            <w:r w:rsidRPr="009D4EC1">
              <w:rPr>
                <w:rFonts w:ascii="Cambria" w:hAnsi="Cambria" w:cs="Calibri"/>
                <w:sz w:val="16"/>
                <w:szCs w:val="16"/>
                <w:lang w:val="es-EC" w:eastAsia="en-US"/>
              </w:rPr>
              <w:t>1 jornada de 4 horas</w:t>
            </w:r>
          </w:p>
        </w:tc>
        <w:tc>
          <w:tcPr>
            <w:tcW w:w="476" w:type="pct"/>
            <w:shd w:val="clear" w:color="auto" w:fill="auto"/>
          </w:tcPr>
          <w:p w14:paraId="5BE23BD3" w14:textId="1AD5E594"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111E0311" w14:textId="27B00E7B"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47686EDA" w14:textId="77777777" w:rsidR="00081ADF" w:rsidRPr="0066630A" w:rsidRDefault="00081ADF" w:rsidP="00081ADF">
            <w:pPr>
              <w:jc w:val="both"/>
              <w:rPr>
                <w:rFonts w:ascii="Cambria" w:hAnsi="Cambria" w:cs="Calibri"/>
                <w:color w:val="0070C0"/>
                <w:sz w:val="16"/>
                <w:szCs w:val="16"/>
                <w:lang w:val="es-EC" w:eastAsia="en-US"/>
              </w:rPr>
            </w:pPr>
          </w:p>
        </w:tc>
        <w:tc>
          <w:tcPr>
            <w:tcW w:w="602" w:type="pct"/>
            <w:shd w:val="clear" w:color="auto" w:fill="auto"/>
            <w:vAlign w:val="center"/>
          </w:tcPr>
          <w:p w14:paraId="0C718C92"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7B2A7BAD" w14:textId="77777777" w:rsidR="00081ADF" w:rsidRPr="0066630A" w:rsidRDefault="00081ADF" w:rsidP="00081ADF">
            <w:pPr>
              <w:jc w:val="both"/>
              <w:rPr>
                <w:rFonts w:ascii="Cambria" w:hAnsi="Cambria" w:cs="Calibri"/>
                <w:color w:val="0070C0"/>
                <w:sz w:val="16"/>
                <w:szCs w:val="16"/>
                <w:lang w:val="es-EC" w:eastAsia="en-US"/>
              </w:rPr>
            </w:pPr>
          </w:p>
        </w:tc>
      </w:tr>
      <w:tr w:rsidR="00081ADF" w:rsidRPr="0066630A" w14:paraId="49774D9D" w14:textId="77777777" w:rsidTr="000A139C">
        <w:trPr>
          <w:trHeight w:val="126"/>
        </w:trPr>
        <w:tc>
          <w:tcPr>
            <w:tcW w:w="291" w:type="pct"/>
            <w:vMerge/>
            <w:shd w:val="clear" w:color="auto" w:fill="auto"/>
            <w:vAlign w:val="center"/>
          </w:tcPr>
          <w:p w14:paraId="364011F2" w14:textId="77777777" w:rsidR="00081ADF" w:rsidRPr="00E67CB2" w:rsidRDefault="00081ADF" w:rsidP="00081ADF">
            <w:pPr>
              <w:jc w:val="center"/>
              <w:rPr>
                <w:rFonts w:ascii="Cambria" w:hAnsi="Cambria" w:cs="Arial"/>
                <w:sz w:val="16"/>
                <w:szCs w:val="16"/>
                <w:lang w:val="es-SV"/>
              </w:rPr>
            </w:pPr>
          </w:p>
        </w:tc>
        <w:tc>
          <w:tcPr>
            <w:tcW w:w="989" w:type="pct"/>
            <w:vMerge/>
            <w:shd w:val="clear" w:color="auto" w:fill="auto"/>
            <w:vAlign w:val="center"/>
          </w:tcPr>
          <w:p w14:paraId="52FD34F3" w14:textId="77777777" w:rsidR="00081ADF" w:rsidRPr="00E67CB2" w:rsidRDefault="00081ADF" w:rsidP="00081ADF">
            <w:pPr>
              <w:jc w:val="both"/>
              <w:rPr>
                <w:rFonts w:ascii="Cambria" w:hAnsi="Cambria" w:cs="Calibri"/>
                <w:sz w:val="16"/>
                <w:szCs w:val="16"/>
              </w:rPr>
            </w:pPr>
          </w:p>
        </w:tc>
        <w:tc>
          <w:tcPr>
            <w:tcW w:w="648" w:type="pct"/>
            <w:shd w:val="clear" w:color="auto" w:fill="auto"/>
            <w:vAlign w:val="center"/>
          </w:tcPr>
          <w:p w14:paraId="56E5256B" w14:textId="0DEEFD2F" w:rsidR="00081ADF" w:rsidRPr="009D4EC1" w:rsidRDefault="00081ADF" w:rsidP="00081ADF">
            <w:pPr>
              <w:jc w:val="center"/>
              <w:rPr>
                <w:rFonts w:ascii="Cambria" w:hAnsi="Cambria" w:cs="Arial"/>
                <w:sz w:val="16"/>
                <w:szCs w:val="16"/>
                <w:lang w:val="es-SV"/>
              </w:rPr>
            </w:pPr>
            <w:r w:rsidRPr="00801084">
              <w:rPr>
                <w:rFonts w:ascii="Cambria" w:hAnsi="Cambria" w:cs="Arial"/>
                <w:sz w:val="16"/>
                <w:szCs w:val="16"/>
                <w:lang w:val="es-SV"/>
              </w:rPr>
              <w:t>3-Mantenimiento Preventivo</w:t>
            </w:r>
          </w:p>
        </w:tc>
        <w:tc>
          <w:tcPr>
            <w:tcW w:w="476" w:type="pct"/>
            <w:shd w:val="clear" w:color="auto" w:fill="auto"/>
          </w:tcPr>
          <w:p w14:paraId="2FD95D3A" w14:textId="1AD52114" w:rsidR="00081ADF" w:rsidRPr="009D4EC1" w:rsidRDefault="00081ADF" w:rsidP="00081ADF">
            <w:pPr>
              <w:jc w:val="center"/>
              <w:rPr>
                <w:rFonts w:ascii="Cambria" w:hAnsi="Cambria" w:cs="Calibri"/>
                <w:sz w:val="16"/>
                <w:szCs w:val="16"/>
                <w:lang w:val="es-EC" w:eastAsia="en-US"/>
              </w:rPr>
            </w:pPr>
            <w:r w:rsidRPr="009D4EC1">
              <w:rPr>
                <w:rFonts w:ascii="Cambria" w:hAnsi="Cambria" w:cs="Calibri"/>
                <w:sz w:val="16"/>
                <w:szCs w:val="16"/>
                <w:lang w:val="es-EC" w:eastAsia="en-US"/>
              </w:rPr>
              <w:t>c/u</w:t>
            </w:r>
          </w:p>
        </w:tc>
        <w:tc>
          <w:tcPr>
            <w:tcW w:w="625" w:type="pct"/>
            <w:shd w:val="clear" w:color="auto" w:fill="auto"/>
            <w:vAlign w:val="center"/>
          </w:tcPr>
          <w:p w14:paraId="40DA4E5D" w14:textId="63D6FA00" w:rsidR="00081ADF" w:rsidRPr="009D4EC1" w:rsidRDefault="00081ADF" w:rsidP="00081ADF">
            <w:pPr>
              <w:jc w:val="center"/>
              <w:rPr>
                <w:rFonts w:ascii="Cambria" w:hAnsi="Cambria"/>
                <w:kern w:val="28"/>
                <w:sz w:val="16"/>
                <w:szCs w:val="16"/>
                <w:lang w:val="es-SV" w:eastAsia="en-US"/>
              </w:rPr>
            </w:pPr>
            <w:r w:rsidRPr="009D4EC1">
              <w:rPr>
                <w:rFonts w:ascii="Cambria" w:hAnsi="Cambria"/>
                <w:kern w:val="28"/>
                <w:sz w:val="16"/>
                <w:szCs w:val="16"/>
                <w:lang w:val="es-SV" w:eastAsia="en-US"/>
              </w:rPr>
              <w:t>Centro de Enfermedades No Transmisibles -CENT</w:t>
            </w:r>
          </w:p>
        </w:tc>
        <w:tc>
          <w:tcPr>
            <w:tcW w:w="749" w:type="pct"/>
            <w:vMerge/>
            <w:shd w:val="clear" w:color="auto" w:fill="auto"/>
            <w:vAlign w:val="center"/>
          </w:tcPr>
          <w:p w14:paraId="11FD2CE4" w14:textId="77777777" w:rsidR="00081ADF" w:rsidRPr="0066630A" w:rsidRDefault="00081ADF" w:rsidP="00081ADF">
            <w:pPr>
              <w:jc w:val="both"/>
              <w:rPr>
                <w:rFonts w:ascii="Cambria" w:hAnsi="Cambria" w:cs="Calibri"/>
                <w:color w:val="0070C0"/>
                <w:sz w:val="16"/>
                <w:szCs w:val="16"/>
                <w:lang w:val="es-EC" w:eastAsia="en-US"/>
              </w:rPr>
            </w:pPr>
          </w:p>
        </w:tc>
        <w:tc>
          <w:tcPr>
            <w:tcW w:w="602" w:type="pct"/>
            <w:shd w:val="clear" w:color="auto" w:fill="auto"/>
            <w:vAlign w:val="center"/>
          </w:tcPr>
          <w:p w14:paraId="38AFD7E8" w14:textId="77777777" w:rsidR="00081ADF" w:rsidRPr="0066630A" w:rsidRDefault="00081ADF" w:rsidP="00081ADF">
            <w:pPr>
              <w:jc w:val="both"/>
              <w:rPr>
                <w:rFonts w:ascii="Cambria" w:hAnsi="Cambria" w:cs="Calibri"/>
                <w:color w:val="0070C0"/>
                <w:sz w:val="16"/>
                <w:szCs w:val="16"/>
                <w:lang w:val="es-EC" w:eastAsia="en-US"/>
              </w:rPr>
            </w:pPr>
          </w:p>
        </w:tc>
        <w:tc>
          <w:tcPr>
            <w:tcW w:w="620" w:type="pct"/>
            <w:shd w:val="clear" w:color="auto" w:fill="auto"/>
            <w:vAlign w:val="center"/>
          </w:tcPr>
          <w:p w14:paraId="4CFAB825" w14:textId="77777777" w:rsidR="00081ADF" w:rsidRPr="0066630A" w:rsidRDefault="00081ADF" w:rsidP="00081ADF">
            <w:pPr>
              <w:jc w:val="both"/>
              <w:rPr>
                <w:rFonts w:ascii="Cambria" w:hAnsi="Cambria" w:cs="Calibri"/>
                <w:color w:val="0070C0"/>
                <w:sz w:val="16"/>
                <w:szCs w:val="16"/>
                <w:lang w:val="es-EC" w:eastAsia="en-US"/>
              </w:rPr>
            </w:pPr>
          </w:p>
        </w:tc>
      </w:tr>
      <w:bookmarkEnd w:id="3"/>
    </w:tbl>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2158D125" w14:textId="77777777" w:rsidR="00856A6C" w:rsidRDefault="00856A6C" w:rsidP="00397944">
      <w:pPr>
        <w:rPr>
          <w:rFonts w:ascii="Cambria" w:hAnsi="Cambria"/>
          <w:b/>
          <w:spacing w:val="-3"/>
          <w:sz w:val="24"/>
          <w:szCs w:val="24"/>
          <w:lang w:val="es-SV"/>
        </w:rPr>
      </w:pPr>
      <w:r>
        <w:rPr>
          <w:rFonts w:ascii="Cambria" w:hAnsi="Cambria"/>
          <w:b/>
          <w:spacing w:val="-3"/>
          <w:sz w:val="24"/>
          <w:szCs w:val="24"/>
          <w:lang w:val="es-SV"/>
        </w:rPr>
        <w:br w:type="page"/>
      </w: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22DE1C1D" w:rsidR="00172CA8" w:rsidRPr="00F64BE4" w:rsidRDefault="00172CA8" w:rsidP="00172CA8">
      <w:pPr>
        <w:jc w:val="both"/>
        <w:rPr>
          <w:rFonts w:ascii="Cambria" w:hAnsi="Cambria"/>
          <w:b/>
          <w:szCs w:val="22"/>
          <w:lang w:val="es-SV"/>
        </w:rPr>
      </w:pPr>
      <w:r w:rsidRPr="00F64BE4">
        <w:rPr>
          <w:rFonts w:ascii="Cambria" w:hAnsi="Cambria"/>
          <w:bCs/>
          <w:i/>
          <w:spacing w:val="-3"/>
          <w:szCs w:val="22"/>
          <w:lang w:val="es-SV"/>
        </w:rPr>
        <w:t xml:space="preserve">Licitación Pública Nacional LPN </w:t>
      </w:r>
      <w:proofErr w:type="spellStart"/>
      <w:r w:rsidRPr="00F64BE4">
        <w:rPr>
          <w:rFonts w:ascii="Cambria" w:hAnsi="Cambria"/>
          <w:bCs/>
          <w:i/>
          <w:spacing w:val="-3"/>
          <w:szCs w:val="22"/>
          <w:lang w:val="es-SV"/>
        </w:rPr>
        <w:t>n.°</w:t>
      </w:r>
      <w:proofErr w:type="spellEnd"/>
      <w:r w:rsidRPr="00F64BE4">
        <w:rPr>
          <w:rFonts w:ascii="Cambria" w:hAnsi="Cambria"/>
          <w:bCs/>
          <w:i/>
          <w:spacing w:val="-3"/>
          <w:szCs w:val="22"/>
          <w:lang w:val="es-SV"/>
        </w:rPr>
        <w:t>:</w:t>
      </w:r>
      <w:r w:rsidRPr="00F64BE4">
        <w:rPr>
          <w:rFonts w:ascii="Cambria" w:hAnsi="Cambria"/>
          <w:b/>
          <w:bCs/>
          <w:spacing w:val="-3"/>
          <w:szCs w:val="22"/>
          <w:lang w:val="es-SV"/>
        </w:rPr>
        <w:t xml:space="preserve"> MINSAL-LPN-B-ES-L1160-P000</w:t>
      </w:r>
      <w:r w:rsidR="00984EAA" w:rsidRPr="00F64BE4">
        <w:rPr>
          <w:rFonts w:ascii="Cambria" w:hAnsi="Cambria"/>
          <w:b/>
          <w:bCs/>
          <w:spacing w:val="-3"/>
          <w:szCs w:val="22"/>
          <w:lang w:val="es-SV"/>
        </w:rPr>
        <w:t>88</w:t>
      </w:r>
      <w:r w:rsidRPr="00F64BE4">
        <w:rPr>
          <w:rFonts w:ascii="Cambria" w:hAnsi="Cambria"/>
          <w:b/>
          <w:bCs/>
          <w:spacing w:val="-3"/>
          <w:szCs w:val="22"/>
          <w:lang w:val="es-SV"/>
        </w:rPr>
        <w:t>.</w:t>
      </w:r>
    </w:p>
    <w:p w14:paraId="31FD7EC9" w14:textId="0B268EC0" w:rsidR="00172CA8" w:rsidRPr="00F37975" w:rsidRDefault="00172CA8" w:rsidP="00172CA8">
      <w:pPr>
        <w:spacing w:after="120"/>
        <w:jc w:val="both"/>
        <w:rPr>
          <w:rFonts w:ascii="Cambria" w:hAnsi="Cambria"/>
          <w:b/>
          <w:bCs/>
          <w:spacing w:val="-3"/>
          <w:szCs w:val="22"/>
          <w:lang w:val="es-SV"/>
        </w:rPr>
      </w:pPr>
      <w:r w:rsidRPr="00F64BE4">
        <w:rPr>
          <w:rFonts w:ascii="Cambria" w:hAnsi="Cambria"/>
          <w:i/>
          <w:szCs w:val="22"/>
          <w:lang w:val="es-SV"/>
        </w:rPr>
        <w:t>Título de la Licitación:</w:t>
      </w:r>
      <w:r w:rsidRPr="00F64BE4">
        <w:rPr>
          <w:rFonts w:ascii="Cambria" w:hAnsi="Cambria"/>
          <w:b/>
          <w:i/>
          <w:szCs w:val="22"/>
          <w:lang w:val="es-SV"/>
        </w:rPr>
        <w:t xml:space="preserve"> </w:t>
      </w:r>
      <w:r w:rsidR="00E62E61" w:rsidRPr="00F64BE4">
        <w:rPr>
          <w:rFonts w:ascii="Cambria" w:hAnsi="Cambria"/>
          <w:b/>
          <w:iCs/>
          <w:szCs w:val="22"/>
          <w:lang w:val="es-SV"/>
        </w:rPr>
        <w:t>“EQUIPO DE ENDOSCOPIA Y ACCESORIOS PARA EL CENTRO DE ENFERMEDADES NO TRANSMISIBLES”</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4" w:name="_Hlk45025217"/>
      <w:r w:rsidRPr="00F37975">
        <w:rPr>
          <w:rFonts w:ascii="Cambria" w:hAnsi="Cambria"/>
          <w:sz w:val="20"/>
          <w:lang w:val="es-SV"/>
        </w:rPr>
        <w:t>no aceptamos la corrección de los errores de conformidad con los Documentos de Selección; o</w:t>
      </w:r>
      <w:bookmarkEnd w:id="4"/>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649940C" w14:textId="70914D96"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 xml:space="preserve">6 - </w:t>
      </w:r>
      <w:r w:rsidRPr="00C46659">
        <w:rPr>
          <w:rFonts w:ascii="Cambria" w:hAnsi="Cambria"/>
          <w:b/>
          <w:spacing w:val="-3"/>
          <w:sz w:val="24"/>
          <w:szCs w:val="24"/>
        </w:rPr>
        <w:t>Garantía de Mantenimiento de la Oferta</w:t>
      </w:r>
      <w:r w:rsidR="00172CA8">
        <w:rPr>
          <w:rFonts w:ascii="Cambria" w:hAnsi="Cambria"/>
          <w:b/>
          <w:spacing w:val="-3"/>
          <w:sz w:val="24"/>
          <w:szCs w:val="24"/>
        </w:rPr>
        <w:t>.</w:t>
      </w:r>
    </w:p>
    <w:p w14:paraId="0FC176B7" w14:textId="2A91B829"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sidR="00172CA8">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212C5DDA" w14:textId="3352D683" w:rsidR="007E2CA6" w:rsidRPr="00C46659"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C46659" w:rsidRDefault="007E2CA6"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00685275" w:rsidRPr="00C46659">
        <w:rPr>
          <w:rFonts w:ascii="Cambria" w:hAnsi="Cambria"/>
          <w:b/>
          <w:spacing w:val="-3"/>
          <w:sz w:val="24"/>
          <w:szCs w:val="24"/>
        </w:rPr>
        <w:lastRenderedPageBreak/>
        <w:t>Formulario 0</w:t>
      </w:r>
      <w:r w:rsidR="0066630A">
        <w:rPr>
          <w:rFonts w:ascii="Cambria" w:hAnsi="Cambria"/>
          <w:b/>
          <w:spacing w:val="-3"/>
          <w:sz w:val="24"/>
          <w:szCs w:val="24"/>
        </w:rPr>
        <w:t>6 -</w:t>
      </w:r>
      <w:r w:rsidR="00685275" w:rsidRPr="00C46659">
        <w:rPr>
          <w:rFonts w:ascii="Cambria" w:hAnsi="Cambria"/>
          <w:b/>
          <w:spacing w:val="-3"/>
          <w:sz w:val="24"/>
          <w:szCs w:val="24"/>
        </w:rPr>
        <w:t xml:space="preserve"> Garantía de Mantenimiento de la Oferta</w:t>
      </w:r>
      <w:r w:rsidR="00172CA8">
        <w:rPr>
          <w:rFonts w:ascii="Cambria" w:hAnsi="Cambria"/>
          <w:b/>
          <w:spacing w:val="-3"/>
          <w:sz w:val="24"/>
          <w:szCs w:val="24"/>
        </w:rPr>
        <w:t>.</w:t>
      </w:r>
    </w:p>
    <w:p w14:paraId="685B48E7" w14:textId="39C6C75A" w:rsidR="007E2CA6" w:rsidRPr="00C46659" w:rsidRDefault="00685275" w:rsidP="00685275">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sidR="00172CA8">
        <w:rPr>
          <w:rFonts w:ascii="Cambria" w:hAnsi="Cambria"/>
          <w:b/>
          <w:spacing w:val="-3"/>
          <w:sz w:val="24"/>
          <w:szCs w:val="24"/>
        </w:rPr>
        <w:t xml:space="preserve"> (No aplica).</w:t>
      </w:r>
    </w:p>
    <w:p w14:paraId="051485EE" w14:textId="69762FA3" w:rsidR="00C80F97" w:rsidRPr="00C46659" w:rsidRDefault="007E2CA6" w:rsidP="00C80F97">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00C80F97" w:rsidRPr="00C46659">
        <w:rPr>
          <w:rFonts w:ascii="Cambria" w:hAnsi="Cambria"/>
          <w:b/>
          <w:spacing w:val="-3"/>
          <w:sz w:val="24"/>
          <w:szCs w:val="24"/>
        </w:rPr>
        <w:lastRenderedPageBreak/>
        <w:t>Formulario 0</w:t>
      </w:r>
      <w:r w:rsidR="0066630A">
        <w:rPr>
          <w:rFonts w:ascii="Cambria" w:hAnsi="Cambria"/>
          <w:b/>
          <w:spacing w:val="-3"/>
          <w:sz w:val="24"/>
          <w:szCs w:val="24"/>
        </w:rPr>
        <w:t>7 -</w:t>
      </w:r>
      <w:r w:rsidR="00C80F97" w:rsidRPr="00C46659">
        <w:rPr>
          <w:rFonts w:ascii="Cambria" w:hAnsi="Cambria"/>
          <w:b/>
          <w:spacing w:val="-3"/>
          <w:sz w:val="24"/>
          <w:szCs w:val="24"/>
        </w:rPr>
        <w:t xml:space="preserve"> </w:t>
      </w:r>
      <w:r w:rsidR="00C80F97" w:rsidRPr="00C46659">
        <w:rPr>
          <w:rFonts w:ascii="Cambria" w:hAnsi="Cambria"/>
          <w:b/>
          <w:sz w:val="24"/>
          <w:szCs w:val="24"/>
          <w:lang w:val="es-CO"/>
        </w:rPr>
        <w:t>Autorización del Fabricante</w:t>
      </w:r>
      <w:r w:rsidR="00952599">
        <w:rPr>
          <w:rFonts w:ascii="Cambria" w:hAnsi="Cambria"/>
          <w:b/>
          <w:sz w:val="24"/>
          <w:szCs w:val="24"/>
          <w:lang w:val="es-CO"/>
        </w:rPr>
        <w:t xml:space="preserve"> </w:t>
      </w:r>
      <w:r w:rsidR="00C80F97" w:rsidRPr="00C46659">
        <w:rPr>
          <w:rFonts w:ascii="Cambria" w:hAnsi="Cambria"/>
          <w:b/>
          <w:sz w:val="24"/>
          <w:szCs w:val="24"/>
          <w:lang w:val="es-CO"/>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N° 07</w:instrText>
      </w:r>
      <w:r w:rsidR="00C80F97" w:rsidRPr="00C46659">
        <w:rPr>
          <w:rFonts w:ascii="Cambria" w:hAnsi="Cambria"/>
          <w:sz w:val="24"/>
          <w:szCs w:val="24"/>
        </w:rPr>
        <w:instrText>\</w:instrText>
      </w:r>
      <w:r w:rsidR="00C80F97" w:rsidRPr="00C46659">
        <w:rPr>
          <w:rFonts w:ascii="Cambria" w:hAnsi="Cambria"/>
          <w:b/>
          <w:spacing w:val="-3"/>
          <w:sz w:val="24"/>
          <w:szCs w:val="24"/>
        </w:rPr>
        <w:instrText xml:space="preserve">: </w:instrText>
      </w:r>
      <w:r w:rsidR="00C80F97" w:rsidRPr="00C46659">
        <w:rPr>
          <w:rFonts w:ascii="Cambria" w:hAnsi="Cambria"/>
          <w:b/>
          <w:sz w:val="24"/>
          <w:szCs w:val="24"/>
          <w:lang w:val="es-CO"/>
        </w:rPr>
        <w:instrText>AUTORIZACIÓN DEL FABRICANTE</w:instrText>
      </w:r>
      <w:r w:rsidR="00C80F97" w:rsidRPr="00C46659">
        <w:rPr>
          <w:rFonts w:ascii="Cambria" w:hAnsi="Cambria"/>
          <w:sz w:val="24"/>
          <w:szCs w:val="24"/>
        </w:rPr>
        <w:instrText xml:space="preserve">" </w:instrText>
      </w:r>
      <w:r w:rsidR="00C80F97"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1BFD8259"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LPN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Pr>
          <w:rFonts w:ascii="Cambria" w:hAnsi="Cambria"/>
          <w:b/>
          <w:bCs/>
          <w:spacing w:val="-3"/>
          <w:szCs w:val="22"/>
          <w:lang w:val="es-SV"/>
        </w:rPr>
        <w:t>MINSAL-LPN-B-ES-L1160-P000</w:t>
      </w:r>
      <w:r w:rsidR="00F64BE4">
        <w:rPr>
          <w:rFonts w:ascii="Cambria" w:hAnsi="Cambria"/>
          <w:b/>
          <w:bCs/>
          <w:spacing w:val="-3"/>
          <w:szCs w:val="22"/>
          <w:lang w:val="es-SV"/>
        </w:rPr>
        <w:t>88</w:t>
      </w:r>
      <w:r w:rsidRPr="00F37975">
        <w:rPr>
          <w:rFonts w:ascii="Cambria" w:hAnsi="Cambria"/>
          <w:b/>
          <w:bCs/>
          <w:spacing w:val="-3"/>
          <w:szCs w:val="22"/>
          <w:lang w:val="es-SV"/>
        </w:rPr>
        <w:t>.</w:t>
      </w:r>
    </w:p>
    <w:p w14:paraId="63135DD9" w14:textId="79DE6957"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F64BE4" w:rsidRPr="00F64BE4">
        <w:rPr>
          <w:rFonts w:ascii="Cambria" w:hAnsi="Cambria"/>
          <w:b/>
          <w:i/>
          <w:szCs w:val="22"/>
          <w:lang w:val="es-SV"/>
        </w:rPr>
        <w:t>“EQUIPO DE ENDOSCOPIA Y ACCESORIOS PARA EL CENTRO DE ENFERMEDADES NO TRANSMISIBLES”</w:t>
      </w:r>
      <w:r w:rsidR="00F64BE4">
        <w:rPr>
          <w:rFonts w:ascii="Cambria" w:hAnsi="Cambria"/>
          <w:b/>
          <w:i/>
          <w:szCs w:val="22"/>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733DFABD"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F64BE4">
        <w:rPr>
          <w:rFonts w:ascii="Cambria" w:hAnsi="Cambria"/>
          <w:color w:val="222222"/>
          <w:szCs w:val="22"/>
          <w:shd w:val="clear" w:color="auto" w:fill="FFFFFF"/>
          <w:lang w:val="es-SV"/>
        </w:rPr>
        <w:t>1</w:t>
      </w:r>
      <w:r w:rsidR="00803CFF" w:rsidRPr="00803CFF">
        <w:rPr>
          <w:rFonts w:ascii="Cambria" w:hAnsi="Cambria"/>
          <w:color w:val="222222"/>
          <w:szCs w:val="22"/>
          <w:shd w:val="clear" w:color="auto" w:fill="FFFFFF"/>
          <w:lang w:val="es-SV"/>
        </w:rPr>
        <w:t>, 202</w:t>
      </w:r>
      <w:r w:rsidR="00F64BE4">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xml:space="preserve"> y 202</w:t>
      </w:r>
      <w:r w:rsidR="00F64BE4">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Default="00803CFF">
      <w:pPr>
        <w:rPr>
          <w:rFonts w:ascii="Cambria" w:hAnsi="Cambria"/>
          <w:b/>
          <w:spacing w:val="-3"/>
          <w:sz w:val="24"/>
          <w:szCs w:val="24"/>
        </w:rPr>
      </w:pPr>
      <w:r>
        <w:rPr>
          <w:rFonts w:ascii="Cambria" w:hAnsi="Cambria"/>
          <w:b/>
          <w:spacing w:val="-3"/>
          <w:sz w:val="24"/>
          <w:szCs w:val="24"/>
        </w:rPr>
        <w:br w:type="page"/>
      </w: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4"/>
        <w:gridCol w:w="124"/>
        <w:gridCol w:w="1623"/>
        <w:gridCol w:w="1371"/>
        <w:gridCol w:w="1122"/>
        <w:gridCol w:w="1009"/>
        <w:gridCol w:w="727"/>
        <w:gridCol w:w="1006"/>
        <w:gridCol w:w="743"/>
        <w:gridCol w:w="1565"/>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7457FB8B" w:rsidR="0082190C" w:rsidRDefault="0082190C">
      <w:pPr>
        <w:rPr>
          <w:rFonts w:ascii="Cambria" w:hAnsi="Cambria"/>
          <w:color w:val="0070C0"/>
          <w:sz w:val="24"/>
          <w:szCs w:val="24"/>
        </w:rPr>
      </w:pPr>
    </w:p>
    <w:sectPr w:rsidR="0082190C" w:rsidSect="005C3ABF">
      <w:headerReference w:type="default" r:id="rId14"/>
      <w:type w:val="oddPage"/>
      <w:pgSz w:w="12240" w:h="15840" w:code="1"/>
      <w:pgMar w:top="1135" w:right="1134" w:bottom="1134" w:left="1276" w:header="720" w:footer="47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D366" w14:textId="77777777" w:rsidR="00B3198B" w:rsidRDefault="00B3198B">
      <w:r>
        <w:separator/>
      </w:r>
    </w:p>
  </w:endnote>
  <w:endnote w:type="continuationSeparator" w:id="0">
    <w:p w14:paraId="3FA1E252" w14:textId="77777777" w:rsidR="00B3198B" w:rsidRDefault="00B3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libri"/>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4CC3" w14:textId="77777777" w:rsidR="00B3198B" w:rsidRDefault="00B3198B">
      <w:r>
        <w:separator/>
      </w:r>
    </w:p>
  </w:footnote>
  <w:footnote w:type="continuationSeparator" w:id="0">
    <w:p w14:paraId="066F31B4" w14:textId="77777777" w:rsidR="00B3198B" w:rsidRDefault="00B3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336840" w:rsidRPr="00BB7DA4" w:rsidRDefault="00336840"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6B4332"/>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09365D"/>
    <w:multiLevelType w:val="multilevel"/>
    <w:tmpl w:val="0758FF42"/>
    <w:lvl w:ilvl="0">
      <w:start w:val="2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9075F6"/>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72A17C0"/>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7643ADA"/>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85D7A9C"/>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B961EC4"/>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B436B9"/>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486A41"/>
    <w:multiLevelType w:val="multilevel"/>
    <w:tmpl w:val="0952D55A"/>
    <w:lvl w:ilvl="0">
      <w:start w:val="5"/>
      <w:numFmt w:val="decimal"/>
      <w:lvlText w:val="%1"/>
      <w:lvlJc w:val="left"/>
      <w:pPr>
        <w:ind w:left="450" w:hanging="450"/>
      </w:pPr>
      <w:rPr>
        <w:rFonts w:hint="default"/>
      </w:rPr>
    </w:lvl>
    <w:lvl w:ilvl="1">
      <w:start w:val="2"/>
      <w:numFmt w:val="decimal"/>
      <w:lvlText w:val="%1.%2"/>
      <w:lvlJc w:val="left"/>
      <w:pPr>
        <w:ind w:left="946" w:hanging="45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0C6956F4"/>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C927280"/>
    <w:multiLevelType w:val="hybridMultilevel"/>
    <w:tmpl w:val="E1924118"/>
    <w:lvl w:ilvl="0" w:tplc="80246BC6">
      <w:start w:val="8"/>
      <w:numFmt w:val="upperLetter"/>
      <w:lvlText w:val="%1."/>
      <w:lvlJc w:val="left"/>
      <w:pPr>
        <w:ind w:left="108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0D273FA9"/>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0EE466E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8801C2"/>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C0094C"/>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A877587"/>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1C6D2AA6"/>
    <w:multiLevelType w:val="hybridMultilevel"/>
    <w:tmpl w:val="6EA658F6"/>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381287"/>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5353F6"/>
    <w:multiLevelType w:val="multilevel"/>
    <w:tmpl w:val="1B88A7AE"/>
    <w:lvl w:ilvl="0">
      <w:start w:val="3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32"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36A655B"/>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6" w15:restartNumberingAfterBreak="0">
    <w:nsid w:val="26292225"/>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28E8024B"/>
    <w:multiLevelType w:val="multilevel"/>
    <w:tmpl w:val="534C1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C032DB2"/>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C254834"/>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C2C4362"/>
    <w:multiLevelType w:val="hybridMultilevel"/>
    <w:tmpl w:val="9C68B80A"/>
    <w:lvl w:ilvl="0" w:tplc="2670085E">
      <w:start w:val="11"/>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2C685226"/>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1665925"/>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326650B"/>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39F2B25"/>
    <w:multiLevelType w:val="multilevel"/>
    <w:tmpl w:val="C80AA65A"/>
    <w:lvl w:ilvl="0">
      <w:start w:val="27"/>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F775C0"/>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496"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404730"/>
    <w:multiLevelType w:val="hybridMultilevel"/>
    <w:tmpl w:val="867A874A"/>
    <w:lvl w:ilvl="0" w:tplc="974E18A6">
      <w:start w:val="1"/>
      <w:numFmt w:val="decimal"/>
      <w:lvlText w:val="%1."/>
      <w:lvlJc w:val="left"/>
      <w:pPr>
        <w:ind w:left="720" w:hanging="360"/>
      </w:pPr>
      <w:rPr>
        <w:rFonts w:cs="Times New Roman" w:hint="default"/>
        <w:b w:val="0"/>
        <w:color w:val="000000"/>
        <w:sz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37BE38E7"/>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9" w15:restartNumberingAfterBreak="0">
    <w:nsid w:val="397F7EB5"/>
    <w:multiLevelType w:val="multilevel"/>
    <w:tmpl w:val="C32ADE44"/>
    <w:lvl w:ilvl="0">
      <w:start w:val="1"/>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B1C6C2A"/>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B81089A"/>
    <w:multiLevelType w:val="hybridMultilevel"/>
    <w:tmpl w:val="6898FCBE"/>
    <w:lvl w:ilvl="0" w:tplc="8D823952">
      <w:start w:val="8"/>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64" w15:restartNumberingAfterBreak="0">
    <w:nsid w:val="3CE13B7C"/>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0" w15:restartNumberingAfterBreak="0">
    <w:nsid w:val="409A1CFC"/>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32C2B2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58A05EB"/>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15:restartNumberingAfterBreak="0">
    <w:nsid w:val="4BE715A2"/>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C2323F1"/>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F26272E"/>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12E1717"/>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5D76ADB"/>
    <w:multiLevelType w:val="multilevel"/>
    <w:tmpl w:val="2E443DB8"/>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425A28"/>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7440338"/>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7663CC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A0599A"/>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57D26E68"/>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8B4356A"/>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A262CFB"/>
    <w:multiLevelType w:val="multilevel"/>
    <w:tmpl w:val="B336C812"/>
    <w:lvl w:ilvl="0">
      <w:start w:val="3"/>
      <w:numFmt w:val="decimal"/>
      <w:lvlText w:val="%1"/>
      <w:lvlJc w:val="left"/>
      <w:pPr>
        <w:ind w:left="450" w:hanging="450"/>
      </w:pPr>
      <w:rPr>
        <w:rFonts w:hint="default"/>
        <w:b w:val="0"/>
      </w:rPr>
    </w:lvl>
    <w:lvl w:ilvl="1">
      <w:start w:val="1"/>
      <w:numFmt w:val="decimal"/>
      <w:lvlText w:val="%1.%2"/>
      <w:lvlJc w:val="left"/>
      <w:pPr>
        <w:ind w:left="630" w:hanging="45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100"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5ABA67CF"/>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B0925E1"/>
    <w:multiLevelType w:val="hybridMultilevel"/>
    <w:tmpl w:val="088C6658"/>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DD4624D"/>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0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026657F"/>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31601C1"/>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15:restartNumberingAfterBreak="0">
    <w:nsid w:val="64B41F8A"/>
    <w:multiLevelType w:val="multilevel"/>
    <w:tmpl w:val="81F4CABE"/>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6"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7"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9" w15:restartNumberingAfterBreak="0">
    <w:nsid w:val="69C14ED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6BBF4B06"/>
    <w:multiLevelType w:val="multilevel"/>
    <w:tmpl w:val="D4EAC440"/>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CA841CF"/>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26" w15:restartNumberingAfterBreak="0">
    <w:nsid w:val="71B63126"/>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720990"/>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2" w15:restartNumberingAfterBreak="0">
    <w:nsid w:val="747A2F7F"/>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34" w15:restartNumberingAfterBreak="0">
    <w:nsid w:val="7522694E"/>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8" w15:restartNumberingAfterBreak="0">
    <w:nsid w:val="77461CA1"/>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BF656FA"/>
    <w:multiLevelType w:val="hybridMultilevel"/>
    <w:tmpl w:val="37E25C98"/>
    <w:lvl w:ilvl="0" w:tplc="440A0001">
      <w:start w:val="1"/>
      <w:numFmt w:val="bullet"/>
      <w:lvlText w:val=""/>
      <w:lvlJc w:val="left"/>
      <w:pPr>
        <w:ind w:left="397" w:hanging="360"/>
      </w:pPr>
      <w:rPr>
        <w:rFonts w:ascii="Symbol" w:hAnsi="Symbol" w:hint="default"/>
      </w:rPr>
    </w:lvl>
    <w:lvl w:ilvl="1" w:tplc="440A0003">
      <w:start w:val="1"/>
      <w:numFmt w:val="bullet"/>
      <w:lvlText w:val="o"/>
      <w:lvlJc w:val="left"/>
      <w:pPr>
        <w:ind w:left="1117" w:hanging="360"/>
      </w:pPr>
      <w:rPr>
        <w:rFonts w:ascii="Courier New" w:hAnsi="Courier New" w:cs="Courier New" w:hint="default"/>
      </w:rPr>
    </w:lvl>
    <w:lvl w:ilvl="2" w:tplc="440A0005" w:tentative="1">
      <w:start w:val="1"/>
      <w:numFmt w:val="bullet"/>
      <w:lvlText w:val=""/>
      <w:lvlJc w:val="left"/>
      <w:pPr>
        <w:ind w:left="1837" w:hanging="360"/>
      </w:pPr>
      <w:rPr>
        <w:rFonts w:ascii="Wingdings" w:hAnsi="Wingdings" w:hint="default"/>
      </w:rPr>
    </w:lvl>
    <w:lvl w:ilvl="3" w:tplc="440A0001" w:tentative="1">
      <w:start w:val="1"/>
      <w:numFmt w:val="bullet"/>
      <w:lvlText w:val=""/>
      <w:lvlJc w:val="left"/>
      <w:pPr>
        <w:ind w:left="2557" w:hanging="360"/>
      </w:pPr>
      <w:rPr>
        <w:rFonts w:ascii="Symbol" w:hAnsi="Symbol" w:hint="default"/>
      </w:rPr>
    </w:lvl>
    <w:lvl w:ilvl="4" w:tplc="440A0003" w:tentative="1">
      <w:start w:val="1"/>
      <w:numFmt w:val="bullet"/>
      <w:lvlText w:val="o"/>
      <w:lvlJc w:val="left"/>
      <w:pPr>
        <w:ind w:left="3277" w:hanging="360"/>
      </w:pPr>
      <w:rPr>
        <w:rFonts w:ascii="Courier New" w:hAnsi="Courier New" w:hint="default"/>
      </w:rPr>
    </w:lvl>
    <w:lvl w:ilvl="5" w:tplc="440A0005" w:tentative="1">
      <w:start w:val="1"/>
      <w:numFmt w:val="bullet"/>
      <w:lvlText w:val=""/>
      <w:lvlJc w:val="left"/>
      <w:pPr>
        <w:ind w:left="3997" w:hanging="360"/>
      </w:pPr>
      <w:rPr>
        <w:rFonts w:ascii="Wingdings" w:hAnsi="Wingdings" w:hint="default"/>
      </w:rPr>
    </w:lvl>
    <w:lvl w:ilvl="6" w:tplc="440A0001" w:tentative="1">
      <w:start w:val="1"/>
      <w:numFmt w:val="bullet"/>
      <w:lvlText w:val=""/>
      <w:lvlJc w:val="left"/>
      <w:pPr>
        <w:ind w:left="4717" w:hanging="360"/>
      </w:pPr>
      <w:rPr>
        <w:rFonts w:ascii="Symbol" w:hAnsi="Symbol" w:hint="default"/>
      </w:rPr>
    </w:lvl>
    <w:lvl w:ilvl="7" w:tplc="440A0003" w:tentative="1">
      <w:start w:val="1"/>
      <w:numFmt w:val="bullet"/>
      <w:lvlText w:val="o"/>
      <w:lvlJc w:val="left"/>
      <w:pPr>
        <w:ind w:left="5437" w:hanging="360"/>
      </w:pPr>
      <w:rPr>
        <w:rFonts w:ascii="Courier New" w:hAnsi="Courier New" w:hint="default"/>
      </w:rPr>
    </w:lvl>
    <w:lvl w:ilvl="8" w:tplc="440A0005" w:tentative="1">
      <w:start w:val="1"/>
      <w:numFmt w:val="bullet"/>
      <w:lvlText w:val=""/>
      <w:lvlJc w:val="left"/>
      <w:pPr>
        <w:ind w:left="6157" w:hanging="360"/>
      </w:pPr>
      <w:rPr>
        <w:rFonts w:ascii="Wingdings" w:hAnsi="Wingdings" w:hint="default"/>
      </w:rPr>
    </w:lvl>
  </w:abstractNum>
  <w:abstractNum w:abstractNumId="140" w15:restartNumberingAfterBreak="0">
    <w:nsid w:val="7D2845B4"/>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1" w15:restartNumberingAfterBreak="0">
    <w:nsid w:val="7D52103C"/>
    <w:multiLevelType w:val="multilevel"/>
    <w:tmpl w:val="350EE0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2"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43"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4002791">
    <w:abstractNumId w:val="137"/>
  </w:num>
  <w:num w:numId="2" w16cid:durableId="1447695154">
    <w:abstractNumId w:val="31"/>
  </w:num>
  <w:num w:numId="3" w16cid:durableId="1497526321">
    <w:abstractNumId w:val="81"/>
  </w:num>
  <w:num w:numId="4" w16cid:durableId="1707368417">
    <w:abstractNumId w:val="63"/>
  </w:num>
  <w:num w:numId="5" w16cid:durableId="335688233">
    <w:abstractNumId w:val="130"/>
  </w:num>
  <w:num w:numId="6" w16cid:durableId="366494765">
    <w:abstractNumId w:val="60"/>
  </w:num>
  <w:num w:numId="7" w16cid:durableId="1810047467">
    <w:abstractNumId w:val="136"/>
  </w:num>
  <w:num w:numId="8" w16cid:durableId="1776169117">
    <w:abstractNumId w:val="65"/>
  </w:num>
  <w:num w:numId="9" w16cid:durableId="1298410918">
    <w:abstractNumId w:val="124"/>
  </w:num>
  <w:num w:numId="10" w16cid:durableId="1945117210">
    <w:abstractNumId w:val="42"/>
  </w:num>
  <w:num w:numId="11" w16cid:durableId="573586052">
    <w:abstractNumId w:val="115"/>
  </w:num>
  <w:num w:numId="12" w16cid:durableId="2040012034">
    <w:abstractNumId w:val="47"/>
  </w:num>
  <w:num w:numId="13" w16cid:durableId="1739861275">
    <w:abstractNumId w:val="8"/>
  </w:num>
  <w:num w:numId="14" w16cid:durableId="1273896852">
    <w:abstractNumId w:val="127"/>
  </w:num>
  <w:num w:numId="15" w16cid:durableId="1780753693">
    <w:abstractNumId w:val="108"/>
  </w:num>
  <w:num w:numId="16" w16cid:durableId="515727791">
    <w:abstractNumId w:val="118"/>
  </w:num>
  <w:num w:numId="17" w16cid:durableId="345181665">
    <w:abstractNumId w:val="111"/>
  </w:num>
  <w:num w:numId="18" w16cid:durableId="567963399">
    <w:abstractNumId w:val="52"/>
  </w:num>
  <w:num w:numId="19" w16cid:durableId="1097754021">
    <w:abstractNumId w:val="58"/>
  </w:num>
  <w:num w:numId="20" w16cid:durableId="1800300676">
    <w:abstractNumId w:val="100"/>
  </w:num>
  <w:num w:numId="21" w16cid:durableId="1495412736">
    <w:abstractNumId w:val="69"/>
  </w:num>
  <w:num w:numId="22" w16cid:durableId="1236477688">
    <w:abstractNumId w:val="135"/>
  </w:num>
  <w:num w:numId="23" w16cid:durableId="1400596308">
    <w:abstractNumId w:val="46"/>
  </w:num>
  <w:num w:numId="24" w16cid:durableId="982739535">
    <w:abstractNumId w:val="77"/>
  </w:num>
  <w:num w:numId="25" w16cid:durableId="825126616">
    <w:abstractNumId w:val="49"/>
  </w:num>
  <w:num w:numId="26" w16cid:durableId="889268836">
    <w:abstractNumId w:val="75"/>
  </w:num>
  <w:num w:numId="27" w16cid:durableId="972056903">
    <w:abstractNumId w:val="107"/>
  </w:num>
  <w:num w:numId="28" w16cid:durableId="1979535172">
    <w:abstractNumId w:val="110"/>
  </w:num>
  <w:num w:numId="29" w16cid:durableId="507907676">
    <w:abstractNumId w:val="33"/>
  </w:num>
  <w:num w:numId="30" w16cid:durableId="800345506">
    <w:abstractNumId w:val="71"/>
  </w:num>
  <w:num w:numId="31" w16cid:durableId="2114281063">
    <w:abstractNumId w:val="2"/>
  </w:num>
  <w:num w:numId="32" w16cid:durableId="1509128458">
    <w:abstractNumId w:val="1"/>
  </w:num>
  <w:num w:numId="33" w16cid:durableId="2044359691">
    <w:abstractNumId w:val="0"/>
  </w:num>
  <w:num w:numId="34" w16cid:durableId="791289370">
    <w:abstractNumId w:val="116"/>
  </w:num>
  <w:num w:numId="35" w16cid:durableId="998313205">
    <w:abstractNumId w:val="72"/>
  </w:num>
  <w:num w:numId="36" w16cid:durableId="693962643">
    <w:abstractNumId w:val="104"/>
  </w:num>
  <w:num w:numId="37" w16cid:durableId="502018317">
    <w:abstractNumId w:val="4"/>
  </w:num>
  <w:num w:numId="38" w16cid:durableId="1047409052">
    <w:abstractNumId w:val="23"/>
  </w:num>
  <w:num w:numId="39" w16cid:durableId="13771993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71060">
    <w:abstractNumId w:val="129"/>
  </w:num>
  <w:num w:numId="41" w16cid:durableId="1973250160">
    <w:abstractNumId w:val="21"/>
  </w:num>
  <w:num w:numId="42" w16cid:durableId="405299031">
    <w:abstractNumId w:val="68"/>
  </w:num>
  <w:num w:numId="43" w16cid:durableId="920600078">
    <w:abstractNumId w:val="133"/>
  </w:num>
  <w:num w:numId="44" w16cid:durableId="1458527899">
    <w:abstractNumId w:val="82"/>
  </w:num>
  <w:num w:numId="45" w16cid:durableId="690910019">
    <w:abstractNumId w:val="85"/>
  </w:num>
  <w:num w:numId="46" w16cid:durableId="2098594624">
    <w:abstractNumId w:val="103"/>
  </w:num>
  <w:num w:numId="47" w16cid:durableId="1983188586">
    <w:abstractNumId w:val="120"/>
  </w:num>
  <w:num w:numId="48" w16cid:durableId="416902916">
    <w:abstractNumId w:val="35"/>
  </w:num>
  <w:num w:numId="49" w16cid:durableId="1630433802">
    <w:abstractNumId w:val="78"/>
  </w:num>
  <w:num w:numId="50" w16cid:durableId="1162819457">
    <w:abstractNumId w:val="123"/>
  </w:num>
  <w:num w:numId="51" w16cid:durableId="824013920">
    <w:abstractNumId w:val="84"/>
  </w:num>
  <w:num w:numId="52" w16cid:durableId="1799378467">
    <w:abstractNumId w:val="39"/>
  </w:num>
  <w:num w:numId="53" w16cid:durableId="837623151">
    <w:abstractNumId w:val="37"/>
  </w:num>
  <w:num w:numId="54" w16cid:durableId="722557061">
    <w:abstractNumId w:val="128"/>
  </w:num>
  <w:num w:numId="55" w16cid:durableId="961033065">
    <w:abstractNumId w:val="66"/>
  </w:num>
  <w:num w:numId="56" w16cid:durableId="813985027">
    <w:abstractNumId w:val="141"/>
  </w:num>
  <w:num w:numId="57" w16cid:durableId="1921673224">
    <w:abstractNumId w:val="117"/>
  </w:num>
  <w:num w:numId="58" w16cid:durableId="2107384413">
    <w:abstractNumId w:val="28"/>
  </w:num>
  <w:num w:numId="59" w16cid:durableId="8772049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7843932">
    <w:abstractNumId w:val="13"/>
  </w:num>
  <w:num w:numId="61" w16cid:durableId="1296721357">
    <w:abstractNumId w:val="87"/>
  </w:num>
  <w:num w:numId="62" w16cid:durableId="132871419">
    <w:abstractNumId w:val="89"/>
  </w:num>
  <w:num w:numId="63" w16cid:durableId="201286689">
    <w:abstractNumId w:val="113"/>
  </w:num>
  <w:num w:numId="64" w16cid:durableId="910307736">
    <w:abstractNumId w:val="32"/>
  </w:num>
  <w:num w:numId="65" w16cid:durableId="988822350">
    <w:abstractNumId w:val="106"/>
  </w:num>
  <w:num w:numId="66" w16cid:durableId="1719012057">
    <w:abstractNumId w:val="98"/>
  </w:num>
  <w:num w:numId="67" w16cid:durableId="1962688895">
    <w:abstractNumId w:val="14"/>
  </w:num>
  <w:num w:numId="68" w16cid:durableId="957102956">
    <w:abstractNumId w:val="101"/>
  </w:num>
  <w:num w:numId="69" w16cid:durableId="1949964597">
    <w:abstractNumId w:val="7"/>
  </w:num>
  <w:num w:numId="70" w16cid:durableId="829247310">
    <w:abstractNumId w:val="43"/>
  </w:num>
  <w:num w:numId="71" w16cid:durableId="1948155755">
    <w:abstractNumId w:val="12"/>
  </w:num>
  <w:num w:numId="72" w16cid:durableId="67270565">
    <w:abstractNumId w:val="15"/>
  </w:num>
  <w:num w:numId="73" w16cid:durableId="1585649612">
    <w:abstractNumId w:val="83"/>
  </w:num>
  <w:num w:numId="74" w16cid:durableId="468715320">
    <w:abstractNumId w:val="22"/>
  </w:num>
  <w:num w:numId="75" w16cid:durableId="1343121235">
    <w:abstractNumId w:val="95"/>
  </w:num>
  <w:num w:numId="76" w16cid:durableId="1268121994">
    <w:abstractNumId w:val="74"/>
  </w:num>
  <w:num w:numId="77" w16cid:durableId="1918976632">
    <w:abstractNumId w:val="121"/>
  </w:num>
  <w:num w:numId="78" w16cid:durableId="852572372">
    <w:abstractNumId w:val="50"/>
  </w:num>
  <w:num w:numId="79" w16cid:durableId="411705540">
    <w:abstractNumId w:val="53"/>
  </w:num>
  <w:num w:numId="80" w16cid:durableId="1285651541">
    <w:abstractNumId w:val="29"/>
  </w:num>
  <w:num w:numId="81" w16cid:durableId="1104347909">
    <w:abstractNumId w:val="86"/>
  </w:num>
  <w:num w:numId="82" w16cid:durableId="2062902487">
    <w:abstractNumId w:val="143"/>
  </w:num>
  <w:num w:numId="83" w16cid:durableId="1437096153">
    <w:abstractNumId w:val="94"/>
  </w:num>
  <w:num w:numId="84" w16cid:durableId="183718045">
    <w:abstractNumId w:val="93"/>
  </w:num>
  <w:num w:numId="85" w16cid:durableId="868831903">
    <w:abstractNumId w:val="18"/>
  </w:num>
  <w:num w:numId="86" w16cid:durableId="1648319977">
    <w:abstractNumId w:val="9"/>
  </w:num>
  <w:num w:numId="87" w16cid:durableId="1000087331">
    <w:abstractNumId w:val="142"/>
  </w:num>
  <w:num w:numId="88" w16cid:durableId="2112771400">
    <w:abstractNumId w:val="125"/>
  </w:num>
  <w:num w:numId="89" w16cid:durableId="829293875">
    <w:abstractNumId w:val="5"/>
  </w:num>
  <w:num w:numId="90" w16cid:durableId="1155217319">
    <w:abstractNumId w:val="19"/>
  </w:num>
  <w:num w:numId="91" w16cid:durableId="470945744">
    <w:abstractNumId w:val="102"/>
  </w:num>
  <w:num w:numId="92" w16cid:durableId="2003506437">
    <w:abstractNumId w:val="91"/>
  </w:num>
  <w:num w:numId="93" w16cid:durableId="505555043">
    <w:abstractNumId w:val="62"/>
  </w:num>
  <w:num w:numId="94" w16cid:durableId="1564289984">
    <w:abstractNumId w:val="51"/>
  </w:num>
  <w:num w:numId="95" w16cid:durableId="1937058147">
    <w:abstractNumId w:val="27"/>
  </w:num>
  <w:num w:numId="96" w16cid:durableId="1175025653">
    <w:abstractNumId w:val="44"/>
  </w:num>
  <w:num w:numId="97" w16cid:durableId="2035033621">
    <w:abstractNumId w:val="30"/>
  </w:num>
  <w:num w:numId="98" w16cid:durableId="1764842339">
    <w:abstractNumId w:val="59"/>
  </w:num>
  <w:num w:numId="99" w16cid:durableId="469179164">
    <w:abstractNumId w:val="138"/>
  </w:num>
  <w:num w:numId="100" w16cid:durableId="548105754">
    <w:abstractNumId w:val="112"/>
  </w:num>
  <w:num w:numId="101" w16cid:durableId="436022556">
    <w:abstractNumId w:val="132"/>
  </w:num>
  <w:num w:numId="102" w16cid:durableId="617417304">
    <w:abstractNumId w:val="45"/>
  </w:num>
  <w:num w:numId="103" w16cid:durableId="1916428593">
    <w:abstractNumId w:val="36"/>
  </w:num>
  <w:num w:numId="104" w16cid:durableId="1725787495">
    <w:abstractNumId w:val="92"/>
  </w:num>
  <w:num w:numId="105" w16cid:durableId="1234311090">
    <w:abstractNumId w:val="41"/>
  </w:num>
  <w:num w:numId="106" w16cid:durableId="238558965">
    <w:abstractNumId w:val="79"/>
  </w:num>
  <w:num w:numId="107" w16cid:durableId="495651978">
    <w:abstractNumId w:val="97"/>
  </w:num>
  <w:num w:numId="108" w16cid:durableId="1273249464">
    <w:abstractNumId w:val="73"/>
  </w:num>
  <w:num w:numId="109" w16cid:durableId="1926918412">
    <w:abstractNumId w:val="34"/>
  </w:num>
  <w:num w:numId="110" w16cid:durableId="1333218627">
    <w:abstractNumId w:val="119"/>
  </w:num>
  <w:num w:numId="111" w16cid:durableId="1564025770">
    <w:abstractNumId w:val="48"/>
  </w:num>
  <w:num w:numId="112" w16cid:durableId="612905999">
    <w:abstractNumId w:val="25"/>
  </w:num>
  <w:num w:numId="113" w16cid:durableId="1467115018">
    <w:abstractNumId w:val="126"/>
  </w:num>
  <w:num w:numId="114" w16cid:durableId="1299334778">
    <w:abstractNumId w:val="20"/>
  </w:num>
  <w:num w:numId="115" w16cid:durableId="1682467383">
    <w:abstractNumId w:val="76"/>
  </w:num>
  <w:num w:numId="116" w16cid:durableId="1675642525">
    <w:abstractNumId w:val="54"/>
  </w:num>
  <w:num w:numId="117" w16cid:durableId="1806654207">
    <w:abstractNumId w:val="17"/>
  </w:num>
  <w:num w:numId="118" w16cid:durableId="1914007587">
    <w:abstractNumId w:val="10"/>
  </w:num>
  <w:num w:numId="119" w16cid:durableId="1188131720">
    <w:abstractNumId w:val="140"/>
  </w:num>
  <w:num w:numId="120" w16cid:durableId="567108092">
    <w:abstractNumId w:val="131"/>
  </w:num>
  <w:num w:numId="121" w16cid:durableId="651252760">
    <w:abstractNumId w:val="6"/>
  </w:num>
  <w:num w:numId="122" w16cid:durableId="470290640">
    <w:abstractNumId w:val="90"/>
  </w:num>
  <w:num w:numId="123" w16cid:durableId="372271752">
    <w:abstractNumId w:val="55"/>
  </w:num>
  <w:num w:numId="124" w16cid:durableId="978195753">
    <w:abstractNumId w:val="56"/>
  </w:num>
  <w:num w:numId="125" w16cid:durableId="1367949233">
    <w:abstractNumId w:val="26"/>
  </w:num>
  <w:num w:numId="126" w16cid:durableId="1104880821">
    <w:abstractNumId w:val="99"/>
  </w:num>
  <w:num w:numId="127" w16cid:durableId="810563487">
    <w:abstractNumId w:val="24"/>
  </w:num>
  <w:num w:numId="128" w16cid:durableId="1072463102">
    <w:abstractNumId w:val="67"/>
  </w:num>
  <w:num w:numId="129" w16cid:durableId="981814045">
    <w:abstractNumId w:val="40"/>
  </w:num>
  <w:num w:numId="130" w16cid:durableId="364718056">
    <w:abstractNumId w:val="57"/>
  </w:num>
  <w:num w:numId="131" w16cid:durableId="1071851851">
    <w:abstractNumId w:val="80"/>
  </w:num>
  <w:num w:numId="132" w16cid:durableId="1780761974">
    <w:abstractNumId w:val="114"/>
  </w:num>
  <w:num w:numId="133" w16cid:durableId="1697274365">
    <w:abstractNumId w:val="105"/>
  </w:num>
  <w:num w:numId="134" w16cid:durableId="678778685">
    <w:abstractNumId w:val="3"/>
  </w:num>
  <w:num w:numId="135" w16cid:durableId="364794018">
    <w:abstractNumId w:val="70"/>
  </w:num>
  <w:num w:numId="136" w16cid:durableId="602151497">
    <w:abstractNumId w:val="134"/>
  </w:num>
  <w:num w:numId="137" w16cid:durableId="201796301">
    <w:abstractNumId w:val="139"/>
  </w:num>
  <w:num w:numId="138" w16cid:durableId="555553426">
    <w:abstractNumId w:val="38"/>
  </w:num>
  <w:num w:numId="139" w16cid:durableId="256990277">
    <w:abstractNumId w:val="16"/>
  </w:num>
  <w:num w:numId="140" w16cid:durableId="1836995764">
    <w:abstractNumId w:val="122"/>
  </w:num>
  <w:num w:numId="141" w16cid:durableId="1990478676">
    <w:abstractNumId w:val="11"/>
  </w:num>
  <w:num w:numId="142" w16cid:durableId="930968118">
    <w:abstractNumId w:val="64"/>
  </w:num>
  <w:num w:numId="143" w16cid:durableId="1330327469">
    <w:abstractNumId w:val="61"/>
  </w:num>
  <w:num w:numId="144" w16cid:durableId="162160525">
    <w:abstractNumId w:val="10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73EF"/>
    <w:rsid w:val="000126C0"/>
    <w:rsid w:val="00014143"/>
    <w:rsid w:val="000142C3"/>
    <w:rsid w:val="000146BF"/>
    <w:rsid w:val="00022F1C"/>
    <w:rsid w:val="00031E54"/>
    <w:rsid w:val="00032258"/>
    <w:rsid w:val="00033A90"/>
    <w:rsid w:val="00035924"/>
    <w:rsid w:val="0003608C"/>
    <w:rsid w:val="0003670B"/>
    <w:rsid w:val="00041925"/>
    <w:rsid w:val="000634B9"/>
    <w:rsid w:val="000724A7"/>
    <w:rsid w:val="000729B0"/>
    <w:rsid w:val="00074B77"/>
    <w:rsid w:val="0008004C"/>
    <w:rsid w:val="00081ADF"/>
    <w:rsid w:val="00082CF8"/>
    <w:rsid w:val="00083D0B"/>
    <w:rsid w:val="00086867"/>
    <w:rsid w:val="000955FE"/>
    <w:rsid w:val="000A0C17"/>
    <w:rsid w:val="000A139C"/>
    <w:rsid w:val="000A3DB5"/>
    <w:rsid w:val="000A7363"/>
    <w:rsid w:val="000B1569"/>
    <w:rsid w:val="000B1728"/>
    <w:rsid w:val="000B1907"/>
    <w:rsid w:val="000B4379"/>
    <w:rsid w:val="000D1633"/>
    <w:rsid w:val="000D732A"/>
    <w:rsid w:val="000E5FD5"/>
    <w:rsid w:val="000F15A2"/>
    <w:rsid w:val="000F494D"/>
    <w:rsid w:val="0010065E"/>
    <w:rsid w:val="00100DD8"/>
    <w:rsid w:val="001049CF"/>
    <w:rsid w:val="001105C7"/>
    <w:rsid w:val="00111E92"/>
    <w:rsid w:val="00121DE7"/>
    <w:rsid w:val="00122956"/>
    <w:rsid w:val="001338EA"/>
    <w:rsid w:val="00133BCC"/>
    <w:rsid w:val="00135539"/>
    <w:rsid w:val="00140DBE"/>
    <w:rsid w:val="00152FC2"/>
    <w:rsid w:val="00155955"/>
    <w:rsid w:val="00162314"/>
    <w:rsid w:val="00170891"/>
    <w:rsid w:val="0017165E"/>
    <w:rsid w:val="00172B2C"/>
    <w:rsid w:val="00172CA8"/>
    <w:rsid w:val="0017437A"/>
    <w:rsid w:val="0017651C"/>
    <w:rsid w:val="00185940"/>
    <w:rsid w:val="00186850"/>
    <w:rsid w:val="00187132"/>
    <w:rsid w:val="00190D0F"/>
    <w:rsid w:val="001A13C9"/>
    <w:rsid w:val="001A5280"/>
    <w:rsid w:val="001A5287"/>
    <w:rsid w:val="001A59D2"/>
    <w:rsid w:val="001A6138"/>
    <w:rsid w:val="001A6A8E"/>
    <w:rsid w:val="001B255B"/>
    <w:rsid w:val="001B4637"/>
    <w:rsid w:val="001C13E9"/>
    <w:rsid w:val="001C2877"/>
    <w:rsid w:val="001C37EF"/>
    <w:rsid w:val="001C6F39"/>
    <w:rsid w:val="001D32D3"/>
    <w:rsid w:val="001E05C6"/>
    <w:rsid w:val="001E05F1"/>
    <w:rsid w:val="001E1B29"/>
    <w:rsid w:val="001E7EFE"/>
    <w:rsid w:val="00200AF0"/>
    <w:rsid w:val="0020489D"/>
    <w:rsid w:val="00206992"/>
    <w:rsid w:val="002105B3"/>
    <w:rsid w:val="00212358"/>
    <w:rsid w:val="00213094"/>
    <w:rsid w:val="00216ACA"/>
    <w:rsid w:val="002201E9"/>
    <w:rsid w:val="00221496"/>
    <w:rsid w:val="0022172B"/>
    <w:rsid w:val="002351B3"/>
    <w:rsid w:val="00237A96"/>
    <w:rsid w:val="00237C19"/>
    <w:rsid w:val="002415DB"/>
    <w:rsid w:val="00242579"/>
    <w:rsid w:val="002457B6"/>
    <w:rsid w:val="00246227"/>
    <w:rsid w:val="00246DB5"/>
    <w:rsid w:val="00252642"/>
    <w:rsid w:val="00255535"/>
    <w:rsid w:val="00256C66"/>
    <w:rsid w:val="00273830"/>
    <w:rsid w:val="00273D6D"/>
    <w:rsid w:val="002848BB"/>
    <w:rsid w:val="00285827"/>
    <w:rsid w:val="0029296F"/>
    <w:rsid w:val="002A01D6"/>
    <w:rsid w:val="002A10F9"/>
    <w:rsid w:val="002A21C2"/>
    <w:rsid w:val="002A30E7"/>
    <w:rsid w:val="002B1F3A"/>
    <w:rsid w:val="002B5964"/>
    <w:rsid w:val="002B621A"/>
    <w:rsid w:val="002B6A43"/>
    <w:rsid w:val="002C4B6A"/>
    <w:rsid w:val="002C7CB6"/>
    <w:rsid w:val="002E3E61"/>
    <w:rsid w:val="002E5003"/>
    <w:rsid w:val="002F7B78"/>
    <w:rsid w:val="00304418"/>
    <w:rsid w:val="00304BD8"/>
    <w:rsid w:val="00310692"/>
    <w:rsid w:val="00311541"/>
    <w:rsid w:val="00321AD3"/>
    <w:rsid w:val="00322927"/>
    <w:rsid w:val="00325D16"/>
    <w:rsid w:val="00333269"/>
    <w:rsid w:val="00334E1D"/>
    <w:rsid w:val="00336840"/>
    <w:rsid w:val="003407BB"/>
    <w:rsid w:val="003466F4"/>
    <w:rsid w:val="003534F8"/>
    <w:rsid w:val="003546B4"/>
    <w:rsid w:val="00357B8F"/>
    <w:rsid w:val="00363D8E"/>
    <w:rsid w:val="00364A54"/>
    <w:rsid w:val="00365E49"/>
    <w:rsid w:val="00366984"/>
    <w:rsid w:val="00367158"/>
    <w:rsid w:val="00367FA0"/>
    <w:rsid w:val="00375AB1"/>
    <w:rsid w:val="00375D28"/>
    <w:rsid w:val="003769B4"/>
    <w:rsid w:val="003769BF"/>
    <w:rsid w:val="00377A8E"/>
    <w:rsid w:val="0038438D"/>
    <w:rsid w:val="003922CF"/>
    <w:rsid w:val="00395F5F"/>
    <w:rsid w:val="00396F47"/>
    <w:rsid w:val="00397944"/>
    <w:rsid w:val="003A5537"/>
    <w:rsid w:val="003A7751"/>
    <w:rsid w:val="003B1B28"/>
    <w:rsid w:val="003B37C3"/>
    <w:rsid w:val="003B5DE2"/>
    <w:rsid w:val="003C2818"/>
    <w:rsid w:val="003C3A40"/>
    <w:rsid w:val="003C536F"/>
    <w:rsid w:val="003C718D"/>
    <w:rsid w:val="003C7453"/>
    <w:rsid w:val="003D2823"/>
    <w:rsid w:val="003D32D6"/>
    <w:rsid w:val="003D4BF0"/>
    <w:rsid w:val="003E335D"/>
    <w:rsid w:val="003E788B"/>
    <w:rsid w:val="003F1F9F"/>
    <w:rsid w:val="003F7B51"/>
    <w:rsid w:val="00400DF4"/>
    <w:rsid w:val="0041023C"/>
    <w:rsid w:val="0041183C"/>
    <w:rsid w:val="00413E14"/>
    <w:rsid w:val="0041515F"/>
    <w:rsid w:val="0042054E"/>
    <w:rsid w:val="00421005"/>
    <w:rsid w:val="00423572"/>
    <w:rsid w:val="00424B02"/>
    <w:rsid w:val="004258F3"/>
    <w:rsid w:val="00427B02"/>
    <w:rsid w:val="00431772"/>
    <w:rsid w:val="00433090"/>
    <w:rsid w:val="00433FDD"/>
    <w:rsid w:val="00440ABD"/>
    <w:rsid w:val="004430E3"/>
    <w:rsid w:val="004521B7"/>
    <w:rsid w:val="00453C90"/>
    <w:rsid w:val="00454E9B"/>
    <w:rsid w:val="004569C6"/>
    <w:rsid w:val="00457542"/>
    <w:rsid w:val="004626F4"/>
    <w:rsid w:val="00464E33"/>
    <w:rsid w:val="0048102B"/>
    <w:rsid w:val="00481D53"/>
    <w:rsid w:val="00482CCC"/>
    <w:rsid w:val="0048324A"/>
    <w:rsid w:val="00483AF9"/>
    <w:rsid w:val="00486D26"/>
    <w:rsid w:val="004939E5"/>
    <w:rsid w:val="004A25E2"/>
    <w:rsid w:val="004A7115"/>
    <w:rsid w:val="004A7899"/>
    <w:rsid w:val="004B4D1A"/>
    <w:rsid w:val="004B7A35"/>
    <w:rsid w:val="004C3957"/>
    <w:rsid w:val="004C53B9"/>
    <w:rsid w:val="004D1EE5"/>
    <w:rsid w:val="004D49A8"/>
    <w:rsid w:val="004D6507"/>
    <w:rsid w:val="004E0E93"/>
    <w:rsid w:val="004E2214"/>
    <w:rsid w:val="004E3450"/>
    <w:rsid w:val="004E5522"/>
    <w:rsid w:val="004E6446"/>
    <w:rsid w:val="004F1A49"/>
    <w:rsid w:val="004F5CEB"/>
    <w:rsid w:val="005008C7"/>
    <w:rsid w:val="00500C56"/>
    <w:rsid w:val="00504E06"/>
    <w:rsid w:val="00506B0A"/>
    <w:rsid w:val="005127C7"/>
    <w:rsid w:val="00522C8E"/>
    <w:rsid w:val="00523DA5"/>
    <w:rsid w:val="00525A86"/>
    <w:rsid w:val="00526CA9"/>
    <w:rsid w:val="00532599"/>
    <w:rsid w:val="00535BAD"/>
    <w:rsid w:val="00542C5B"/>
    <w:rsid w:val="00543C03"/>
    <w:rsid w:val="005451A2"/>
    <w:rsid w:val="00546483"/>
    <w:rsid w:val="00546D3D"/>
    <w:rsid w:val="00552CCC"/>
    <w:rsid w:val="00561BEE"/>
    <w:rsid w:val="00564CE2"/>
    <w:rsid w:val="005744D8"/>
    <w:rsid w:val="005748FB"/>
    <w:rsid w:val="00574CBA"/>
    <w:rsid w:val="00577258"/>
    <w:rsid w:val="00580010"/>
    <w:rsid w:val="005836B6"/>
    <w:rsid w:val="00584860"/>
    <w:rsid w:val="00585676"/>
    <w:rsid w:val="00586A51"/>
    <w:rsid w:val="00590E23"/>
    <w:rsid w:val="00591A75"/>
    <w:rsid w:val="005941D5"/>
    <w:rsid w:val="005A240A"/>
    <w:rsid w:val="005A3419"/>
    <w:rsid w:val="005B02C0"/>
    <w:rsid w:val="005B5189"/>
    <w:rsid w:val="005B52CE"/>
    <w:rsid w:val="005C28E1"/>
    <w:rsid w:val="005C3ABF"/>
    <w:rsid w:val="005D43B8"/>
    <w:rsid w:val="005D7C5C"/>
    <w:rsid w:val="005E0C4D"/>
    <w:rsid w:val="005E42B9"/>
    <w:rsid w:val="005E531E"/>
    <w:rsid w:val="005F325D"/>
    <w:rsid w:val="005F58B1"/>
    <w:rsid w:val="006019FF"/>
    <w:rsid w:val="00604391"/>
    <w:rsid w:val="006064CB"/>
    <w:rsid w:val="00607582"/>
    <w:rsid w:val="006117D4"/>
    <w:rsid w:val="006139B2"/>
    <w:rsid w:val="00616E82"/>
    <w:rsid w:val="006243EB"/>
    <w:rsid w:val="00634275"/>
    <w:rsid w:val="00636537"/>
    <w:rsid w:val="00642712"/>
    <w:rsid w:val="00653C5C"/>
    <w:rsid w:val="00654CED"/>
    <w:rsid w:val="0065767B"/>
    <w:rsid w:val="00662E0A"/>
    <w:rsid w:val="006642BD"/>
    <w:rsid w:val="0066630A"/>
    <w:rsid w:val="006665BE"/>
    <w:rsid w:val="006700D4"/>
    <w:rsid w:val="00671657"/>
    <w:rsid w:val="00672256"/>
    <w:rsid w:val="00673789"/>
    <w:rsid w:val="00673976"/>
    <w:rsid w:val="006748E0"/>
    <w:rsid w:val="00685275"/>
    <w:rsid w:val="00687491"/>
    <w:rsid w:val="006A2840"/>
    <w:rsid w:val="006A58B9"/>
    <w:rsid w:val="006A6CB3"/>
    <w:rsid w:val="006C2DB9"/>
    <w:rsid w:val="006C3140"/>
    <w:rsid w:val="006C345E"/>
    <w:rsid w:val="006C78A7"/>
    <w:rsid w:val="006D1AF2"/>
    <w:rsid w:val="006D44CD"/>
    <w:rsid w:val="006D6020"/>
    <w:rsid w:val="006E115E"/>
    <w:rsid w:val="006E7107"/>
    <w:rsid w:val="006F24DE"/>
    <w:rsid w:val="007002FD"/>
    <w:rsid w:val="00702248"/>
    <w:rsid w:val="00716011"/>
    <w:rsid w:val="0071665A"/>
    <w:rsid w:val="00716C1A"/>
    <w:rsid w:val="0072163E"/>
    <w:rsid w:val="007228C6"/>
    <w:rsid w:val="0072364C"/>
    <w:rsid w:val="00724307"/>
    <w:rsid w:val="00725F59"/>
    <w:rsid w:val="00731708"/>
    <w:rsid w:val="00733BC2"/>
    <w:rsid w:val="00734680"/>
    <w:rsid w:val="00736556"/>
    <w:rsid w:val="00742BAD"/>
    <w:rsid w:val="00744B51"/>
    <w:rsid w:val="00745CC8"/>
    <w:rsid w:val="0075063A"/>
    <w:rsid w:val="00750AE7"/>
    <w:rsid w:val="00752372"/>
    <w:rsid w:val="007575BD"/>
    <w:rsid w:val="007608C2"/>
    <w:rsid w:val="00762241"/>
    <w:rsid w:val="00766BE8"/>
    <w:rsid w:val="007716A4"/>
    <w:rsid w:val="00776B85"/>
    <w:rsid w:val="00777155"/>
    <w:rsid w:val="007810D0"/>
    <w:rsid w:val="00783DA9"/>
    <w:rsid w:val="00787848"/>
    <w:rsid w:val="0079052E"/>
    <w:rsid w:val="00790652"/>
    <w:rsid w:val="0079077F"/>
    <w:rsid w:val="0079206F"/>
    <w:rsid w:val="0079491E"/>
    <w:rsid w:val="007951A7"/>
    <w:rsid w:val="007A1017"/>
    <w:rsid w:val="007A1235"/>
    <w:rsid w:val="007A3739"/>
    <w:rsid w:val="007A3C75"/>
    <w:rsid w:val="007A66F2"/>
    <w:rsid w:val="007A7F3C"/>
    <w:rsid w:val="007B577D"/>
    <w:rsid w:val="007C5373"/>
    <w:rsid w:val="007D2C11"/>
    <w:rsid w:val="007D65FC"/>
    <w:rsid w:val="007D68DF"/>
    <w:rsid w:val="007E2CA6"/>
    <w:rsid w:val="007E30C5"/>
    <w:rsid w:val="007E75D1"/>
    <w:rsid w:val="00801084"/>
    <w:rsid w:val="00803CFF"/>
    <w:rsid w:val="008068E0"/>
    <w:rsid w:val="008139AF"/>
    <w:rsid w:val="00814EC5"/>
    <w:rsid w:val="00815454"/>
    <w:rsid w:val="00820414"/>
    <w:rsid w:val="008205B9"/>
    <w:rsid w:val="0082190C"/>
    <w:rsid w:val="00823F10"/>
    <w:rsid w:val="00824462"/>
    <w:rsid w:val="00826648"/>
    <w:rsid w:val="00826688"/>
    <w:rsid w:val="008274F0"/>
    <w:rsid w:val="008354D0"/>
    <w:rsid w:val="008369A7"/>
    <w:rsid w:val="0084021B"/>
    <w:rsid w:val="0084628A"/>
    <w:rsid w:val="0084695A"/>
    <w:rsid w:val="0085474A"/>
    <w:rsid w:val="008547ED"/>
    <w:rsid w:val="00855732"/>
    <w:rsid w:val="00856A6C"/>
    <w:rsid w:val="008576EF"/>
    <w:rsid w:val="00861FEC"/>
    <w:rsid w:val="008675FD"/>
    <w:rsid w:val="00877164"/>
    <w:rsid w:val="00877303"/>
    <w:rsid w:val="0088484E"/>
    <w:rsid w:val="00884DFD"/>
    <w:rsid w:val="00886ED7"/>
    <w:rsid w:val="0089137E"/>
    <w:rsid w:val="00891EBE"/>
    <w:rsid w:val="0089255B"/>
    <w:rsid w:val="008A4291"/>
    <w:rsid w:val="008A6369"/>
    <w:rsid w:val="008B06B7"/>
    <w:rsid w:val="008B3CC1"/>
    <w:rsid w:val="008B5DEA"/>
    <w:rsid w:val="008C5B6A"/>
    <w:rsid w:val="008D3CB5"/>
    <w:rsid w:val="008E0757"/>
    <w:rsid w:val="008E5490"/>
    <w:rsid w:val="008F7865"/>
    <w:rsid w:val="00900CAA"/>
    <w:rsid w:val="00903F3E"/>
    <w:rsid w:val="00907F26"/>
    <w:rsid w:val="00913F9E"/>
    <w:rsid w:val="00914D23"/>
    <w:rsid w:val="00931B1D"/>
    <w:rsid w:val="009348EA"/>
    <w:rsid w:val="00940BDE"/>
    <w:rsid w:val="00941861"/>
    <w:rsid w:val="00942080"/>
    <w:rsid w:val="00943431"/>
    <w:rsid w:val="009439BF"/>
    <w:rsid w:val="00952599"/>
    <w:rsid w:val="00955CFB"/>
    <w:rsid w:val="00957EF3"/>
    <w:rsid w:val="009613DB"/>
    <w:rsid w:val="00967DD3"/>
    <w:rsid w:val="00977096"/>
    <w:rsid w:val="00981FD6"/>
    <w:rsid w:val="0098288F"/>
    <w:rsid w:val="0098328E"/>
    <w:rsid w:val="00984D5A"/>
    <w:rsid w:val="00984EAA"/>
    <w:rsid w:val="00985229"/>
    <w:rsid w:val="00990F5F"/>
    <w:rsid w:val="0099636E"/>
    <w:rsid w:val="009A0BD1"/>
    <w:rsid w:val="009A5C1F"/>
    <w:rsid w:val="009A71F6"/>
    <w:rsid w:val="009B0B1D"/>
    <w:rsid w:val="009B0F3D"/>
    <w:rsid w:val="009B486C"/>
    <w:rsid w:val="009B723C"/>
    <w:rsid w:val="009C241B"/>
    <w:rsid w:val="009C412B"/>
    <w:rsid w:val="009C4F4D"/>
    <w:rsid w:val="009D1293"/>
    <w:rsid w:val="009D3145"/>
    <w:rsid w:val="009D4EC1"/>
    <w:rsid w:val="009E0430"/>
    <w:rsid w:val="009E0617"/>
    <w:rsid w:val="00A00EFF"/>
    <w:rsid w:val="00A035E9"/>
    <w:rsid w:val="00A056FE"/>
    <w:rsid w:val="00A100A8"/>
    <w:rsid w:val="00A10122"/>
    <w:rsid w:val="00A1599A"/>
    <w:rsid w:val="00A16B2A"/>
    <w:rsid w:val="00A2117E"/>
    <w:rsid w:val="00A2244E"/>
    <w:rsid w:val="00A24C40"/>
    <w:rsid w:val="00A24CA4"/>
    <w:rsid w:val="00A276BB"/>
    <w:rsid w:val="00A3668A"/>
    <w:rsid w:val="00A43636"/>
    <w:rsid w:val="00A446DD"/>
    <w:rsid w:val="00A53A86"/>
    <w:rsid w:val="00A5598D"/>
    <w:rsid w:val="00A5640F"/>
    <w:rsid w:val="00A61F26"/>
    <w:rsid w:val="00A62915"/>
    <w:rsid w:val="00A7136F"/>
    <w:rsid w:val="00A73EBB"/>
    <w:rsid w:val="00A77304"/>
    <w:rsid w:val="00A8107B"/>
    <w:rsid w:val="00A8363A"/>
    <w:rsid w:val="00A83FB7"/>
    <w:rsid w:val="00A84662"/>
    <w:rsid w:val="00A84C5C"/>
    <w:rsid w:val="00A90396"/>
    <w:rsid w:val="00A95505"/>
    <w:rsid w:val="00AA04A5"/>
    <w:rsid w:val="00AA08A3"/>
    <w:rsid w:val="00AA0A5C"/>
    <w:rsid w:val="00AA4298"/>
    <w:rsid w:val="00AA74D7"/>
    <w:rsid w:val="00AB575C"/>
    <w:rsid w:val="00AC2DE5"/>
    <w:rsid w:val="00AD001A"/>
    <w:rsid w:val="00AD1BD1"/>
    <w:rsid w:val="00AD7452"/>
    <w:rsid w:val="00AE05EE"/>
    <w:rsid w:val="00AE423F"/>
    <w:rsid w:val="00AF66B7"/>
    <w:rsid w:val="00B10612"/>
    <w:rsid w:val="00B1433C"/>
    <w:rsid w:val="00B2061E"/>
    <w:rsid w:val="00B21EDC"/>
    <w:rsid w:val="00B2260B"/>
    <w:rsid w:val="00B236DB"/>
    <w:rsid w:val="00B25D7C"/>
    <w:rsid w:val="00B3121F"/>
    <w:rsid w:val="00B3198B"/>
    <w:rsid w:val="00B324B9"/>
    <w:rsid w:val="00B35CE1"/>
    <w:rsid w:val="00B36ADD"/>
    <w:rsid w:val="00B43977"/>
    <w:rsid w:val="00B55151"/>
    <w:rsid w:val="00B56F01"/>
    <w:rsid w:val="00B56F4F"/>
    <w:rsid w:val="00B57D2B"/>
    <w:rsid w:val="00B6034C"/>
    <w:rsid w:val="00B61EAA"/>
    <w:rsid w:val="00B702FF"/>
    <w:rsid w:val="00B71A6C"/>
    <w:rsid w:val="00B75396"/>
    <w:rsid w:val="00B7628A"/>
    <w:rsid w:val="00B83A47"/>
    <w:rsid w:val="00B96051"/>
    <w:rsid w:val="00B97512"/>
    <w:rsid w:val="00B9752E"/>
    <w:rsid w:val="00BA0664"/>
    <w:rsid w:val="00BA1CBB"/>
    <w:rsid w:val="00BA1D35"/>
    <w:rsid w:val="00BA3A68"/>
    <w:rsid w:val="00BA4A38"/>
    <w:rsid w:val="00BA4A81"/>
    <w:rsid w:val="00BB0D8A"/>
    <w:rsid w:val="00BB523D"/>
    <w:rsid w:val="00BB6C02"/>
    <w:rsid w:val="00BB7DA4"/>
    <w:rsid w:val="00BC7C69"/>
    <w:rsid w:val="00BD2A87"/>
    <w:rsid w:val="00BD3B61"/>
    <w:rsid w:val="00BF0DF9"/>
    <w:rsid w:val="00BF1799"/>
    <w:rsid w:val="00BF40E0"/>
    <w:rsid w:val="00C01807"/>
    <w:rsid w:val="00C02019"/>
    <w:rsid w:val="00C020B7"/>
    <w:rsid w:val="00C03337"/>
    <w:rsid w:val="00C03A9B"/>
    <w:rsid w:val="00C131AE"/>
    <w:rsid w:val="00C15043"/>
    <w:rsid w:val="00C165BF"/>
    <w:rsid w:val="00C1794C"/>
    <w:rsid w:val="00C24725"/>
    <w:rsid w:val="00C343E3"/>
    <w:rsid w:val="00C36A29"/>
    <w:rsid w:val="00C45B8D"/>
    <w:rsid w:val="00C46659"/>
    <w:rsid w:val="00C52277"/>
    <w:rsid w:val="00C53C75"/>
    <w:rsid w:val="00C61C89"/>
    <w:rsid w:val="00C62CB0"/>
    <w:rsid w:val="00C65B17"/>
    <w:rsid w:val="00C66CFD"/>
    <w:rsid w:val="00C71157"/>
    <w:rsid w:val="00C73E61"/>
    <w:rsid w:val="00C769C8"/>
    <w:rsid w:val="00C800B8"/>
    <w:rsid w:val="00C80F97"/>
    <w:rsid w:val="00C82635"/>
    <w:rsid w:val="00C86603"/>
    <w:rsid w:val="00C876F4"/>
    <w:rsid w:val="00C877A6"/>
    <w:rsid w:val="00C90FC0"/>
    <w:rsid w:val="00C90FD1"/>
    <w:rsid w:val="00C9198D"/>
    <w:rsid w:val="00C93D96"/>
    <w:rsid w:val="00C97368"/>
    <w:rsid w:val="00C97486"/>
    <w:rsid w:val="00CA1F56"/>
    <w:rsid w:val="00CA69E1"/>
    <w:rsid w:val="00CA6F1B"/>
    <w:rsid w:val="00CB15FA"/>
    <w:rsid w:val="00CB1714"/>
    <w:rsid w:val="00CB3603"/>
    <w:rsid w:val="00CC51E5"/>
    <w:rsid w:val="00CC5C14"/>
    <w:rsid w:val="00CC635D"/>
    <w:rsid w:val="00CC77CD"/>
    <w:rsid w:val="00CD0229"/>
    <w:rsid w:val="00CD3B10"/>
    <w:rsid w:val="00CD4AA1"/>
    <w:rsid w:val="00CD4DCC"/>
    <w:rsid w:val="00CD6C55"/>
    <w:rsid w:val="00CE7637"/>
    <w:rsid w:val="00CF111D"/>
    <w:rsid w:val="00CF2815"/>
    <w:rsid w:val="00CF2CEC"/>
    <w:rsid w:val="00CF6541"/>
    <w:rsid w:val="00CF69E6"/>
    <w:rsid w:val="00CF6B9B"/>
    <w:rsid w:val="00D0243C"/>
    <w:rsid w:val="00D02C1A"/>
    <w:rsid w:val="00D16599"/>
    <w:rsid w:val="00D17ABF"/>
    <w:rsid w:val="00D17BC1"/>
    <w:rsid w:val="00D207A7"/>
    <w:rsid w:val="00D215A2"/>
    <w:rsid w:val="00D234D1"/>
    <w:rsid w:val="00D31A2F"/>
    <w:rsid w:val="00D345C4"/>
    <w:rsid w:val="00D3671A"/>
    <w:rsid w:val="00D36A3C"/>
    <w:rsid w:val="00D40B7F"/>
    <w:rsid w:val="00D42B0D"/>
    <w:rsid w:val="00D45FDE"/>
    <w:rsid w:val="00D519C0"/>
    <w:rsid w:val="00D536D9"/>
    <w:rsid w:val="00D54934"/>
    <w:rsid w:val="00D76A1F"/>
    <w:rsid w:val="00D776F5"/>
    <w:rsid w:val="00D81EFA"/>
    <w:rsid w:val="00D842D2"/>
    <w:rsid w:val="00D85F79"/>
    <w:rsid w:val="00D86858"/>
    <w:rsid w:val="00D9066F"/>
    <w:rsid w:val="00D91F47"/>
    <w:rsid w:val="00D94CD8"/>
    <w:rsid w:val="00D96B3C"/>
    <w:rsid w:val="00DA1978"/>
    <w:rsid w:val="00DA2746"/>
    <w:rsid w:val="00DA39F4"/>
    <w:rsid w:val="00DA3CE7"/>
    <w:rsid w:val="00DB103F"/>
    <w:rsid w:val="00DB590A"/>
    <w:rsid w:val="00DC5327"/>
    <w:rsid w:val="00DC593C"/>
    <w:rsid w:val="00DD6DD0"/>
    <w:rsid w:val="00DD73DB"/>
    <w:rsid w:val="00DD7ED2"/>
    <w:rsid w:val="00DE652B"/>
    <w:rsid w:val="00DF1074"/>
    <w:rsid w:val="00DF1715"/>
    <w:rsid w:val="00DF2092"/>
    <w:rsid w:val="00DF5E8C"/>
    <w:rsid w:val="00DF67A3"/>
    <w:rsid w:val="00E02668"/>
    <w:rsid w:val="00E06A25"/>
    <w:rsid w:val="00E2035A"/>
    <w:rsid w:val="00E46C46"/>
    <w:rsid w:val="00E52ACD"/>
    <w:rsid w:val="00E568BB"/>
    <w:rsid w:val="00E61378"/>
    <w:rsid w:val="00E620F8"/>
    <w:rsid w:val="00E62E61"/>
    <w:rsid w:val="00E647BB"/>
    <w:rsid w:val="00E670E8"/>
    <w:rsid w:val="00E67CB2"/>
    <w:rsid w:val="00E757E4"/>
    <w:rsid w:val="00E8365E"/>
    <w:rsid w:val="00E86310"/>
    <w:rsid w:val="00EA4007"/>
    <w:rsid w:val="00EA4E28"/>
    <w:rsid w:val="00EA60D4"/>
    <w:rsid w:val="00EA7E52"/>
    <w:rsid w:val="00EB106D"/>
    <w:rsid w:val="00EB2002"/>
    <w:rsid w:val="00EB57B6"/>
    <w:rsid w:val="00EC4529"/>
    <w:rsid w:val="00ED1201"/>
    <w:rsid w:val="00ED2996"/>
    <w:rsid w:val="00ED3202"/>
    <w:rsid w:val="00ED4919"/>
    <w:rsid w:val="00ED61A4"/>
    <w:rsid w:val="00EE58AD"/>
    <w:rsid w:val="00EE5BF6"/>
    <w:rsid w:val="00EF19AD"/>
    <w:rsid w:val="00EF5425"/>
    <w:rsid w:val="00EF5FFC"/>
    <w:rsid w:val="00F0073A"/>
    <w:rsid w:val="00F02331"/>
    <w:rsid w:val="00F06F22"/>
    <w:rsid w:val="00F071B7"/>
    <w:rsid w:val="00F121FB"/>
    <w:rsid w:val="00F12FF9"/>
    <w:rsid w:val="00F157C5"/>
    <w:rsid w:val="00F23AA2"/>
    <w:rsid w:val="00F320C0"/>
    <w:rsid w:val="00F33DE5"/>
    <w:rsid w:val="00F34794"/>
    <w:rsid w:val="00F35E6B"/>
    <w:rsid w:val="00F379F0"/>
    <w:rsid w:val="00F41DCD"/>
    <w:rsid w:val="00F60685"/>
    <w:rsid w:val="00F60F15"/>
    <w:rsid w:val="00F624DE"/>
    <w:rsid w:val="00F64BE4"/>
    <w:rsid w:val="00F66E2E"/>
    <w:rsid w:val="00F67442"/>
    <w:rsid w:val="00F70506"/>
    <w:rsid w:val="00F76996"/>
    <w:rsid w:val="00F91E9A"/>
    <w:rsid w:val="00F92EA7"/>
    <w:rsid w:val="00F97BC7"/>
    <w:rsid w:val="00FA5D16"/>
    <w:rsid w:val="00FA6AFE"/>
    <w:rsid w:val="00FA74A0"/>
    <w:rsid w:val="00FB4A89"/>
    <w:rsid w:val="00FB6DCA"/>
    <w:rsid w:val="00FC02CC"/>
    <w:rsid w:val="00FC5F74"/>
    <w:rsid w:val="00FD123C"/>
    <w:rsid w:val="00FD1E23"/>
    <w:rsid w:val="00FD26BD"/>
    <w:rsid w:val="00FF029D"/>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019"/>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7A7F3C"/>
    <w:rPr>
      <w:color w:val="605E5C"/>
      <w:shd w:val="clear" w:color="auto" w:fill="E1DFDD"/>
    </w:rPr>
  </w:style>
  <w:style w:type="numbering" w:customStyle="1" w:styleId="Sinlista3">
    <w:name w:val="Sin lista3"/>
    <w:next w:val="Sinlista"/>
    <w:uiPriority w:val="99"/>
    <w:semiHidden/>
    <w:unhideWhenUsed/>
    <w:rsid w:val="00B35CE1"/>
  </w:style>
  <w:style w:type="table" w:customStyle="1" w:styleId="Tablaconcuadrcula6">
    <w:name w:val="Tabla con cuadrícula6"/>
    <w:basedOn w:val="Tablanormal"/>
    <w:next w:val="Tablaconcuadrcula"/>
    <w:rsid w:val="00B35CE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B35CE1"/>
    <w:pPr>
      <w:numPr>
        <w:numId w:val="122"/>
      </w:numPr>
    </w:pPr>
  </w:style>
  <w:style w:type="paragraph" w:customStyle="1" w:styleId="Header1-Clauses">
    <w:name w:val="Header 1 - Clauses"/>
    <w:basedOn w:val="Normal"/>
    <w:rsid w:val="00B35CE1"/>
    <w:pPr>
      <w:numPr>
        <w:numId w:val="128"/>
      </w:numPr>
      <w:spacing w:before="120" w:after="160" w:line="259" w:lineRule="auto"/>
    </w:pPr>
    <w:rPr>
      <w:b/>
      <w:sz w:val="20"/>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rs.gob.sv/?wpdmpro=guia-para-tramites-de-permisos-especiales-de-importac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rs.gob.sv/?wpdmpro=guia-para-tramites-de-permisos-especiales-de-importac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2.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CB56FF44-0C22-4AE5-8B1D-A94B491D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8918</Words>
  <Characters>49052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Rebeca Patricia Benítez de Quezada</cp:lastModifiedBy>
  <cp:revision>3</cp:revision>
  <cp:lastPrinted>2025-06-05T17:00:00Z</cp:lastPrinted>
  <dcterms:created xsi:type="dcterms:W3CDTF">2025-06-05T18:01:00Z</dcterms:created>
  <dcterms:modified xsi:type="dcterms:W3CDTF">2025-06-05T18:05:00Z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