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D8B45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2E2C54" w:rsidRDefault="006B1315" w:rsidP="00B71AD7">
      <w:pPr>
        <w:spacing w:line="480" w:lineRule="auto"/>
        <w:jc w:val="center"/>
        <w:rPr>
          <w:rFonts w:ascii="Bembo" w:hAnsi="Bembo"/>
          <w:sz w:val="36"/>
          <w:szCs w:val="36"/>
        </w:rPr>
      </w:pPr>
      <w:r w:rsidRPr="002E2C54">
        <w:rPr>
          <w:rFonts w:ascii="Bembo" w:hAnsi="Bembo"/>
          <w:sz w:val="36"/>
          <w:szCs w:val="36"/>
        </w:rPr>
        <w:t xml:space="preserve">MEMORIA DESCRIPTIVA </w:t>
      </w:r>
    </w:p>
    <w:p w14:paraId="6C07A413" w14:textId="2AFF0E07" w:rsidR="00DD0272" w:rsidRPr="00B71AD7" w:rsidRDefault="00B71AD7" w:rsidP="00DD19DE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“</w:t>
      </w:r>
      <w:r w:rsidR="00DD19DE">
        <w:rPr>
          <w:rFonts w:cs="Arial"/>
          <w:b/>
          <w:bCs/>
          <w:sz w:val="28"/>
          <w:szCs w:val="28"/>
          <w:lang w:val="es-ES"/>
        </w:rPr>
        <w:t xml:space="preserve">AMPLIACIÓN DE LABORATORIOS PARA IMPLEMENTACIÓN DE ÁREAS DE BACTERIOLOGÍA, UNIDAD DE SALUD DE </w:t>
      </w:r>
      <w:r w:rsidR="00560526">
        <w:rPr>
          <w:rFonts w:cs="Arial"/>
          <w:b/>
          <w:bCs/>
          <w:sz w:val="28"/>
          <w:szCs w:val="28"/>
          <w:lang w:val="es-ES"/>
        </w:rPr>
        <w:t>AHUACHAPÁN</w:t>
      </w:r>
      <w:r w:rsidR="00DD19DE">
        <w:rPr>
          <w:rFonts w:cs="Arial"/>
          <w:b/>
          <w:bCs/>
          <w:sz w:val="28"/>
          <w:szCs w:val="28"/>
          <w:lang w:val="es-ES"/>
        </w:rPr>
        <w:t xml:space="preserve">, DEPARTAMENTO DE </w:t>
      </w:r>
      <w:r w:rsidR="00560526">
        <w:rPr>
          <w:rFonts w:cs="Arial"/>
          <w:b/>
          <w:bCs/>
          <w:sz w:val="28"/>
          <w:szCs w:val="28"/>
          <w:lang w:val="es-ES"/>
        </w:rPr>
        <w:t>AHUACHAPÁN</w:t>
      </w:r>
      <w:r>
        <w:rPr>
          <w:rFonts w:ascii="Bembo" w:hAnsi="Bembo"/>
          <w:b/>
          <w:bCs/>
          <w:sz w:val="36"/>
          <w:szCs w:val="36"/>
        </w:rPr>
        <w:t>”</w:t>
      </w:r>
    </w:p>
    <w:p w14:paraId="7C2E598C" w14:textId="76752F71" w:rsidR="00DD0272" w:rsidRDefault="00DD0272">
      <w:pPr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667479E9" w:rsidR="00135CD4" w:rsidRDefault="00135CD4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1D75D2BD" w14:textId="4C225023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B692063" w14:textId="6B0C4F5A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24D2448" w14:textId="7475D045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6C3D968" w14:textId="5AFD0949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385A210B" w14:textId="74B26F92" w:rsidR="00DD19DE" w:rsidRDefault="00DD19D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C6F264D" w14:textId="74B26F92" w:rsidR="00DD19DE" w:rsidRDefault="00DD19DE" w:rsidP="00DD19DE">
      <w:pPr>
        <w:tabs>
          <w:tab w:val="left" w:pos="3970"/>
        </w:tabs>
        <w:spacing w:before="120" w:after="120" w:line="360" w:lineRule="auto"/>
        <w:rPr>
          <w:rFonts w:ascii="Century Schoolbook" w:hAnsi="Century Schoolbook"/>
          <w:b/>
          <w:bCs/>
          <w:sz w:val="28"/>
          <w:szCs w:val="22"/>
          <w:u w:val="single"/>
        </w:rPr>
      </w:pPr>
      <w:r>
        <w:rPr>
          <w:rFonts w:ascii="Century Schoolbook" w:hAnsi="Century Schoolbook"/>
          <w:b/>
          <w:bCs/>
          <w:sz w:val="28"/>
          <w:szCs w:val="22"/>
          <w:u w:val="single"/>
        </w:rPr>
        <w:lastRenderedPageBreak/>
        <w:tab/>
      </w:r>
    </w:p>
    <w:p w14:paraId="70F16EAA" w14:textId="73756403" w:rsidR="00135CD4" w:rsidRPr="00C321A2" w:rsidRDefault="00C321A2" w:rsidP="00A800F8">
      <w:pPr>
        <w:spacing w:before="120" w:after="120" w:line="360" w:lineRule="auto"/>
        <w:jc w:val="center"/>
        <w:rPr>
          <w:rFonts w:ascii="Bembo" w:hAnsi="Bembo"/>
          <w:b/>
          <w:bCs/>
          <w:sz w:val="24"/>
          <w:szCs w:val="24"/>
          <w:u w:val="single"/>
        </w:rPr>
      </w:pPr>
      <w:r w:rsidRPr="00C321A2">
        <w:rPr>
          <w:rFonts w:ascii="Bembo" w:hAnsi="Bembo"/>
          <w:b/>
          <w:bCs/>
          <w:sz w:val="24"/>
          <w:szCs w:val="24"/>
          <w:u w:val="single"/>
        </w:rPr>
        <w:t>DESCRIPCI</w:t>
      </w:r>
      <w:r w:rsidR="00D76990">
        <w:rPr>
          <w:rFonts w:ascii="Bembo" w:hAnsi="Bembo"/>
          <w:b/>
          <w:bCs/>
          <w:sz w:val="24"/>
          <w:szCs w:val="24"/>
          <w:u w:val="single"/>
        </w:rPr>
        <w:t>Ó</w:t>
      </w:r>
      <w:r w:rsidRPr="00C321A2">
        <w:rPr>
          <w:rFonts w:ascii="Bembo" w:hAnsi="Bembo"/>
          <w:b/>
          <w:bCs/>
          <w:sz w:val="24"/>
          <w:szCs w:val="24"/>
          <w:u w:val="single"/>
        </w:rPr>
        <w:t>N</w:t>
      </w:r>
    </w:p>
    <w:p w14:paraId="03183F5D" w14:textId="6FD477A1" w:rsidR="00201F62" w:rsidRPr="004D6CF5" w:rsidRDefault="00A011FB" w:rsidP="00AC36B4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El proyecto de </w:t>
      </w:r>
      <w:r w:rsidR="00DD19DE" w:rsidRPr="00A800F8">
        <w:rPr>
          <w:rFonts w:ascii="Bembo" w:hAnsi="Bembo"/>
          <w:b/>
          <w:bCs/>
          <w:sz w:val="24"/>
          <w:szCs w:val="24"/>
        </w:rPr>
        <w:t xml:space="preserve">“AMPLIACIÓN DE LABORATORIOS PARA IMPLEMENTACIÓN DE ÁREAS DE BACTERIOLOGÍA, UNIDAD DE SALUD DE </w:t>
      </w:r>
      <w:r w:rsidR="00560526">
        <w:rPr>
          <w:rFonts w:ascii="Bembo" w:hAnsi="Bembo"/>
          <w:b/>
          <w:bCs/>
          <w:sz w:val="24"/>
          <w:szCs w:val="24"/>
        </w:rPr>
        <w:t>AHUACHAPÁN</w:t>
      </w:r>
      <w:r w:rsidR="00DD19DE" w:rsidRPr="00A800F8">
        <w:rPr>
          <w:rFonts w:ascii="Bembo" w:hAnsi="Bembo"/>
          <w:b/>
          <w:bCs/>
          <w:sz w:val="24"/>
          <w:szCs w:val="24"/>
        </w:rPr>
        <w:t xml:space="preserve">, DEPARTAMENTO DE </w:t>
      </w:r>
      <w:r w:rsidR="00560526">
        <w:rPr>
          <w:rFonts w:ascii="Bembo" w:hAnsi="Bembo"/>
          <w:b/>
          <w:bCs/>
          <w:sz w:val="24"/>
          <w:szCs w:val="24"/>
        </w:rPr>
        <w:t>AHUACHAPÁN</w:t>
      </w:r>
      <w:r w:rsidR="00DD19DE" w:rsidRPr="00A800F8">
        <w:rPr>
          <w:rFonts w:ascii="Bembo" w:hAnsi="Bembo"/>
          <w:b/>
          <w:bCs/>
          <w:sz w:val="24"/>
          <w:szCs w:val="24"/>
        </w:rPr>
        <w:t>”</w:t>
      </w:r>
      <w:r w:rsidR="00753B4A" w:rsidRPr="00A800F8">
        <w:rPr>
          <w:rFonts w:ascii="Bembo" w:hAnsi="Bembo"/>
          <w:b/>
          <w:bCs/>
          <w:sz w:val="24"/>
          <w:szCs w:val="24"/>
        </w:rPr>
        <w:t>,</w:t>
      </w:r>
      <w:r w:rsidR="00753B4A" w:rsidRPr="00753B4A">
        <w:rPr>
          <w:rFonts w:ascii="Bembo" w:hAnsi="Bembo"/>
          <w:sz w:val="24"/>
          <w:szCs w:val="24"/>
        </w:rPr>
        <w:t xml:space="preserve"> </w:t>
      </w:r>
      <w:r w:rsidR="00AC36B4">
        <w:rPr>
          <w:rFonts w:ascii="Bembo" w:hAnsi="Bembo"/>
          <w:sz w:val="24"/>
          <w:szCs w:val="24"/>
        </w:rPr>
        <w:t>ubicada en</w:t>
      </w:r>
      <w:r w:rsidR="005E1CCB">
        <w:rPr>
          <w:rFonts w:ascii="Bembo" w:hAnsi="Bembo"/>
          <w:sz w:val="24"/>
          <w:szCs w:val="24"/>
        </w:rPr>
        <w:t xml:space="preserve"> </w:t>
      </w:r>
      <w:r w:rsidR="00560526" w:rsidRPr="00560526">
        <w:rPr>
          <w:rFonts w:ascii="Bembo" w:hAnsi="Bembo"/>
          <w:sz w:val="24"/>
          <w:szCs w:val="24"/>
        </w:rPr>
        <w:t xml:space="preserve">4a. Avenida Norte y 2a. Calle poniente, barrio san </w:t>
      </w:r>
      <w:r w:rsidR="00560526" w:rsidRPr="004D6CF5">
        <w:rPr>
          <w:rFonts w:ascii="Bembo" w:hAnsi="Bembo"/>
          <w:sz w:val="24"/>
          <w:szCs w:val="24"/>
        </w:rPr>
        <w:t>juan de Dios, Ahuachapán</w:t>
      </w:r>
      <w:r w:rsidR="005E1CCB" w:rsidRPr="004D6CF5">
        <w:rPr>
          <w:rFonts w:ascii="Bembo" w:hAnsi="Bembo"/>
          <w:sz w:val="24"/>
          <w:szCs w:val="24"/>
        </w:rPr>
        <w:t>.</w:t>
      </w:r>
      <w:r w:rsidR="00753B4A" w:rsidRPr="004D6CF5">
        <w:rPr>
          <w:rFonts w:ascii="Bembo" w:hAnsi="Bembo"/>
          <w:sz w:val="24"/>
          <w:szCs w:val="24"/>
        </w:rPr>
        <w:t xml:space="preserve"> Este terreno es propiedad del Ministerio de Salud.</w:t>
      </w:r>
    </w:p>
    <w:p w14:paraId="180A5F91" w14:textId="6ECA725A" w:rsidR="00201F62" w:rsidRPr="004D6CF5" w:rsidRDefault="000C7CF0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4D6CF5">
        <w:rPr>
          <w:rFonts w:ascii="Bembo" w:hAnsi="Bembo"/>
          <w:sz w:val="24"/>
          <w:szCs w:val="24"/>
        </w:rPr>
        <w:t xml:space="preserve">La ampliación del Laboratorio de la Unidad de Salud de </w:t>
      </w:r>
      <w:r w:rsidR="00560526" w:rsidRPr="004D6CF5">
        <w:rPr>
          <w:rFonts w:ascii="Bembo" w:hAnsi="Bembo"/>
          <w:sz w:val="24"/>
          <w:szCs w:val="24"/>
        </w:rPr>
        <w:t>Ahuachapán</w:t>
      </w:r>
      <w:r w:rsidRPr="004D6CF5">
        <w:rPr>
          <w:rFonts w:ascii="Bembo" w:hAnsi="Bembo"/>
          <w:sz w:val="24"/>
          <w:szCs w:val="24"/>
        </w:rPr>
        <w:t>, c</w:t>
      </w:r>
      <w:r w:rsidR="00B46E8C" w:rsidRPr="004D6CF5">
        <w:rPr>
          <w:rFonts w:ascii="Bembo" w:hAnsi="Bembo"/>
          <w:sz w:val="24"/>
          <w:szCs w:val="24"/>
        </w:rPr>
        <w:t xml:space="preserve">onsistirá </w:t>
      </w:r>
      <w:r w:rsidR="00302B37" w:rsidRPr="004D6CF5">
        <w:rPr>
          <w:rFonts w:ascii="Bembo" w:hAnsi="Bembo"/>
          <w:sz w:val="24"/>
          <w:szCs w:val="24"/>
        </w:rPr>
        <w:t xml:space="preserve">de </w:t>
      </w:r>
      <w:r w:rsidR="00B46E8C" w:rsidRPr="004D6CF5">
        <w:rPr>
          <w:rFonts w:ascii="Bembo" w:hAnsi="Bembo"/>
          <w:sz w:val="24"/>
          <w:szCs w:val="24"/>
        </w:rPr>
        <w:t>remodelaciones de espacios existentes</w:t>
      </w:r>
      <w:r w:rsidR="00FF6E0C" w:rsidRPr="004D6CF5">
        <w:rPr>
          <w:rFonts w:ascii="Bembo" w:hAnsi="Bembo"/>
          <w:sz w:val="24"/>
          <w:szCs w:val="24"/>
        </w:rPr>
        <w:t xml:space="preserve"> del actual Laboratorio Clínico de la Unidad de Salud</w:t>
      </w:r>
      <w:r w:rsidR="00B46E8C" w:rsidRPr="004D6CF5">
        <w:rPr>
          <w:rFonts w:ascii="Bembo" w:hAnsi="Bembo"/>
          <w:sz w:val="24"/>
          <w:szCs w:val="24"/>
        </w:rPr>
        <w:t>.</w:t>
      </w:r>
    </w:p>
    <w:p w14:paraId="354127AD" w14:textId="3E70ACC5" w:rsidR="00052CF3" w:rsidRPr="004D6CF5" w:rsidRDefault="00253689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4D6CF5">
        <w:rPr>
          <w:rFonts w:ascii="Bembo" w:hAnsi="Bembo"/>
          <w:sz w:val="24"/>
          <w:szCs w:val="24"/>
        </w:rPr>
        <w:t xml:space="preserve">El emplazamiento </w:t>
      </w:r>
      <w:r w:rsidR="00753B4A" w:rsidRPr="004D6CF5">
        <w:rPr>
          <w:rFonts w:ascii="Bembo" w:hAnsi="Bembo"/>
          <w:sz w:val="24"/>
          <w:szCs w:val="24"/>
        </w:rPr>
        <w:t xml:space="preserve">para </w:t>
      </w:r>
      <w:r w:rsidR="00B46E8C" w:rsidRPr="004D6CF5">
        <w:rPr>
          <w:rFonts w:ascii="Bembo" w:hAnsi="Bembo"/>
          <w:sz w:val="24"/>
          <w:szCs w:val="24"/>
        </w:rPr>
        <w:t xml:space="preserve">las </w:t>
      </w:r>
      <w:r w:rsidR="00052CF3" w:rsidRPr="004D6CF5">
        <w:rPr>
          <w:rFonts w:ascii="Bembo" w:hAnsi="Bembo"/>
          <w:sz w:val="24"/>
          <w:szCs w:val="24"/>
        </w:rPr>
        <w:t>intervenciones</w:t>
      </w:r>
      <w:r w:rsidR="00B46E8C" w:rsidRPr="004D6CF5">
        <w:rPr>
          <w:rFonts w:ascii="Bembo" w:hAnsi="Bembo"/>
          <w:sz w:val="24"/>
          <w:szCs w:val="24"/>
        </w:rPr>
        <w:t xml:space="preserve"> d</w:t>
      </w:r>
      <w:r w:rsidR="00753B4A" w:rsidRPr="004D6CF5">
        <w:rPr>
          <w:rFonts w:ascii="Bembo" w:hAnsi="Bembo"/>
          <w:sz w:val="24"/>
          <w:szCs w:val="24"/>
        </w:rPr>
        <w:t>e</w:t>
      </w:r>
      <w:r w:rsidR="00DD19DE" w:rsidRPr="004D6CF5">
        <w:rPr>
          <w:rFonts w:ascii="Bembo" w:hAnsi="Bembo"/>
          <w:sz w:val="24"/>
          <w:szCs w:val="24"/>
        </w:rPr>
        <w:t xml:space="preserve"> la</w:t>
      </w:r>
      <w:r w:rsidR="00052CF3" w:rsidRPr="004D6CF5">
        <w:rPr>
          <w:rFonts w:ascii="Bembo" w:hAnsi="Bembo"/>
          <w:sz w:val="24"/>
          <w:szCs w:val="24"/>
        </w:rPr>
        <w:t xml:space="preserve"> A</w:t>
      </w:r>
      <w:r w:rsidR="00DD19DE" w:rsidRPr="004D6CF5">
        <w:rPr>
          <w:rFonts w:ascii="Bembo" w:hAnsi="Bembo"/>
          <w:sz w:val="24"/>
          <w:szCs w:val="24"/>
        </w:rPr>
        <w:t>mpliación del</w:t>
      </w:r>
      <w:r w:rsidR="00753B4A" w:rsidRPr="004D6CF5">
        <w:rPr>
          <w:rFonts w:ascii="Bembo" w:hAnsi="Bembo"/>
          <w:sz w:val="24"/>
          <w:szCs w:val="24"/>
        </w:rPr>
        <w:t xml:space="preserve"> </w:t>
      </w:r>
      <w:r w:rsidR="00B46E8C" w:rsidRPr="004D6CF5">
        <w:rPr>
          <w:rFonts w:ascii="Bembo" w:hAnsi="Bembo"/>
          <w:sz w:val="24"/>
          <w:szCs w:val="24"/>
        </w:rPr>
        <w:t>Laboratorio</w:t>
      </w:r>
      <w:r w:rsidR="00DD19DE" w:rsidRPr="004D6CF5">
        <w:rPr>
          <w:rFonts w:ascii="Bembo" w:hAnsi="Bembo"/>
          <w:sz w:val="24"/>
          <w:szCs w:val="24"/>
        </w:rPr>
        <w:t>,</w:t>
      </w:r>
      <w:r w:rsidR="00B46E8C" w:rsidRPr="004D6CF5">
        <w:rPr>
          <w:rFonts w:ascii="Bembo" w:hAnsi="Bembo"/>
          <w:sz w:val="24"/>
          <w:szCs w:val="24"/>
        </w:rPr>
        <w:t xml:space="preserve"> se ha </w:t>
      </w:r>
      <w:r w:rsidR="00753B4A" w:rsidRPr="004D6CF5">
        <w:rPr>
          <w:rFonts w:ascii="Bembo" w:hAnsi="Bembo"/>
          <w:sz w:val="24"/>
          <w:szCs w:val="24"/>
        </w:rPr>
        <w:t xml:space="preserve">proyectado </w:t>
      </w:r>
      <w:r w:rsidR="00DD19DE" w:rsidRPr="004D6CF5">
        <w:rPr>
          <w:rFonts w:ascii="Bembo" w:hAnsi="Bembo"/>
          <w:sz w:val="24"/>
          <w:szCs w:val="24"/>
        </w:rPr>
        <w:t xml:space="preserve">en un área inmediata del </w:t>
      </w:r>
      <w:r w:rsidR="00FF6E0C" w:rsidRPr="004D6CF5">
        <w:rPr>
          <w:rFonts w:ascii="Bembo" w:hAnsi="Bembo"/>
          <w:sz w:val="24"/>
          <w:szCs w:val="24"/>
        </w:rPr>
        <w:t xml:space="preserve">Módulo de la Unidad de Salud, en el cual se encuentra el Laboratorio Clínico existente. </w:t>
      </w:r>
      <w:r w:rsidR="002A01E2" w:rsidRPr="004D6CF5">
        <w:rPr>
          <w:rFonts w:ascii="Bembo" w:hAnsi="Bembo"/>
          <w:sz w:val="24"/>
          <w:szCs w:val="24"/>
        </w:rPr>
        <w:t>E</w:t>
      </w:r>
      <w:r w:rsidR="000E2100" w:rsidRPr="004D6CF5">
        <w:rPr>
          <w:rFonts w:ascii="Bembo" w:hAnsi="Bembo"/>
          <w:sz w:val="24"/>
          <w:szCs w:val="24"/>
        </w:rPr>
        <w:t>n e</w:t>
      </w:r>
      <w:r w:rsidR="002A01E2" w:rsidRPr="004D6CF5">
        <w:rPr>
          <w:rFonts w:ascii="Bembo" w:hAnsi="Bembo"/>
          <w:sz w:val="24"/>
          <w:szCs w:val="24"/>
        </w:rPr>
        <w:t xml:space="preserve">sta área </w:t>
      </w:r>
      <w:r w:rsidR="000E2100" w:rsidRPr="004D6CF5">
        <w:rPr>
          <w:rFonts w:ascii="Bembo" w:hAnsi="Bembo"/>
          <w:sz w:val="24"/>
          <w:szCs w:val="24"/>
        </w:rPr>
        <w:t xml:space="preserve">se han construido paredes de bloque de concreto, las cuales aún no han sido finalizadas con la altura total </w:t>
      </w:r>
      <w:r w:rsidR="006A0893" w:rsidRPr="004D6CF5">
        <w:rPr>
          <w:rFonts w:ascii="Bembo" w:hAnsi="Bembo"/>
          <w:sz w:val="24"/>
          <w:szCs w:val="24"/>
        </w:rPr>
        <w:t>de diseño</w:t>
      </w:r>
      <w:r w:rsidR="000E2100" w:rsidRPr="004D6CF5">
        <w:rPr>
          <w:rFonts w:ascii="Bembo" w:hAnsi="Bembo"/>
          <w:sz w:val="24"/>
          <w:szCs w:val="24"/>
        </w:rPr>
        <w:t xml:space="preserve">, se deberá remover el repello existente </w:t>
      </w:r>
      <w:r w:rsidR="006A0893" w:rsidRPr="004D6CF5">
        <w:rPr>
          <w:rFonts w:ascii="Bembo" w:hAnsi="Bembo"/>
          <w:sz w:val="24"/>
          <w:szCs w:val="24"/>
        </w:rPr>
        <w:t>como</w:t>
      </w:r>
      <w:r w:rsidR="000E2100" w:rsidRPr="004D6CF5">
        <w:rPr>
          <w:rFonts w:ascii="Bembo" w:hAnsi="Bembo"/>
          <w:sz w:val="24"/>
          <w:szCs w:val="24"/>
        </w:rPr>
        <w:t xml:space="preserve"> se indica </w:t>
      </w:r>
      <w:r w:rsidR="006A0893" w:rsidRPr="004D6CF5">
        <w:rPr>
          <w:rFonts w:ascii="Bembo" w:hAnsi="Bembo"/>
          <w:sz w:val="24"/>
          <w:szCs w:val="24"/>
        </w:rPr>
        <w:t xml:space="preserve">en planos </w:t>
      </w:r>
      <w:r w:rsidR="000E2100" w:rsidRPr="004D6CF5">
        <w:rPr>
          <w:rFonts w:ascii="Bembo" w:hAnsi="Bembo"/>
          <w:sz w:val="24"/>
          <w:szCs w:val="24"/>
        </w:rPr>
        <w:t xml:space="preserve">y posteriormente </w:t>
      </w:r>
      <w:r w:rsidR="006A0893" w:rsidRPr="004D6CF5">
        <w:rPr>
          <w:rFonts w:ascii="Bembo" w:hAnsi="Bembo"/>
          <w:sz w:val="24"/>
          <w:szCs w:val="24"/>
        </w:rPr>
        <w:t xml:space="preserve">serán </w:t>
      </w:r>
      <w:r w:rsidR="000E2100" w:rsidRPr="004D6CF5">
        <w:rPr>
          <w:rFonts w:ascii="Bembo" w:hAnsi="Bembo"/>
          <w:sz w:val="24"/>
          <w:szCs w:val="24"/>
        </w:rPr>
        <w:t>repelladas, afinadas y pintadas</w:t>
      </w:r>
      <w:r w:rsidR="0060607B" w:rsidRPr="004D6CF5">
        <w:rPr>
          <w:rFonts w:ascii="Bembo" w:hAnsi="Bembo"/>
          <w:sz w:val="24"/>
          <w:szCs w:val="24"/>
        </w:rPr>
        <w:t xml:space="preserve"> según acabados</w:t>
      </w:r>
      <w:r w:rsidR="00FF6E0C" w:rsidRPr="004D6CF5">
        <w:rPr>
          <w:rFonts w:ascii="Bembo" w:hAnsi="Bembo"/>
          <w:sz w:val="24"/>
          <w:szCs w:val="24"/>
        </w:rPr>
        <w:t>.</w:t>
      </w:r>
      <w:r w:rsidR="00265B28" w:rsidRPr="004D6CF5">
        <w:rPr>
          <w:rFonts w:ascii="Bembo" w:hAnsi="Bembo"/>
          <w:sz w:val="24"/>
          <w:szCs w:val="24"/>
        </w:rPr>
        <w:t xml:space="preserve"> </w:t>
      </w:r>
    </w:p>
    <w:p w14:paraId="7A1F7A68" w14:textId="6157F50F" w:rsidR="00302B37" w:rsidRDefault="00052CF3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4D6CF5">
        <w:rPr>
          <w:rFonts w:ascii="Bembo" w:hAnsi="Bembo"/>
          <w:sz w:val="24"/>
          <w:szCs w:val="24"/>
        </w:rPr>
        <w:t>El área a intervenir esta adosada</w:t>
      </w:r>
      <w:r w:rsidR="00FF6E0C" w:rsidRPr="004D6CF5">
        <w:rPr>
          <w:rFonts w:ascii="Bembo" w:hAnsi="Bembo"/>
          <w:sz w:val="24"/>
          <w:szCs w:val="24"/>
        </w:rPr>
        <w:t xml:space="preserve"> al </w:t>
      </w:r>
      <w:r w:rsidRPr="004D6CF5">
        <w:rPr>
          <w:rFonts w:ascii="Bembo" w:hAnsi="Bembo"/>
          <w:sz w:val="24"/>
          <w:szCs w:val="24"/>
        </w:rPr>
        <w:t xml:space="preserve">laboratorio existente del </w:t>
      </w:r>
      <w:r w:rsidR="00FF6E0C" w:rsidRPr="004D6CF5">
        <w:rPr>
          <w:rFonts w:ascii="Bembo" w:hAnsi="Bembo"/>
          <w:sz w:val="24"/>
          <w:szCs w:val="24"/>
        </w:rPr>
        <w:t xml:space="preserve">Módulo de la Unidad de Salud, </w:t>
      </w:r>
      <w:r w:rsidR="000E2100" w:rsidRPr="004D6CF5">
        <w:rPr>
          <w:rFonts w:ascii="Bembo" w:hAnsi="Bembo"/>
          <w:sz w:val="24"/>
          <w:szCs w:val="24"/>
        </w:rPr>
        <w:t>el</w:t>
      </w:r>
      <w:r w:rsidR="00FF6E0C" w:rsidRPr="004D6CF5">
        <w:rPr>
          <w:rFonts w:ascii="Bembo" w:hAnsi="Bembo"/>
          <w:sz w:val="24"/>
          <w:szCs w:val="24"/>
        </w:rPr>
        <w:t xml:space="preserve"> </w:t>
      </w:r>
      <w:proofErr w:type="gramStart"/>
      <w:r w:rsidR="00FF6E0C" w:rsidRPr="004D6CF5">
        <w:rPr>
          <w:rFonts w:ascii="Bembo" w:hAnsi="Bembo"/>
          <w:sz w:val="24"/>
          <w:szCs w:val="24"/>
        </w:rPr>
        <w:t>espacio existentes</w:t>
      </w:r>
      <w:proofErr w:type="gramEnd"/>
      <w:r w:rsidR="00FF6E0C" w:rsidRPr="004D6CF5">
        <w:rPr>
          <w:rFonts w:ascii="Bembo" w:hAnsi="Bembo"/>
          <w:sz w:val="24"/>
          <w:szCs w:val="24"/>
        </w:rPr>
        <w:t xml:space="preserve"> de </w:t>
      </w:r>
      <w:r w:rsidR="000E2100" w:rsidRPr="004D6CF5">
        <w:rPr>
          <w:rFonts w:ascii="Bembo" w:hAnsi="Bembo"/>
          <w:sz w:val="24"/>
          <w:szCs w:val="24"/>
        </w:rPr>
        <w:t>Toma y Recepción de M</w:t>
      </w:r>
      <w:r w:rsidR="007E53EC" w:rsidRPr="004D6CF5">
        <w:rPr>
          <w:rFonts w:ascii="Bembo" w:hAnsi="Bembo"/>
          <w:sz w:val="24"/>
          <w:szCs w:val="24"/>
        </w:rPr>
        <w:t xml:space="preserve">uestras </w:t>
      </w:r>
      <w:r w:rsidR="000E2100" w:rsidRPr="004D6CF5">
        <w:rPr>
          <w:rFonts w:ascii="Bembo" w:hAnsi="Bembo"/>
          <w:sz w:val="24"/>
          <w:szCs w:val="24"/>
        </w:rPr>
        <w:t xml:space="preserve">es el enlace entre las nuevas áreas </w:t>
      </w:r>
      <w:r w:rsidR="007E53EC" w:rsidRPr="004D6CF5">
        <w:rPr>
          <w:rFonts w:ascii="Bembo" w:hAnsi="Bembo"/>
          <w:sz w:val="24"/>
          <w:szCs w:val="24"/>
        </w:rPr>
        <w:t xml:space="preserve">del </w:t>
      </w:r>
      <w:r w:rsidR="00302B37" w:rsidRPr="004D6CF5">
        <w:rPr>
          <w:rFonts w:ascii="Bembo" w:hAnsi="Bembo"/>
          <w:sz w:val="24"/>
          <w:szCs w:val="24"/>
        </w:rPr>
        <w:t>Laboratorio Clínico</w:t>
      </w:r>
      <w:r w:rsidR="000E2100" w:rsidRPr="004D6CF5">
        <w:rPr>
          <w:rFonts w:ascii="Bembo" w:hAnsi="Bembo"/>
          <w:sz w:val="24"/>
          <w:szCs w:val="24"/>
        </w:rPr>
        <w:t xml:space="preserve"> a mejorar</w:t>
      </w:r>
      <w:r w:rsidR="006A0893" w:rsidRPr="004D6CF5">
        <w:rPr>
          <w:rFonts w:ascii="Bembo" w:hAnsi="Bembo"/>
          <w:sz w:val="24"/>
          <w:szCs w:val="24"/>
        </w:rPr>
        <w:t xml:space="preserve"> y el existe</w:t>
      </w:r>
      <w:r w:rsidR="00302B37" w:rsidRPr="004D6CF5">
        <w:rPr>
          <w:rFonts w:ascii="Bembo" w:hAnsi="Bembo"/>
          <w:sz w:val="24"/>
          <w:szCs w:val="24"/>
        </w:rPr>
        <w:t xml:space="preserve">. Estos espacios se readecuarán para el </w:t>
      </w:r>
      <w:r w:rsidR="007E53EC" w:rsidRPr="004D6CF5">
        <w:rPr>
          <w:rFonts w:ascii="Bembo" w:hAnsi="Bembo"/>
          <w:sz w:val="24"/>
          <w:szCs w:val="24"/>
        </w:rPr>
        <w:t xml:space="preserve">funcionamiento del </w:t>
      </w:r>
      <w:r w:rsidR="00302B37" w:rsidRPr="004D6CF5">
        <w:rPr>
          <w:rFonts w:ascii="Bembo" w:hAnsi="Bembo"/>
          <w:sz w:val="24"/>
          <w:szCs w:val="24"/>
        </w:rPr>
        <w:t xml:space="preserve">Laboratorio de </w:t>
      </w:r>
      <w:r w:rsidR="00115B82" w:rsidRPr="004D6CF5">
        <w:rPr>
          <w:rFonts w:ascii="Bembo" w:hAnsi="Bembo"/>
          <w:sz w:val="24"/>
          <w:szCs w:val="24"/>
        </w:rPr>
        <w:t>Bacter</w:t>
      </w:r>
      <w:r w:rsidR="00302B37" w:rsidRPr="004D6CF5">
        <w:rPr>
          <w:rFonts w:ascii="Bembo" w:hAnsi="Bembo"/>
          <w:sz w:val="24"/>
          <w:szCs w:val="24"/>
        </w:rPr>
        <w:t xml:space="preserve">iología </w:t>
      </w:r>
      <w:r w:rsidR="000E2100" w:rsidRPr="004D6CF5">
        <w:rPr>
          <w:rFonts w:ascii="Bembo" w:hAnsi="Bembo"/>
          <w:sz w:val="24"/>
          <w:szCs w:val="24"/>
        </w:rPr>
        <w:t xml:space="preserve">el cual contara con </w:t>
      </w:r>
      <w:r w:rsidR="003B2F0C" w:rsidRPr="004D6CF5">
        <w:rPr>
          <w:rFonts w:ascii="Bembo" w:hAnsi="Bembo"/>
          <w:sz w:val="24"/>
          <w:szCs w:val="24"/>
        </w:rPr>
        <w:t>cuarto</w:t>
      </w:r>
      <w:r w:rsidR="00115B82" w:rsidRPr="004D6CF5">
        <w:rPr>
          <w:rFonts w:ascii="Bembo" w:hAnsi="Bembo"/>
          <w:sz w:val="24"/>
          <w:szCs w:val="24"/>
        </w:rPr>
        <w:t xml:space="preserve"> de </w:t>
      </w:r>
      <w:r w:rsidR="000E2100" w:rsidRPr="004D6CF5">
        <w:rPr>
          <w:rFonts w:ascii="Bembo" w:hAnsi="Bembo"/>
          <w:sz w:val="24"/>
          <w:szCs w:val="24"/>
        </w:rPr>
        <w:t>C</w:t>
      </w:r>
      <w:r w:rsidR="00115B82" w:rsidRPr="004D6CF5">
        <w:rPr>
          <w:rFonts w:ascii="Bembo" w:hAnsi="Bembo"/>
          <w:sz w:val="24"/>
          <w:szCs w:val="24"/>
        </w:rPr>
        <w:t xml:space="preserve">ultivo, </w:t>
      </w:r>
      <w:r w:rsidR="000E2100" w:rsidRPr="004D6CF5">
        <w:rPr>
          <w:rFonts w:ascii="Bembo" w:hAnsi="Bembo"/>
          <w:sz w:val="24"/>
          <w:szCs w:val="24"/>
        </w:rPr>
        <w:t>C</w:t>
      </w:r>
      <w:r w:rsidR="003B2F0C" w:rsidRPr="004D6CF5">
        <w:rPr>
          <w:rFonts w:ascii="Bembo" w:hAnsi="Bembo"/>
          <w:sz w:val="24"/>
          <w:szCs w:val="24"/>
        </w:rPr>
        <w:t>uarto</w:t>
      </w:r>
      <w:r w:rsidR="00115B82" w:rsidRPr="004D6CF5">
        <w:rPr>
          <w:rFonts w:ascii="Bembo" w:hAnsi="Bembo"/>
          <w:sz w:val="24"/>
          <w:szCs w:val="24"/>
        </w:rPr>
        <w:t xml:space="preserve"> de </w:t>
      </w:r>
      <w:r w:rsidR="000E2100" w:rsidRPr="004D6CF5">
        <w:rPr>
          <w:rFonts w:ascii="Bembo" w:hAnsi="Bembo"/>
          <w:sz w:val="24"/>
          <w:szCs w:val="24"/>
        </w:rPr>
        <w:t>M</w:t>
      </w:r>
      <w:r w:rsidR="00115B82" w:rsidRPr="004D6CF5">
        <w:rPr>
          <w:rFonts w:ascii="Bembo" w:hAnsi="Bembo"/>
          <w:sz w:val="24"/>
          <w:szCs w:val="24"/>
        </w:rPr>
        <w:t xml:space="preserve">icrobiología, </w:t>
      </w:r>
      <w:r w:rsidR="000E2100" w:rsidRPr="004D6CF5">
        <w:rPr>
          <w:rFonts w:ascii="Bembo" w:hAnsi="Bembo"/>
          <w:sz w:val="24"/>
          <w:szCs w:val="24"/>
        </w:rPr>
        <w:t>S</w:t>
      </w:r>
      <w:r w:rsidR="00115B82" w:rsidRPr="004D6CF5">
        <w:rPr>
          <w:rFonts w:ascii="Bembo" w:hAnsi="Bembo"/>
          <w:sz w:val="24"/>
          <w:szCs w:val="24"/>
        </w:rPr>
        <w:t xml:space="preserve">ervicios </w:t>
      </w:r>
      <w:r w:rsidR="000E2100" w:rsidRPr="004D6CF5">
        <w:rPr>
          <w:rFonts w:ascii="Bembo" w:hAnsi="Bembo"/>
          <w:sz w:val="24"/>
          <w:szCs w:val="24"/>
        </w:rPr>
        <w:t>S</w:t>
      </w:r>
      <w:r w:rsidR="00115B82" w:rsidRPr="004D6CF5">
        <w:rPr>
          <w:rFonts w:ascii="Bembo" w:hAnsi="Bembo"/>
          <w:sz w:val="24"/>
          <w:szCs w:val="24"/>
        </w:rPr>
        <w:t>anitario con ducha</w:t>
      </w:r>
      <w:r w:rsidR="0044694D" w:rsidRPr="004D6CF5">
        <w:rPr>
          <w:rFonts w:ascii="Bembo" w:hAnsi="Bembo"/>
          <w:sz w:val="24"/>
          <w:szCs w:val="24"/>
        </w:rPr>
        <w:t xml:space="preserve">; dentro de los espacios existentes se </w:t>
      </w:r>
      <w:proofErr w:type="gramStart"/>
      <w:r w:rsidR="0044694D" w:rsidRPr="004D6CF5">
        <w:rPr>
          <w:rFonts w:ascii="Bembo" w:hAnsi="Bembo"/>
          <w:sz w:val="24"/>
          <w:szCs w:val="24"/>
        </w:rPr>
        <w:t>readecuaran</w:t>
      </w:r>
      <w:proofErr w:type="gramEnd"/>
      <w:r w:rsidR="0044694D" w:rsidRPr="004D6CF5">
        <w:rPr>
          <w:rFonts w:ascii="Bembo" w:hAnsi="Bembo"/>
          <w:sz w:val="24"/>
          <w:szCs w:val="24"/>
        </w:rPr>
        <w:t xml:space="preserve"> para el funcionamiento de una </w:t>
      </w:r>
      <w:r w:rsidR="000E2100" w:rsidRPr="004D6CF5">
        <w:rPr>
          <w:rFonts w:ascii="Bembo" w:hAnsi="Bembo"/>
          <w:sz w:val="24"/>
          <w:szCs w:val="24"/>
        </w:rPr>
        <w:t>B</w:t>
      </w:r>
      <w:r w:rsidR="00115B82" w:rsidRPr="004D6CF5">
        <w:rPr>
          <w:rFonts w:ascii="Bembo" w:hAnsi="Bembo"/>
          <w:sz w:val="24"/>
          <w:szCs w:val="24"/>
        </w:rPr>
        <w:t xml:space="preserve">odega, </w:t>
      </w:r>
      <w:r w:rsidR="0044694D" w:rsidRPr="004D6CF5">
        <w:rPr>
          <w:rFonts w:ascii="Bembo" w:hAnsi="Bembo"/>
          <w:sz w:val="24"/>
          <w:szCs w:val="24"/>
        </w:rPr>
        <w:t xml:space="preserve">área de </w:t>
      </w:r>
      <w:proofErr w:type="spellStart"/>
      <w:r w:rsidR="000E2100" w:rsidRPr="004D6CF5">
        <w:rPr>
          <w:rFonts w:ascii="Bembo" w:hAnsi="Bembo"/>
          <w:sz w:val="24"/>
          <w:szCs w:val="24"/>
        </w:rPr>
        <w:t>Coprología</w:t>
      </w:r>
      <w:proofErr w:type="spellEnd"/>
      <w:r w:rsidR="000E2100" w:rsidRPr="004D6CF5">
        <w:rPr>
          <w:rFonts w:ascii="Bembo" w:hAnsi="Bembo"/>
          <w:sz w:val="24"/>
          <w:szCs w:val="24"/>
        </w:rPr>
        <w:t xml:space="preserve"> y </w:t>
      </w:r>
      <w:proofErr w:type="spellStart"/>
      <w:r w:rsidR="000E2100" w:rsidRPr="004D6CF5">
        <w:rPr>
          <w:rFonts w:ascii="Bembo" w:hAnsi="Bembo"/>
          <w:sz w:val="24"/>
          <w:szCs w:val="24"/>
        </w:rPr>
        <w:t>U</w:t>
      </w:r>
      <w:r w:rsidR="0044694D" w:rsidRPr="004D6CF5">
        <w:rPr>
          <w:rFonts w:ascii="Bembo" w:hAnsi="Bembo"/>
          <w:sz w:val="24"/>
          <w:szCs w:val="24"/>
        </w:rPr>
        <w:t>rianálisis</w:t>
      </w:r>
      <w:proofErr w:type="spellEnd"/>
      <w:r w:rsidR="0044694D" w:rsidRPr="004D6CF5">
        <w:rPr>
          <w:rFonts w:ascii="Bembo" w:hAnsi="Bembo"/>
          <w:sz w:val="24"/>
          <w:szCs w:val="24"/>
        </w:rPr>
        <w:t xml:space="preserve">, </w:t>
      </w:r>
      <w:r w:rsidR="000E2100" w:rsidRPr="004D6CF5">
        <w:rPr>
          <w:rFonts w:ascii="Bembo" w:hAnsi="Bembo"/>
          <w:sz w:val="24"/>
          <w:szCs w:val="24"/>
        </w:rPr>
        <w:t>C</w:t>
      </w:r>
      <w:r w:rsidR="003B2F0C" w:rsidRPr="004D6CF5">
        <w:rPr>
          <w:rFonts w:ascii="Bembo" w:hAnsi="Bembo"/>
          <w:sz w:val="24"/>
          <w:szCs w:val="24"/>
        </w:rPr>
        <w:t>uarto</w:t>
      </w:r>
      <w:r w:rsidR="00115B82" w:rsidRPr="004D6CF5">
        <w:rPr>
          <w:rFonts w:ascii="Bembo" w:hAnsi="Bembo"/>
          <w:sz w:val="24"/>
          <w:szCs w:val="24"/>
        </w:rPr>
        <w:t xml:space="preserve"> de </w:t>
      </w:r>
      <w:r w:rsidR="000E2100" w:rsidRPr="004D6CF5">
        <w:rPr>
          <w:rFonts w:ascii="Bembo" w:hAnsi="Bembo"/>
          <w:sz w:val="24"/>
          <w:szCs w:val="24"/>
        </w:rPr>
        <w:t>L</w:t>
      </w:r>
      <w:r w:rsidR="00115B82" w:rsidRPr="004D6CF5">
        <w:rPr>
          <w:rFonts w:ascii="Bembo" w:hAnsi="Bembo"/>
          <w:sz w:val="24"/>
          <w:szCs w:val="24"/>
        </w:rPr>
        <w:t xml:space="preserve">avado y </w:t>
      </w:r>
      <w:r w:rsidR="000E2100" w:rsidRPr="004D6CF5">
        <w:rPr>
          <w:rFonts w:ascii="Bembo" w:hAnsi="Bembo"/>
          <w:sz w:val="24"/>
          <w:szCs w:val="24"/>
        </w:rPr>
        <w:t>E</w:t>
      </w:r>
      <w:r w:rsidR="00115B82" w:rsidRPr="004D6CF5">
        <w:rPr>
          <w:rFonts w:ascii="Bembo" w:hAnsi="Bembo"/>
          <w:sz w:val="24"/>
          <w:szCs w:val="24"/>
        </w:rPr>
        <w:t>sterilización</w:t>
      </w:r>
      <w:r w:rsidR="00302B37" w:rsidRPr="004D6CF5">
        <w:rPr>
          <w:rFonts w:ascii="Bembo" w:hAnsi="Bembo"/>
          <w:sz w:val="24"/>
          <w:szCs w:val="24"/>
        </w:rPr>
        <w:t xml:space="preserve"> </w:t>
      </w:r>
      <w:r w:rsidR="000E2100" w:rsidRPr="004D6CF5">
        <w:rPr>
          <w:rFonts w:ascii="Bembo" w:hAnsi="Bembo"/>
          <w:sz w:val="24"/>
          <w:szCs w:val="24"/>
        </w:rPr>
        <w:t>r</w:t>
      </w:r>
      <w:r w:rsidR="00302B37" w:rsidRPr="004D6CF5">
        <w:rPr>
          <w:rFonts w:ascii="Bembo" w:hAnsi="Bembo"/>
          <w:sz w:val="24"/>
          <w:szCs w:val="24"/>
        </w:rPr>
        <w:t>espectivamente.</w:t>
      </w:r>
      <w:r w:rsidR="00253689">
        <w:rPr>
          <w:rFonts w:ascii="Bembo" w:hAnsi="Bembo"/>
          <w:sz w:val="24"/>
          <w:szCs w:val="24"/>
        </w:rPr>
        <w:t xml:space="preserve"> </w:t>
      </w:r>
    </w:p>
    <w:p w14:paraId="545183CF" w14:textId="360AD91E" w:rsidR="004F6BBE" w:rsidRDefault="00302B37" w:rsidP="00E955FE">
      <w:pPr>
        <w:spacing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Para el diseño </w:t>
      </w:r>
      <w:r w:rsidR="002876F1">
        <w:rPr>
          <w:rFonts w:ascii="Bembo" w:hAnsi="Bembo"/>
          <w:sz w:val="24"/>
          <w:szCs w:val="24"/>
        </w:rPr>
        <w:t xml:space="preserve">arquitectónico y de los sistemas </w:t>
      </w:r>
      <w:r>
        <w:rPr>
          <w:rFonts w:ascii="Bembo" w:hAnsi="Bembo"/>
          <w:sz w:val="24"/>
          <w:szCs w:val="24"/>
        </w:rPr>
        <w:t xml:space="preserve">del </w:t>
      </w:r>
      <w:r w:rsidR="000F42C5">
        <w:rPr>
          <w:rFonts w:ascii="Bembo" w:hAnsi="Bembo"/>
          <w:sz w:val="24"/>
          <w:szCs w:val="24"/>
        </w:rPr>
        <w:t>A</w:t>
      </w:r>
      <w:r w:rsidR="000F42C5" w:rsidRPr="000F42C5">
        <w:rPr>
          <w:rFonts w:ascii="Bembo" w:hAnsi="Bembo"/>
          <w:sz w:val="24"/>
          <w:szCs w:val="24"/>
        </w:rPr>
        <w:t xml:space="preserve">mpliación de </w:t>
      </w:r>
      <w:r w:rsidR="000F42C5">
        <w:rPr>
          <w:rFonts w:ascii="Bembo" w:hAnsi="Bembo"/>
          <w:sz w:val="24"/>
          <w:szCs w:val="24"/>
        </w:rPr>
        <w:t>L</w:t>
      </w:r>
      <w:r w:rsidR="000F42C5" w:rsidRPr="000F42C5">
        <w:rPr>
          <w:rFonts w:ascii="Bembo" w:hAnsi="Bembo"/>
          <w:sz w:val="24"/>
          <w:szCs w:val="24"/>
        </w:rPr>
        <w:t>aboratorios para</w:t>
      </w:r>
      <w:r w:rsidR="00E955FE">
        <w:rPr>
          <w:rFonts w:ascii="Bembo" w:hAnsi="Bembo"/>
          <w:sz w:val="24"/>
          <w:szCs w:val="24"/>
        </w:rPr>
        <w:t xml:space="preserve"> </w:t>
      </w:r>
      <w:r w:rsidR="000F42C5">
        <w:rPr>
          <w:rFonts w:ascii="Bembo" w:hAnsi="Bembo"/>
          <w:sz w:val="24"/>
          <w:szCs w:val="24"/>
        </w:rPr>
        <w:t>I</w:t>
      </w:r>
      <w:r w:rsidR="000F42C5" w:rsidRPr="000F42C5">
        <w:rPr>
          <w:rFonts w:ascii="Bembo" w:hAnsi="Bembo"/>
          <w:sz w:val="24"/>
          <w:szCs w:val="24"/>
        </w:rPr>
        <w:t xml:space="preserve">mplementación de </w:t>
      </w:r>
      <w:r w:rsidR="000F42C5">
        <w:rPr>
          <w:rFonts w:ascii="Bembo" w:hAnsi="Bembo"/>
          <w:sz w:val="24"/>
          <w:szCs w:val="24"/>
        </w:rPr>
        <w:t>Á</w:t>
      </w:r>
      <w:r w:rsidR="000F42C5" w:rsidRPr="000F42C5">
        <w:rPr>
          <w:rFonts w:ascii="Bembo" w:hAnsi="Bembo"/>
          <w:sz w:val="24"/>
          <w:szCs w:val="24"/>
        </w:rPr>
        <w:t xml:space="preserve">reas de </w:t>
      </w:r>
      <w:r w:rsidR="000F42C5">
        <w:rPr>
          <w:rFonts w:ascii="Bembo" w:hAnsi="Bembo"/>
          <w:sz w:val="24"/>
          <w:szCs w:val="24"/>
        </w:rPr>
        <w:t>B</w:t>
      </w:r>
      <w:r w:rsidR="000F42C5" w:rsidRPr="000F42C5">
        <w:rPr>
          <w:rFonts w:ascii="Bembo" w:hAnsi="Bembo"/>
          <w:sz w:val="24"/>
          <w:szCs w:val="24"/>
        </w:rPr>
        <w:t xml:space="preserve">acteriología, </w:t>
      </w:r>
      <w:r w:rsidR="000F42C5">
        <w:rPr>
          <w:rFonts w:ascii="Bembo" w:hAnsi="Bembo"/>
          <w:sz w:val="24"/>
          <w:szCs w:val="24"/>
        </w:rPr>
        <w:t>U</w:t>
      </w:r>
      <w:r w:rsidR="000F42C5" w:rsidRPr="000F42C5">
        <w:rPr>
          <w:rFonts w:ascii="Bembo" w:hAnsi="Bembo"/>
          <w:sz w:val="24"/>
          <w:szCs w:val="24"/>
        </w:rPr>
        <w:t xml:space="preserve">nidad de salud de </w:t>
      </w:r>
      <w:r w:rsidR="00560526">
        <w:rPr>
          <w:rFonts w:ascii="Bembo" w:hAnsi="Bembo"/>
          <w:sz w:val="24"/>
          <w:szCs w:val="24"/>
        </w:rPr>
        <w:t>A</w:t>
      </w:r>
      <w:r w:rsidR="0044694D">
        <w:rPr>
          <w:rFonts w:ascii="Bembo" w:hAnsi="Bembo"/>
          <w:sz w:val="24"/>
          <w:szCs w:val="24"/>
        </w:rPr>
        <w:t>huachapán</w:t>
      </w:r>
      <w:r w:rsidR="000F42C5" w:rsidRPr="000F42C5">
        <w:rPr>
          <w:rFonts w:ascii="Bembo" w:hAnsi="Bembo"/>
          <w:sz w:val="24"/>
          <w:szCs w:val="24"/>
        </w:rPr>
        <w:t xml:space="preserve">, </w:t>
      </w:r>
      <w:r>
        <w:rPr>
          <w:rFonts w:ascii="Bembo" w:hAnsi="Bembo"/>
          <w:sz w:val="24"/>
          <w:szCs w:val="24"/>
        </w:rPr>
        <w:t>se ha</w:t>
      </w:r>
      <w:r w:rsidR="00B36963">
        <w:rPr>
          <w:rFonts w:ascii="Bembo" w:hAnsi="Bembo"/>
          <w:sz w:val="24"/>
          <w:szCs w:val="24"/>
        </w:rPr>
        <w:t>n</w:t>
      </w:r>
      <w:r>
        <w:rPr>
          <w:rFonts w:ascii="Bembo" w:hAnsi="Bembo"/>
          <w:sz w:val="24"/>
          <w:szCs w:val="24"/>
        </w:rPr>
        <w:t xml:space="preserve"> </w:t>
      </w:r>
      <w:r w:rsidR="00B36963">
        <w:rPr>
          <w:rFonts w:ascii="Bembo" w:hAnsi="Bembo"/>
          <w:sz w:val="24"/>
          <w:szCs w:val="24"/>
        </w:rPr>
        <w:t>con</w:t>
      </w:r>
      <w:r>
        <w:rPr>
          <w:rFonts w:ascii="Bembo" w:hAnsi="Bembo"/>
          <w:sz w:val="24"/>
          <w:szCs w:val="24"/>
        </w:rPr>
        <w:t>siderado l</w:t>
      </w:r>
      <w:r w:rsidR="00B36963">
        <w:rPr>
          <w:rFonts w:ascii="Bembo" w:hAnsi="Bembo"/>
          <w:sz w:val="24"/>
          <w:szCs w:val="24"/>
        </w:rPr>
        <w:t>os</w:t>
      </w:r>
      <w:r>
        <w:rPr>
          <w:rFonts w:ascii="Bembo" w:hAnsi="Bembo"/>
          <w:sz w:val="24"/>
          <w:szCs w:val="24"/>
        </w:rPr>
        <w:t xml:space="preserve"> </w:t>
      </w:r>
      <w:r w:rsidR="00B36963" w:rsidRPr="00B36963">
        <w:rPr>
          <w:rFonts w:ascii="Bembo" w:hAnsi="Bembo"/>
          <w:sz w:val="24"/>
          <w:szCs w:val="24"/>
        </w:rPr>
        <w:t>criterios de contención o bioseguridad nivel 2</w:t>
      </w:r>
      <w:r w:rsidR="00CD5785">
        <w:rPr>
          <w:rFonts w:ascii="Bembo" w:hAnsi="Bembo"/>
          <w:sz w:val="24"/>
          <w:szCs w:val="24"/>
        </w:rPr>
        <w:t>, así como los criterios de diseño de seguridad ante emergencias de todo tipo para edificaciones de salud pública.</w:t>
      </w:r>
    </w:p>
    <w:p w14:paraId="458C8D6D" w14:textId="77777777" w:rsidR="002D2368" w:rsidRDefault="002876F1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lastRenderedPageBreak/>
        <w:t xml:space="preserve">El suministro de agua potable para los artefactos sanitarios y de los lavabos se realizará mediante una red de tuberías nuevas a conectarse con la red existente de la Unidad de Salud. </w:t>
      </w:r>
    </w:p>
    <w:p w14:paraId="530ABF72" w14:textId="2067C2D3" w:rsidR="002D2368" w:rsidRDefault="002D2368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drenaje sanitario se realizará mediante una red de tuberías nueva que se conectará a la red existente. </w:t>
      </w:r>
    </w:p>
    <w:p w14:paraId="0B6B393E" w14:textId="17E13FAE" w:rsidR="00061507" w:rsidRDefault="002D2368" w:rsidP="00E955FE">
      <w:pPr>
        <w:spacing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Las aguas lluvias que recoge de la mitad del techo de la construcción nueva y de una parte del Módulo existente se drenará a través de u</w:t>
      </w:r>
      <w:r w:rsidR="0044694D">
        <w:rPr>
          <w:rFonts w:ascii="Bembo" w:hAnsi="Bembo"/>
          <w:sz w:val="24"/>
          <w:szCs w:val="24"/>
        </w:rPr>
        <w:t>n canal aéreo</w:t>
      </w:r>
      <w:r w:rsidR="008B49D9">
        <w:rPr>
          <w:rFonts w:ascii="Bembo" w:hAnsi="Bembo"/>
          <w:sz w:val="24"/>
          <w:szCs w:val="24"/>
        </w:rPr>
        <w:t xml:space="preserve"> </w:t>
      </w:r>
      <w:r w:rsidR="0044694D">
        <w:rPr>
          <w:rFonts w:ascii="Bembo" w:hAnsi="Bembo"/>
          <w:sz w:val="24"/>
          <w:szCs w:val="24"/>
        </w:rPr>
        <w:t xml:space="preserve">de </w:t>
      </w:r>
      <w:r w:rsidR="000E663C">
        <w:rPr>
          <w:rFonts w:ascii="Bembo" w:hAnsi="Bembo"/>
          <w:sz w:val="24"/>
          <w:szCs w:val="24"/>
        </w:rPr>
        <w:t>lámina</w:t>
      </w:r>
      <w:r w:rsidR="0044694D">
        <w:rPr>
          <w:rFonts w:ascii="Bembo" w:hAnsi="Bembo"/>
          <w:sz w:val="24"/>
          <w:szCs w:val="24"/>
        </w:rPr>
        <w:t xml:space="preserve"> galvanizada </w:t>
      </w:r>
      <w:r w:rsidR="008B49D9">
        <w:rPr>
          <w:rFonts w:ascii="Bembo" w:hAnsi="Bembo"/>
          <w:sz w:val="24"/>
          <w:szCs w:val="24"/>
        </w:rPr>
        <w:t>para aguas lluvias</w:t>
      </w:r>
      <w:r w:rsidR="00061507">
        <w:rPr>
          <w:rFonts w:ascii="Bembo" w:hAnsi="Bembo"/>
          <w:sz w:val="24"/>
          <w:szCs w:val="24"/>
        </w:rPr>
        <w:t xml:space="preserve">. </w:t>
      </w:r>
    </w:p>
    <w:p w14:paraId="78098B26" w14:textId="711F3699" w:rsidR="005F15FB" w:rsidRDefault="00061507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En cuanto al suministro de electricidad, se instalará una nueva red a partir de</w:t>
      </w:r>
      <w:r w:rsidR="000E663C">
        <w:rPr>
          <w:rFonts w:ascii="Bembo" w:hAnsi="Bembo"/>
          <w:sz w:val="24"/>
          <w:szCs w:val="24"/>
        </w:rPr>
        <w:t xml:space="preserve">l tablero existente y </w:t>
      </w:r>
      <w:r>
        <w:rPr>
          <w:rFonts w:ascii="Bembo" w:hAnsi="Bembo"/>
          <w:sz w:val="24"/>
          <w:szCs w:val="24"/>
        </w:rPr>
        <w:t>un sub tablero nuevo. Todos lo</w:t>
      </w:r>
      <w:r w:rsidR="001901A2">
        <w:rPr>
          <w:rFonts w:ascii="Bembo" w:hAnsi="Bembo"/>
          <w:sz w:val="24"/>
          <w:szCs w:val="24"/>
        </w:rPr>
        <w:t>s</w:t>
      </w:r>
      <w:r>
        <w:rPr>
          <w:rFonts w:ascii="Bembo" w:hAnsi="Bembo"/>
          <w:sz w:val="24"/>
          <w:szCs w:val="24"/>
        </w:rPr>
        <w:t xml:space="preserve"> espacios</w:t>
      </w:r>
      <w:r w:rsidR="001901A2">
        <w:rPr>
          <w:rFonts w:ascii="Bembo" w:hAnsi="Bembo"/>
          <w:sz w:val="24"/>
          <w:szCs w:val="24"/>
        </w:rPr>
        <w:t xml:space="preserve"> contar</w:t>
      </w:r>
      <w:r>
        <w:rPr>
          <w:rFonts w:ascii="Bembo" w:hAnsi="Bembo"/>
          <w:sz w:val="24"/>
          <w:szCs w:val="24"/>
        </w:rPr>
        <w:t>á</w:t>
      </w:r>
      <w:r w:rsidR="001901A2">
        <w:rPr>
          <w:rFonts w:ascii="Bembo" w:hAnsi="Bembo"/>
          <w:sz w:val="24"/>
          <w:szCs w:val="24"/>
        </w:rPr>
        <w:t>n con iluminación artificial por medio de luminaria</w:t>
      </w:r>
      <w:r>
        <w:rPr>
          <w:rFonts w:ascii="Bembo" w:hAnsi="Bembo"/>
          <w:sz w:val="24"/>
          <w:szCs w:val="24"/>
        </w:rPr>
        <w:t>s</w:t>
      </w:r>
      <w:r w:rsidR="001901A2">
        <w:rPr>
          <w:rFonts w:ascii="Bembo" w:hAnsi="Bembo"/>
          <w:sz w:val="24"/>
          <w:szCs w:val="24"/>
        </w:rPr>
        <w:t xml:space="preserve"> tipo LED</w:t>
      </w:r>
      <w:r>
        <w:rPr>
          <w:rFonts w:ascii="Bembo" w:hAnsi="Bembo"/>
          <w:sz w:val="24"/>
          <w:szCs w:val="24"/>
        </w:rPr>
        <w:t>,</w:t>
      </w:r>
      <w:r w:rsidR="00EB6BFC">
        <w:rPr>
          <w:rFonts w:ascii="Bembo" w:hAnsi="Bembo"/>
          <w:sz w:val="24"/>
          <w:szCs w:val="24"/>
        </w:rPr>
        <w:t xml:space="preserve"> según se indica en los planos.</w:t>
      </w:r>
      <w:r>
        <w:rPr>
          <w:rFonts w:ascii="Bembo" w:hAnsi="Bembo"/>
          <w:sz w:val="24"/>
          <w:szCs w:val="24"/>
        </w:rPr>
        <w:t xml:space="preserve"> Se dotará al </w:t>
      </w:r>
      <w:r w:rsidR="00252AB0">
        <w:rPr>
          <w:rFonts w:ascii="Bembo" w:hAnsi="Bembo"/>
          <w:sz w:val="24"/>
          <w:szCs w:val="24"/>
        </w:rPr>
        <w:t>área de Ampliación del L</w:t>
      </w:r>
      <w:r>
        <w:rPr>
          <w:rFonts w:ascii="Bembo" w:hAnsi="Bembo"/>
          <w:sz w:val="24"/>
          <w:szCs w:val="24"/>
        </w:rPr>
        <w:t>aboratorio</w:t>
      </w:r>
      <w:r w:rsidR="00252AB0">
        <w:rPr>
          <w:rFonts w:ascii="Bembo" w:hAnsi="Bembo"/>
          <w:sz w:val="24"/>
          <w:szCs w:val="24"/>
        </w:rPr>
        <w:t xml:space="preserve"> de Bacteriología </w:t>
      </w:r>
      <w:r>
        <w:rPr>
          <w:rFonts w:ascii="Bembo" w:hAnsi="Bembo"/>
          <w:sz w:val="24"/>
          <w:szCs w:val="24"/>
        </w:rPr>
        <w:t>también de un sistema de iluminación de emergencia.</w:t>
      </w:r>
    </w:p>
    <w:p w14:paraId="2E88B5BB" w14:textId="777ECBC9" w:rsidR="00A14C56" w:rsidRDefault="00A14C56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 </w:t>
      </w:r>
      <w:r w:rsidR="00252AB0">
        <w:rPr>
          <w:rFonts w:ascii="Bembo" w:hAnsi="Bembo"/>
          <w:sz w:val="24"/>
          <w:szCs w:val="24"/>
        </w:rPr>
        <w:t>A</w:t>
      </w:r>
      <w:r w:rsidR="00252AB0" w:rsidRPr="000F42C5">
        <w:rPr>
          <w:rFonts w:ascii="Bembo" w:hAnsi="Bembo"/>
          <w:sz w:val="24"/>
          <w:szCs w:val="24"/>
        </w:rPr>
        <w:t xml:space="preserve">mpliación de </w:t>
      </w:r>
      <w:r w:rsidR="00252AB0">
        <w:rPr>
          <w:rFonts w:ascii="Bembo" w:hAnsi="Bembo"/>
          <w:sz w:val="24"/>
          <w:szCs w:val="24"/>
        </w:rPr>
        <w:t>L</w:t>
      </w:r>
      <w:r w:rsidR="00252AB0" w:rsidRPr="000F42C5">
        <w:rPr>
          <w:rFonts w:ascii="Bembo" w:hAnsi="Bembo"/>
          <w:sz w:val="24"/>
          <w:szCs w:val="24"/>
        </w:rPr>
        <w:t xml:space="preserve">aboratorio para </w:t>
      </w:r>
      <w:r w:rsidR="00252AB0">
        <w:rPr>
          <w:rFonts w:ascii="Bembo" w:hAnsi="Bembo"/>
          <w:sz w:val="24"/>
          <w:szCs w:val="24"/>
        </w:rPr>
        <w:t>I</w:t>
      </w:r>
      <w:r w:rsidR="00252AB0" w:rsidRPr="000F42C5">
        <w:rPr>
          <w:rFonts w:ascii="Bembo" w:hAnsi="Bembo"/>
          <w:sz w:val="24"/>
          <w:szCs w:val="24"/>
        </w:rPr>
        <w:t xml:space="preserve">mplementación de </w:t>
      </w:r>
      <w:r w:rsidR="00252AB0">
        <w:rPr>
          <w:rFonts w:ascii="Bembo" w:hAnsi="Bembo"/>
          <w:sz w:val="24"/>
          <w:szCs w:val="24"/>
        </w:rPr>
        <w:t>Á</w:t>
      </w:r>
      <w:r w:rsidR="00252AB0" w:rsidRPr="000F42C5">
        <w:rPr>
          <w:rFonts w:ascii="Bembo" w:hAnsi="Bembo"/>
          <w:sz w:val="24"/>
          <w:szCs w:val="24"/>
        </w:rPr>
        <w:t xml:space="preserve">reas de </w:t>
      </w:r>
      <w:r w:rsidR="00252AB0">
        <w:rPr>
          <w:rFonts w:ascii="Bembo" w:hAnsi="Bembo"/>
          <w:sz w:val="24"/>
          <w:szCs w:val="24"/>
        </w:rPr>
        <w:t>B</w:t>
      </w:r>
      <w:r w:rsidR="00252AB0" w:rsidRPr="000F42C5">
        <w:rPr>
          <w:rFonts w:ascii="Bembo" w:hAnsi="Bembo"/>
          <w:sz w:val="24"/>
          <w:szCs w:val="24"/>
        </w:rPr>
        <w:t xml:space="preserve">acteriología, </w:t>
      </w:r>
      <w:r w:rsidR="00252AB0">
        <w:rPr>
          <w:rFonts w:ascii="Bembo" w:hAnsi="Bembo"/>
          <w:sz w:val="24"/>
          <w:szCs w:val="24"/>
        </w:rPr>
        <w:t>U</w:t>
      </w:r>
      <w:r w:rsidR="00252AB0" w:rsidRPr="000F42C5">
        <w:rPr>
          <w:rFonts w:ascii="Bembo" w:hAnsi="Bembo"/>
          <w:sz w:val="24"/>
          <w:szCs w:val="24"/>
        </w:rPr>
        <w:t xml:space="preserve">nidad de salud de </w:t>
      </w:r>
      <w:r w:rsidR="00560526">
        <w:rPr>
          <w:rFonts w:ascii="Bembo" w:hAnsi="Bembo"/>
          <w:sz w:val="24"/>
          <w:szCs w:val="24"/>
        </w:rPr>
        <w:t>A</w:t>
      </w:r>
      <w:r w:rsidR="000E663C">
        <w:rPr>
          <w:rFonts w:ascii="Bembo" w:hAnsi="Bembo"/>
          <w:sz w:val="24"/>
          <w:szCs w:val="24"/>
        </w:rPr>
        <w:t>huachapán</w:t>
      </w:r>
      <w:r w:rsidR="00252AB0">
        <w:rPr>
          <w:rFonts w:ascii="Bembo" w:hAnsi="Bembo"/>
          <w:sz w:val="24"/>
          <w:szCs w:val="24"/>
        </w:rPr>
        <w:t xml:space="preserve">, </w:t>
      </w:r>
      <w:r>
        <w:rPr>
          <w:rFonts w:ascii="Bembo" w:hAnsi="Bembo"/>
          <w:sz w:val="24"/>
          <w:szCs w:val="24"/>
        </w:rPr>
        <w:t xml:space="preserve">contará con un sistema de voz y datos, incluyendo un UPS, con puntos de acceso según se requiere para el funcionamiento de los equipos del laboratorio y como se indica en los planos. </w:t>
      </w:r>
    </w:p>
    <w:p w14:paraId="19F8B5B6" w14:textId="412DB176" w:rsidR="00563331" w:rsidRDefault="00563331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Atendiendo los criterios de bioseguridad nivel 2, se instalará un sistema de ventilación mecánica apropiado y según se indica en los planos.</w:t>
      </w:r>
    </w:p>
    <w:p w14:paraId="10FDCB85" w14:textId="1C4A8AAB" w:rsidR="000E663C" w:rsidRDefault="000E663C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</w:p>
    <w:p w14:paraId="72B68507" w14:textId="77777777" w:rsidR="000E663C" w:rsidRDefault="000E663C">
      <w:pPr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br w:type="page"/>
      </w:r>
    </w:p>
    <w:p w14:paraId="454F301E" w14:textId="77777777" w:rsidR="000E663C" w:rsidRDefault="000E663C" w:rsidP="00D7767C">
      <w:pPr>
        <w:jc w:val="center"/>
        <w:rPr>
          <w:rFonts w:ascii="Bembo" w:hAnsi="Bembo"/>
          <w:b/>
          <w:bCs/>
          <w:sz w:val="24"/>
          <w:szCs w:val="24"/>
          <w:u w:val="single"/>
        </w:rPr>
      </w:pPr>
    </w:p>
    <w:p w14:paraId="51F7A996" w14:textId="2E607402" w:rsidR="00024213" w:rsidRPr="00D7767C" w:rsidRDefault="00116E96" w:rsidP="00D7767C">
      <w:pPr>
        <w:jc w:val="center"/>
        <w:rPr>
          <w:rFonts w:ascii="Bembo" w:hAnsi="Bembo"/>
          <w:b/>
          <w:bCs/>
          <w:sz w:val="24"/>
          <w:szCs w:val="24"/>
          <w:u w:val="single"/>
        </w:rPr>
      </w:pPr>
      <w:r w:rsidRPr="00D7767C">
        <w:rPr>
          <w:rFonts w:ascii="Bembo" w:hAnsi="Bembo"/>
          <w:b/>
          <w:bCs/>
          <w:sz w:val="24"/>
          <w:szCs w:val="24"/>
          <w:u w:val="single"/>
        </w:rPr>
        <w:t>DESCRIPCIÓN Y DETALLE DE LOS SERVICIOS REQUERIDOS</w:t>
      </w: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2B643C" w14:paraId="3239D9D7" w14:textId="77777777" w:rsidTr="006267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0"/>
        </w:trPr>
        <w:tc>
          <w:tcPr>
            <w:tcW w:w="3959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77777777" w:rsidR="00375930" w:rsidRPr="002B643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2B643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REQUERIMIENTO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2B643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2B643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DESCRIPCIÓN/DETALLE</w:t>
            </w:r>
          </w:p>
        </w:tc>
      </w:tr>
      <w:tr w:rsidR="00FE5601" w:rsidRPr="002B643C" w14:paraId="71092824" w14:textId="77777777" w:rsidTr="002E2C54">
        <w:trPr>
          <w:trHeight w:val="522"/>
        </w:trPr>
        <w:tc>
          <w:tcPr>
            <w:tcW w:w="948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0126E615" w:rsidR="00FE5601" w:rsidRPr="002B643C" w:rsidRDefault="006A0893" w:rsidP="00E07992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6A0893"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 xml:space="preserve">ÁREAS DE INTERVENCIÓN </w:t>
            </w:r>
            <w:r w:rsidRPr="002B643C"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NUEVA</w:t>
            </w:r>
            <w:r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S</w:t>
            </w:r>
          </w:p>
        </w:tc>
      </w:tr>
      <w:tr w:rsidR="00024213" w:rsidRPr="002B643C" w14:paraId="351A7BCA" w14:textId="77777777" w:rsidTr="00613FB0">
        <w:trPr>
          <w:trHeight w:val="1088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3800BA62" w:rsidR="00024213" w:rsidRPr="002B643C" w:rsidRDefault="00FD5034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Cuarto de Cultivo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4B99739F" w:rsidR="00024213" w:rsidRPr="002B643C" w:rsidRDefault="00CD5785" w:rsidP="00024213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 xml:space="preserve">8.30 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Piso </w:t>
            </w:r>
            <w:r w:rsidR="003B2F0C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de </w:t>
            </w:r>
            <w:proofErr w:type="spellStart"/>
            <w:r w:rsidR="003B2F0C" w:rsidRPr="002B643C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, paredes de bloque de concreto repelladas, afinadas y pintadas con </w:t>
            </w:r>
            <w:proofErr w:type="spellStart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. Cerramientos de divisiones de losetas de yeso resistentes a la humedad. Ventanas con vidrios 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>corredizos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. Cielo falso de losetas de yeso resistentes a la humedad</w:t>
            </w:r>
            <w:r w:rsidR="00781171" w:rsidRPr="002B643C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</w:p>
        </w:tc>
      </w:tr>
      <w:tr w:rsidR="00024213" w:rsidRPr="002B643C" w14:paraId="476201CB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395FCC7E" w:rsidR="00024213" w:rsidRPr="002B643C" w:rsidRDefault="00FD5034" w:rsidP="00F56776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Cuarto de </w:t>
            </w:r>
            <w:r w:rsidR="00AD696D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Microbiología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29E280D7" w:rsidR="00024213" w:rsidRPr="002B643C" w:rsidRDefault="00CD5785" w:rsidP="00C02CFB">
            <w:pPr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D0189F" w:rsidRPr="002B643C">
              <w:rPr>
                <w:rFonts w:ascii="Bembo" w:eastAsia="Times New Roman" w:hAnsi="Bembo" w:cs="Times New Roman"/>
                <w:sz w:val="20"/>
                <w:szCs w:val="20"/>
              </w:rPr>
              <w:t>11.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>73</w:t>
            </w:r>
            <w:r w:rsidR="00D0189F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Piso </w:t>
            </w:r>
            <w:r w:rsidR="00D0189F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de </w:t>
            </w:r>
            <w:proofErr w:type="spellStart"/>
            <w:r w:rsidR="00D0189F" w:rsidRPr="002B643C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, paredes de bloque de concreto repelladas, afinadas y pintadas con </w:t>
            </w:r>
            <w:proofErr w:type="spellStart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. Cerramientos de divisiones de losetas de yeso resistentes a la humedad. Ventanas con vidrios 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>corredizos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. Cielo falso de losetas de yeso resistentes a la humedad.</w:t>
            </w:r>
          </w:p>
        </w:tc>
      </w:tr>
      <w:tr w:rsidR="00024213" w:rsidRPr="002B643C" w14:paraId="3A59F677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E63BE5" w14:textId="325A40DA" w:rsidR="00024213" w:rsidRPr="002B643C" w:rsidRDefault="00CD5785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Circulación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0947504" w14:textId="096E2FD0" w:rsidR="00024213" w:rsidRPr="002B643C" w:rsidRDefault="00CD5785" w:rsidP="00024213">
            <w:pPr>
              <w:rPr>
                <w:rFonts w:ascii="Bembo" w:eastAsia="Times New Roman" w:hAnsi="Bembo" w:cs="Times New Roman"/>
                <w:sz w:val="20"/>
                <w:szCs w:val="20"/>
                <w:highlight w:val="yellow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Comprende </w:t>
            </w:r>
            <w:r w:rsidR="007B5625" w:rsidRPr="002B643C">
              <w:rPr>
                <w:rFonts w:ascii="Bembo" w:eastAsia="Times New Roman" w:hAnsi="Bembo" w:cs="Times New Roman"/>
                <w:sz w:val="20"/>
                <w:szCs w:val="20"/>
              </w:rPr>
              <w:t>de 6.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>6</w:t>
            </w:r>
            <w:r w:rsidR="007B5625" w:rsidRPr="002B643C">
              <w:rPr>
                <w:rFonts w:ascii="Bembo" w:eastAsia="Times New Roman" w:hAnsi="Bembo" w:cs="Times New Roman"/>
                <w:sz w:val="20"/>
                <w:szCs w:val="20"/>
              </w:rPr>
              <w:t>0 m2</w:t>
            </w:r>
            <w:r w:rsidR="002B643C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, este espacio da acceso 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inmediat</w:t>
            </w:r>
            <w:r w:rsidR="002B643C" w:rsidRPr="002B643C">
              <w:rPr>
                <w:rFonts w:ascii="Bembo" w:eastAsia="Times New Roman" w:hAnsi="Bembo" w:cs="Times New Roman"/>
                <w:sz w:val="20"/>
                <w:szCs w:val="20"/>
              </w:rPr>
              <w:t>o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a las áreas de trabajo </w:t>
            </w:r>
            <w:r w:rsidR="002B643C" w:rsidRPr="002B643C">
              <w:rPr>
                <w:rFonts w:ascii="Bembo" w:eastAsia="Times New Roman" w:hAnsi="Bembo" w:cs="Times New Roman"/>
                <w:sz w:val="20"/>
                <w:szCs w:val="20"/>
              </w:rPr>
              <w:t>y conecta el laboratorio existente con la nueva construcción</w:t>
            </w:r>
            <w:r w:rsidR="00D20921">
              <w:rPr>
                <w:rFonts w:ascii="Bembo" w:eastAsia="Times New Roman" w:hAnsi="Bembo" w:cs="Times New Roman"/>
                <w:sz w:val="20"/>
                <w:szCs w:val="20"/>
              </w:rPr>
              <w:t xml:space="preserve">, en el cual se </w:t>
            </w:r>
            <w:proofErr w:type="gramStart"/>
            <w:r w:rsidR="00D20921">
              <w:rPr>
                <w:rFonts w:ascii="Bembo" w:eastAsia="Times New Roman" w:hAnsi="Bembo" w:cs="Times New Roman"/>
                <w:sz w:val="20"/>
                <w:szCs w:val="20"/>
              </w:rPr>
              <w:t>instalara</w:t>
            </w:r>
            <w:proofErr w:type="gramEnd"/>
            <w:r w:rsidR="00D20921">
              <w:rPr>
                <w:rFonts w:ascii="Bembo" w:eastAsia="Times New Roman" w:hAnsi="Bembo" w:cs="Times New Roman"/>
                <w:sz w:val="20"/>
                <w:szCs w:val="20"/>
              </w:rPr>
              <w:t xml:space="preserve"> en el acceso inmediato un</w:t>
            </w:r>
            <w:r w:rsidR="00D20921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lavaojos</w:t>
            </w:r>
            <w:r w:rsidR="00D20921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D20921">
              <w:rPr>
                <w:rFonts w:ascii="Bembo" w:eastAsia="Times New Roman" w:hAnsi="Bembo" w:cs="Times New Roman"/>
                <w:sz w:val="20"/>
                <w:szCs w:val="20"/>
              </w:rPr>
              <w:t>Se instalará p</w:t>
            </w:r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iso </w:t>
            </w:r>
            <w:r w:rsidR="00A23393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de </w:t>
            </w:r>
            <w:proofErr w:type="spellStart"/>
            <w:r w:rsidR="00A23393" w:rsidRPr="002B643C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, </w:t>
            </w:r>
            <w:r w:rsidR="00891993">
              <w:rPr>
                <w:rFonts w:ascii="Bembo" w:eastAsia="Times New Roman" w:hAnsi="Bembo" w:cs="Times New Roman"/>
                <w:sz w:val="20"/>
                <w:szCs w:val="20"/>
              </w:rPr>
              <w:t xml:space="preserve">las </w:t>
            </w:r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>paredes</w:t>
            </w:r>
            <w:r w:rsidR="00891993">
              <w:rPr>
                <w:rFonts w:ascii="Bembo" w:eastAsia="Times New Roman" w:hAnsi="Bembo" w:cs="Times New Roman"/>
                <w:sz w:val="20"/>
                <w:szCs w:val="20"/>
              </w:rPr>
              <w:t xml:space="preserve"> serán</w:t>
            </w:r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de bloques de concreto repelladas, afinadas y pintadas con pintura de </w:t>
            </w:r>
            <w:r w:rsidR="00A23393" w:rsidRPr="002B643C">
              <w:rPr>
                <w:rFonts w:ascii="Bembo" w:eastAsia="Times New Roman" w:hAnsi="Bembo" w:cs="Times New Roman"/>
                <w:sz w:val="20"/>
                <w:szCs w:val="20"/>
              </w:rPr>
              <w:t>látex</w:t>
            </w:r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. </w:t>
            </w:r>
            <w:r w:rsidR="00B524AA" w:rsidRPr="002B643C">
              <w:rPr>
                <w:rFonts w:ascii="Bembo" w:eastAsia="Times New Roman" w:hAnsi="Bembo" w:cs="Times New Roman"/>
                <w:sz w:val="20"/>
                <w:szCs w:val="20"/>
              </w:rPr>
              <w:t>C</w:t>
            </w:r>
            <w:r w:rsidR="00765A95" w:rsidRPr="002B643C">
              <w:rPr>
                <w:rFonts w:ascii="Bembo" w:eastAsia="Times New Roman" w:hAnsi="Bembo" w:cs="Times New Roman"/>
                <w:sz w:val="20"/>
                <w:szCs w:val="20"/>
              </w:rPr>
              <w:t>ielo falso de losetas de yeso resistentes a la humedad</w:t>
            </w:r>
            <w:r w:rsidR="002B643C"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y paredes 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 xml:space="preserve">existentes </w:t>
            </w:r>
            <w:r w:rsidR="002B643C" w:rsidRPr="002B643C">
              <w:rPr>
                <w:rFonts w:ascii="Bembo" w:eastAsia="Times New Roman" w:hAnsi="Bembo" w:cs="Times New Roman"/>
                <w:sz w:val="20"/>
                <w:szCs w:val="20"/>
              </w:rPr>
              <w:t>a repintar.</w:t>
            </w:r>
          </w:p>
        </w:tc>
      </w:tr>
      <w:tr w:rsidR="00CD5785" w:rsidRPr="002B643C" w14:paraId="3ED95C5E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D5785" w:rsidRPr="002B643C" w:rsidRDefault="00CD5785" w:rsidP="002D46FC">
            <w:pPr>
              <w:jc w:val="center"/>
              <w:rPr>
                <w:rFonts w:ascii="Bembo" w:hAnsi="Bembo"/>
                <w:sz w:val="20"/>
                <w:szCs w:val="20"/>
              </w:rPr>
            </w:pPr>
            <w:r w:rsidRPr="002B643C">
              <w:rPr>
                <w:rFonts w:ascii="Bembo" w:hAnsi="Bembo"/>
                <w:sz w:val="20"/>
                <w:szCs w:val="20"/>
              </w:rPr>
              <w:t>Servicio Sanitario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3B36EB70" w:rsidR="00CD5785" w:rsidRPr="002B643C" w:rsidRDefault="00C1751D" w:rsidP="00024213">
            <w:pPr>
              <w:rPr>
                <w:rFonts w:ascii="Bembo" w:hAnsi="Bembo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0E663C">
              <w:rPr>
                <w:rFonts w:ascii="Bembo" w:eastAsia="Times New Roman" w:hAnsi="Bembo" w:cs="Times New Roman"/>
                <w:sz w:val="20"/>
                <w:szCs w:val="20"/>
              </w:rPr>
              <w:t>2.87</w:t>
            </w: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 xml:space="preserve"> m2, c</w:t>
            </w:r>
            <w:r w:rsidR="00765A95" w:rsidRPr="002B643C">
              <w:rPr>
                <w:rFonts w:ascii="Bembo" w:hAnsi="Bembo"/>
                <w:sz w:val="20"/>
                <w:szCs w:val="20"/>
              </w:rPr>
              <w:t>ontará con lavamanos, inodoro y ducha. Ventana celosía de vidrio. Cielo falso de fibrocemento. Paredes de bloque de concreto repelladas, afinadas, pintadas y enchapadas con azulejos según se detalle en planos. Piso cerámico</w:t>
            </w:r>
            <w:r w:rsidRPr="002B643C">
              <w:rPr>
                <w:rFonts w:ascii="Bembo" w:hAnsi="Bembo"/>
                <w:sz w:val="20"/>
                <w:szCs w:val="20"/>
              </w:rPr>
              <w:t xml:space="preserve"> </w:t>
            </w:r>
            <w:proofErr w:type="spellStart"/>
            <w:r w:rsidRPr="002B643C">
              <w:rPr>
                <w:rFonts w:ascii="Bembo" w:hAnsi="Bembo"/>
                <w:sz w:val="20"/>
                <w:szCs w:val="20"/>
              </w:rPr>
              <w:t>antiderrapante</w:t>
            </w:r>
            <w:proofErr w:type="spellEnd"/>
            <w:r w:rsidR="00765A95" w:rsidRPr="002B643C">
              <w:rPr>
                <w:rFonts w:ascii="Bembo" w:hAnsi="Bembo"/>
                <w:sz w:val="20"/>
                <w:szCs w:val="20"/>
              </w:rPr>
              <w:t>.</w:t>
            </w:r>
          </w:p>
        </w:tc>
      </w:tr>
    </w:tbl>
    <w:p w14:paraId="41F0C9DF" w14:textId="05E871EE" w:rsidR="00091D0E" w:rsidRDefault="00091D0E" w:rsidP="00620572">
      <w:pPr>
        <w:rPr>
          <w:rFonts w:ascii="Century Schoolbook" w:hAnsi="Century Schoolbook"/>
          <w:sz w:val="22"/>
          <w:szCs w:val="22"/>
        </w:rPr>
      </w:pPr>
    </w:p>
    <w:p w14:paraId="416772E1" w14:textId="38AEFD27" w:rsidR="009A61E4" w:rsidRDefault="009A61E4" w:rsidP="00620572">
      <w:pPr>
        <w:rPr>
          <w:rFonts w:ascii="Century Schoolbook" w:hAnsi="Century Schoolbook"/>
          <w:sz w:val="22"/>
          <w:szCs w:val="22"/>
        </w:rPr>
      </w:pP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3959"/>
        <w:gridCol w:w="5529"/>
      </w:tblGrid>
      <w:tr w:rsidR="00091D0E" w:rsidRPr="007C7E02" w14:paraId="7AFF67C4" w14:textId="77777777" w:rsidTr="004434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BC47669" w14:textId="51D2F58E" w:rsidR="00091D0E" w:rsidRPr="007C7E02" w:rsidRDefault="00EF2390" w:rsidP="0044342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Bembo" w:eastAsia="Times New Roman" w:hAnsi="Bembo" w:cs="Times New Roman"/>
                <w:color w:val="auto"/>
                <w:sz w:val="24"/>
                <w:szCs w:val="24"/>
              </w:rPr>
              <w:lastRenderedPageBreak/>
              <w:t>INTERVEN</w:t>
            </w:r>
            <w:r w:rsidR="00091D0E" w:rsidRPr="00091D0E">
              <w:rPr>
                <w:rFonts w:ascii="Bembo" w:eastAsia="Times New Roman" w:hAnsi="Bembo" w:cs="Times New Roman"/>
                <w:color w:val="auto"/>
                <w:sz w:val="24"/>
                <w:szCs w:val="24"/>
              </w:rPr>
              <w:t>CIONES</w:t>
            </w:r>
            <w:r>
              <w:rPr>
                <w:rFonts w:ascii="Bembo" w:eastAsia="Times New Roman" w:hAnsi="Bembo" w:cs="Times New Roman"/>
                <w:color w:val="auto"/>
                <w:sz w:val="24"/>
                <w:szCs w:val="24"/>
              </w:rPr>
              <w:t xml:space="preserve"> EN ÁREAS EXISTENTES</w:t>
            </w:r>
          </w:p>
        </w:tc>
      </w:tr>
      <w:tr w:rsidR="000E663C" w:rsidRPr="00D7767C" w14:paraId="1EE72E58" w14:textId="77777777" w:rsidTr="0044342C">
        <w:trPr>
          <w:trHeight w:val="545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DBB4D1" w14:textId="77777777" w:rsidR="000E663C" w:rsidRPr="002B643C" w:rsidRDefault="000E663C" w:rsidP="000E663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Cuarto de Lavado y Esterilización</w:t>
            </w:r>
          </w:p>
          <w:p w14:paraId="333CD14D" w14:textId="5B814909" w:rsidR="000E663C" w:rsidRPr="00625F29" w:rsidRDefault="000E663C" w:rsidP="000E663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F363DA1" w14:textId="2850EDC8" w:rsidR="000E663C" w:rsidRPr="004D6CF5" w:rsidRDefault="000E663C" w:rsidP="006A0893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D20921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8.47 </w:t>
            </w: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</w:t>
            </w:r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El actual espacio de Esterilización, </w:t>
            </w:r>
            <w:proofErr w:type="spellStart"/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>Coprología</w:t>
            </w:r>
            <w:proofErr w:type="spellEnd"/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y </w:t>
            </w:r>
            <w:proofErr w:type="spellStart"/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>Urianálisis</w:t>
            </w:r>
            <w:proofErr w:type="spellEnd"/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será readecuado para estos usos. </w:t>
            </w:r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>Demolición de cuadrados en ventanas, hechura de cuadrados nuevos y resanes de huecos producto de desmontaje de defensas metálicas, posteriormente se instalará una ventana de vidrio fijo</w:t>
            </w:r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.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Puerta de madera corrediza a instalar. </w:t>
            </w: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Piso de </w:t>
            </w:r>
            <w:proofErr w:type="spellStart"/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existente a conservar</w:t>
            </w:r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y</w:t>
            </w:r>
            <w:r w:rsidR="00891993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>limpiar de salpicaduras derivadas del proceso constructivo y repulirse de ser necesario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. Paredes existentes a resanar y repintar con </w:t>
            </w:r>
            <w:proofErr w:type="spellStart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Cerramientos de divisiones de losetas de yeso resistentes a la humedad. Cielo falso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existente a desmontar y será sustituido por cielo falso </w:t>
            </w: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>de tabla yeso resistentes a la humedad.</w:t>
            </w:r>
          </w:p>
        </w:tc>
      </w:tr>
      <w:tr w:rsidR="00091D0E" w:rsidRPr="00D7767C" w14:paraId="77589A0B" w14:textId="77777777" w:rsidTr="0044342C">
        <w:trPr>
          <w:trHeight w:val="931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5E9AC2E" w14:textId="7AFF5E59" w:rsidR="00091D0E" w:rsidRPr="00D7767C" w:rsidRDefault="00A23393" w:rsidP="00A23393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Coprología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Urianálisis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107F1BC2" w14:textId="45BF5E91" w:rsidR="00091D0E" w:rsidRPr="004D6CF5" w:rsidRDefault="00D20921" w:rsidP="00E65137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5.49 m2 con mueble fijo estructura de madera y encimera de losa de granito. </w:t>
            </w:r>
            <w:r w:rsidR="00091D0E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El actual espacio de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área de Siembra</w:t>
            </w:r>
            <w:r w:rsidR="009A61E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091D0E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será readecuado para estos usos. </w:t>
            </w:r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Demolición de cuadrados en ventanas, hechura de cuadrados nuevos y resanes de huecos producto de desmontaje de defensas metálicas, a </w:t>
            </w:r>
            <w:proofErr w:type="gramStart"/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>continuación</w:t>
            </w:r>
            <w:proofErr w:type="gramEnd"/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6A0893" w:rsidRPr="004D6CF5">
              <w:rPr>
                <w:rFonts w:ascii="Bembo" w:eastAsia="Times New Roman" w:hAnsi="Bembo" w:cs="Times New Roman"/>
                <w:sz w:val="20"/>
                <w:szCs w:val="20"/>
              </w:rPr>
              <w:t>se instalará una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ventana de vidrio fijo. Puerta de madera abatible a instalar. Piso de </w:t>
            </w:r>
            <w:proofErr w:type="spellStart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existente a conservar </w:t>
            </w:r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y limpiar de salpicaduras derivadas del proceso constructivo y repulirse de ser necesario.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Paredes existentes a resanar y repintar con </w:t>
            </w:r>
            <w:proofErr w:type="spellStart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. Cerramientos de divisiones de losetas de yeso resistentes a la humedad. </w:t>
            </w:r>
            <w:r w:rsidR="002F7395" w:rsidRPr="004D6CF5">
              <w:rPr>
                <w:rFonts w:ascii="Bembo" w:eastAsia="Times New Roman" w:hAnsi="Bembo" w:cs="Times New Roman"/>
                <w:sz w:val="20"/>
                <w:szCs w:val="20"/>
              </w:rPr>
              <w:t>Cielo falso existente a desmontar y será sustituido por cielo falso de tabla yeso resistentes a la humedad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</w:p>
        </w:tc>
      </w:tr>
      <w:tr w:rsidR="000E663C" w:rsidRPr="00D7767C" w14:paraId="1A153317" w14:textId="77777777" w:rsidTr="0044342C">
        <w:trPr>
          <w:trHeight w:val="931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66E770C" w14:textId="31B99BE4" w:rsidR="000E663C" w:rsidRDefault="000E663C" w:rsidP="000E663C">
            <w:pPr>
              <w:jc w:val="center"/>
              <w:rPr>
                <w:rFonts w:ascii="Bembo" w:hAnsi="Bembo"/>
              </w:rPr>
            </w:pPr>
            <w:r w:rsidRPr="002B643C">
              <w:rPr>
                <w:rFonts w:ascii="Bembo" w:eastAsia="Times New Roman" w:hAnsi="Bembo" w:cs="Times New Roman"/>
                <w:sz w:val="20"/>
                <w:szCs w:val="20"/>
              </w:rPr>
              <w:t>Bodega y Espacio para tableros eléctricos y UPS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6D9BC2E" w14:textId="5C2E2BE8" w:rsidR="000E663C" w:rsidRPr="004D6CF5" w:rsidRDefault="000E663C" w:rsidP="00E65137">
            <w:pPr>
              <w:jc w:val="both"/>
              <w:rPr>
                <w:rFonts w:ascii="Bembo" w:hAnsi="Bembo"/>
              </w:rPr>
            </w:pPr>
            <w:r w:rsidRPr="004D6CF5">
              <w:rPr>
                <w:rFonts w:ascii="Bembo" w:hAnsi="Bembo"/>
                <w:sz w:val="20"/>
                <w:szCs w:val="20"/>
              </w:rPr>
              <w:t xml:space="preserve">Comprende de un área de </w:t>
            </w:r>
            <w:r w:rsidR="00D20921" w:rsidRPr="004D6CF5">
              <w:rPr>
                <w:rFonts w:ascii="Bembo" w:hAnsi="Bembo"/>
                <w:sz w:val="20"/>
                <w:szCs w:val="20"/>
              </w:rPr>
              <w:t>5.49</w:t>
            </w:r>
            <w:r w:rsidRPr="004D6CF5">
              <w:rPr>
                <w:rFonts w:ascii="Bembo" w:hAnsi="Bembo"/>
                <w:sz w:val="20"/>
                <w:szCs w:val="20"/>
              </w:rPr>
              <w:t xml:space="preserve"> m2</w:t>
            </w:r>
            <w:r w:rsidR="00B079D4" w:rsidRPr="004D6CF5">
              <w:rPr>
                <w:rFonts w:ascii="Bembo" w:hAnsi="Bembo"/>
                <w:sz w:val="20"/>
                <w:szCs w:val="20"/>
              </w:rPr>
              <w:t xml:space="preserve">.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El actual espacio de Microscopia será readecuado para estos usos. </w:t>
            </w:r>
            <w:r w:rsidR="00EC7A10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Demolición de cuadrados en ventanas, hechura de cuadrados nuevos y resanes de huecos producto de desmontaje de defensas </w:t>
            </w:r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metálicas, </w:t>
            </w:r>
            <w:proofErr w:type="gramStart"/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posteriormente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sellado</w:t>
            </w:r>
            <w:proofErr w:type="gramEnd"/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E65137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de hueco </w:t>
            </w:r>
            <w:r w:rsidR="00B079D4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con división liviana. </w:t>
            </w:r>
            <w:r w:rsidR="002F739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Cielo falso existente a desmontar y será sustituido por cielo falso de </w:t>
            </w:r>
            <w:r w:rsidR="002F7395" w:rsidRPr="004D6CF5">
              <w:rPr>
                <w:rFonts w:ascii="Bembo" w:hAnsi="Bembo"/>
              </w:rPr>
              <w:t>losetas de fibrocemento</w:t>
            </w:r>
            <w:r w:rsidRPr="004D6CF5">
              <w:rPr>
                <w:rFonts w:ascii="Bembo" w:hAnsi="Bembo"/>
                <w:sz w:val="20"/>
                <w:szCs w:val="20"/>
              </w:rPr>
              <w:t xml:space="preserve">. </w:t>
            </w:r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>Paredes existentes a resanar y repintar con pintura látex</w:t>
            </w:r>
            <w:r w:rsidRPr="004D6CF5">
              <w:rPr>
                <w:rFonts w:ascii="Bembo" w:hAnsi="Bembo"/>
                <w:sz w:val="20"/>
                <w:szCs w:val="20"/>
              </w:rPr>
              <w:t xml:space="preserve">. </w:t>
            </w:r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Piso de </w:t>
            </w:r>
            <w:proofErr w:type="spellStart"/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>porcelanato</w:t>
            </w:r>
            <w:proofErr w:type="spellEnd"/>
            <w:r w:rsidR="000C553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 existente a conservar y limpiar de salpicaduras derivadas del proceso constructivo y repulirse de ser necesario.</w:t>
            </w:r>
          </w:p>
        </w:tc>
      </w:tr>
      <w:tr w:rsidR="00E65137" w:rsidRPr="00D7767C" w14:paraId="63202F59" w14:textId="77777777" w:rsidTr="0044342C">
        <w:trPr>
          <w:trHeight w:val="931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66C5831" w14:textId="5278040E" w:rsidR="00E65137" w:rsidRPr="004D6CF5" w:rsidRDefault="002F7395" w:rsidP="000E663C">
            <w:pPr>
              <w:jc w:val="center"/>
              <w:rPr>
                <w:rFonts w:ascii="Bembo" w:hAnsi="Bembo"/>
              </w:rPr>
            </w:pPr>
            <w:r w:rsidRPr="004D6CF5">
              <w:rPr>
                <w:rFonts w:ascii="Bembo" w:hAnsi="Bembo"/>
              </w:rPr>
              <w:t>Áreas</w:t>
            </w:r>
            <w:r w:rsidR="00E65137" w:rsidRPr="004D6CF5">
              <w:rPr>
                <w:rFonts w:ascii="Bembo" w:hAnsi="Bembo"/>
              </w:rPr>
              <w:t xml:space="preserve"> de recepción y toma de muestras, área de </w:t>
            </w:r>
            <w:r w:rsidRPr="004D6CF5">
              <w:rPr>
                <w:rFonts w:ascii="Bembo" w:hAnsi="Bembo"/>
              </w:rPr>
              <w:t>Hematología</w:t>
            </w:r>
            <w:r w:rsidR="00E65137" w:rsidRPr="004D6CF5">
              <w:rPr>
                <w:rFonts w:ascii="Bembo" w:hAnsi="Bembo"/>
              </w:rPr>
              <w:t xml:space="preserve"> y química, área Administrativa y Servicio Sanitario Existente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4580393A" w14:textId="754FAB30" w:rsidR="00E65137" w:rsidRPr="004D6CF5" w:rsidRDefault="00E65137" w:rsidP="00FD534E">
            <w:pPr>
              <w:jc w:val="both"/>
              <w:rPr>
                <w:rFonts w:ascii="Bembo" w:hAnsi="Bembo"/>
              </w:rPr>
            </w:pPr>
            <w:r w:rsidRPr="004D6CF5">
              <w:rPr>
                <w:rFonts w:ascii="Bembo" w:hAnsi="Bembo"/>
              </w:rPr>
              <w:t xml:space="preserve">Pared existente, a removerse pintura y repintada con aplicación de pintura </w:t>
            </w:r>
            <w:r w:rsidR="00FD534E" w:rsidRPr="004D6CF5">
              <w:rPr>
                <w:rFonts w:ascii="Bembo" w:hAnsi="Bembo"/>
              </w:rPr>
              <w:t>látex</w:t>
            </w:r>
            <w:r w:rsidRPr="004D6CF5">
              <w:rPr>
                <w:rFonts w:ascii="Bembo" w:hAnsi="Bembo"/>
              </w:rPr>
              <w:t xml:space="preserve"> de </w:t>
            </w:r>
            <w:r w:rsidR="00FD534E" w:rsidRPr="004D6CF5">
              <w:rPr>
                <w:rFonts w:ascii="Bembo" w:hAnsi="Bembo"/>
              </w:rPr>
              <w:t>fácil</w:t>
            </w:r>
            <w:r w:rsidRPr="004D6CF5">
              <w:rPr>
                <w:rFonts w:ascii="Bembo" w:hAnsi="Bembo"/>
              </w:rPr>
              <w:t xml:space="preserve"> limpieza o pintura </w:t>
            </w:r>
            <w:proofErr w:type="spellStart"/>
            <w:r w:rsidR="00FD534E" w:rsidRPr="004D6CF5">
              <w:rPr>
                <w:rFonts w:ascii="Bembo" w:hAnsi="Bembo"/>
              </w:rPr>
              <w:t>epó</w:t>
            </w:r>
            <w:r w:rsidR="00FD534E">
              <w:rPr>
                <w:rFonts w:ascii="Bembo" w:hAnsi="Bembo"/>
              </w:rPr>
              <w:t>x</w:t>
            </w:r>
            <w:r w:rsidR="00FD534E" w:rsidRPr="004D6CF5">
              <w:rPr>
                <w:rFonts w:ascii="Bembo" w:hAnsi="Bembo"/>
              </w:rPr>
              <w:t>ica</w:t>
            </w:r>
            <w:proofErr w:type="spellEnd"/>
            <w:r w:rsidRPr="004D6CF5">
              <w:rPr>
                <w:rFonts w:ascii="Bembo" w:hAnsi="Bembo"/>
              </w:rPr>
              <w:t xml:space="preserve"> según se indica en planos de acabados. </w:t>
            </w:r>
            <w:r w:rsidR="002F7395" w:rsidRPr="004D6CF5">
              <w:rPr>
                <w:rFonts w:ascii="Bembo" w:eastAsia="Times New Roman" w:hAnsi="Bembo" w:cs="Times New Roman"/>
                <w:sz w:val="20"/>
                <w:szCs w:val="20"/>
              </w:rPr>
              <w:t xml:space="preserve">Cielo falso existente a desmontar y será sustituido por cielo falso de </w:t>
            </w:r>
            <w:r w:rsidR="002F7395" w:rsidRPr="004D6CF5">
              <w:rPr>
                <w:rFonts w:ascii="Bembo" w:hAnsi="Bembo"/>
              </w:rPr>
              <w:t>losetas de fibrocemento</w:t>
            </w:r>
            <w:bookmarkStart w:id="0" w:name="_GoBack"/>
            <w:bookmarkEnd w:id="0"/>
          </w:p>
        </w:tc>
      </w:tr>
    </w:tbl>
    <w:p w14:paraId="595C0F51" w14:textId="77777777" w:rsidR="00091D0E" w:rsidRPr="0087306E" w:rsidRDefault="00091D0E" w:rsidP="00620572">
      <w:pPr>
        <w:rPr>
          <w:rFonts w:ascii="Century Schoolbook" w:hAnsi="Century Schoolbook"/>
          <w:sz w:val="22"/>
          <w:szCs w:val="22"/>
        </w:rPr>
      </w:pPr>
    </w:p>
    <w:sectPr w:rsidR="00091D0E" w:rsidRPr="0087306E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359C5" w14:textId="77777777" w:rsidR="00EA0DB0" w:rsidRDefault="00EA0DB0">
      <w:r>
        <w:separator/>
      </w:r>
    </w:p>
  </w:endnote>
  <w:endnote w:type="continuationSeparator" w:id="0">
    <w:p w14:paraId="54EF0B99" w14:textId="77777777" w:rsidR="00EA0DB0" w:rsidRDefault="00EA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altName w:val="Calibri"/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embo">
    <w:altName w:val="Goudy Old Style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-1895229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9F4216" w14:textId="424F1BF2" w:rsidR="00B57CC1" w:rsidRPr="00D76990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</w:pPr>
        <w:r w:rsidRPr="00D76990">
          <w:rPr>
            <w:rFonts w:ascii="Bembo" w:hAnsi="Bembo"/>
            <w:noProof/>
            <w:color w:val="808080" w:themeColor="background1" w:themeShade="80"/>
            <w:sz w:val="18"/>
            <w:szCs w:val="18"/>
            <w:lang w:val="es-SV" w:eastAsia="es-SV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49BDA3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-66353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<w:pict>
                <v:line w14:anchorId="4BCA77E3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-5.2pt" to="441.0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Ba4KeE3wAAAAkBAAAPAAAAZHJzL2Rvd25yZXYueG1s&#10;TI/BTsMwDIbvSLxDZCQuaEvaTagqTacCQuI0aR0PkDWmLTRO1WRbx9PjneBk2f70+3Oxmd0gTjiF&#10;3pOGZKlAIDXe9tRq+Ni/LTIQIRqyZvCEGi4YYFPe3hQmt/5MOzzVsRUcQiE3GroYx1zK0HToTFj6&#10;EYl3n35yJnI7tdJO5szhbpCpUo/SmZ74QmdGfOmw+a6PTkP9+rz92r2vFP7sq8r49cNlnLda39/N&#10;1ROIiHP8g+Gqz+pQstPBH8kGMWhYJCmT16rWIBjIsjQBceBJtgJZFvL/B+UvAAAA//8DAFBLAQIt&#10;ABQABgAIAAAAIQC2gziS/gAAAOEBAAATAAAAAAAAAAAAAAAAAAAAAABbQ29udGVudF9UeXBlc10u&#10;eG1sUEsBAi0AFAAGAAgAAAAhADj9If/WAAAAlAEAAAsAAAAAAAAAAAAAAAAALwEAAF9yZWxzLy5y&#10;ZWxzUEsBAi0AFAAGAAgAAAAhAHhSOpbtAQAAKQQAAA4AAAAAAAAAAAAAAAAALgIAAGRycy9lMm9E&#10;b2MueG1sUEsBAi0AFAAGAAgAAAAhAFrgp4TfAAAACQEAAA8AAAAAAAAAAAAAAAAARwQAAGRycy9k&#10;b3ducmV2LnhtbFBLBQYAAAAABAAEAPMAAABTBQAAAAA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437F2452" w:rsidR="00B57CC1" w:rsidRPr="00153073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color w:val="A6A6A6" w:themeColor="background1" w:themeShade="A6"/>
            <w:sz w:val="16"/>
            <w:szCs w:val="16"/>
          </w:rPr>
        </w:pP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Documento: “Memoria Descriptiva</w:t>
        </w:r>
        <w:r w:rsid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”</w:t>
        </w: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</w:t>
        </w:r>
        <w:r w:rsidR="000C7CF0">
          <w:rPr>
            <w:rFonts w:cs="Arial"/>
            <w:b/>
            <w:i/>
            <w:color w:val="A6A6A6"/>
            <w:sz w:val="18"/>
            <w:szCs w:val="18"/>
          </w:rPr>
          <w:t xml:space="preserve">para la Ampliación de Laboratorios para Implementación de Áreas de Bacteriología de la Unidad de Salud de </w:t>
        </w:r>
        <w:r w:rsidR="00560526">
          <w:rPr>
            <w:rFonts w:cs="Arial"/>
            <w:b/>
            <w:i/>
            <w:color w:val="A6A6A6"/>
            <w:sz w:val="18"/>
            <w:szCs w:val="18"/>
          </w:rPr>
          <w:t>Ahuachapán</w:t>
        </w:r>
        <w:r w:rsidR="000C7CF0" w:rsidRPr="00AC7448">
          <w:rPr>
            <w:rFonts w:cs="Arial"/>
            <w:b/>
            <w:i/>
            <w:color w:val="A6A6A6"/>
            <w:sz w:val="18"/>
            <w:szCs w:val="18"/>
          </w:rPr>
          <w:t xml:space="preserve">, Departamento </w:t>
        </w:r>
        <w:r w:rsidR="000C7CF0">
          <w:rPr>
            <w:rFonts w:cs="Arial"/>
            <w:b/>
            <w:i/>
            <w:color w:val="A6A6A6"/>
            <w:sz w:val="18"/>
            <w:szCs w:val="18"/>
          </w:rPr>
          <w:t>d</w:t>
        </w:r>
        <w:r w:rsidR="000C7CF0" w:rsidRPr="00AC7448">
          <w:rPr>
            <w:rFonts w:cs="Arial"/>
            <w:b/>
            <w:i/>
            <w:color w:val="A6A6A6"/>
            <w:sz w:val="18"/>
            <w:szCs w:val="18"/>
          </w:rPr>
          <w:t xml:space="preserve">e </w:t>
        </w:r>
        <w:r w:rsidR="00560526">
          <w:rPr>
            <w:rFonts w:cs="Arial"/>
            <w:b/>
            <w:i/>
            <w:color w:val="A6A6A6"/>
            <w:sz w:val="18"/>
            <w:szCs w:val="18"/>
          </w:rPr>
          <w:t>Ahuachapán</w:t>
        </w:r>
        <w:r w:rsidR="00DD19DE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.</w:t>
        </w:r>
        <w:r w:rsidRPr="00D76990">
          <w:rPr>
            <w:rFonts w:ascii="Bembo" w:hAnsi="Bembo"/>
            <w:noProof/>
            <w:color w:val="808080" w:themeColor="background1" w:themeShade="80"/>
            <w:sz w:val="18"/>
            <w:szCs w:val="18"/>
          </w:rPr>
          <w:t xml:space="preserve"> </w:t>
        </w:r>
        <w:r>
          <w:rPr>
            <w:noProof/>
            <w:lang w:val="es-SV" w:eastAsia="es-SV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41922C68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="00FD534E" w:rsidRPr="00FD534E">
                                <w:rPr>
                                  <w:noProof/>
                                  <w:lang w:val="es-ES"/>
                                </w:rPr>
                                <w:t>4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pVoywIAAMMFAAAOAAAAZHJzL2Uyb0RvYy54bWysVF2O0zAQfkfiDpbfs0mK0ybRpqvdpAWk&#10;BVYsHMBNnMYisYPtNl0Qh+EsXIyx0+3P7gsC8hDZ4/E38818nsurXdeiLVOaS5Hh8CLAiIlSVlys&#10;M/z509KLMdKGioq2UrAMPzCNr+YvX1wOfcomspFtxRQCEKHToc9wY0yf+r4uG9ZRfSF7JuCwlqqj&#10;BrZq7VeKDoDetf4kCKb+IFXVK1kyrcFajId47vDrmpXmQ11rZlCbYcjNuL9y/5X9+/NLmq4V7Rte&#10;7tOgf5FFR7mAoAeoghqKNoo/g+p4qaSWtbkoZefLuuYlcxyATRg8YXPf0J45LlAc3R/KpP8fbPl+&#10;e6cQrzI8wUjQDlr0EYr266dYb1qJJrZAQ69T8Lvv75SlqPtbWX7RSMi8oWLNrpWSQ8NoBWmF1t8/&#10;u2A3Gq6i1fBOVoBPN0a6Wu1q1SEloSdhEAf2w6huef/G4thIUB60c716OPSK7QwqwRhNo1kcYVTC&#10;UZiEs5nrpU9Ti2ov90qb10x2yC4yrICVA6XbW21slkcX6y7kkretk0MrzgzgOFogNFy1ZzYJ193v&#10;SZAs4kVMPDKZLjwSFIV3vcyJN12Gs6h4VeR5Ef6wcUOSNryqmLBhHpUWkj/r5F7zo0YOWtOy5ZWF&#10;sylptV7lrUJbCkrPgygghesFnBzd/PM0XBGAyxNK4YQEN5PEW07jmUeWJPKSWRB7QZjcJNOAJKRY&#10;nlO65YL9OyU0gAjjaBa5Np1k/YRclMevbshzcjTtuIFh0vIuw3s9uX5abS5E5daG8nZcn9TC5n+s&#10;BfT7sdNOyVa84yMwu9UOUKyiV7J6AE079YJsYQKCxhqpvmE0wDTJsP66oYph1L4V8C6SkBA7ftwG&#10;FurUunq0UlECRIYNRuMyN+Oo2vSKrxuIML4LIa/hDdXcyfiYzf7lwaRwZPZTzY6i073zOs7e+W8A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JU6VaMsCAADDBQAADgAAAAAAAAAAAAAAAAAuAgAAZHJzL2Uyb0RvYy54bWxQSwEC&#10;LQAUAAYACAAAACEAI+V68dsAAAADAQAADwAAAAAAAAAAAAAAAAAlBQAAZHJzL2Rvd25yZXYueG1s&#10;UEsFBgAAAAAEAAQA8wAAAC0GAAAAAA==&#10;" filled="f" fillcolor="#c0504d" stroked="f" strokecolor="#5c83b4" strokeweight="2.25pt">
                  <v:textbox inset=",0,,0">
                    <w:txbxContent>
                      <w:p w14:paraId="00FCD5B5" w14:textId="41922C68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="00FD534E" w:rsidRPr="00FD534E">
                          <w:rPr>
                            <w:noProof/>
                            <w:lang w:val="es-ES"/>
                          </w:rPr>
                          <w:t>4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5BBD9" w14:textId="77777777" w:rsidR="00EA0DB0" w:rsidRDefault="00EA0DB0">
      <w:r>
        <w:separator/>
      </w:r>
    </w:p>
  </w:footnote>
  <w:footnote w:type="continuationSeparator" w:id="0">
    <w:p w14:paraId="59716AD1" w14:textId="77777777" w:rsidR="00EA0DB0" w:rsidRDefault="00EA0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SV" w:eastAsia="es-SV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584E1EA3" w14:textId="77777777" w:rsidR="000C7CF0" w:rsidRPr="000C7CF0" w:rsidRDefault="000C7CF0" w:rsidP="000C7CF0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0C7CF0">
      <w:rPr>
        <w:rFonts w:cs="Arial"/>
        <w:b/>
        <w:i/>
        <w:color w:val="A6A6A6"/>
        <w:sz w:val="16"/>
        <w:szCs w:val="16"/>
      </w:rPr>
      <w:t>UNIDAD DE GESTION DEL PROGRAMA.</w:t>
    </w:r>
  </w:p>
  <w:p w14:paraId="466CD40B" w14:textId="3ED88815" w:rsidR="00EF477E" w:rsidRPr="003A4CC4" w:rsidRDefault="000C7CF0" w:rsidP="000C7CF0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0C7CF0">
      <w:rPr>
        <w:rFonts w:cs="Arial"/>
        <w:b/>
        <w:i/>
        <w:color w:val="A6A6A6"/>
        <w:sz w:val="16"/>
        <w:szCs w:val="16"/>
      </w:rPr>
      <w:t>CONTRATO DE PRESTAMO No. 5043/OC-ES</w:t>
    </w:r>
    <w:r w:rsidR="00EF477E" w:rsidRPr="003A4CC4">
      <w:rPr>
        <w:rFonts w:cs="Arial"/>
        <w:b/>
        <w:i/>
        <w:color w:val="A6A6A6"/>
        <w:sz w:val="16"/>
        <w:szCs w:val="16"/>
      </w:rPr>
      <w:t>.</w:t>
    </w: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  <w:lang w:val="es-SV" w:eastAsia="es-SV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6F234FF2">
              <wp:simplePos x="0" y="0"/>
              <wp:positionH relativeFrom="margin">
                <wp:posOffset>0</wp:posOffset>
              </wp:positionH>
              <wp:positionV relativeFrom="paragraph">
                <wp:posOffset>380365</wp:posOffset>
              </wp:positionV>
              <wp:extent cx="5608718" cy="13648"/>
              <wp:effectExtent l="0" t="0" r="1778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08718" cy="13648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FBBB1A5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95pt" to="441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Uy6gEAACUEAAAOAAAAZHJzL2Uyb0RvYy54bWysU02P0zAQvSPxHyzfaZIC3SpquodWCwcE&#10;FQs/wOvYjYW/NDZN8u8ZO2nKLheEuDix/ebNvDfj3f1gNLkICMrZhlarkhJhuWuVPTf0+7eHN1tK&#10;QmS2ZdpZ0dBRBHq/f/1q1/tarF3ndCuAIIkNde8b2sXo66IIvBOGhZXzwuKldGBYxC2cixZYj+xG&#10;F+uy3BS9g9aD4yIEPD1Ol3Sf+aUUPH6RMohIdEOxtphXyOtTWov9jtVnYL5TfC6D/UMVhimLSReq&#10;I4uM/AT1B5VRHFxwMq64M4WTUnGRNaCaqnyh5rFjXmQtaE7wi03h/9Hyz5cTENVi7yixzGCLDtgo&#10;Hh0QSB9SJY96H2qEHuwJ5l3wJ0iCBwmGSK38x0SRTlAUGbLD4+KwGCLhePh+U27vKpwJjnfV2827&#10;bWIvJpoU7CHED8IZkn4aqpVNBrCaXT6FOEGvkHSsLemRaH1XlhkWnFbtg9I6XeYhEgcN5MKw/XHI&#10;UjDZM1SiO7LQTaAwhqOLc1HaYm1J+iQ2/8VRiynzVyHROBQ1yX6Rrf1xzaYtIlOIxLqWoLneNOe3&#10;Em9BMzaFiTzGfxu4oHNGZ+MSaJR1MLn0POvNGDnhr6onrUn2k2vH3PpsB85ibtr8btKw/77P4bfX&#10;vf8FAAD//wMAUEsDBBQABgAIAAAAIQBwHpzr3gAAAAYBAAAPAAAAZHJzL2Rvd25yZXYueG1sTI/B&#10;TsMwEETvSPyDtUhcELVpoEpDnCqAkDhVasoHbOMlCcTrKHbblK+ve4LjaEYzb/LVZHtxoNF3jjU8&#10;zBQI4tqZjhsNn9v3+xSED8gGe8ek4UQeVsX1VY6ZcUfe0KEKjYgl7DPU0IYwZFL6uiWLfuYG4uh9&#10;udFiiHJspBnxGMttL+dKLaTFjuNCiwO9tlT/VHuroXp7WX9vPhJFv9uyRPd4dxqmtda3N1P5DCLQ&#10;FP7CcMGP6FBEpp3bs/Gi1xCPBA1PyyWI6KZpkoDYaVjMFcgil//xizMAAAD//wMAUEsBAi0AFAAG&#10;AAgAAAAhALaDOJL+AAAA4QEAABMAAAAAAAAAAAAAAAAAAAAAAFtDb250ZW50X1R5cGVzXS54bWxQ&#10;SwECLQAUAAYACAAAACEAOP0h/9YAAACUAQAACwAAAAAAAAAAAAAAAAAvAQAAX3JlbHMvLnJlbHNQ&#10;SwECLQAUAAYACAAAACEAWw6FMuoBAAAlBAAADgAAAAAAAAAAAAAAAAAuAgAAZHJzL2Uyb0RvYy54&#10;bWxQSwECLQAUAAYACAAAACEAcB6c694AAAAGAQAADwAAAAAAAAAAAAAAAABEBAAAZHJzL2Rvd25y&#10;ZXYueG1sUEsFBgAAAAAEAAQA8wAAAE8FAAAAAA==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s-ES_tradnl" w:vendorID="64" w:dllVersion="0" w:nlCheck="1" w:checkStyle="0"/>
  <w:activeWritingStyle w:appName="MSWord" w:lang="es-ES_tradnl" w:vendorID="64" w:dllVersion="131078" w:nlCheck="1" w:checkStyle="0"/>
  <w:activeWritingStyle w:appName="MSWord" w:lang="es-SV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C33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42E4"/>
    <w:rsid w:val="000354E9"/>
    <w:rsid w:val="00037D6C"/>
    <w:rsid w:val="00042D92"/>
    <w:rsid w:val="00043C63"/>
    <w:rsid w:val="00046384"/>
    <w:rsid w:val="0004638B"/>
    <w:rsid w:val="00052CF3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1D0E"/>
    <w:rsid w:val="000948B9"/>
    <w:rsid w:val="00094FFE"/>
    <w:rsid w:val="00095E9E"/>
    <w:rsid w:val="000A0A91"/>
    <w:rsid w:val="000A272F"/>
    <w:rsid w:val="000B1E15"/>
    <w:rsid w:val="000B37B2"/>
    <w:rsid w:val="000B486B"/>
    <w:rsid w:val="000B6220"/>
    <w:rsid w:val="000C0570"/>
    <w:rsid w:val="000C189E"/>
    <w:rsid w:val="000C2E85"/>
    <w:rsid w:val="000C5535"/>
    <w:rsid w:val="000C5FBA"/>
    <w:rsid w:val="000C7740"/>
    <w:rsid w:val="000C7AEF"/>
    <w:rsid w:val="000C7CF0"/>
    <w:rsid w:val="000D7B51"/>
    <w:rsid w:val="000E2100"/>
    <w:rsid w:val="000E4632"/>
    <w:rsid w:val="000E663C"/>
    <w:rsid w:val="000F3D3A"/>
    <w:rsid w:val="000F42C5"/>
    <w:rsid w:val="000F559F"/>
    <w:rsid w:val="000F75DD"/>
    <w:rsid w:val="0010037A"/>
    <w:rsid w:val="00101E50"/>
    <w:rsid w:val="00103697"/>
    <w:rsid w:val="00103878"/>
    <w:rsid w:val="0011324E"/>
    <w:rsid w:val="001137C7"/>
    <w:rsid w:val="00114D5C"/>
    <w:rsid w:val="0011572D"/>
    <w:rsid w:val="00115B82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690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ADC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10EB"/>
    <w:rsid w:val="00251A62"/>
    <w:rsid w:val="00251DC5"/>
    <w:rsid w:val="00252AB0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A0068"/>
    <w:rsid w:val="002A01E2"/>
    <w:rsid w:val="002A2948"/>
    <w:rsid w:val="002A2AC4"/>
    <w:rsid w:val="002B042E"/>
    <w:rsid w:val="002B1E1B"/>
    <w:rsid w:val="002B34E2"/>
    <w:rsid w:val="002B437A"/>
    <w:rsid w:val="002B5D0B"/>
    <w:rsid w:val="002B643C"/>
    <w:rsid w:val="002C5215"/>
    <w:rsid w:val="002C5CB4"/>
    <w:rsid w:val="002C6C87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395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6110"/>
    <w:rsid w:val="003377D8"/>
    <w:rsid w:val="00340B86"/>
    <w:rsid w:val="00341987"/>
    <w:rsid w:val="003448ED"/>
    <w:rsid w:val="0034634E"/>
    <w:rsid w:val="003463C2"/>
    <w:rsid w:val="00346B4F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816EF"/>
    <w:rsid w:val="00386801"/>
    <w:rsid w:val="00390DA0"/>
    <w:rsid w:val="003941FB"/>
    <w:rsid w:val="003947C0"/>
    <w:rsid w:val="003A160E"/>
    <w:rsid w:val="003A22D1"/>
    <w:rsid w:val="003A6B88"/>
    <w:rsid w:val="003A7887"/>
    <w:rsid w:val="003B1C0C"/>
    <w:rsid w:val="003B2F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733F"/>
    <w:rsid w:val="00420644"/>
    <w:rsid w:val="00420AC8"/>
    <w:rsid w:val="004260F3"/>
    <w:rsid w:val="0043281C"/>
    <w:rsid w:val="00432A5B"/>
    <w:rsid w:val="004351BD"/>
    <w:rsid w:val="0043643B"/>
    <w:rsid w:val="004372B4"/>
    <w:rsid w:val="00441130"/>
    <w:rsid w:val="00444FFE"/>
    <w:rsid w:val="00445149"/>
    <w:rsid w:val="00445C6E"/>
    <w:rsid w:val="004466D6"/>
    <w:rsid w:val="0044694D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B7F4F"/>
    <w:rsid w:val="004C069C"/>
    <w:rsid w:val="004C1A97"/>
    <w:rsid w:val="004C2940"/>
    <w:rsid w:val="004C34EA"/>
    <w:rsid w:val="004C6C4B"/>
    <w:rsid w:val="004D09B8"/>
    <w:rsid w:val="004D0ADD"/>
    <w:rsid w:val="004D3826"/>
    <w:rsid w:val="004D5D5F"/>
    <w:rsid w:val="004D600D"/>
    <w:rsid w:val="004D61DA"/>
    <w:rsid w:val="004D6259"/>
    <w:rsid w:val="004D6CF5"/>
    <w:rsid w:val="004E148D"/>
    <w:rsid w:val="004E4604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30DE7"/>
    <w:rsid w:val="005408D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0526"/>
    <w:rsid w:val="0056204A"/>
    <w:rsid w:val="00563331"/>
    <w:rsid w:val="005745EA"/>
    <w:rsid w:val="00574B72"/>
    <w:rsid w:val="00575ED3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07B"/>
    <w:rsid w:val="00606F49"/>
    <w:rsid w:val="00611438"/>
    <w:rsid w:val="006115E4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5F29"/>
    <w:rsid w:val="006267DF"/>
    <w:rsid w:val="00627498"/>
    <w:rsid w:val="00631381"/>
    <w:rsid w:val="00635529"/>
    <w:rsid w:val="00637FA3"/>
    <w:rsid w:val="00641AAE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6B63"/>
    <w:rsid w:val="006A089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3ADB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5E53"/>
    <w:rsid w:val="00786F9A"/>
    <w:rsid w:val="00790F37"/>
    <w:rsid w:val="00791090"/>
    <w:rsid w:val="00793232"/>
    <w:rsid w:val="0079583F"/>
    <w:rsid w:val="00796FC4"/>
    <w:rsid w:val="007A0BB9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625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9C9"/>
    <w:rsid w:val="007E1C98"/>
    <w:rsid w:val="007E3639"/>
    <w:rsid w:val="007E4B5A"/>
    <w:rsid w:val="007E53EC"/>
    <w:rsid w:val="007E5E51"/>
    <w:rsid w:val="007E601E"/>
    <w:rsid w:val="007E6947"/>
    <w:rsid w:val="007E74D6"/>
    <w:rsid w:val="007F4C86"/>
    <w:rsid w:val="007F6506"/>
    <w:rsid w:val="00802E1C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40DA2"/>
    <w:rsid w:val="00844761"/>
    <w:rsid w:val="00847A80"/>
    <w:rsid w:val="00851F0D"/>
    <w:rsid w:val="00854EDE"/>
    <w:rsid w:val="00854F94"/>
    <w:rsid w:val="008571C2"/>
    <w:rsid w:val="008706AD"/>
    <w:rsid w:val="0087306E"/>
    <w:rsid w:val="00875CCA"/>
    <w:rsid w:val="0087681C"/>
    <w:rsid w:val="00876CFA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993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49D9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61E4"/>
    <w:rsid w:val="009A710D"/>
    <w:rsid w:val="009B16F4"/>
    <w:rsid w:val="009B2182"/>
    <w:rsid w:val="009B4D04"/>
    <w:rsid w:val="009B6827"/>
    <w:rsid w:val="009B6D65"/>
    <w:rsid w:val="009B757C"/>
    <w:rsid w:val="009C0412"/>
    <w:rsid w:val="009C5BD9"/>
    <w:rsid w:val="009C5CBD"/>
    <w:rsid w:val="009D23C1"/>
    <w:rsid w:val="009D2A66"/>
    <w:rsid w:val="009D506E"/>
    <w:rsid w:val="009D54EC"/>
    <w:rsid w:val="009D6305"/>
    <w:rsid w:val="009D64CB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3393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00F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36B4"/>
    <w:rsid w:val="00AC3D62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96D"/>
    <w:rsid w:val="00AD6B0B"/>
    <w:rsid w:val="00AD718E"/>
    <w:rsid w:val="00AD7533"/>
    <w:rsid w:val="00AE0148"/>
    <w:rsid w:val="00AE0A11"/>
    <w:rsid w:val="00AE25ED"/>
    <w:rsid w:val="00AE2672"/>
    <w:rsid w:val="00AE3071"/>
    <w:rsid w:val="00AE699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079D4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0658"/>
    <w:rsid w:val="00B331F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1C33"/>
    <w:rsid w:val="00B524AA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4F61"/>
    <w:rsid w:val="00B977D0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5E18"/>
    <w:rsid w:val="00C16164"/>
    <w:rsid w:val="00C1751D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5223"/>
    <w:rsid w:val="00C45A42"/>
    <w:rsid w:val="00C469BE"/>
    <w:rsid w:val="00C51E54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5C53"/>
    <w:rsid w:val="00CA77C1"/>
    <w:rsid w:val="00CA7DDA"/>
    <w:rsid w:val="00CB0086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751E"/>
    <w:rsid w:val="00CF5466"/>
    <w:rsid w:val="00CF73EB"/>
    <w:rsid w:val="00CF75A7"/>
    <w:rsid w:val="00D0061E"/>
    <w:rsid w:val="00D0085A"/>
    <w:rsid w:val="00D01145"/>
    <w:rsid w:val="00D014B6"/>
    <w:rsid w:val="00D0189F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0921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6CB1"/>
    <w:rsid w:val="00DB6F9F"/>
    <w:rsid w:val="00DB7317"/>
    <w:rsid w:val="00DC0084"/>
    <w:rsid w:val="00DC0F59"/>
    <w:rsid w:val="00DC21EA"/>
    <w:rsid w:val="00DD0272"/>
    <w:rsid w:val="00DD19DE"/>
    <w:rsid w:val="00DD53F9"/>
    <w:rsid w:val="00DD5785"/>
    <w:rsid w:val="00DD6956"/>
    <w:rsid w:val="00DE2109"/>
    <w:rsid w:val="00DE3235"/>
    <w:rsid w:val="00DE570B"/>
    <w:rsid w:val="00DF2097"/>
    <w:rsid w:val="00DF4881"/>
    <w:rsid w:val="00DF63FC"/>
    <w:rsid w:val="00DF6847"/>
    <w:rsid w:val="00E00B38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137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55FE"/>
    <w:rsid w:val="00E97A40"/>
    <w:rsid w:val="00E97DF7"/>
    <w:rsid w:val="00EA0DB0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C758E"/>
    <w:rsid w:val="00EC7A10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390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391B"/>
    <w:rsid w:val="00FD4A47"/>
    <w:rsid w:val="00FD5034"/>
    <w:rsid w:val="00FD534E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de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de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de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de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D5F0C-D700-4660-A043-9FC5F0F1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6</Pages>
  <Words>1164</Words>
  <Characters>6371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Dora Esmeralda González Miranda</cp:lastModifiedBy>
  <cp:revision>40</cp:revision>
  <cp:lastPrinted>2023-02-09T16:20:00Z</cp:lastPrinted>
  <dcterms:created xsi:type="dcterms:W3CDTF">2021-12-07T15:36:00Z</dcterms:created>
  <dcterms:modified xsi:type="dcterms:W3CDTF">2023-02-09T16:21:00Z</dcterms:modified>
</cp:coreProperties>
</file>