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E6E9B4" w14:textId="77777777" w:rsidR="005A5934" w:rsidRPr="008A44BF" w:rsidRDefault="005A5934" w:rsidP="008A44BF">
      <w:pPr>
        <w:spacing w:after="0"/>
        <w:jc w:val="center"/>
        <w:rPr>
          <w:b/>
          <w:sz w:val="36"/>
          <w:szCs w:val="36"/>
        </w:rPr>
      </w:pPr>
      <w:bookmarkStart w:id="0" w:name="_GoBack"/>
      <w:bookmarkEnd w:id="0"/>
    </w:p>
    <w:p w14:paraId="6FA04234" w14:textId="77777777" w:rsidR="005A5934" w:rsidRPr="008A44BF" w:rsidRDefault="005A5934" w:rsidP="008A44BF">
      <w:pPr>
        <w:spacing w:after="0"/>
        <w:jc w:val="center"/>
        <w:rPr>
          <w:b/>
          <w:sz w:val="36"/>
          <w:szCs w:val="36"/>
        </w:rPr>
      </w:pPr>
    </w:p>
    <w:p w14:paraId="7218BE59" w14:textId="77777777" w:rsidR="005A5934" w:rsidRPr="008A44BF" w:rsidRDefault="005A5934" w:rsidP="008A44BF">
      <w:pPr>
        <w:spacing w:after="0"/>
        <w:jc w:val="center"/>
        <w:rPr>
          <w:b/>
          <w:sz w:val="36"/>
          <w:szCs w:val="36"/>
        </w:rPr>
      </w:pPr>
    </w:p>
    <w:p w14:paraId="3A4B5E09" w14:textId="77777777" w:rsidR="005A5934" w:rsidRPr="008A44BF" w:rsidRDefault="005A5934" w:rsidP="008A44BF">
      <w:pPr>
        <w:spacing w:after="0"/>
        <w:jc w:val="center"/>
        <w:rPr>
          <w:b/>
          <w:sz w:val="36"/>
          <w:szCs w:val="36"/>
        </w:rPr>
      </w:pPr>
    </w:p>
    <w:p w14:paraId="786342ED" w14:textId="77777777" w:rsidR="005A5934" w:rsidRPr="008A44BF" w:rsidRDefault="005A5934" w:rsidP="008A44BF">
      <w:pPr>
        <w:spacing w:after="0"/>
        <w:jc w:val="center"/>
        <w:rPr>
          <w:b/>
          <w:sz w:val="36"/>
          <w:szCs w:val="36"/>
        </w:rPr>
      </w:pPr>
    </w:p>
    <w:p w14:paraId="130B7F21" w14:textId="77777777" w:rsidR="005A5934" w:rsidRPr="008A44BF" w:rsidRDefault="005A5934" w:rsidP="008A44BF">
      <w:pPr>
        <w:spacing w:after="0"/>
        <w:jc w:val="center"/>
        <w:rPr>
          <w:b/>
          <w:sz w:val="36"/>
          <w:szCs w:val="36"/>
        </w:rPr>
      </w:pPr>
    </w:p>
    <w:p w14:paraId="3B18C05F" w14:textId="77777777" w:rsidR="005A5934" w:rsidRPr="008A44BF" w:rsidRDefault="005A5934" w:rsidP="008A44BF">
      <w:pPr>
        <w:spacing w:after="0"/>
        <w:jc w:val="center"/>
        <w:rPr>
          <w:b/>
          <w:sz w:val="36"/>
          <w:szCs w:val="36"/>
        </w:rPr>
      </w:pPr>
    </w:p>
    <w:p w14:paraId="3F98DCDF" w14:textId="77777777" w:rsidR="00827A8F" w:rsidRPr="008A44BF" w:rsidRDefault="00827A8F" w:rsidP="008A44BF">
      <w:pPr>
        <w:spacing w:after="0"/>
        <w:jc w:val="center"/>
        <w:rPr>
          <w:b/>
          <w:sz w:val="36"/>
          <w:szCs w:val="36"/>
        </w:rPr>
      </w:pPr>
    </w:p>
    <w:p w14:paraId="665E211D" w14:textId="77777777" w:rsidR="00827A8F" w:rsidRPr="008A44BF" w:rsidRDefault="00827A8F" w:rsidP="008A44BF">
      <w:pPr>
        <w:spacing w:after="0"/>
        <w:jc w:val="center"/>
        <w:rPr>
          <w:b/>
          <w:sz w:val="36"/>
          <w:szCs w:val="36"/>
        </w:rPr>
      </w:pPr>
    </w:p>
    <w:p w14:paraId="44294807" w14:textId="77777777" w:rsidR="00827A8F" w:rsidRPr="008A44BF" w:rsidRDefault="00827A8F" w:rsidP="008A44BF">
      <w:pPr>
        <w:spacing w:after="0"/>
        <w:jc w:val="center"/>
        <w:rPr>
          <w:b/>
          <w:sz w:val="36"/>
          <w:szCs w:val="36"/>
        </w:rPr>
      </w:pPr>
    </w:p>
    <w:p w14:paraId="7EBCFCFF" w14:textId="77777777" w:rsidR="00827A8F" w:rsidRPr="008A44BF" w:rsidRDefault="00827A8F" w:rsidP="008A44BF">
      <w:pPr>
        <w:spacing w:after="0"/>
        <w:jc w:val="center"/>
        <w:rPr>
          <w:b/>
          <w:sz w:val="36"/>
          <w:szCs w:val="36"/>
        </w:rPr>
      </w:pPr>
    </w:p>
    <w:p w14:paraId="3342B547" w14:textId="77777777" w:rsidR="005A5934" w:rsidRPr="008A44BF" w:rsidRDefault="005A5934" w:rsidP="008A44BF">
      <w:pPr>
        <w:spacing w:after="0"/>
        <w:jc w:val="center"/>
        <w:rPr>
          <w:b/>
          <w:sz w:val="36"/>
          <w:szCs w:val="36"/>
        </w:rPr>
      </w:pPr>
    </w:p>
    <w:p w14:paraId="21313B56" w14:textId="77777777" w:rsidR="005A5934" w:rsidRPr="008A44BF" w:rsidRDefault="005A5934" w:rsidP="008A44BF">
      <w:pPr>
        <w:spacing w:after="0"/>
        <w:jc w:val="center"/>
        <w:rPr>
          <w:b/>
          <w:sz w:val="36"/>
          <w:szCs w:val="36"/>
        </w:rPr>
      </w:pPr>
      <w:r w:rsidRPr="008A44BF">
        <w:rPr>
          <w:b/>
          <w:sz w:val="36"/>
          <w:szCs w:val="36"/>
        </w:rPr>
        <w:t>PLAN DE GESTIÓN AMBIENTAL Y SOCIAL</w:t>
      </w:r>
    </w:p>
    <w:p w14:paraId="78BE2436" w14:textId="77777777" w:rsidR="005A5934" w:rsidRPr="008A44BF" w:rsidRDefault="005A5934" w:rsidP="008A44BF">
      <w:pPr>
        <w:spacing w:after="0"/>
        <w:jc w:val="center"/>
      </w:pPr>
    </w:p>
    <w:p w14:paraId="318020E2" w14:textId="77777777" w:rsidR="005A5934" w:rsidRPr="008A44BF" w:rsidRDefault="005A5934" w:rsidP="008A44BF">
      <w:pPr>
        <w:spacing w:after="0"/>
        <w:jc w:val="center"/>
      </w:pPr>
      <w:r w:rsidRPr="008A44BF">
        <w:t>PROYECTO:</w:t>
      </w:r>
    </w:p>
    <w:p w14:paraId="1B7A3BEC" w14:textId="77777777" w:rsidR="00FA410D" w:rsidRPr="008A44BF" w:rsidRDefault="005A5934" w:rsidP="008A44BF">
      <w:pPr>
        <w:spacing w:after="0"/>
        <w:jc w:val="center"/>
      </w:pPr>
      <w:r w:rsidRPr="008A44BF">
        <w:t>"READECUACION Y AMPLIACION DEL SERVICIO DE EMERGENCIAS DEL HOSPITAL NACIONAL DR. JUAN JOSE FERNANDEZ, ZACAMIL, DEPARTAMENTO DE SAN SALVADOR"</w:t>
      </w:r>
    </w:p>
    <w:p w14:paraId="3B597A97" w14:textId="77777777" w:rsidR="005A5934" w:rsidRPr="008A44BF" w:rsidRDefault="005A5934" w:rsidP="008A44BF">
      <w:pPr>
        <w:spacing w:after="0"/>
        <w:jc w:val="center"/>
      </w:pPr>
    </w:p>
    <w:p w14:paraId="72C0D2FC" w14:textId="77777777" w:rsidR="005A5934" w:rsidRPr="008A44BF" w:rsidRDefault="005A5934" w:rsidP="008A44BF">
      <w:pPr>
        <w:spacing w:after="0"/>
        <w:jc w:val="center"/>
      </w:pPr>
      <w:r w:rsidRPr="008A44BF">
        <w:t xml:space="preserve">CONTRATO N° </w:t>
      </w:r>
    </w:p>
    <w:p w14:paraId="6A6B0F78" w14:textId="77777777" w:rsidR="005A5934" w:rsidRPr="008A44BF" w:rsidRDefault="005A5934" w:rsidP="008A44BF">
      <w:pPr>
        <w:spacing w:after="0"/>
        <w:jc w:val="center"/>
      </w:pPr>
    </w:p>
    <w:p w14:paraId="283D6D99" w14:textId="77777777" w:rsidR="005A5934" w:rsidRPr="008A44BF" w:rsidRDefault="005A5934" w:rsidP="008A44BF">
      <w:pPr>
        <w:spacing w:after="0"/>
        <w:jc w:val="center"/>
      </w:pPr>
      <w:r w:rsidRPr="008A44BF">
        <w:t>INFORME INICIAL</w:t>
      </w:r>
    </w:p>
    <w:p w14:paraId="57A25BD9" w14:textId="77777777" w:rsidR="005A5934" w:rsidRPr="008A44BF" w:rsidRDefault="005A5934" w:rsidP="008A44BF">
      <w:pPr>
        <w:spacing w:after="0"/>
        <w:jc w:val="center"/>
      </w:pPr>
    </w:p>
    <w:p w14:paraId="0AAA88CC" w14:textId="77777777" w:rsidR="005A5934" w:rsidRPr="008A44BF" w:rsidRDefault="005A5934" w:rsidP="008A44BF">
      <w:pPr>
        <w:spacing w:after="0"/>
        <w:jc w:val="center"/>
      </w:pPr>
    </w:p>
    <w:p w14:paraId="4B4EC257" w14:textId="77777777" w:rsidR="005A5934" w:rsidRPr="008A44BF" w:rsidRDefault="005A5934" w:rsidP="008A44BF">
      <w:pPr>
        <w:spacing w:after="0"/>
        <w:jc w:val="center"/>
      </w:pPr>
    </w:p>
    <w:p w14:paraId="27826158" w14:textId="77777777" w:rsidR="005A5934" w:rsidRPr="008A44BF" w:rsidRDefault="005A5934" w:rsidP="008A44BF">
      <w:pPr>
        <w:spacing w:after="0"/>
        <w:jc w:val="center"/>
      </w:pPr>
    </w:p>
    <w:p w14:paraId="4FDD295C" w14:textId="77777777" w:rsidR="005A5934" w:rsidRPr="008A44BF" w:rsidRDefault="005A5934" w:rsidP="008A44BF">
      <w:pPr>
        <w:spacing w:after="0"/>
        <w:jc w:val="center"/>
      </w:pPr>
      <w:r w:rsidRPr="008A44BF">
        <w:t>ENERO DE 2024</w:t>
      </w:r>
    </w:p>
    <w:p w14:paraId="728897B2" w14:textId="77777777" w:rsidR="005A5934" w:rsidRPr="008A44BF" w:rsidRDefault="005A5934" w:rsidP="008A44BF">
      <w:pPr>
        <w:spacing w:after="0"/>
      </w:pPr>
      <w:r w:rsidRPr="008A44BF">
        <w:br w:type="page"/>
      </w:r>
    </w:p>
    <w:p w14:paraId="7D30695E" w14:textId="77777777" w:rsidR="005A5934" w:rsidRPr="008A44BF" w:rsidRDefault="005A5934" w:rsidP="008A44BF">
      <w:pPr>
        <w:pStyle w:val="Ttulo1"/>
        <w:spacing w:before="0" w:after="0"/>
      </w:pPr>
      <w:bookmarkStart w:id="1" w:name="_Toc157026197"/>
      <w:r w:rsidRPr="008A44BF">
        <w:lastRenderedPageBreak/>
        <w:t>CONTENIDO:</w:t>
      </w:r>
      <w:bookmarkEnd w:id="1"/>
    </w:p>
    <w:p w14:paraId="14E5C3CC" w14:textId="77777777" w:rsidR="000D1C5F" w:rsidRDefault="000D1C5F" w:rsidP="008A44BF">
      <w:pPr>
        <w:spacing w:after="0"/>
      </w:pPr>
    </w:p>
    <w:sdt>
      <w:sdtPr>
        <w:rPr>
          <w:rFonts w:eastAsiaTheme="minorEastAsia" w:cstheme="minorBidi"/>
          <w:caps w:val="0"/>
          <w:sz w:val="24"/>
          <w:szCs w:val="22"/>
          <w:lang w:val="es-ES"/>
        </w:rPr>
        <w:id w:val="1430695558"/>
        <w:docPartObj>
          <w:docPartGallery w:val="Table of Contents"/>
          <w:docPartUnique/>
        </w:docPartObj>
      </w:sdtPr>
      <w:sdtEndPr>
        <w:rPr>
          <w:b/>
          <w:bCs/>
        </w:rPr>
      </w:sdtEndPr>
      <w:sdtContent>
        <w:p w14:paraId="0BA6714C" w14:textId="1A2A8E34" w:rsidR="000D1C5F" w:rsidRPr="000C1455" w:rsidRDefault="000D1C5F">
          <w:pPr>
            <w:pStyle w:val="TtuloTDC"/>
          </w:pPr>
        </w:p>
        <w:p w14:paraId="47EC3FB6" w14:textId="3B9D0E86" w:rsidR="00954DE7" w:rsidRDefault="000D1C5F">
          <w:pPr>
            <w:pStyle w:val="TDC1"/>
            <w:rPr>
              <w:rFonts w:asciiTheme="minorHAnsi" w:hAnsiTheme="minorHAnsi"/>
              <w:noProof/>
              <w:sz w:val="22"/>
              <w:lang w:val="en-US"/>
            </w:rPr>
          </w:pPr>
          <w:r w:rsidRPr="000C1455">
            <w:fldChar w:fldCharType="begin"/>
          </w:r>
          <w:r w:rsidRPr="000C1455">
            <w:instrText xml:space="preserve"> TOC \o "1-3" \h \z \u </w:instrText>
          </w:r>
          <w:r w:rsidRPr="000C1455">
            <w:fldChar w:fldCharType="separate"/>
          </w:r>
          <w:hyperlink w:anchor="_Toc157026197" w:history="1">
            <w:r w:rsidR="00954DE7" w:rsidRPr="00F80AE6">
              <w:rPr>
                <w:rStyle w:val="Hipervnculo"/>
                <w:noProof/>
              </w:rPr>
              <w:t>CONTENIDO:</w:t>
            </w:r>
            <w:r w:rsidR="00954DE7">
              <w:rPr>
                <w:noProof/>
                <w:webHidden/>
              </w:rPr>
              <w:tab/>
            </w:r>
            <w:r w:rsidR="00954DE7">
              <w:rPr>
                <w:noProof/>
                <w:webHidden/>
              </w:rPr>
              <w:fldChar w:fldCharType="begin"/>
            </w:r>
            <w:r w:rsidR="00954DE7">
              <w:rPr>
                <w:noProof/>
                <w:webHidden/>
              </w:rPr>
              <w:instrText xml:space="preserve"> PAGEREF _Toc157026197 \h </w:instrText>
            </w:r>
            <w:r w:rsidR="00954DE7">
              <w:rPr>
                <w:noProof/>
                <w:webHidden/>
              </w:rPr>
            </w:r>
            <w:r w:rsidR="00954DE7">
              <w:rPr>
                <w:noProof/>
                <w:webHidden/>
              </w:rPr>
              <w:fldChar w:fldCharType="separate"/>
            </w:r>
            <w:r w:rsidR="00565283">
              <w:rPr>
                <w:noProof/>
                <w:webHidden/>
              </w:rPr>
              <w:t>2</w:t>
            </w:r>
            <w:r w:rsidR="00954DE7">
              <w:rPr>
                <w:noProof/>
                <w:webHidden/>
              </w:rPr>
              <w:fldChar w:fldCharType="end"/>
            </w:r>
          </w:hyperlink>
        </w:p>
        <w:p w14:paraId="4D5506ED" w14:textId="09AA3B2D" w:rsidR="00954DE7" w:rsidRDefault="00B42F48">
          <w:pPr>
            <w:pStyle w:val="TDC1"/>
            <w:rPr>
              <w:rFonts w:asciiTheme="minorHAnsi" w:hAnsiTheme="minorHAnsi"/>
              <w:noProof/>
              <w:sz w:val="22"/>
              <w:lang w:val="en-US"/>
            </w:rPr>
          </w:pPr>
          <w:hyperlink w:anchor="_Toc157026198" w:history="1">
            <w:r w:rsidR="00954DE7" w:rsidRPr="00F80AE6">
              <w:rPr>
                <w:rStyle w:val="Hipervnculo"/>
                <w:noProof/>
              </w:rPr>
              <w:t>1.</w:t>
            </w:r>
            <w:r w:rsidR="00954DE7">
              <w:rPr>
                <w:rFonts w:asciiTheme="minorHAnsi" w:hAnsiTheme="minorHAnsi"/>
                <w:noProof/>
                <w:sz w:val="22"/>
                <w:lang w:val="en-US"/>
              </w:rPr>
              <w:tab/>
            </w:r>
            <w:r w:rsidR="00954DE7" w:rsidRPr="00F80AE6">
              <w:rPr>
                <w:rStyle w:val="Hipervnculo"/>
                <w:noProof/>
              </w:rPr>
              <w:t>INTRODUCCIÓN</w:t>
            </w:r>
            <w:r w:rsidR="00954DE7">
              <w:rPr>
                <w:noProof/>
                <w:webHidden/>
              </w:rPr>
              <w:tab/>
            </w:r>
            <w:r w:rsidR="00954DE7">
              <w:rPr>
                <w:noProof/>
                <w:webHidden/>
              </w:rPr>
              <w:fldChar w:fldCharType="begin"/>
            </w:r>
            <w:r w:rsidR="00954DE7">
              <w:rPr>
                <w:noProof/>
                <w:webHidden/>
              </w:rPr>
              <w:instrText xml:space="preserve"> PAGEREF _Toc157026198 \h </w:instrText>
            </w:r>
            <w:r w:rsidR="00954DE7">
              <w:rPr>
                <w:noProof/>
                <w:webHidden/>
              </w:rPr>
            </w:r>
            <w:r w:rsidR="00954DE7">
              <w:rPr>
                <w:noProof/>
                <w:webHidden/>
              </w:rPr>
              <w:fldChar w:fldCharType="separate"/>
            </w:r>
            <w:r w:rsidR="00565283">
              <w:rPr>
                <w:noProof/>
                <w:webHidden/>
              </w:rPr>
              <w:t>3</w:t>
            </w:r>
            <w:r w:rsidR="00954DE7">
              <w:rPr>
                <w:noProof/>
                <w:webHidden/>
              </w:rPr>
              <w:fldChar w:fldCharType="end"/>
            </w:r>
          </w:hyperlink>
        </w:p>
        <w:p w14:paraId="51F79BD2" w14:textId="20504CC3" w:rsidR="00954DE7" w:rsidRDefault="00B42F48">
          <w:pPr>
            <w:pStyle w:val="TDC1"/>
            <w:rPr>
              <w:rFonts w:asciiTheme="minorHAnsi" w:hAnsiTheme="minorHAnsi"/>
              <w:noProof/>
              <w:sz w:val="22"/>
              <w:lang w:val="en-US"/>
            </w:rPr>
          </w:pPr>
          <w:hyperlink w:anchor="_Toc157026199" w:history="1">
            <w:r w:rsidR="00954DE7" w:rsidRPr="00F80AE6">
              <w:rPr>
                <w:rStyle w:val="Hipervnculo"/>
                <w:noProof/>
              </w:rPr>
              <w:t>2.</w:t>
            </w:r>
            <w:r w:rsidR="00954DE7">
              <w:rPr>
                <w:rFonts w:asciiTheme="minorHAnsi" w:hAnsiTheme="minorHAnsi"/>
                <w:noProof/>
                <w:sz w:val="22"/>
                <w:lang w:val="en-US"/>
              </w:rPr>
              <w:tab/>
            </w:r>
            <w:r w:rsidR="00954DE7" w:rsidRPr="00F80AE6">
              <w:rPr>
                <w:rStyle w:val="Hipervnculo"/>
                <w:noProof/>
              </w:rPr>
              <w:t>OBJETIVOS DEL PGAS</w:t>
            </w:r>
            <w:r w:rsidR="00954DE7">
              <w:rPr>
                <w:noProof/>
                <w:webHidden/>
              </w:rPr>
              <w:tab/>
            </w:r>
            <w:r w:rsidR="00954DE7">
              <w:rPr>
                <w:noProof/>
                <w:webHidden/>
              </w:rPr>
              <w:fldChar w:fldCharType="begin"/>
            </w:r>
            <w:r w:rsidR="00954DE7">
              <w:rPr>
                <w:noProof/>
                <w:webHidden/>
              </w:rPr>
              <w:instrText xml:space="preserve"> PAGEREF _Toc157026199 \h </w:instrText>
            </w:r>
            <w:r w:rsidR="00954DE7">
              <w:rPr>
                <w:noProof/>
                <w:webHidden/>
              </w:rPr>
            </w:r>
            <w:r w:rsidR="00954DE7">
              <w:rPr>
                <w:noProof/>
                <w:webHidden/>
              </w:rPr>
              <w:fldChar w:fldCharType="separate"/>
            </w:r>
            <w:r w:rsidR="00565283">
              <w:rPr>
                <w:noProof/>
                <w:webHidden/>
              </w:rPr>
              <w:t>4</w:t>
            </w:r>
            <w:r w:rsidR="00954DE7">
              <w:rPr>
                <w:noProof/>
                <w:webHidden/>
              </w:rPr>
              <w:fldChar w:fldCharType="end"/>
            </w:r>
          </w:hyperlink>
        </w:p>
        <w:p w14:paraId="2321AC72" w14:textId="10159F7C" w:rsidR="00954DE7" w:rsidRDefault="00B42F48">
          <w:pPr>
            <w:pStyle w:val="TDC1"/>
            <w:rPr>
              <w:rFonts w:asciiTheme="minorHAnsi" w:hAnsiTheme="minorHAnsi"/>
              <w:noProof/>
              <w:sz w:val="22"/>
              <w:lang w:val="en-US"/>
            </w:rPr>
          </w:pPr>
          <w:hyperlink w:anchor="_Toc157026200" w:history="1">
            <w:r w:rsidR="00954DE7" w:rsidRPr="00F80AE6">
              <w:rPr>
                <w:rStyle w:val="Hipervnculo"/>
                <w:noProof/>
              </w:rPr>
              <w:t>3.</w:t>
            </w:r>
            <w:r w:rsidR="00954DE7">
              <w:rPr>
                <w:rFonts w:asciiTheme="minorHAnsi" w:hAnsiTheme="minorHAnsi"/>
                <w:noProof/>
                <w:sz w:val="22"/>
                <w:lang w:val="en-US"/>
              </w:rPr>
              <w:tab/>
            </w:r>
            <w:r w:rsidR="00954DE7" w:rsidRPr="00F80AE6">
              <w:rPr>
                <w:rStyle w:val="Hipervnculo"/>
                <w:noProof/>
              </w:rPr>
              <w:t>DESCRIPCIÓN DEL PROYECTO</w:t>
            </w:r>
            <w:r w:rsidR="00954DE7">
              <w:rPr>
                <w:noProof/>
                <w:webHidden/>
              </w:rPr>
              <w:tab/>
            </w:r>
            <w:r w:rsidR="00954DE7">
              <w:rPr>
                <w:noProof/>
                <w:webHidden/>
              </w:rPr>
              <w:fldChar w:fldCharType="begin"/>
            </w:r>
            <w:r w:rsidR="00954DE7">
              <w:rPr>
                <w:noProof/>
                <w:webHidden/>
              </w:rPr>
              <w:instrText xml:space="preserve"> PAGEREF _Toc157026200 \h </w:instrText>
            </w:r>
            <w:r w:rsidR="00954DE7">
              <w:rPr>
                <w:noProof/>
                <w:webHidden/>
              </w:rPr>
            </w:r>
            <w:r w:rsidR="00954DE7">
              <w:rPr>
                <w:noProof/>
                <w:webHidden/>
              </w:rPr>
              <w:fldChar w:fldCharType="separate"/>
            </w:r>
            <w:r w:rsidR="00565283">
              <w:rPr>
                <w:noProof/>
                <w:webHidden/>
              </w:rPr>
              <w:t>4</w:t>
            </w:r>
            <w:r w:rsidR="00954DE7">
              <w:rPr>
                <w:noProof/>
                <w:webHidden/>
              </w:rPr>
              <w:fldChar w:fldCharType="end"/>
            </w:r>
          </w:hyperlink>
        </w:p>
        <w:p w14:paraId="5DE14D21" w14:textId="54C6EB9D" w:rsidR="00954DE7" w:rsidRDefault="00B42F48">
          <w:pPr>
            <w:pStyle w:val="TDC2"/>
            <w:rPr>
              <w:rFonts w:asciiTheme="minorHAnsi" w:hAnsiTheme="minorHAnsi"/>
              <w:sz w:val="22"/>
              <w:lang w:val="en-US"/>
            </w:rPr>
          </w:pPr>
          <w:hyperlink w:anchor="_Toc157026201" w:history="1">
            <w:r w:rsidR="00954DE7" w:rsidRPr="00F80AE6">
              <w:rPr>
                <w:rStyle w:val="Hipervnculo"/>
                <w:b/>
              </w:rPr>
              <w:t>3.1.</w:t>
            </w:r>
            <w:r w:rsidR="00954DE7">
              <w:rPr>
                <w:rFonts w:asciiTheme="minorHAnsi" w:hAnsiTheme="minorHAnsi"/>
                <w:sz w:val="22"/>
                <w:lang w:val="en-US"/>
              </w:rPr>
              <w:tab/>
            </w:r>
            <w:r w:rsidR="00954DE7" w:rsidRPr="00F80AE6">
              <w:rPr>
                <w:rStyle w:val="Hipervnculo"/>
              </w:rPr>
              <w:t>DESCRIPCION DE LA INTERVENCION</w:t>
            </w:r>
            <w:r w:rsidR="00954DE7">
              <w:rPr>
                <w:webHidden/>
              </w:rPr>
              <w:tab/>
            </w:r>
            <w:r w:rsidR="00954DE7">
              <w:rPr>
                <w:webHidden/>
              </w:rPr>
              <w:fldChar w:fldCharType="begin"/>
            </w:r>
            <w:r w:rsidR="00954DE7">
              <w:rPr>
                <w:webHidden/>
              </w:rPr>
              <w:instrText xml:space="preserve"> PAGEREF _Toc157026201 \h </w:instrText>
            </w:r>
            <w:r w:rsidR="00954DE7">
              <w:rPr>
                <w:webHidden/>
              </w:rPr>
            </w:r>
            <w:r w:rsidR="00954DE7">
              <w:rPr>
                <w:webHidden/>
              </w:rPr>
              <w:fldChar w:fldCharType="separate"/>
            </w:r>
            <w:r w:rsidR="00565283">
              <w:rPr>
                <w:webHidden/>
              </w:rPr>
              <w:t>4</w:t>
            </w:r>
            <w:r w:rsidR="00954DE7">
              <w:rPr>
                <w:webHidden/>
              </w:rPr>
              <w:fldChar w:fldCharType="end"/>
            </w:r>
          </w:hyperlink>
        </w:p>
        <w:p w14:paraId="2758E247" w14:textId="21D67D92" w:rsidR="00954DE7" w:rsidRDefault="00B42F48">
          <w:pPr>
            <w:pStyle w:val="TDC2"/>
            <w:rPr>
              <w:rFonts w:asciiTheme="minorHAnsi" w:hAnsiTheme="minorHAnsi"/>
              <w:sz w:val="22"/>
              <w:lang w:val="en-US"/>
            </w:rPr>
          </w:pPr>
          <w:hyperlink w:anchor="_Toc157026202" w:history="1">
            <w:r w:rsidR="00954DE7" w:rsidRPr="00F80AE6">
              <w:rPr>
                <w:rStyle w:val="Hipervnculo"/>
                <w:b/>
              </w:rPr>
              <w:t>3.3.</w:t>
            </w:r>
            <w:r w:rsidR="00954DE7">
              <w:rPr>
                <w:rFonts w:asciiTheme="minorHAnsi" w:hAnsiTheme="minorHAnsi"/>
                <w:sz w:val="22"/>
                <w:lang w:val="en-US"/>
              </w:rPr>
              <w:tab/>
            </w:r>
            <w:r w:rsidR="00954DE7" w:rsidRPr="00F80AE6">
              <w:rPr>
                <w:rStyle w:val="Hipervnculo"/>
              </w:rPr>
              <w:t>MarCo legal y permisos</w:t>
            </w:r>
            <w:r w:rsidR="00954DE7">
              <w:rPr>
                <w:webHidden/>
              </w:rPr>
              <w:tab/>
            </w:r>
            <w:r w:rsidR="00954DE7">
              <w:rPr>
                <w:webHidden/>
              </w:rPr>
              <w:fldChar w:fldCharType="begin"/>
            </w:r>
            <w:r w:rsidR="00954DE7">
              <w:rPr>
                <w:webHidden/>
              </w:rPr>
              <w:instrText xml:space="preserve"> PAGEREF _Toc157026202 \h </w:instrText>
            </w:r>
            <w:r w:rsidR="00954DE7">
              <w:rPr>
                <w:webHidden/>
              </w:rPr>
            </w:r>
            <w:r w:rsidR="00954DE7">
              <w:rPr>
                <w:webHidden/>
              </w:rPr>
              <w:fldChar w:fldCharType="separate"/>
            </w:r>
            <w:r w:rsidR="00565283">
              <w:rPr>
                <w:webHidden/>
              </w:rPr>
              <w:t>6</w:t>
            </w:r>
            <w:r w:rsidR="00954DE7">
              <w:rPr>
                <w:webHidden/>
              </w:rPr>
              <w:fldChar w:fldCharType="end"/>
            </w:r>
          </w:hyperlink>
        </w:p>
        <w:p w14:paraId="17ED77DD" w14:textId="4975EA50" w:rsidR="00954DE7" w:rsidRDefault="00B42F48">
          <w:pPr>
            <w:pStyle w:val="TDC2"/>
            <w:rPr>
              <w:rFonts w:asciiTheme="minorHAnsi" w:hAnsiTheme="minorHAnsi"/>
              <w:sz w:val="22"/>
              <w:lang w:val="en-US"/>
            </w:rPr>
          </w:pPr>
          <w:hyperlink w:anchor="_Toc157026203" w:history="1">
            <w:r w:rsidR="00954DE7" w:rsidRPr="00F80AE6">
              <w:rPr>
                <w:rStyle w:val="Hipervnculo"/>
                <w:b/>
              </w:rPr>
              <w:t>3.4.</w:t>
            </w:r>
            <w:r w:rsidR="00954DE7">
              <w:rPr>
                <w:rFonts w:asciiTheme="minorHAnsi" w:hAnsiTheme="minorHAnsi"/>
                <w:sz w:val="22"/>
                <w:lang w:val="en-US"/>
              </w:rPr>
              <w:tab/>
            </w:r>
            <w:r w:rsidR="00954DE7" w:rsidRPr="00F80AE6">
              <w:rPr>
                <w:rStyle w:val="Hipervnculo"/>
              </w:rPr>
              <w:t>Ubicación del proyecto</w:t>
            </w:r>
            <w:r w:rsidR="00954DE7">
              <w:rPr>
                <w:webHidden/>
              </w:rPr>
              <w:tab/>
            </w:r>
            <w:r w:rsidR="00954DE7">
              <w:rPr>
                <w:webHidden/>
              </w:rPr>
              <w:fldChar w:fldCharType="begin"/>
            </w:r>
            <w:r w:rsidR="00954DE7">
              <w:rPr>
                <w:webHidden/>
              </w:rPr>
              <w:instrText xml:space="preserve"> PAGEREF _Toc157026203 \h </w:instrText>
            </w:r>
            <w:r w:rsidR="00954DE7">
              <w:rPr>
                <w:webHidden/>
              </w:rPr>
            </w:r>
            <w:r w:rsidR="00954DE7">
              <w:rPr>
                <w:webHidden/>
              </w:rPr>
              <w:fldChar w:fldCharType="separate"/>
            </w:r>
            <w:r w:rsidR="00565283">
              <w:rPr>
                <w:webHidden/>
              </w:rPr>
              <w:t>7</w:t>
            </w:r>
            <w:r w:rsidR="00954DE7">
              <w:rPr>
                <w:webHidden/>
              </w:rPr>
              <w:fldChar w:fldCharType="end"/>
            </w:r>
          </w:hyperlink>
        </w:p>
        <w:p w14:paraId="0C1C2A5C" w14:textId="731F354C" w:rsidR="00954DE7" w:rsidRDefault="00B42F48">
          <w:pPr>
            <w:pStyle w:val="TDC1"/>
            <w:rPr>
              <w:rFonts w:asciiTheme="minorHAnsi" w:hAnsiTheme="minorHAnsi"/>
              <w:noProof/>
              <w:sz w:val="22"/>
              <w:lang w:val="en-US"/>
            </w:rPr>
          </w:pPr>
          <w:hyperlink w:anchor="_Toc157026204" w:history="1">
            <w:r w:rsidR="00954DE7" w:rsidRPr="00F80AE6">
              <w:rPr>
                <w:rStyle w:val="Hipervnculo"/>
                <w:noProof/>
              </w:rPr>
              <w:t>4.</w:t>
            </w:r>
            <w:r w:rsidR="00954DE7">
              <w:rPr>
                <w:rFonts w:asciiTheme="minorHAnsi" w:hAnsiTheme="minorHAnsi"/>
                <w:noProof/>
                <w:sz w:val="22"/>
                <w:lang w:val="en-US"/>
              </w:rPr>
              <w:tab/>
            </w:r>
            <w:r w:rsidR="00954DE7" w:rsidRPr="00F80AE6">
              <w:rPr>
                <w:rStyle w:val="Hipervnculo"/>
                <w:noProof/>
              </w:rPr>
              <w:t>IDENTIFICACION DE IMPACTOS AMBIENTALES Y SOCIALES</w:t>
            </w:r>
            <w:r w:rsidR="00954DE7">
              <w:rPr>
                <w:noProof/>
                <w:webHidden/>
              </w:rPr>
              <w:tab/>
            </w:r>
            <w:r w:rsidR="00954DE7">
              <w:rPr>
                <w:noProof/>
                <w:webHidden/>
              </w:rPr>
              <w:fldChar w:fldCharType="begin"/>
            </w:r>
            <w:r w:rsidR="00954DE7">
              <w:rPr>
                <w:noProof/>
                <w:webHidden/>
              </w:rPr>
              <w:instrText xml:space="preserve"> PAGEREF _Toc157026204 \h </w:instrText>
            </w:r>
            <w:r w:rsidR="00954DE7">
              <w:rPr>
                <w:noProof/>
                <w:webHidden/>
              </w:rPr>
            </w:r>
            <w:r w:rsidR="00954DE7">
              <w:rPr>
                <w:noProof/>
                <w:webHidden/>
              </w:rPr>
              <w:fldChar w:fldCharType="separate"/>
            </w:r>
            <w:r w:rsidR="00565283">
              <w:rPr>
                <w:noProof/>
                <w:webHidden/>
              </w:rPr>
              <w:t>8</w:t>
            </w:r>
            <w:r w:rsidR="00954DE7">
              <w:rPr>
                <w:noProof/>
                <w:webHidden/>
              </w:rPr>
              <w:fldChar w:fldCharType="end"/>
            </w:r>
          </w:hyperlink>
        </w:p>
        <w:p w14:paraId="2F91D36E" w14:textId="06C3BAB3" w:rsidR="00954DE7" w:rsidRDefault="00B42F48">
          <w:pPr>
            <w:pStyle w:val="TDC2"/>
            <w:rPr>
              <w:rFonts w:asciiTheme="minorHAnsi" w:hAnsiTheme="minorHAnsi"/>
              <w:sz w:val="22"/>
              <w:lang w:val="en-US"/>
            </w:rPr>
          </w:pPr>
          <w:hyperlink w:anchor="_Toc157026205" w:history="1">
            <w:r w:rsidR="00954DE7" w:rsidRPr="00F80AE6">
              <w:rPr>
                <w:rStyle w:val="Hipervnculo"/>
                <w:b/>
              </w:rPr>
              <w:t>4.1.</w:t>
            </w:r>
            <w:r w:rsidR="00954DE7">
              <w:rPr>
                <w:rFonts w:asciiTheme="minorHAnsi" w:hAnsiTheme="minorHAnsi"/>
                <w:sz w:val="22"/>
                <w:lang w:val="en-US"/>
              </w:rPr>
              <w:tab/>
            </w:r>
            <w:r w:rsidR="00954DE7" w:rsidRPr="00F80AE6">
              <w:rPr>
                <w:rStyle w:val="Hipervnculo"/>
              </w:rPr>
              <w:t>Impactos potenciales positivos del proyecto</w:t>
            </w:r>
            <w:r w:rsidR="00954DE7">
              <w:rPr>
                <w:webHidden/>
              </w:rPr>
              <w:tab/>
            </w:r>
            <w:r w:rsidR="00954DE7">
              <w:rPr>
                <w:webHidden/>
              </w:rPr>
              <w:fldChar w:fldCharType="begin"/>
            </w:r>
            <w:r w:rsidR="00954DE7">
              <w:rPr>
                <w:webHidden/>
              </w:rPr>
              <w:instrText xml:space="preserve"> PAGEREF _Toc157026205 \h </w:instrText>
            </w:r>
            <w:r w:rsidR="00954DE7">
              <w:rPr>
                <w:webHidden/>
              </w:rPr>
            </w:r>
            <w:r w:rsidR="00954DE7">
              <w:rPr>
                <w:webHidden/>
              </w:rPr>
              <w:fldChar w:fldCharType="separate"/>
            </w:r>
            <w:r w:rsidR="00565283">
              <w:rPr>
                <w:webHidden/>
              </w:rPr>
              <w:t>8</w:t>
            </w:r>
            <w:r w:rsidR="00954DE7">
              <w:rPr>
                <w:webHidden/>
              </w:rPr>
              <w:fldChar w:fldCharType="end"/>
            </w:r>
          </w:hyperlink>
        </w:p>
        <w:p w14:paraId="0868EBCC" w14:textId="69C11CAA" w:rsidR="00954DE7" w:rsidRDefault="00B42F48">
          <w:pPr>
            <w:pStyle w:val="TDC2"/>
            <w:rPr>
              <w:rFonts w:asciiTheme="minorHAnsi" w:hAnsiTheme="minorHAnsi"/>
              <w:sz w:val="22"/>
              <w:lang w:val="en-US"/>
            </w:rPr>
          </w:pPr>
          <w:hyperlink w:anchor="_Toc157026206" w:history="1">
            <w:r w:rsidR="00954DE7" w:rsidRPr="00F80AE6">
              <w:rPr>
                <w:rStyle w:val="Hipervnculo"/>
                <w:b/>
              </w:rPr>
              <w:t>4.2.</w:t>
            </w:r>
            <w:r w:rsidR="00954DE7">
              <w:rPr>
                <w:rFonts w:asciiTheme="minorHAnsi" w:hAnsiTheme="minorHAnsi"/>
                <w:sz w:val="22"/>
                <w:lang w:val="en-US"/>
              </w:rPr>
              <w:tab/>
            </w:r>
            <w:r w:rsidR="00954DE7" w:rsidRPr="00F80AE6">
              <w:rPr>
                <w:rStyle w:val="Hipervnculo"/>
              </w:rPr>
              <w:t>Impactos potenciales NEGATIVOS del proyecto</w:t>
            </w:r>
            <w:r w:rsidR="00954DE7">
              <w:rPr>
                <w:webHidden/>
              </w:rPr>
              <w:tab/>
            </w:r>
            <w:r w:rsidR="00954DE7">
              <w:rPr>
                <w:webHidden/>
              </w:rPr>
              <w:fldChar w:fldCharType="begin"/>
            </w:r>
            <w:r w:rsidR="00954DE7">
              <w:rPr>
                <w:webHidden/>
              </w:rPr>
              <w:instrText xml:space="preserve"> PAGEREF _Toc157026206 \h </w:instrText>
            </w:r>
            <w:r w:rsidR="00954DE7">
              <w:rPr>
                <w:webHidden/>
              </w:rPr>
            </w:r>
            <w:r w:rsidR="00954DE7">
              <w:rPr>
                <w:webHidden/>
              </w:rPr>
              <w:fldChar w:fldCharType="separate"/>
            </w:r>
            <w:r w:rsidR="00565283">
              <w:rPr>
                <w:webHidden/>
              </w:rPr>
              <w:t>8</w:t>
            </w:r>
            <w:r w:rsidR="00954DE7">
              <w:rPr>
                <w:webHidden/>
              </w:rPr>
              <w:fldChar w:fldCharType="end"/>
            </w:r>
          </w:hyperlink>
        </w:p>
        <w:p w14:paraId="3C2A9381" w14:textId="2C867EE0" w:rsidR="00954DE7" w:rsidRDefault="00B42F48">
          <w:pPr>
            <w:pStyle w:val="TDC1"/>
            <w:rPr>
              <w:rFonts w:asciiTheme="minorHAnsi" w:hAnsiTheme="minorHAnsi"/>
              <w:noProof/>
              <w:sz w:val="22"/>
              <w:lang w:val="en-US"/>
            </w:rPr>
          </w:pPr>
          <w:hyperlink w:anchor="_Toc157026207" w:history="1">
            <w:r w:rsidR="00954DE7" w:rsidRPr="00F80AE6">
              <w:rPr>
                <w:rStyle w:val="Hipervnculo"/>
                <w:noProof/>
              </w:rPr>
              <w:t>5.</w:t>
            </w:r>
            <w:r w:rsidR="00954DE7">
              <w:rPr>
                <w:rFonts w:asciiTheme="minorHAnsi" w:hAnsiTheme="minorHAnsi"/>
                <w:noProof/>
                <w:sz w:val="22"/>
                <w:lang w:val="en-US"/>
              </w:rPr>
              <w:tab/>
            </w:r>
            <w:r w:rsidR="00954DE7" w:rsidRPr="00F80AE6">
              <w:rPr>
                <w:rStyle w:val="Hipervnculo"/>
                <w:noProof/>
              </w:rPr>
              <w:t>MEDIDAS DE GESTIÓN AMBIENTAL Y SOCIAL</w:t>
            </w:r>
            <w:r w:rsidR="00954DE7">
              <w:rPr>
                <w:noProof/>
                <w:webHidden/>
              </w:rPr>
              <w:tab/>
            </w:r>
            <w:r w:rsidR="00954DE7">
              <w:rPr>
                <w:noProof/>
                <w:webHidden/>
              </w:rPr>
              <w:fldChar w:fldCharType="begin"/>
            </w:r>
            <w:r w:rsidR="00954DE7">
              <w:rPr>
                <w:noProof/>
                <w:webHidden/>
              </w:rPr>
              <w:instrText xml:space="preserve"> PAGEREF _Toc157026207 \h </w:instrText>
            </w:r>
            <w:r w:rsidR="00954DE7">
              <w:rPr>
                <w:noProof/>
                <w:webHidden/>
              </w:rPr>
            </w:r>
            <w:r w:rsidR="00954DE7">
              <w:rPr>
                <w:noProof/>
                <w:webHidden/>
              </w:rPr>
              <w:fldChar w:fldCharType="separate"/>
            </w:r>
            <w:r w:rsidR="00565283">
              <w:rPr>
                <w:noProof/>
                <w:webHidden/>
              </w:rPr>
              <w:t>10</w:t>
            </w:r>
            <w:r w:rsidR="00954DE7">
              <w:rPr>
                <w:noProof/>
                <w:webHidden/>
              </w:rPr>
              <w:fldChar w:fldCharType="end"/>
            </w:r>
          </w:hyperlink>
        </w:p>
        <w:p w14:paraId="6DDD3706" w14:textId="21927B3B" w:rsidR="00954DE7" w:rsidRDefault="00B42F48">
          <w:pPr>
            <w:pStyle w:val="TDC1"/>
            <w:rPr>
              <w:rFonts w:asciiTheme="minorHAnsi" w:hAnsiTheme="minorHAnsi"/>
              <w:noProof/>
              <w:sz w:val="22"/>
              <w:lang w:val="en-US"/>
            </w:rPr>
          </w:pPr>
          <w:hyperlink w:anchor="_Toc157026211" w:history="1">
            <w:r w:rsidR="00954DE7" w:rsidRPr="00F80AE6">
              <w:rPr>
                <w:rStyle w:val="Hipervnculo"/>
                <w:noProof/>
              </w:rPr>
              <w:t>6.</w:t>
            </w:r>
            <w:r w:rsidR="00954DE7">
              <w:rPr>
                <w:rFonts w:asciiTheme="minorHAnsi" w:hAnsiTheme="minorHAnsi"/>
                <w:noProof/>
                <w:sz w:val="22"/>
                <w:lang w:val="en-US"/>
              </w:rPr>
              <w:tab/>
            </w:r>
            <w:r w:rsidR="00954DE7" w:rsidRPr="00F80AE6">
              <w:rPr>
                <w:rStyle w:val="Hipervnculo"/>
                <w:noProof/>
              </w:rPr>
              <w:t>DESCRIPCION DE LAS MEDIDAS DE MITIGACION AMBIENTAL Y SOCIAL</w:t>
            </w:r>
            <w:r w:rsidR="00954DE7">
              <w:rPr>
                <w:noProof/>
                <w:webHidden/>
              </w:rPr>
              <w:tab/>
            </w:r>
            <w:r w:rsidR="00565283">
              <w:rPr>
                <w:noProof/>
                <w:webHidden/>
              </w:rPr>
              <w:t>…………………………………………………………………………………………</w:t>
            </w:r>
            <w:r w:rsidR="00954DE7">
              <w:rPr>
                <w:noProof/>
                <w:webHidden/>
              </w:rPr>
              <w:fldChar w:fldCharType="begin"/>
            </w:r>
            <w:r w:rsidR="00954DE7">
              <w:rPr>
                <w:noProof/>
                <w:webHidden/>
              </w:rPr>
              <w:instrText xml:space="preserve"> PAGEREF _Toc157026211 \h </w:instrText>
            </w:r>
            <w:r w:rsidR="00954DE7">
              <w:rPr>
                <w:noProof/>
                <w:webHidden/>
              </w:rPr>
            </w:r>
            <w:r w:rsidR="00954DE7">
              <w:rPr>
                <w:noProof/>
                <w:webHidden/>
              </w:rPr>
              <w:fldChar w:fldCharType="separate"/>
            </w:r>
            <w:r w:rsidR="00565283">
              <w:rPr>
                <w:noProof/>
                <w:webHidden/>
              </w:rPr>
              <w:t>14</w:t>
            </w:r>
            <w:r w:rsidR="00954DE7">
              <w:rPr>
                <w:noProof/>
                <w:webHidden/>
              </w:rPr>
              <w:fldChar w:fldCharType="end"/>
            </w:r>
          </w:hyperlink>
        </w:p>
        <w:p w14:paraId="5A94E534" w14:textId="6EF39BE7" w:rsidR="00954DE7" w:rsidRDefault="00B42F48">
          <w:pPr>
            <w:pStyle w:val="TDC1"/>
            <w:rPr>
              <w:rFonts w:asciiTheme="minorHAnsi" w:hAnsiTheme="minorHAnsi"/>
              <w:noProof/>
              <w:sz w:val="22"/>
              <w:lang w:val="en-US"/>
            </w:rPr>
          </w:pPr>
          <w:hyperlink w:anchor="_Toc157026212" w:history="1">
            <w:r w:rsidR="00954DE7" w:rsidRPr="00F80AE6">
              <w:rPr>
                <w:rStyle w:val="Hipervnculo"/>
                <w:noProof/>
              </w:rPr>
              <w:t>7.</w:t>
            </w:r>
            <w:r w:rsidR="00954DE7">
              <w:rPr>
                <w:rFonts w:asciiTheme="minorHAnsi" w:hAnsiTheme="minorHAnsi"/>
                <w:noProof/>
                <w:sz w:val="22"/>
                <w:lang w:val="en-US"/>
              </w:rPr>
              <w:tab/>
            </w:r>
            <w:r w:rsidR="00954DE7" w:rsidRPr="00F80AE6">
              <w:rPr>
                <w:rStyle w:val="Hipervnculo"/>
                <w:noProof/>
              </w:rPr>
              <w:t>MONITOREO Y SEGUIMIENTO</w:t>
            </w:r>
            <w:r w:rsidR="00954DE7">
              <w:rPr>
                <w:noProof/>
                <w:webHidden/>
              </w:rPr>
              <w:tab/>
            </w:r>
            <w:r w:rsidR="00954DE7">
              <w:rPr>
                <w:noProof/>
                <w:webHidden/>
              </w:rPr>
              <w:fldChar w:fldCharType="begin"/>
            </w:r>
            <w:r w:rsidR="00954DE7">
              <w:rPr>
                <w:noProof/>
                <w:webHidden/>
              </w:rPr>
              <w:instrText xml:space="preserve"> PAGEREF _Toc157026212 \h </w:instrText>
            </w:r>
            <w:r w:rsidR="00954DE7">
              <w:rPr>
                <w:noProof/>
                <w:webHidden/>
              </w:rPr>
            </w:r>
            <w:r w:rsidR="00954DE7">
              <w:rPr>
                <w:noProof/>
                <w:webHidden/>
              </w:rPr>
              <w:fldChar w:fldCharType="separate"/>
            </w:r>
            <w:r w:rsidR="00565283">
              <w:rPr>
                <w:noProof/>
                <w:webHidden/>
              </w:rPr>
              <w:t>33</w:t>
            </w:r>
            <w:r w:rsidR="00954DE7">
              <w:rPr>
                <w:noProof/>
                <w:webHidden/>
              </w:rPr>
              <w:fldChar w:fldCharType="end"/>
            </w:r>
          </w:hyperlink>
        </w:p>
        <w:p w14:paraId="1D29D7D5" w14:textId="265AC90C" w:rsidR="00954DE7" w:rsidRDefault="00B42F48">
          <w:pPr>
            <w:pStyle w:val="TDC1"/>
            <w:rPr>
              <w:rFonts w:asciiTheme="minorHAnsi" w:hAnsiTheme="minorHAnsi"/>
              <w:noProof/>
              <w:sz w:val="22"/>
              <w:lang w:val="en-US"/>
            </w:rPr>
          </w:pPr>
          <w:hyperlink w:anchor="_Toc157026213" w:history="1">
            <w:r w:rsidR="00954DE7" w:rsidRPr="00F80AE6">
              <w:rPr>
                <w:rStyle w:val="Hipervnculo"/>
                <w:noProof/>
              </w:rPr>
              <w:t>8.</w:t>
            </w:r>
            <w:r w:rsidR="00954DE7">
              <w:rPr>
                <w:rFonts w:asciiTheme="minorHAnsi" w:hAnsiTheme="minorHAnsi"/>
                <w:noProof/>
                <w:sz w:val="22"/>
                <w:lang w:val="en-US"/>
              </w:rPr>
              <w:tab/>
            </w:r>
            <w:r w:rsidR="00954DE7" w:rsidRPr="00F80AE6">
              <w:rPr>
                <w:rStyle w:val="Hipervnculo"/>
                <w:noProof/>
              </w:rPr>
              <w:t>IMPLEMENTACION DEL PGAS</w:t>
            </w:r>
            <w:r w:rsidR="00954DE7">
              <w:rPr>
                <w:noProof/>
                <w:webHidden/>
              </w:rPr>
              <w:tab/>
            </w:r>
            <w:r w:rsidR="00954DE7">
              <w:rPr>
                <w:noProof/>
                <w:webHidden/>
              </w:rPr>
              <w:fldChar w:fldCharType="begin"/>
            </w:r>
            <w:r w:rsidR="00954DE7">
              <w:rPr>
                <w:noProof/>
                <w:webHidden/>
              </w:rPr>
              <w:instrText xml:space="preserve"> PAGEREF _Toc157026213 \h </w:instrText>
            </w:r>
            <w:r w:rsidR="00954DE7">
              <w:rPr>
                <w:noProof/>
                <w:webHidden/>
              </w:rPr>
            </w:r>
            <w:r w:rsidR="00954DE7">
              <w:rPr>
                <w:noProof/>
                <w:webHidden/>
              </w:rPr>
              <w:fldChar w:fldCharType="separate"/>
            </w:r>
            <w:r w:rsidR="00565283">
              <w:rPr>
                <w:noProof/>
                <w:webHidden/>
              </w:rPr>
              <w:t>34</w:t>
            </w:r>
            <w:r w:rsidR="00954DE7">
              <w:rPr>
                <w:noProof/>
                <w:webHidden/>
              </w:rPr>
              <w:fldChar w:fldCharType="end"/>
            </w:r>
          </w:hyperlink>
        </w:p>
        <w:p w14:paraId="6949B4FB" w14:textId="317371DB" w:rsidR="00954DE7" w:rsidRDefault="00B42F48">
          <w:pPr>
            <w:pStyle w:val="TDC1"/>
            <w:rPr>
              <w:rFonts w:asciiTheme="minorHAnsi" w:hAnsiTheme="minorHAnsi"/>
              <w:noProof/>
              <w:sz w:val="22"/>
              <w:lang w:val="en-US"/>
            </w:rPr>
          </w:pPr>
          <w:hyperlink w:anchor="_Toc157026214" w:history="1">
            <w:r w:rsidR="00954DE7" w:rsidRPr="00F80AE6">
              <w:rPr>
                <w:rStyle w:val="Hipervnculo"/>
                <w:noProof/>
              </w:rPr>
              <w:t>9.</w:t>
            </w:r>
            <w:r w:rsidR="00954DE7">
              <w:rPr>
                <w:rFonts w:asciiTheme="minorHAnsi" w:hAnsiTheme="minorHAnsi"/>
                <w:noProof/>
                <w:sz w:val="22"/>
                <w:lang w:val="en-US"/>
              </w:rPr>
              <w:tab/>
            </w:r>
            <w:r w:rsidR="00954DE7" w:rsidRPr="00F80AE6">
              <w:rPr>
                <w:rStyle w:val="Hipervnculo"/>
                <w:noProof/>
              </w:rPr>
              <w:t>ANEXOS</w:t>
            </w:r>
            <w:r w:rsidR="00954DE7">
              <w:rPr>
                <w:noProof/>
                <w:webHidden/>
              </w:rPr>
              <w:tab/>
            </w:r>
            <w:r w:rsidR="00954DE7">
              <w:rPr>
                <w:noProof/>
                <w:webHidden/>
              </w:rPr>
              <w:fldChar w:fldCharType="begin"/>
            </w:r>
            <w:r w:rsidR="00954DE7">
              <w:rPr>
                <w:noProof/>
                <w:webHidden/>
              </w:rPr>
              <w:instrText xml:space="preserve"> PAGEREF _Toc157026214 \h </w:instrText>
            </w:r>
            <w:r w:rsidR="00954DE7">
              <w:rPr>
                <w:noProof/>
                <w:webHidden/>
              </w:rPr>
            </w:r>
            <w:r w:rsidR="00954DE7">
              <w:rPr>
                <w:noProof/>
                <w:webHidden/>
              </w:rPr>
              <w:fldChar w:fldCharType="separate"/>
            </w:r>
            <w:r w:rsidR="00565283">
              <w:rPr>
                <w:noProof/>
                <w:webHidden/>
              </w:rPr>
              <w:t>35</w:t>
            </w:r>
            <w:r w:rsidR="00954DE7">
              <w:rPr>
                <w:noProof/>
                <w:webHidden/>
              </w:rPr>
              <w:fldChar w:fldCharType="end"/>
            </w:r>
          </w:hyperlink>
        </w:p>
        <w:p w14:paraId="0B551D45" w14:textId="44020F9C" w:rsidR="000D1C5F" w:rsidRDefault="000D1C5F">
          <w:r w:rsidRPr="000C1455">
            <w:rPr>
              <w:bCs/>
              <w:lang w:val="es-ES"/>
            </w:rPr>
            <w:fldChar w:fldCharType="end"/>
          </w:r>
        </w:p>
      </w:sdtContent>
    </w:sdt>
    <w:p w14:paraId="1255E113" w14:textId="5C17B774" w:rsidR="005A5934" w:rsidRPr="008A44BF" w:rsidRDefault="005A5934" w:rsidP="008A44BF">
      <w:pPr>
        <w:spacing w:after="0"/>
      </w:pPr>
      <w:r w:rsidRPr="008A44BF">
        <w:br w:type="page"/>
      </w:r>
    </w:p>
    <w:p w14:paraId="03A85ED0" w14:textId="77777777" w:rsidR="00827A8F" w:rsidRPr="008A44BF" w:rsidRDefault="00827A8F" w:rsidP="008A44BF">
      <w:pPr>
        <w:pStyle w:val="Ttulo1"/>
        <w:spacing w:before="0" w:after="0"/>
        <w:jc w:val="center"/>
      </w:pPr>
    </w:p>
    <w:p w14:paraId="6D49FAEC" w14:textId="77777777" w:rsidR="00827A8F" w:rsidRPr="008A44BF" w:rsidRDefault="00827A8F" w:rsidP="008A44BF">
      <w:pPr>
        <w:pStyle w:val="Ttulo1"/>
        <w:spacing w:before="0" w:after="0"/>
        <w:jc w:val="center"/>
      </w:pPr>
    </w:p>
    <w:p w14:paraId="4A2C13C3" w14:textId="77777777" w:rsidR="00827A8F" w:rsidRPr="008A44BF" w:rsidRDefault="00827A8F" w:rsidP="008A44BF">
      <w:pPr>
        <w:pStyle w:val="Ttulo1"/>
        <w:spacing w:before="0" w:after="0"/>
        <w:jc w:val="center"/>
      </w:pPr>
    </w:p>
    <w:p w14:paraId="17FF0C90" w14:textId="77777777" w:rsidR="00827A8F" w:rsidRPr="008A44BF" w:rsidRDefault="00827A8F" w:rsidP="008A44BF">
      <w:pPr>
        <w:pStyle w:val="Ttulo1"/>
        <w:spacing w:before="0" w:after="0"/>
        <w:jc w:val="center"/>
      </w:pPr>
    </w:p>
    <w:p w14:paraId="2E91B94B" w14:textId="77777777" w:rsidR="00827A8F" w:rsidRPr="008A44BF" w:rsidRDefault="00827A8F" w:rsidP="008A44BF">
      <w:pPr>
        <w:pStyle w:val="Ttulo1"/>
        <w:spacing w:before="0" w:after="0"/>
        <w:jc w:val="center"/>
      </w:pPr>
    </w:p>
    <w:p w14:paraId="277E48F1" w14:textId="77777777" w:rsidR="00827A8F" w:rsidRPr="008A44BF" w:rsidRDefault="00827A8F" w:rsidP="008A44BF">
      <w:pPr>
        <w:pStyle w:val="Ttulo1"/>
        <w:spacing w:before="0" w:after="0"/>
        <w:jc w:val="center"/>
      </w:pPr>
    </w:p>
    <w:p w14:paraId="32C0FF19" w14:textId="77777777" w:rsidR="005A5934" w:rsidRPr="008A44BF" w:rsidRDefault="005A5934" w:rsidP="00491C7F">
      <w:pPr>
        <w:pStyle w:val="Ttulo1"/>
        <w:numPr>
          <w:ilvl w:val="0"/>
          <w:numId w:val="4"/>
        </w:numPr>
        <w:spacing w:before="0" w:after="0"/>
        <w:jc w:val="center"/>
      </w:pPr>
      <w:bookmarkStart w:id="2" w:name="_Toc157026198"/>
      <w:r w:rsidRPr="008A44BF">
        <w:t>INTRODUCCIÓN</w:t>
      </w:r>
      <w:bookmarkEnd w:id="2"/>
    </w:p>
    <w:p w14:paraId="310728BE" w14:textId="77777777" w:rsidR="00827A8F" w:rsidRPr="008A44BF" w:rsidRDefault="00827A8F" w:rsidP="008A44BF">
      <w:pPr>
        <w:spacing w:after="0" w:line="360" w:lineRule="auto"/>
      </w:pPr>
    </w:p>
    <w:p w14:paraId="19559361" w14:textId="3248EB67" w:rsidR="00827A8F" w:rsidRPr="008A44BF" w:rsidRDefault="000958BC" w:rsidP="000958BC">
      <w:pPr>
        <w:spacing w:after="0" w:line="360" w:lineRule="auto"/>
        <w:jc w:val="both"/>
        <w:rPr>
          <w:szCs w:val="24"/>
        </w:rPr>
      </w:pPr>
      <w:r>
        <w:rPr>
          <w:szCs w:val="24"/>
        </w:rPr>
        <w:t xml:space="preserve">En el </w:t>
      </w:r>
      <w:r w:rsidR="00827A8F" w:rsidRPr="008A44BF">
        <w:rPr>
          <w:szCs w:val="24"/>
        </w:rPr>
        <w:t xml:space="preserve">presente PLAN DE GESTIÓN AMBIENTAL Y SOCIAL </w:t>
      </w:r>
      <w:r w:rsidR="006D510B">
        <w:rPr>
          <w:szCs w:val="24"/>
        </w:rPr>
        <w:t xml:space="preserve">(PGAS) </w:t>
      </w:r>
      <w:r w:rsidR="00827A8F" w:rsidRPr="008A44BF">
        <w:rPr>
          <w:szCs w:val="24"/>
        </w:rPr>
        <w:t xml:space="preserve">para la etapa de construcción del proyecto denominado “READECUACIÓN Y AMPLIACIÓN DEL SERVICIO DE EMERGENCIAS DEL HOSPITAL NACIONAL DR. JUAN JOSÉ FERNÁNDEZ, ZACAMIL, DEPARTAMENTO DE SAN SALVADOR”, se han </w:t>
      </w:r>
      <w:r w:rsidR="00D90519">
        <w:rPr>
          <w:szCs w:val="24"/>
        </w:rPr>
        <w:t xml:space="preserve">identificado </w:t>
      </w:r>
      <w:r w:rsidR="009324A5">
        <w:rPr>
          <w:szCs w:val="24"/>
        </w:rPr>
        <w:t xml:space="preserve">de forma preliminar </w:t>
      </w:r>
      <w:r w:rsidR="00D90519">
        <w:rPr>
          <w:szCs w:val="24"/>
        </w:rPr>
        <w:t xml:space="preserve">los </w:t>
      </w:r>
      <w:r w:rsidR="00682BAE">
        <w:rPr>
          <w:szCs w:val="24"/>
        </w:rPr>
        <w:t xml:space="preserve">potenciales </w:t>
      </w:r>
      <w:r w:rsidR="00D90519">
        <w:rPr>
          <w:szCs w:val="24"/>
        </w:rPr>
        <w:t xml:space="preserve">riegos e impactos ambientales, sociales y de salud y seguridad ocupacional (SSO) </w:t>
      </w:r>
      <w:r w:rsidR="00682BAE" w:rsidRPr="008A44BF">
        <w:rPr>
          <w:szCs w:val="24"/>
        </w:rPr>
        <w:t xml:space="preserve">que </w:t>
      </w:r>
      <w:r w:rsidR="00682BAE">
        <w:rPr>
          <w:szCs w:val="24"/>
        </w:rPr>
        <w:t xml:space="preserve">podrían </w:t>
      </w:r>
      <w:r w:rsidR="00682BAE" w:rsidRPr="008A44BF">
        <w:rPr>
          <w:szCs w:val="24"/>
        </w:rPr>
        <w:t>generar</w:t>
      </w:r>
      <w:r w:rsidR="00682BAE">
        <w:rPr>
          <w:szCs w:val="24"/>
        </w:rPr>
        <w:t>se por</w:t>
      </w:r>
      <w:r w:rsidR="00682BAE" w:rsidRPr="008A44BF">
        <w:rPr>
          <w:szCs w:val="24"/>
        </w:rPr>
        <w:t xml:space="preserve"> la </w:t>
      </w:r>
      <w:r w:rsidR="009324A5">
        <w:rPr>
          <w:szCs w:val="24"/>
        </w:rPr>
        <w:t>ejecución</w:t>
      </w:r>
      <w:r w:rsidR="00682BAE" w:rsidRPr="008A44BF">
        <w:rPr>
          <w:szCs w:val="24"/>
        </w:rPr>
        <w:t xml:space="preserve"> de </w:t>
      </w:r>
      <w:r w:rsidR="00E64734">
        <w:rPr>
          <w:szCs w:val="24"/>
        </w:rPr>
        <w:t>dicha</w:t>
      </w:r>
      <w:r w:rsidR="00682BAE" w:rsidRPr="008A44BF">
        <w:rPr>
          <w:szCs w:val="24"/>
        </w:rPr>
        <w:t xml:space="preserve"> obra</w:t>
      </w:r>
      <w:r w:rsidR="00FB1197">
        <w:rPr>
          <w:szCs w:val="24"/>
        </w:rPr>
        <w:t xml:space="preserve">.  </w:t>
      </w:r>
      <w:r w:rsidR="00834A10">
        <w:rPr>
          <w:szCs w:val="24"/>
        </w:rPr>
        <w:t>Se han</w:t>
      </w:r>
      <w:r w:rsidR="00682BAE" w:rsidRPr="008A44BF">
        <w:rPr>
          <w:szCs w:val="24"/>
        </w:rPr>
        <w:t xml:space="preserve"> </w:t>
      </w:r>
      <w:r w:rsidR="00827A8F" w:rsidRPr="008A44BF">
        <w:rPr>
          <w:szCs w:val="24"/>
        </w:rPr>
        <w:t>propuesto medidas para evitar, mitigar y compensar los</w:t>
      </w:r>
      <w:r w:rsidR="00834A10">
        <w:rPr>
          <w:szCs w:val="24"/>
        </w:rPr>
        <w:t xml:space="preserve"> riesgos e</w:t>
      </w:r>
      <w:r w:rsidR="00827A8F" w:rsidRPr="008A44BF">
        <w:rPr>
          <w:szCs w:val="24"/>
        </w:rPr>
        <w:t xml:space="preserve"> impactos negativos</w:t>
      </w:r>
      <w:r w:rsidR="00834A10">
        <w:rPr>
          <w:szCs w:val="24"/>
        </w:rPr>
        <w:t xml:space="preserve"> identificados.  Así mismo se han detallado los arreglos para la </w:t>
      </w:r>
      <w:r w:rsidR="000F3C91">
        <w:rPr>
          <w:szCs w:val="24"/>
        </w:rPr>
        <w:t>implementación del PGAS</w:t>
      </w:r>
      <w:r w:rsidR="004F3DA9">
        <w:rPr>
          <w:szCs w:val="24"/>
        </w:rPr>
        <w:t xml:space="preserve">, </w:t>
      </w:r>
      <w:r w:rsidR="00D202AE">
        <w:rPr>
          <w:szCs w:val="24"/>
        </w:rPr>
        <w:t>el monitoreo y seguimiento</w:t>
      </w:r>
      <w:r w:rsidR="003B11D3">
        <w:rPr>
          <w:szCs w:val="24"/>
        </w:rPr>
        <w:t xml:space="preserve"> y</w:t>
      </w:r>
      <w:r w:rsidR="00D202AE">
        <w:rPr>
          <w:szCs w:val="24"/>
        </w:rPr>
        <w:t xml:space="preserve"> las </w:t>
      </w:r>
      <w:r w:rsidR="00533F0F">
        <w:rPr>
          <w:szCs w:val="24"/>
        </w:rPr>
        <w:t>necesidades</w:t>
      </w:r>
      <w:r w:rsidR="00D202AE">
        <w:rPr>
          <w:szCs w:val="24"/>
        </w:rPr>
        <w:t xml:space="preserve"> de capacitación</w:t>
      </w:r>
      <w:r w:rsidR="00827A8F" w:rsidRPr="008A44BF">
        <w:rPr>
          <w:szCs w:val="24"/>
        </w:rPr>
        <w:t>.</w:t>
      </w:r>
    </w:p>
    <w:p w14:paraId="0303AFC8" w14:textId="77777777" w:rsidR="00827A8F" w:rsidRPr="008A44BF" w:rsidRDefault="00827A8F" w:rsidP="008A44BF">
      <w:pPr>
        <w:spacing w:after="0" w:line="360" w:lineRule="auto"/>
        <w:jc w:val="both"/>
        <w:rPr>
          <w:szCs w:val="24"/>
        </w:rPr>
      </w:pPr>
    </w:p>
    <w:p w14:paraId="3F7B4055" w14:textId="77777777" w:rsidR="005A5934" w:rsidRPr="008A44BF" w:rsidRDefault="00827A8F" w:rsidP="008A44BF">
      <w:pPr>
        <w:spacing w:after="0" w:line="360" w:lineRule="auto"/>
        <w:jc w:val="both"/>
        <w:rPr>
          <w:szCs w:val="24"/>
        </w:rPr>
      </w:pPr>
      <w:r w:rsidRPr="008A44BF">
        <w:rPr>
          <w:szCs w:val="24"/>
        </w:rPr>
        <w:t>El PGAS es la herramienta metodológica que define la forma de implementación de las medidas de mitigación identificadas en el Análisis Ambiental y Social. Tiene como objetivo asegurar la utilización de buenas prácticas ambientales y sociales, garantizar el cumplimiento de las metas propuestas en esas áreas, y corregir cualquier desajuste que implique riesgo o impacto ambiental o social.</w:t>
      </w:r>
    </w:p>
    <w:p w14:paraId="765FCAF4" w14:textId="77777777" w:rsidR="00827A8F" w:rsidRPr="008A44BF" w:rsidRDefault="00827A8F" w:rsidP="008A44BF">
      <w:pPr>
        <w:spacing w:after="0"/>
        <w:rPr>
          <w:szCs w:val="24"/>
        </w:rPr>
      </w:pPr>
      <w:r w:rsidRPr="008A44BF">
        <w:rPr>
          <w:szCs w:val="24"/>
        </w:rPr>
        <w:br w:type="page"/>
      </w:r>
    </w:p>
    <w:p w14:paraId="53F9EDD2" w14:textId="21C6B63E" w:rsidR="005A5934" w:rsidRPr="008A44BF" w:rsidRDefault="005A5934" w:rsidP="00491C7F">
      <w:pPr>
        <w:pStyle w:val="Ttulo1"/>
        <w:numPr>
          <w:ilvl w:val="0"/>
          <w:numId w:val="4"/>
        </w:numPr>
        <w:spacing w:before="0" w:after="0"/>
        <w:jc w:val="center"/>
      </w:pPr>
      <w:bookmarkStart w:id="3" w:name="_Toc157026199"/>
      <w:r w:rsidRPr="008A44BF">
        <w:t>OBJETIVOS</w:t>
      </w:r>
      <w:r w:rsidR="004A34DC" w:rsidRPr="008A44BF">
        <w:t xml:space="preserve"> DEL PGAS</w:t>
      </w:r>
      <w:bookmarkEnd w:id="3"/>
    </w:p>
    <w:p w14:paraId="4D27E29A" w14:textId="77777777" w:rsidR="00AD5629" w:rsidRPr="008A44BF" w:rsidRDefault="00AD5629" w:rsidP="00B311DA">
      <w:pPr>
        <w:spacing w:after="0"/>
        <w:jc w:val="both"/>
      </w:pPr>
    </w:p>
    <w:p w14:paraId="1D3ADFAB" w14:textId="77777777" w:rsidR="00B311DA" w:rsidRPr="00B311DA" w:rsidRDefault="00B311DA" w:rsidP="00B311DA">
      <w:pPr>
        <w:pStyle w:val="Prrafodelista"/>
        <w:numPr>
          <w:ilvl w:val="0"/>
          <w:numId w:val="49"/>
        </w:numPr>
        <w:spacing w:after="0"/>
        <w:jc w:val="both"/>
        <w:rPr>
          <w:vanish/>
        </w:rPr>
      </w:pPr>
    </w:p>
    <w:p w14:paraId="73D096A8" w14:textId="77777777" w:rsidR="00B311DA" w:rsidRPr="00B311DA" w:rsidRDefault="00B311DA" w:rsidP="00B311DA">
      <w:pPr>
        <w:pStyle w:val="Prrafodelista"/>
        <w:numPr>
          <w:ilvl w:val="0"/>
          <w:numId w:val="49"/>
        </w:numPr>
        <w:spacing w:after="0"/>
        <w:jc w:val="both"/>
        <w:rPr>
          <w:vanish/>
        </w:rPr>
      </w:pPr>
    </w:p>
    <w:p w14:paraId="7A649290" w14:textId="77777777" w:rsidR="00B311DA" w:rsidRDefault="00F141A1" w:rsidP="00491C7F">
      <w:pPr>
        <w:pStyle w:val="Prrafodelista"/>
        <w:numPr>
          <w:ilvl w:val="1"/>
          <w:numId w:val="49"/>
        </w:numPr>
        <w:ind w:left="1134" w:hanging="708"/>
        <w:jc w:val="both"/>
      </w:pPr>
      <w:r w:rsidRPr="008A44BF">
        <w:t xml:space="preserve">Posibilitar y controlar el cumplimiento de la normativa vigente en materia ambiental, </w:t>
      </w:r>
      <w:r w:rsidR="00A148BC" w:rsidRPr="008A44BF">
        <w:t>social</w:t>
      </w:r>
      <w:r w:rsidRPr="008A44BF">
        <w:t xml:space="preserve"> y de seguridad e higiene que correspondan, incl</w:t>
      </w:r>
      <w:r w:rsidR="00A148BC" w:rsidRPr="008A44BF">
        <w:t xml:space="preserve">uyendo los requerimientos del Marco Ambiental y Social </w:t>
      </w:r>
      <w:r w:rsidRPr="008A44BF">
        <w:t>del Banco Mundial</w:t>
      </w:r>
      <w:r w:rsidR="00A148BC" w:rsidRPr="008A44BF">
        <w:t>,</w:t>
      </w:r>
      <w:r w:rsidRPr="008A44BF">
        <w:t xml:space="preserve"> </w:t>
      </w:r>
      <w:r w:rsidR="00A148BC" w:rsidRPr="008A44BF">
        <w:t xml:space="preserve">aplicables </w:t>
      </w:r>
      <w:r w:rsidRPr="008A44BF">
        <w:t>al presente Proyecto.</w:t>
      </w:r>
    </w:p>
    <w:p w14:paraId="6243E112" w14:textId="0B473652" w:rsidR="00B311DA" w:rsidRPr="008A44BF" w:rsidRDefault="00F141A1" w:rsidP="00491C7F">
      <w:pPr>
        <w:pStyle w:val="Prrafodelista"/>
        <w:numPr>
          <w:ilvl w:val="1"/>
          <w:numId w:val="49"/>
        </w:numPr>
        <w:ind w:left="1134" w:hanging="708"/>
        <w:jc w:val="both"/>
      </w:pPr>
      <w:r w:rsidRPr="008A44BF">
        <w:t xml:space="preserve">Identificar los posibles riesgos ambientales y sociales que surjan durante la </w:t>
      </w:r>
      <w:r w:rsidR="004D4BD1">
        <w:t xml:space="preserve">planificación y </w:t>
      </w:r>
      <w:r w:rsidRPr="008A44BF">
        <w:t>ejecución del proyecto.</w:t>
      </w:r>
    </w:p>
    <w:p w14:paraId="54DABCC6" w14:textId="68816378" w:rsidR="00B311DA" w:rsidRDefault="00F141A1" w:rsidP="00491C7F">
      <w:pPr>
        <w:pStyle w:val="Prrafodelista"/>
        <w:numPr>
          <w:ilvl w:val="1"/>
          <w:numId w:val="49"/>
        </w:numPr>
        <w:spacing w:after="0"/>
        <w:ind w:left="1134" w:hanging="708"/>
        <w:jc w:val="both"/>
      </w:pPr>
      <w:r w:rsidRPr="008A44BF">
        <w:t>Establecer las acciones o medidas que sean requeridas para prevenir, compensar y mitigar los efectos o impactos negativos al medio ambiente y al entorno social, que pudieran ser generados durante la toda ejecución del proyecto.</w:t>
      </w:r>
    </w:p>
    <w:p w14:paraId="43F0A5F9" w14:textId="77777777" w:rsidR="004D4BD1" w:rsidRPr="008A44BF" w:rsidRDefault="004D4BD1" w:rsidP="00491C7F">
      <w:pPr>
        <w:pStyle w:val="Prrafodelista"/>
        <w:numPr>
          <w:ilvl w:val="1"/>
          <w:numId w:val="49"/>
        </w:numPr>
        <w:spacing w:after="0"/>
        <w:ind w:left="1134" w:hanging="708"/>
        <w:jc w:val="both"/>
      </w:pPr>
      <w:r>
        <w:t xml:space="preserve">Identificar los responsables por </w:t>
      </w:r>
      <w:r w:rsidR="00ED6ACE">
        <w:t xml:space="preserve">garantizar el cumplimiento de las acciones definidas en el mismo. </w:t>
      </w:r>
    </w:p>
    <w:p w14:paraId="1E24E43F" w14:textId="77777777" w:rsidR="00A148BC" w:rsidRPr="008A44BF" w:rsidRDefault="00A148BC" w:rsidP="008A44BF">
      <w:pPr>
        <w:pStyle w:val="Prrafodelista"/>
        <w:spacing w:after="0"/>
        <w:jc w:val="both"/>
      </w:pPr>
    </w:p>
    <w:p w14:paraId="0854F4FF" w14:textId="77777777" w:rsidR="00DF4D56" w:rsidRPr="008A44BF" w:rsidRDefault="00DF4D56" w:rsidP="008A44BF">
      <w:pPr>
        <w:pStyle w:val="Prrafodelista"/>
        <w:spacing w:after="0"/>
        <w:jc w:val="both"/>
      </w:pPr>
    </w:p>
    <w:p w14:paraId="3E477F47" w14:textId="5F4A3D7E" w:rsidR="005A5934" w:rsidRPr="008A44BF" w:rsidRDefault="005A5934" w:rsidP="00491C7F">
      <w:pPr>
        <w:pStyle w:val="Ttulo1"/>
        <w:numPr>
          <w:ilvl w:val="0"/>
          <w:numId w:val="4"/>
        </w:numPr>
        <w:spacing w:before="0" w:after="0"/>
        <w:jc w:val="center"/>
      </w:pPr>
      <w:bookmarkStart w:id="4" w:name="_Toc157026200"/>
      <w:r w:rsidRPr="008A44BF">
        <w:t>DESCRIPCIÓN DEL PROYECTO</w:t>
      </w:r>
      <w:bookmarkEnd w:id="4"/>
    </w:p>
    <w:p w14:paraId="57EA99D0" w14:textId="77777777" w:rsidR="004A34DC" w:rsidRPr="008A44BF" w:rsidRDefault="004A34DC" w:rsidP="008A44BF">
      <w:pPr>
        <w:spacing w:after="0"/>
        <w:jc w:val="center"/>
      </w:pPr>
    </w:p>
    <w:p w14:paraId="56B14FD4" w14:textId="184CCA7C" w:rsidR="00452F68" w:rsidRPr="008A44BF" w:rsidRDefault="00452F68" w:rsidP="00452F68">
      <w:pPr>
        <w:pStyle w:val="Ttulo2"/>
        <w:numPr>
          <w:ilvl w:val="1"/>
          <w:numId w:val="4"/>
        </w:numPr>
        <w:spacing w:before="0"/>
        <w:rPr>
          <w:rFonts w:ascii="Bembo Std" w:hAnsi="Bembo Std"/>
        </w:rPr>
      </w:pPr>
      <w:bookmarkStart w:id="5" w:name="_Toc157026201"/>
      <w:r>
        <w:rPr>
          <w:rFonts w:ascii="Bembo Std" w:hAnsi="Bembo Std"/>
        </w:rPr>
        <w:t>DESCRIPCION DE LA</w:t>
      </w:r>
      <w:r w:rsidR="00C80BF2">
        <w:rPr>
          <w:rFonts w:ascii="Bembo Std" w:hAnsi="Bembo Std"/>
        </w:rPr>
        <w:t xml:space="preserve"> INTERVENCION</w:t>
      </w:r>
      <w:bookmarkEnd w:id="5"/>
    </w:p>
    <w:p w14:paraId="2F073E88" w14:textId="77777777" w:rsidR="00452F68" w:rsidRDefault="00452F68" w:rsidP="008A44BF">
      <w:pPr>
        <w:spacing w:after="0"/>
        <w:jc w:val="both"/>
      </w:pPr>
    </w:p>
    <w:p w14:paraId="1E7D22D0" w14:textId="283E5347" w:rsidR="00253CF8" w:rsidRDefault="00253CF8" w:rsidP="00253CF8">
      <w:pPr>
        <w:spacing w:after="0"/>
        <w:jc w:val="both"/>
      </w:pPr>
      <w:r>
        <w:t>El proyecto: “Readecuación y Ampliación del servicio de emergencias del Hospital Nacional Zacamil, Dr. Juan José Fernández” consiste en la readecuación y ampliación del servicio de emergencias del Hospital Nacional Zacamil, Dr. Juan José Fernández que comprende intervención de la zona existente de la emergencia en el Hospital Zacamil, la cual consiste en la adecuación de espacios en donde se preste una atención médica inmediata que tenga los recursos necesarios de infraestructura con las dimensiones, distribuciones adecuadas, flujos de circulación para dar respuesta inmediata y atender cualquier situación que pueda poner en riesgo la vida del paciente, además de dotar al personal que apoya en esta área de los espacios amplios y adecuados para la evaluación, diagnóstico y tratamientos a seguir.</w:t>
      </w:r>
    </w:p>
    <w:p w14:paraId="41AD4B52" w14:textId="77777777" w:rsidR="00253CF8" w:rsidRDefault="00253CF8" w:rsidP="00253CF8">
      <w:pPr>
        <w:spacing w:after="0"/>
        <w:jc w:val="both"/>
      </w:pPr>
    </w:p>
    <w:p w14:paraId="302F66C0" w14:textId="77777777" w:rsidR="00253CF8" w:rsidRDefault="00253CF8" w:rsidP="00253CF8">
      <w:pPr>
        <w:spacing w:after="0"/>
        <w:jc w:val="both"/>
      </w:pPr>
      <w:r>
        <w:t>La intervención se realizará en dos (2) zonas del Hospital Zacamil: la primera (1ª) es en el área existente de la emergencia donde se realizarán las remodelaciones y la segunda (2ª) será en la zona exterior aledaña a la emergencia y en ella se realizará la ampliación.</w:t>
      </w:r>
    </w:p>
    <w:p w14:paraId="2585A50D" w14:textId="77777777" w:rsidR="00253CF8" w:rsidRDefault="00253CF8" w:rsidP="00253CF8">
      <w:pPr>
        <w:spacing w:after="0"/>
        <w:jc w:val="both"/>
      </w:pPr>
    </w:p>
    <w:p w14:paraId="13199A46" w14:textId="77777777" w:rsidR="00253CF8" w:rsidRDefault="00253CF8" w:rsidP="00253CF8">
      <w:pPr>
        <w:spacing w:after="0"/>
        <w:jc w:val="both"/>
      </w:pPr>
      <w:r>
        <w:t>Estas intervenciones se han dividido en tres zonas: Vestibular o Hall principal, Urgencias y Emergencias.</w:t>
      </w:r>
    </w:p>
    <w:p w14:paraId="58402BE5" w14:textId="77777777" w:rsidR="00253CF8" w:rsidRDefault="00253CF8" w:rsidP="00253CF8">
      <w:pPr>
        <w:spacing w:after="0"/>
        <w:jc w:val="both"/>
      </w:pPr>
    </w:p>
    <w:p w14:paraId="30E0E06F" w14:textId="1FD0D316" w:rsidR="00253CF8" w:rsidRDefault="00253CF8" w:rsidP="00253CF8">
      <w:pPr>
        <w:spacing w:after="0"/>
        <w:jc w:val="both"/>
      </w:pPr>
      <w:r>
        <w:t>En el área existente de remodelación se han proyectado las zonas vestibulares o Hall principal y la zona de urgencias.</w:t>
      </w:r>
    </w:p>
    <w:p w14:paraId="3E0EDFE9" w14:textId="77777777" w:rsidR="00253CF8" w:rsidRDefault="00253CF8" w:rsidP="00253CF8">
      <w:pPr>
        <w:spacing w:after="0"/>
        <w:jc w:val="both"/>
      </w:pPr>
    </w:p>
    <w:p w14:paraId="5BB0C276" w14:textId="77777777" w:rsidR="00253CF8" w:rsidRDefault="00253CF8" w:rsidP="00253CF8">
      <w:pPr>
        <w:spacing w:after="0"/>
        <w:jc w:val="both"/>
      </w:pPr>
      <w:r>
        <w:t>En el área de ampliación se proyectará la Emergencia.</w:t>
      </w:r>
    </w:p>
    <w:p w14:paraId="27211A63" w14:textId="77777777" w:rsidR="00253CF8" w:rsidRDefault="00253CF8" w:rsidP="00253CF8">
      <w:pPr>
        <w:spacing w:after="0"/>
        <w:jc w:val="both"/>
      </w:pPr>
    </w:p>
    <w:p w14:paraId="6018B3CD" w14:textId="293054B7" w:rsidR="009665B7" w:rsidRDefault="00253CF8" w:rsidP="008A44BF">
      <w:pPr>
        <w:spacing w:after="0"/>
        <w:jc w:val="both"/>
      </w:pPr>
      <w:r>
        <w:t xml:space="preserve">Se presentan a continuación, las actividades más relevantes en el </w:t>
      </w:r>
      <w:r w:rsidR="00B204E2">
        <w:t xml:space="preserve">proyecto: </w:t>
      </w:r>
    </w:p>
    <w:p w14:paraId="45D7D126" w14:textId="77777777" w:rsidR="00253CF8" w:rsidRDefault="00253CF8" w:rsidP="008A44BF">
      <w:pPr>
        <w:spacing w:after="0"/>
        <w:jc w:val="both"/>
      </w:pPr>
    </w:p>
    <w:p w14:paraId="62F4877D" w14:textId="1D9BA912" w:rsidR="00036B57" w:rsidRPr="00B311DA" w:rsidRDefault="00036B57" w:rsidP="00B311DA">
      <w:pPr>
        <w:spacing w:after="0"/>
        <w:jc w:val="both"/>
        <w:rPr>
          <w:b/>
          <w:bCs/>
        </w:rPr>
      </w:pPr>
      <w:r w:rsidRPr="00B311DA">
        <w:rPr>
          <w:b/>
          <w:bCs/>
        </w:rPr>
        <w:t>Obras preliminares y provisionales</w:t>
      </w:r>
    </w:p>
    <w:p w14:paraId="2CA66C50" w14:textId="7A2D8E1D" w:rsidR="00DF4D56" w:rsidRDefault="00036B57" w:rsidP="00253CF8">
      <w:pPr>
        <w:pStyle w:val="Prrafodelista"/>
        <w:numPr>
          <w:ilvl w:val="0"/>
          <w:numId w:val="3"/>
        </w:numPr>
        <w:spacing w:after="0"/>
        <w:jc w:val="both"/>
      </w:pPr>
      <w:r>
        <w:t>Preparación del terreno</w:t>
      </w:r>
      <w:r w:rsidR="00253CF8">
        <w:t xml:space="preserve"> </w:t>
      </w:r>
      <w:r w:rsidR="00253CF8" w:rsidRPr="00253CF8">
        <w:t>(chapeo y limpieza).</w:t>
      </w:r>
    </w:p>
    <w:p w14:paraId="40B1D676" w14:textId="1997BD1B" w:rsidR="00253CF8" w:rsidRDefault="00253CF8" w:rsidP="00253CF8">
      <w:pPr>
        <w:pStyle w:val="Prrafodelista"/>
        <w:numPr>
          <w:ilvl w:val="0"/>
          <w:numId w:val="3"/>
        </w:numPr>
        <w:spacing w:after="0"/>
        <w:jc w:val="both"/>
      </w:pPr>
      <w:r>
        <w:t>Delimitación del terreno</w:t>
      </w:r>
    </w:p>
    <w:p w14:paraId="022CAF41" w14:textId="30532311" w:rsidR="000E7E4C" w:rsidRDefault="00481123" w:rsidP="008A44BF">
      <w:pPr>
        <w:pStyle w:val="Prrafodelista"/>
        <w:numPr>
          <w:ilvl w:val="0"/>
          <w:numId w:val="3"/>
        </w:numPr>
        <w:spacing w:after="0"/>
        <w:jc w:val="both"/>
      </w:pPr>
      <w:r>
        <w:t>Instalación de oficina</w:t>
      </w:r>
      <w:r w:rsidR="0018057B">
        <w:t>,</w:t>
      </w:r>
      <w:r>
        <w:t xml:space="preserve"> bodega de obra</w:t>
      </w:r>
      <w:r w:rsidR="0018057B">
        <w:t xml:space="preserve">, </w:t>
      </w:r>
      <w:r w:rsidR="00372507">
        <w:t>baños</w:t>
      </w:r>
      <w:r w:rsidR="0018057B">
        <w:t>, comedores</w:t>
      </w:r>
      <w:r w:rsidR="00372507">
        <w:t xml:space="preserve"> y</w:t>
      </w:r>
      <w:r w:rsidR="00115E66">
        <w:t xml:space="preserve"> áreas de acopio de maquinaria </w:t>
      </w:r>
    </w:p>
    <w:p w14:paraId="41C6DFFA" w14:textId="4F224FAC" w:rsidR="00036B57" w:rsidRDefault="0018057B" w:rsidP="008A44BF">
      <w:pPr>
        <w:pStyle w:val="Prrafodelista"/>
        <w:numPr>
          <w:ilvl w:val="0"/>
          <w:numId w:val="3"/>
        </w:numPr>
        <w:spacing w:after="0"/>
        <w:jc w:val="both"/>
      </w:pPr>
      <w:r>
        <w:t>Conexión de servicios de agua, electricidad, otros</w:t>
      </w:r>
    </w:p>
    <w:p w14:paraId="0F1468A9" w14:textId="61BF6BA1" w:rsidR="00A771EF" w:rsidRDefault="00C41ADA" w:rsidP="008A44BF">
      <w:pPr>
        <w:pStyle w:val="Prrafodelista"/>
        <w:numPr>
          <w:ilvl w:val="0"/>
          <w:numId w:val="3"/>
        </w:numPr>
        <w:spacing w:after="0"/>
        <w:jc w:val="both"/>
      </w:pPr>
      <w:r>
        <w:t>Instalación de barreras de seguridad</w:t>
      </w:r>
      <w:r w:rsidR="00195B4A">
        <w:t xml:space="preserve"> </w:t>
      </w:r>
      <w:r w:rsidR="00A771EF">
        <w:t xml:space="preserve">y puntos de ingreso </w:t>
      </w:r>
    </w:p>
    <w:p w14:paraId="4BDB372D" w14:textId="0D4D9A20" w:rsidR="00C41ADA" w:rsidRDefault="00A771EF" w:rsidP="008A44BF">
      <w:pPr>
        <w:pStyle w:val="Prrafodelista"/>
        <w:numPr>
          <w:ilvl w:val="0"/>
          <w:numId w:val="3"/>
        </w:numPr>
        <w:spacing w:after="0"/>
        <w:jc w:val="both"/>
      </w:pPr>
      <w:r>
        <w:t>Instalación de</w:t>
      </w:r>
      <w:r w:rsidR="00C41ADA">
        <w:t xml:space="preserve"> </w:t>
      </w:r>
      <w:r w:rsidR="00195B4A">
        <w:t>señalética</w:t>
      </w:r>
    </w:p>
    <w:p w14:paraId="500E6277" w14:textId="77777777" w:rsidR="0018057B" w:rsidRDefault="0018057B" w:rsidP="00B311DA">
      <w:pPr>
        <w:pStyle w:val="Prrafodelista"/>
        <w:spacing w:after="0"/>
        <w:jc w:val="both"/>
      </w:pPr>
    </w:p>
    <w:p w14:paraId="5757AFFD" w14:textId="1A080BCE" w:rsidR="00481123" w:rsidRPr="00B311DA" w:rsidRDefault="003140EF" w:rsidP="00B311DA">
      <w:pPr>
        <w:spacing w:after="0"/>
        <w:jc w:val="both"/>
        <w:rPr>
          <w:b/>
          <w:bCs/>
        </w:rPr>
      </w:pPr>
      <w:r w:rsidRPr="00B311DA">
        <w:rPr>
          <w:b/>
          <w:bCs/>
        </w:rPr>
        <w:t>Construcción</w:t>
      </w:r>
    </w:p>
    <w:p w14:paraId="07961261" w14:textId="5D7DF906" w:rsidR="00DF4D56" w:rsidRPr="008A44BF" w:rsidRDefault="00DF4D56" w:rsidP="008A44BF">
      <w:pPr>
        <w:pStyle w:val="Prrafodelista"/>
        <w:numPr>
          <w:ilvl w:val="0"/>
          <w:numId w:val="3"/>
        </w:numPr>
        <w:spacing w:after="0"/>
        <w:jc w:val="both"/>
      </w:pPr>
      <w:r w:rsidRPr="008A44BF">
        <w:t>Desmontajes y demoliciones</w:t>
      </w:r>
    </w:p>
    <w:p w14:paraId="234BDA7F" w14:textId="5DFF8D31" w:rsidR="00DF4D56" w:rsidRPr="008A44BF" w:rsidRDefault="00DF4D56" w:rsidP="008A44BF">
      <w:pPr>
        <w:pStyle w:val="Prrafodelista"/>
        <w:numPr>
          <w:ilvl w:val="0"/>
          <w:numId w:val="3"/>
        </w:numPr>
        <w:spacing w:after="0"/>
        <w:jc w:val="both"/>
      </w:pPr>
      <w:r w:rsidRPr="008A44BF">
        <w:t>Terracería y rellenos</w:t>
      </w:r>
    </w:p>
    <w:p w14:paraId="300A0A03" w14:textId="55EF679E" w:rsidR="00DF4D56" w:rsidRPr="008A44BF" w:rsidRDefault="00DF4D56" w:rsidP="008A44BF">
      <w:pPr>
        <w:pStyle w:val="Prrafodelista"/>
        <w:numPr>
          <w:ilvl w:val="0"/>
          <w:numId w:val="3"/>
        </w:numPr>
        <w:spacing w:after="0"/>
        <w:jc w:val="both"/>
      </w:pPr>
      <w:r w:rsidRPr="008A44BF">
        <w:t>Concreto estructural</w:t>
      </w:r>
    </w:p>
    <w:p w14:paraId="0C2EE0B2" w14:textId="1C7F304E" w:rsidR="00DF4D56" w:rsidRPr="008A44BF" w:rsidRDefault="00DF4D56" w:rsidP="008A44BF">
      <w:pPr>
        <w:pStyle w:val="Prrafodelista"/>
        <w:numPr>
          <w:ilvl w:val="0"/>
          <w:numId w:val="3"/>
        </w:numPr>
        <w:spacing w:after="0"/>
        <w:jc w:val="both"/>
      </w:pPr>
      <w:r w:rsidRPr="008A44BF">
        <w:t>Albañilería</w:t>
      </w:r>
    </w:p>
    <w:p w14:paraId="7D6ECAB4" w14:textId="12D73A14" w:rsidR="00DF4D56" w:rsidRPr="008A44BF" w:rsidRDefault="00DF4D56" w:rsidP="008A44BF">
      <w:pPr>
        <w:pStyle w:val="Prrafodelista"/>
        <w:numPr>
          <w:ilvl w:val="0"/>
          <w:numId w:val="3"/>
        </w:numPr>
        <w:spacing w:after="0"/>
        <w:jc w:val="both"/>
      </w:pPr>
      <w:r w:rsidRPr="008A44BF">
        <w:t>Estructura metálica, cubierta de techo, paredes livianas y pisos</w:t>
      </w:r>
    </w:p>
    <w:p w14:paraId="1E634484" w14:textId="76EE5CD7" w:rsidR="00DF4D56" w:rsidRPr="008A44BF" w:rsidRDefault="00DF4D56" w:rsidP="008A44BF">
      <w:pPr>
        <w:pStyle w:val="Prrafodelista"/>
        <w:numPr>
          <w:ilvl w:val="0"/>
          <w:numId w:val="3"/>
        </w:numPr>
        <w:spacing w:after="0"/>
        <w:jc w:val="both"/>
      </w:pPr>
      <w:r w:rsidRPr="008A44BF">
        <w:t>Acabados en paredes, cielos falsos, ventanas y puertas</w:t>
      </w:r>
    </w:p>
    <w:p w14:paraId="61484FCC" w14:textId="168DDCFA" w:rsidR="00DF4D56" w:rsidRPr="008A44BF" w:rsidRDefault="00DF4D56" w:rsidP="008A44BF">
      <w:pPr>
        <w:pStyle w:val="Prrafodelista"/>
        <w:numPr>
          <w:ilvl w:val="0"/>
          <w:numId w:val="3"/>
        </w:numPr>
        <w:spacing w:after="0"/>
        <w:jc w:val="both"/>
      </w:pPr>
      <w:r w:rsidRPr="008A44BF">
        <w:t>Señalética</w:t>
      </w:r>
    </w:p>
    <w:p w14:paraId="3C3DF9C9" w14:textId="15DBA7A9" w:rsidR="00CF421C" w:rsidRDefault="00DF4D56" w:rsidP="008A44BF">
      <w:pPr>
        <w:pStyle w:val="Prrafodelista"/>
        <w:numPr>
          <w:ilvl w:val="0"/>
          <w:numId w:val="3"/>
        </w:numPr>
        <w:spacing w:after="0"/>
        <w:jc w:val="both"/>
      </w:pPr>
      <w:r w:rsidRPr="008A44BF">
        <w:t xml:space="preserve">Instalaciones hidráulicas </w:t>
      </w:r>
      <w:r w:rsidR="00CF421C">
        <w:t>(de agua potable, drenaje de aguas negras y drenaje de aguas lluvias)</w:t>
      </w:r>
    </w:p>
    <w:p w14:paraId="2E2A28C4" w14:textId="31AE5D39" w:rsidR="00DF4D56" w:rsidRPr="008A44BF" w:rsidRDefault="00CF421C" w:rsidP="008A44BF">
      <w:pPr>
        <w:pStyle w:val="Prrafodelista"/>
        <w:numPr>
          <w:ilvl w:val="0"/>
          <w:numId w:val="3"/>
        </w:numPr>
        <w:spacing w:after="0"/>
        <w:jc w:val="both"/>
      </w:pPr>
      <w:r>
        <w:t>Instalaciones</w:t>
      </w:r>
      <w:r w:rsidR="00DF4D56" w:rsidRPr="008A44BF">
        <w:t xml:space="preserve"> eléctricas</w:t>
      </w:r>
      <w:r w:rsidR="0049341C">
        <w:t xml:space="preserve"> de baja tensión</w:t>
      </w:r>
    </w:p>
    <w:p w14:paraId="226AB102" w14:textId="3BF6A30D" w:rsidR="00DF4D56" w:rsidRPr="008A44BF" w:rsidRDefault="00DF4D56" w:rsidP="008A44BF">
      <w:pPr>
        <w:pStyle w:val="Prrafodelista"/>
        <w:numPr>
          <w:ilvl w:val="0"/>
          <w:numId w:val="3"/>
        </w:numPr>
        <w:spacing w:after="0"/>
        <w:jc w:val="both"/>
      </w:pPr>
      <w:r w:rsidRPr="008A44BF">
        <w:t>Sistema de gases medicinales</w:t>
      </w:r>
    </w:p>
    <w:p w14:paraId="72157057" w14:textId="7CDDA025" w:rsidR="00DF4D56" w:rsidRPr="008A44BF" w:rsidRDefault="00DF4D56" w:rsidP="008A44BF">
      <w:pPr>
        <w:pStyle w:val="Prrafodelista"/>
        <w:numPr>
          <w:ilvl w:val="0"/>
          <w:numId w:val="3"/>
        </w:numPr>
        <w:spacing w:after="0"/>
        <w:jc w:val="both"/>
      </w:pPr>
      <w:r w:rsidRPr="008A44BF">
        <w:t>Preinstalaciones biomédicas</w:t>
      </w:r>
    </w:p>
    <w:p w14:paraId="3B83B8E9" w14:textId="77777777" w:rsidR="00DF4D56" w:rsidRDefault="00DF4D56" w:rsidP="008A44BF">
      <w:pPr>
        <w:spacing w:after="0"/>
        <w:jc w:val="both"/>
      </w:pPr>
    </w:p>
    <w:p w14:paraId="7568A431" w14:textId="1B7DAA2C" w:rsidR="00195B4A" w:rsidRPr="00D16E4B" w:rsidRDefault="00195B4A" w:rsidP="00195B4A">
      <w:pPr>
        <w:spacing w:after="0"/>
        <w:jc w:val="both"/>
        <w:rPr>
          <w:b/>
          <w:bCs/>
        </w:rPr>
      </w:pPr>
      <w:r>
        <w:rPr>
          <w:b/>
          <w:bCs/>
        </w:rPr>
        <w:t>Post</w:t>
      </w:r>
      <w:r w:rsidR="00053918">
        <w:rPr>
          <w:b/>
          <w:bCs/>
        </w:rPr>
        <w:t xml:space="preserve"> Construcción</w:t>
      </w:r>
    </w:p>
    <w:p w14:paraId="4A6FE5A2" w14:textId="5C725F6C" w:rsidR="00195B4A" w:rsidRDefault="00053918" w:rsidP="00053918">
      <w:pPr>
        <w:pStyle w:val="Prrafodelista"/>
        <w:numPr>
          <w:ilvl w:val="0"/>
          <w:numId w:val="3"/>
        </w:numPr>
        <w:spacing w:after="0"/>
        <w:jc w:val="both"/>
      </w:pPr>
      <w:r>
        <w:t>Remoción de materiales excedentes</w:t>
      </w:r>
    </w:p>
    <w:p w14:paraId="7BE8AB7F" w14:textId="2667B524" w:rsidR="00053918" w:rsidRDefault="003009B9" w:rsidP="00053918">
      <w:pPr>
        <w:pStyle w:val="Prrafodelista"/>
        <w:numPr>
          <w:ilvl w:val="0"/>
          <w:numId w:val="3"/>
        </w:numPr>
        <w:spacing w:after="0"/>
        <w:jc w:val="both"/>
      </w:pPr>
      <w:r>
        <w:t>Desmovilización de oficinas, bodegas y otra infraestructura asociada</w:t>
      </w:r>
    </w:p>
    <w:p w14:paraId="6146A9EE" w14:textId="77777777" w:rsidR="00195B4A" w:rsidRDefault="00195B4A" w:rsidP="008A44BF">
      <w:pPr>
        <w:spacing w:after="0"/>
        <w:jc w:val="both"/>
      </w:pPr>
    </w:p>
    <w:p w14:paraId="664BF4C5" w14:textId="77777777" w:rsidR="00F018EE" w:rsidRPr="008A44BF" w:rsidRDefault="00F018EE" w:rsidP="008A44BF">
      <w:pPr>
        <w:spacing w:after="0"/>
        <w:jc w:val="both"/>
      </w:pPr>
    </w:p>
    <w:p w14:paraId="47598D7F" w14:textId="77777777" w:rsidR="00DF4D56" w:rsidRDefault="00DF4D56" w:rsidP="008A44BF">
      <w:pPr>
        <w:spacing w:after="0"/>
        <w:jc w:val="both"/>
      </w:pPr>
      <w:r w:rsidRPr="008A44BF">
        <w:t>El plazo de ejecución para el proyecto es de 120 días calendarios; contados a partir de la Orden de Inicio, emitida por el Supervisor y Administrador del Contrato.</w:t>
      </w:r>
    </w:p>
    <w:p w14:paraId="187F5B3A" w14:textId="77777777" w:rsidR="004D0137" w:rsidRDefault="004D0137" w:rsidP="008A44BF">
      <w:pPr>
        <w:spacing w:after="0"/>
        <w:jc w:val="both"/>
      </w:pPr>
    </w:p>
    <w:p w14:paraId="5047A4FE" w14:textId="30CDEF20" w:rsidR="004D0137" w:rsidRPr="008A44BF" w:rsidRDefault="004D0137" w:rsidP="008A44BF">
      <w:pPr>
        <w:spacing w:after="0"/>
        <w:jc w:val="both"/>
      </w:pPr>
      <w:r>
        <w:t xml:space="preserve">Las obras propuestas se </w:t>
      </w:r>
      <w:r w:rsidR="00222ABA">
        <w:t>realizarán</w:t>
      </w:r>
      <w:r>
        <w:t xml:space="preserve"> mientras </w:t>
      </w:r>
      <w:r w:rsidR="00222ABA">
        <w:t>se mantiene en operación el Hospital Nacional Zacamil</w:t>
      </w:r>
      <w:r w:rsidR="00A36F44" w:rsidRPr="00A36F44">
        <w:t xml:space="preserve"> </w:t>
      </w:r>
      <w:r w:rsidR="00A36F44">
        <w:t xml:space="preserve">Dr. Juan </w:t>
      </w:r>
      <w:r w:rsidR="000912C7">
        <w:t>José</w:t>
      </w:r>
      <w:r w:rsidR="00A36F44">
        <w:t xml:space="preserve"> </w:t>
      </w:r>
      <w:r w:rsidR="00AB2A7B">
        <w:t>Fernández</w:t>
      </w:r>
      <w:r w:rsidR="00222ABA">
        <w:t xml:space="preserve">. Para tal, se </w:t>
      </w:r>
      <w:r w:rsidR="00A128A2">
        <w:t>construirán barreras para separar el área de obras y acopio de equipos y materiales</w:t>
      </w:r>
      <w:r w:rsidR="00C163A1">
        <w:t xml:space="preserve">, se instalará la señalética necesaria para garantizar una obra y funcionamiento del hospital seguros, y se </w:t>
      </w:r>
      <w:r w:rsidR="00965C9C">
        <w:t xml:space="preserve">asignará al personal de seguridad y control de paso para garantizar la salud y seguridad de los </w:t>
      </w:r>
      <w:r w:rsidR="00AB2A7B">
        <w:t xml:space="preserve">usuarios </w:t>
      </w:r>
      <w:r w:rsidR="00965C9C">
        <w:t xml:space="preserve">y trabajadores del hospital y de la obra. </w:t>
      </w:r>
    </w:p>
    <w:p w14:paraId="51962C95" w14:textId="37554856" w:rsidR="00827A8F" w:rsidRDefault="00827A8F" w:rsidP="008A44BF">
      <w:pPr>
        <w:spacing w:after="0"/>
        <w:jc w:val="both"/>
      </w:pPr>
    </w:p>
    <w:p w14:paraId="5DC4D6D8" w14:textId="77777777" w:rsidR="000C1455" w:rsidRPr="008A44BF" w:rsidRDefault="000C1455" w:rsidP="008A44BF">
      <w:pPr>
        <w:spacing w:after="0"/>
        <w:jc w:val="both"/>
      </w:pPr>
    </w:p>
    <w:p w14:paraId="09393C1B" w14:textId="77777777" w:rsidR="00827A8F" w:rsidRPr="008A44BF" w:rsidRDefault="00827A8F" w:rsidP="00491C7F">
      <w:pPr>
        <w:pStyle w:val="Prrafodelista"/>
        <w:numPr>
          <w:ilvl w:val="1"/>
          <w:numId w:val="4"/>
        </w:numPr>
        <w:spacing w:after="0"/>
        <w:jc w:val="center"/>
        <w:rPr>
          <w:rFonts w:eastAsiaTheme="majorEastAsia" w:cstheme="majorBidi"/>
          <w:caps/>
          <w:sz w:val="28"/>
          <w:szCs w:val="28"/>
        </w:rPr>
      </w:pPr>
      <w:r w:rsidRPr="008A44BF">
        <w:rPr>
          <w:rFonts w:eastAsiaTheme="majorEastAsia" w:cstheme="majorBidi"/>
          <w:caps/>
          <w:sz w:val="28"/>
          <w:szCs w:val="28"/>
        </w:rPr>
        <w:t>ALCANCE DEL PLAN DE GESTIÓN AMBIENTAL Y SOCIAL (PGAS)</w:t>
      </w:r>
    </w:p>
    <w:p w14:paraId="2DE88BA9" w14:textId="77777777" w:rsidR="00491C7F" w:rsidRDefault="00491C7F" w:rsidP="00EB418E">
      <w:pPr>
        <w:spacing w:after="0"/>
        <w:jc w:val="both"/>
      </w:pPr>
    </w:p>
    <w:p w14:paraId="53D4E11D" w14:textId="2D27D94C" w:rsidR="00D44964" w:rsidRDefault="001915B8" w:rsidP="00EB418E">
      <w:pPr>
        <w:spacing w:after="0"/>
        <w:jc w:val="both"/>
      </w:pPr>
      <w:r>
        <w:t xml:space="preserve">Este PGAS </w:t>
      </w:r>
      <w:r w:rsidR="00C833C6">
        <w:t xml:space="preserve">aplica a la planificación y ejecución de la obra de </w:t>
      </w:r>
      <w:r w:rsidR="00AE6C92">
        <w:t>readecuación y ampliación del servicio de emergencias del Hospital Nacional Dr</w:t>
      </w:r>
      <w:r w:rsidR="00613980">
        <w:t>.</w:t>
      </w:r>
      <w:r w:rsidR="00AE6C92">
        <w:t xml:space="preserve"> Juan </w:t>
      </w:r>
      <w:r w:rsidR="00985EF0">
        <w:t>José</w:t>
      </w:r>
      <w:r w:rsidR="00AE6C92">
        <w:t xml:space="preserve"> </w:t>
      </w:r>
      <w:r w:rsidR="00AB2A7B">
        <w:t>Fernández</w:t>
      </w:r>
      <w:r w:rsidR="00AE6C92">
        <w:t xml:space="preserve"> en San Salvador. </w:t>
      </w:r>
      <w:r w:rsidR="0014516F">
        <w:t>Este</w:t>
      </w:r>
      <w:r w:rsidR="00AE6C92">
        <w:t xml:space="preserve"> PGAS se incluirá en los documentos de licitación </w:t>
      </w:r>
      <w:r w:rsidR="009C5444">
        <w:t xml:space="preserve">para la obra y </w:t>
      </w:r>
      <w:r w:rsidR="00AE6C92">
        <w:t>deberá ser adecuado por la Contratista</w:t>
      </w:r>
      <w:r w:rsidR="009C5444">
        <w:t xml:space="preserve"> y revisado por la </w:t>
      </w:r>
      <w:r w:rsidR="002F4D96">
        <w:t>Supervisión</w:t>
      </w:r>
      <w:r w:rsidR="009C5444">
        <w:t xml:space="preserve"> </w:t>
      </w:r>
      <w:r w:rsidR="002F4D96">
        <w:t xml:space="preserve">antes del inicio de la obra. </w:t>
      </w:r>
      <w:r w:rsidR="00AE6C92">
        <w:t xml:space="preserve"> </w:t>
      </w:r>
      <w:r w:rsidR="00827A8F" w:rsidRPr="008A44BF">
        <w:t xml:space="preserve"> </w:t>
      </w:r>
    </w:p>
    <w:p w14:paraId="1C5FB5D0" w14:textId="77777777" w:rsidR="00916A38" w:rsidRDefault="00916A38" w:rsidP="00EB418E">
      <w:pPr>
        <w:spacing w:after="0"/>
        <w:jc w:val="both"/>
      </w:pPr>
    </w:p>
    <w:p w14:paraId="2E4AB222" w14:textId="4134A9B7" w:rsidR="00827A8F" w:rsidRDefault="00827A8F" w:rsidP="00EB418E">
      <w:pPr>
        <w:spacing w:after="0"/>
        <w:jc w:val="both"/>
      </w:pPr>
      <w:r w:rsidRPr="008A44BF">
        <w:t>El sitio se entregará de acuerdo al estado establecido en las Especificaciones Técnicas del Proyecto respecto a la fase constructiva, por lo que la empresa constructora no será responsable de los impactos generados en la etapa de funcionamiento.</w:t>
      </w:r>
    </w:p>
    <w:p w14:paraId="13D61126" w14:textId="77777777" w:rsidR="00621F6E" w:rsidRPr="008A44BF" w:rsidRDefault="00621F6E" w:rsidP="00AB2A7B">
      <w:pPr>
        <w:spacing w:after="0"/>
        <w:jc w:val="both"/>
      </w:pPr>
    </w:p>
    <w:p w14:paraId="36C7A51F" w14:textId="202D110F" w:rsidR="00621F6E" w:rsidRPr="008A44BF" w:rsidRDefault="009A2ECC" w:rsidP="00491C7F">
      <w:pPr>
        <w:pStyle w:val="Ttulo2"/>
        <w:numPr>
          <w:ilvl w:val="1"/>
          <w:numId w:val="4"/>
        </w:numPr>
        <w:spacing w:before="0"/>
        <w:jc w:val="center"/>
        <w:rPr>
          <w:rFonts w:ascii="Bembo Std" w:hAnsi="Bembo Std"/>
        </w:rPr>
      </w:pPr>
      <w:bookmarkStart w:id="6" w:name="_Toc157026202"/>
      <w:r>
        <w:rPr>
          <w:rFonts w:ascii="Bembo Std" w:hAnsi="Bembo Std"/>
        </w:rPr>
        <w:t>MarCo legal y permisos</w:t>
      </w:r>
      <w:bookmarkEnd w:id="6"/>
    </w:p>
    <w:p w14:paraId="02A09E98" w14:textId="77777777" w:rsidR="00DF4D56" w:rsidRDefault="00DF4D56" w:rsidP="008A44BF">
      <w:pPr>
        <w:spacing w:after="0"/>
        <w:jc w:val="both"/>
      </w:pPr>
    </w:p>
    <w:p w14:paraId="704198C3" w14:textId="6EBFD23C" w:rsidR="00253CF8" w:rsidRDefault="00253CF8" w:rsidP="00253CF8">
      <w:pPr>
        <w:spacing w:after="0"/>
        <w:jc w:val="both"/>
      </w:pPr>
      <w:r>
        <w:t>El MARN, cuenta con los instrumentos y procedimientos que deben cumplir las distintas actividades, obras o proyectos que se desarrollan en El Salvador.</w:t>
      </w:r>
    </w:p>
    <w:p w14:paraId="7936DF85" w14:textId="77777777" w:rsidR="00253CF8" w:rsidRDefault="00253CF8" w:rsidP="00253CF8">
      <w:pPr>
        <w:spacing w:after="0"/>
        <w:jc w:val="both"/>
      </w:pPr>
    </w:p>
    <w:p w14:paraId="1F8E53AC" w14:textId="00569C0D" w:rsidR="00253CF8" w:rsidRDefault="00253CF8" w:rsidP="00253CF8">
      <w:pPr>
        <w:spacing w:after="0"/>
        <w:jc w:val="both"/>
      </w:pPr>
      <w:r>
        <w:t xml:space="preserve">La obra propuesta se desarrolla de acuerdo al Art. 22 de la </w:t>
      </w:r>
      <w:r w:rsidRPr="00D4617C">
        <w:rPr>
          <w:b/>
        </w:rPr>
        <w:t>Ley del Medio Ambiente</w:t>
      </w:r>
      <w:r>
        <w:t>: El titular de toda actividad, obra o proyecto que requiera de permiso ambiental para su realización o funcionamiento, ampliación, rehabilitación o reconversión deberá presentar al Ministerio de Medio Ambiente el formulario ambiental que esta requiera con la información que se solicite.</w:t>
      </w:r>
    </w:p>
    <w:p w14:paraId="322CB771" w14:textId="77777777" w:rsidR="00253CF8" w:rsidRDefault="00253CF8" w:rsidP="00253CF8">
      <w:pPr>
        <w:spacing w:after="0"/>
        <w:jc w:val="both"/>
      </w:pPr>
    </w:p>
    <w:p w14:paraId="7886283D" w14:textId="77777777" w:rsidR="00253CF8" w:rsidRDefault="00253CF8" w:rsidP="00253CF8">
      <w:pPr>
        <w:spacing w:after="0"/>
        <w:jc w:val="both"/>
      </w:pPr>
      <w:r>
        <w:t xml:space="preserve">Por lo que la intervención se clasifica de acuerdo a la categorización de actividades, obras y proyectos como: </w:t>
      </w:r>
      <w:r w:rsidRPr="00D4617C">
        <w:rPr>
          <w:b/>
        </w:rPr>
        <w:t>Grupo B</w:t>
      </w:r>
      <w:r>
        <w:t>: Actividades, obras o proyectos con impacto ambiental potencial leve, moderado o alto, los cuales requieren presentar documentación ambiental.</w:t>
      </w:r>
    </w:p>
    <w:p w14:paraId="4DC2A338" w14:textId="77777777" w:rsidR="00253CF8" w:rsidRDefault="00253CF8" w:rsidP="00253CF8">
      <w:pPr>
        <w:spacing w:after="0"/>
        <w:jc w:val="both"/>
      </w:pPr>
    </w:p>
    <w:p w14:paraId="3EFC8D4F" w14:textId="77777777" w:rsidR="00253CF8" w:rsidRDefault="00253CF8" w:rsidP="00253CF8">
      <w:pPr>
        <w:spacing w:after="0"/>
        <w:jc w:val="both"/>
      </w:pPr>
      <w:r>
        <w:t xml:space="preserve">Los proyectos dentro del Grupo “B” se clasifican en dos grandes categorías: </w:t>
      </w:r>
    </w:p>
    <w:p w14:paraId="79C5F41A" w14:textId="77777777" w:rsidR="00253CF8" w:rsidRDefault="00253CF8" w:rsidP="00253CF8">
      <w:pPr>
        <w:spacing w:after="0"/>
        <w:jc w:val="both"/>
      </w:pPr>
    </w:p>
    <w:p w14:paraId="3A327292" w14:textId="703F6C6E" w:rsidR="00253CF8" w:rsidRDefault="00253CF8" w:rsidP="00253CF8">
      <w:pPr>
        <w:spacing w:after="0"/>
        <w:jc w:val="both"/>
      </w:pPr>
      <w:r w:rsidRPr="00D4617C">
        <w:rPr>
          <w:b/>
        </w:rPr>
        <w:t>Categoría 1:</w:t>
      </w:r>
      <w:r>
        <w:t xml:space="preserve"> corresponden a actividades, obras o proyectos que generen impactos ambientales potenciales leves, es decir, aquellos que por su relación causa-efecto, interacción de acciones, su persistencia y capacidad de recuperación del medio receptor, se prevé no deterioraran el medio ambiente ni pondrán en peligro la salud humana y la calidad de vida de la población, esta categoría </w:t>
      </w:r>
      <w:r w:rsidRPr="00D4617C">
        <w:rPr>
          <w:b/>
        </w:rPr>
        <w:t>“No requiere de un EIA”</w:t>
      </w:r>
    </w:p>
    <w:p w14:paraId="3556A656" w14:textId="77777777" w:rsidR="00253CF8" w:rsidRDefault="00253CF8" w:rsidP="00253CF8">
      <w:pPr>
        <w:spacing w:after="0"/>
        <w:jc w:val="both"/>
      </w:pPr>
    </w:p>
    <w:p w14:paraId="1B47A7C2" w14:textId="57DF874E" w:rsidR="00253CF8" w:rsidRDefault="00253CF8" w:rsidP="00253CF8">
      <w:pPr>
        <w:spacing w:after="0"/>
        <w:jc w:val="both"/>
      </w:pPr>
      <w:r w:rsidRPr="00D4617C">
        <w:rPr>
          <w:b/>
        </w:rPr>
        <w:t>Categoría 2:</w:t>
      </w:r>
      <w:r>
        <w:t xml:space="preserve"> corresponden a actividades, obras o proyectos que generen impactos ambientales potenciales moderados o altos. Los proyectos dentro de esta categoría serán sometidos al proceso administrativo de Evaluación Ambiental y </w:t>
      </w:r>
      <w:r w:rsidRPr="00D4617C">
        <w:rPr>
          <w:b/>
        </w:rPr>
        <w:t xml:space="preserve">requerirán de la elaboración de un Estudio de Impacto Ambiental (EIA), </w:t>
      </w:r>
      <w:r>
        <w:t xml:space="preserve">para lo cual el MARN emitirá una resolución determinando la necesidad del EIA y anexará los términos de referencia. </w:t>
      </w:r>
    </w:p>
    <w:p w14:paraId="26FB8748" w14:textId="77777777" w:rsidR="00253CF8" w:rsidRDefault="00253CF8" w:rsidP="00253CF8">
      <w:pPr>
        <w:spacing w:after="0"/>
        <w:jc w:val="both"/>
      </w:pPr>
    </w:p>
    <w:p w14:paraId="1A81ABC7" w14:textId="77777777" w:rsidR="00253CF8" w:rsidRDefault="00253CF8" w:rsidP="00253CF8">
      <w:pPr>
        <w:spacing w:after="0"/>
        <w:jc w:val="both"/>
      </w:pPr>
      <w:r>
        <w:t xml:space="preserve">Por lo que este proyecto corresponde a la </w:t>
      </w:r>
      <w:r w:rsidRPr="00D4617C">
        <w:rPr>
          <w:b/>
        </w:rPr>
        <w:t>Categoría 2.</w:t>
      </w:r>
    </w:p>
    <w:p w14:paraId="7BA7A3DE" w14:textId="77777777" w:rsidR="00253CF8" w:rsidRDefault="00253CF8" w:rsidP="00253CF8">
      <w:pPr>
        <w:spacing w:after="0"/>
        <w:jc w:val="both"/>
      </w:pPr>
    </w:p>
    <w:p w14:paraId="0A03424E" w14:textId="69466CCA" w:rsidR="00271500" w:rsidRDefault="00253CF8" w:rsidP="00253CF8">
      <w:pPr>
        <w:spacing w:after="0"/>
        <w:jc w:val="both"/>
      </w:pPr>
      <w:r>
        <w:t xml:space="preserve">Para los proyectos que se están ejecutando dentro de unidades de salud y/o hospitales ya construidos, únicamente se requiere el permiso de: </w:t>
      </w:r>
      <w:r w:rsidRPr="00D4617C">
        <w:rPr>
          <w:b/>
        </w:rPr>
        <w:t>DISPOSICIÓN FINAL DE DESECHOS SÓLIDOS (RIPIO);</w:t>
      </w:r>
      <w:r>
        <w:t xml:space="preserve"> el cual será responsabilidad del contratista adjudicado obtenerlo.</w:t>
      </w:r>
    </w:p>
    <w:p w14:paraId="0EEA06A4" w14:textId="43A876D6" w:rsidR="00621F6E" w:rsidRDefault="00621F6E" w:rsidP="008A44BF">
      <w:pPr>
        <w:spacing w:after="0"/>
        <w:jc w:val="both"/>
      </w:pPr>
    </w:p>
    <w:p w14:paraId="30E3DB91" w14:textId="77777777" w:rsidR="00491C7F" w:rsidRPr="008A44BF" w:rsidRDefault="00491C7F" w:rsidP="008A44BF">
      <w:pPr>
        <w:spacing w:after="0"/>
        <w:jc w:val="both"/>
      </w:pPr>
    </w:p>
    <w:p w14:paraId="66F0D155" w14:textId="1D0FA464" w:rsidR="007278BF" w:rsidRPr="008A44BF" w:rsidRDefault="007278BF" w:rsidP="00AB2A7B">
      <w:pPr>
        <w:pStyle w:val="Ttulo2"/>
        <w:numPr>
          <w:ilvl w:val="1"/>
          <w:numId w:val="4"/>
        </w:numPr>
        <w:spacing w:before="0"/>
        <w:rPr>
          <w:rFonts w:ascii="Bembo Std" w:hAnsi="Bembo Std"/>
        </w:rPr>
      </w:pPr>
      <w:bookmarkStart w:id="7" w:name="_Toc157026203"/>
      <w:r w:rsidRPr="008A44BF">
        <w:rPr>
          <w:rFonts w:ascii="Bembo Std" w:hAnsi="Bembo Std"/>
        </w:rPr>
        <w:t>Ubicación del proyecto</w:t>
      </w:r>
      <w:bookmarkEnd w:id="7"/>
    </w:p>
    <w:p w14:paraId="3F9B98DA" w14:textId="621266EB" w:rsidR="007278BF" w:rsidRDefault="007278BF" w:rsidP="008A44BF">
      <w:pPr>
        <w:spacing w:after="0"/>
        <w:jc w:val="both"/>
      </w:pPr>
      <w:r w:rsidRPr="008A44BF">
        <w:t>El proyecto está ubicado en el Municipio de Mejicanos, Departamento de San Salvador; dentro de las instalaciones del Hospital Nacional Zacamil, Dr. Juan José Fernández.</w:t>
      </w:r>
    </w:p>
    <w:p w14:paraId="770321D4" w14:textId="77777777" w:rsidR="00491C7F" w:rsidRPr="008A44BF" w:rsidRDefault="00491C7F" w:rsidP="008A44BF">
      <w:pPr>
        <w:spacing w:after="0"/>
        <w:jc w:val="both"/>
      </w:pPr>
    </w:p>
    <w:p w14:paraId="4F43AE0C" w14:textId="6D416277" w:rsidR="007278BF" w:rsidRPr="008A44BF" w:rsidRDefault="00BC1F56" w:rsidP="008A44BF">
      <w:pPr>
        <w:spacing w:after="0"/>
        <w:jc w:val="center"/>
      </w:pPr>
      <w:r w:rsidRPr="008A44BF">
        <w:rPr>
          <w:noProof/>
          <w:lang w:eastAsia="es-SV"/>
        </w:rPr>
        <mc:AlternateContent>
          <mc:Choice Requires="wps">
            <w:drawing>
              <wp:anchor distT="0" distB="0" distL="114300" distR="114300" simplePos="0" relativeHeight="251659264" behindDoc="0" locked="0" layoutInCell="1" allowOverlap="1" wp14:anchorId="0530E48F" wp14:editId="5EE8782E">
                <wp:simplePos x="0" y="0"/>
                <wp:positionH relativeFrom="column">
                  <wp:posOffset>1973616</wp:posOffset>
                </wp:positionH>
                <wp:positionV relativeFrom="paragraph">
                  <wp:posOffset>1413007</wp:posOffset>
                </wp:positionV>
                <wp:extent cx="974785" cy="750282"/>
                <wp:effectExtent l="19050" t="19050" r="15875" b="12065"/>
                <wp:wrapNone/>
                <wp:docPr id="2" name="Rectángulo 2"/>
                <wp:cNvGraphicFramePr/>
                <a:graphic xmlns:a="http://schemas.openxmlformats.org/drawingml/2006/main">
                  <a:graphicData uri="http://schemas.microsoft.com/office/word/2010/wordprocessingShape">
                    <wps:wsp>
                      <wps:cNvSpPr/>
                      <wps:spPr>
                        <a:xfrm>
                          <a:off x="0" y="0"/>
                          <a:ext cx="974785" cy="750282"/>
                        </a:xfrm>
                        <a:prstGeom prst="rect">
                          <a:avLst/>
                        </a:prstGeom>
                        <a:noFill/>
                        <a:ln w="28575">
                          <a:solidFill>
                            <a:srgbClr val="C0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B686F2E" id="Rectángulo 2" o:spid="_x0000_s1026" style="position:absolute;margin-left:155.4pt;margin-top:111.25pt;width:76.75pt;height:5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" filled="f" strokecolor="#c00000" strokeweight="2.25pt"/>
            </w:pict>
          </mc:Fallback>
        </mc:AlternateContent>
      </w:r>
      <w:r w:rsidRPr="008A44BF">
        <w:rPr>
          <w:noProof/>
          <w:lang w:eastAsia="es-SV"/>
        </w:rPr>
        <w:drawing>
          <wp:inline distT="0" distB="0" distL="0" distR="0" wp14:anchorId="4F9EA294" wp14:editId="13CFEBA6">
            <wp:extent cx="5208104" cy="3367177"/>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16493" cy="3372601"/>
                    </a:xfrm>
                    <a:prstGeom prst="rect">
                      <a:avLst/>
                    </a:prstGeom>
                  </pic:spPr>
                </pic:pic>
              </a:graphicData>
            </a:graphic>
          </wp:inline>
        </w:drawing>
      </w:r>
    </w:p>
    <w:p w14:paraId="7278EDCE" w14:textId="77777777" w:rsidR="00BC1F56" w:rsidRPr="008A44BF" w:rsidRDefault="00BC1F56" w:rsidP="008A44BF">
      <w:pPr>
        <w:spacing w:after="0"/>
        <w:jc w:val="center"/>
        <w:rPr>
          <w:sz w:val="20"/>
          <w:szCs w:val="20"/>
        </w:rPr>
      </w:pPr>
      <w:r w:rsidRPr="008A44BF">
        <w:rPr>
          <w:sz w:val="20"/>
          <w:szCs w:val="20"/>
        </w:rPr>
        <w:t>Figura No.1: Mapa de ubicación del Hospital Nacional Zacamil, Dr. Juan José Fernández.</w:t>
      </w:r>
    </w:p>
    <w:p w14:paraId="2447E3CF" w14:textId="77777777" w:rsidR="00CF7F60" w:rsidRPr="008A44BF" w:rsidRDefault="00CF7F60" w:rsidP="008A44BF">
      <w:pPr>
        <w:spacing w:after="0"/>
        <w:jc w:val="center"/>
        <w:rPr>
          <w:sz w:val="20"/>
          <w:szCs w:val="20"/>
        </w:rPr>
      </w:pPr>
    </w:p>
    <w:p w14:paraId="74FB4C4B" w14:textId="006B5151" w:rsidR="00BC1F56" w:rsidRPr="008A44BF" w:rsidRDefault="00030957" w:rsidP="008A44BF">
      <w:pPr>
        <w:spacing w:after="0"/>
        <w:jc w:val="center"/>
      </w:pPr>
      <w:r w:rsidRPr="008A44BF">
        <w:rPr>
          <w:noProof/>
          <w:lang w:eastAsia="es-SV"/>
        </w:rPr>
        <mc:AlternateContent>
          <mc:Choice Requires="wps">
            <w:drawing>
              <wp:anchor distT="0" distB="0" distL="114300" distR="114300" simplePos="0" relativeHeight="251661312" behindDoc="0" locked="0" layoutInCell="1" allowOverlap="1" wp14:anchorId="40DD82E6" wp14:editId="6959DD5C">
                <wp:simplePos x="0" y="0"/>
                <wp:positionH relativeFrom="column">
                  <wp:posOffset>2734082</wp:posOffset>
                </wp:positionH>
                <wp:positionV relativeFrom="paragraph">
                  <wp:posOffset>841767</wp:posOffset>
                </wp:positionV>
                <wp:extent cx="1234463" cy="750282"/>
                <wp:effectExtent l="51752" t="43498" r="55563" b="36512"/>
                <wp:wrapNone/>
                <wp:docPr id="4" name="Rectángulo 4"/>
                <wp:cNvGraphicFramePr/>
                <a:graphic xmlns:a="http://schemas.openxmlformats.org/drawingml/2006/main">
                  <a:graphicData uri="http://schemas.microsoft.com/office/word/2010/wordprocessingShape">
                    <wps:wsp>
                      <wps:cNvSpPr/>
                      <wps:spPr>
                        <a:xfrm rot="5216699">
                          <a:off x="0" y="0"/>
                          <a:ext cx="1234463" cy="750282"/>
                        </a:xfrm>
                        <a:prstGeom prst="rect">
                          <a:avLst/>
                        </a:prstGeom>
                        <a:noFill/>
                        <a:ln w="28575">
                          <a:solidFill>
                            <a:srgbClr val="C0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EFE3FD6" id="Rectángulo 4" o:spid="_x0000_s1026" style="position:absolute;margin-left:215.3pt;margin-top:66.3pt;width:97.2pt;height:59.1pt;rotation:5698026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" filled="f" strokecolor="#c00000" strokeweight="2.25pt"/>
            </w:pict>
          </mc:Fallback>
        </mc:AlternateContent>
      </w:r>
      <w:r w:rsidR="00CF7F60" w:rsidRPr="008A44BF">
        <w:rPr>
          <w:noProof/>
          <w:lang w:eastAsia="es-SV"/>
        </w:rPr>
        <w:drawing>
          <wp:inline distT="0" distB="0" distL="0" distR="0" wp14:anchorId="2A8FF7A7" wp14:editId="701C8BEB">
            <wp:extent cx="5243470" cy="3399182"/>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2756" cy="3405202"/>
                    </a:xfrm>
                    <a:prstGeom prst="rect">
                      <a:avLst/>
                    </a:prstGeom>
                    <a:noFill/>
                  </pic:spPr>
                </pic:pic>
              </a:graphicData>
            </a:graphic>
          </wp:inline>
        </w:drawing>
      </w:r>
    </w:p>
    <w:p w14:paraId="67AAE01D" w14:textId="77777777" w:rsidR="00CF7F60" w:rsidRPr="008A44BF" w:rsidRDefault="00CF7F60" w:rsidP="008A44BF">
      <w:pPr>
        <w:spacing w:after="0"/>
        <w:jc w:val="center"/>
      </w:pPr>
      <w:r w:rsidRPr="008A44BF">
        <w:rPr>
          <w:sz w:val="20"/>
          <w:szCs w:val="20"/>
        </w:rPr>
        <w:t>Figura No.2: Ubicación de área del Proyecto.</w:t>
      </w:r>
    </w:p>
    <w:p w14:paraId="2164B6F1" w14:textId="77777777" w:rsidR="0021352F" w:rsidRDefault="0021352F" w:rsidP="008A44BF">
      <w:pPr>
        <w:spacing w:after="0"/>
      </w:pPr>
    </w:p>
    <w:p w14:paraId="19B634E5" w14:textId="77777777" w:rsidR="003E0E25" w:rsidRDefault="003E0E25" w:rsidP="008A44BF">
      <w:pPr>
        <w:spacing w:after="0"/>
      </w:pPr>
    </w:p>
    <w:p w14:paraId="7E17FA6C" w14:textId="77777777" w:rsidR="003E0E25" w:rsidRPr="008A44BF" w:rsidRDefault="003E0E25" w:rsidP="008A44BF">
      <w:pPr>
        <w:spacing w:after="0"/>
      </w:pPr>
    </w:p>
    <w:p w14:paraId="78EEFB24" w14:textId="354289CF" w:rsidR="004A34DC" w:rsidRPr="008A44BF" w:rsidRDefault="00D2114B" w:rsidP="00D250E2">
      <w:pPr>
        <w:pStyle w:val="Ttulo1"/>
        <w:numPr>
          <w:ilvl w:val="0"/>
          <w:numId w:val="4"/>
        </w:numPr>
        <w:spacing w:before="0" w:after="0"/>
        <w:jc w:val="center"/>
      </w:pPr>
      <w:bookmarkStart w:id="8" w:name="_Toc157026204"/>
      <w:r>
        <w:t xml:space="preserve">IDENTIFICACION DE </w:t>
      </w:r>
      <w:r w:rsidR="004A34DC" w:rsidRPr="008A44BF">
        <w:t>IMPACTOS AMBIENTALES Y SOCIALES</w:t>
      </w:r>
      <w:bookmarkEnd w:id="8"/>
    </w:p>
    <w:p w14:paraId="0325824D" w14:textId="77777777" w:rsidR="004A34DC" w:rsidRPr="008A44BF" w:rsidRDefault="004A34DC" w:rsidP="008A44BF">
      <w:pPr>
        <w:spacing w:after="0"/>
        <w:jc w:val="center"/>
      </w:pPr>
    </w:p>
    <w:p w14:paraId="51047EF1" w14:textId="18C8BC59" w:rsidR="005A518E" w:rsidRPr="008A44BF" w:rsidRDefault="005A518E" w:rsidP="008A44BF">
      <w:pPr>
        <w:spacing w:after="0"/>
        <w:jc w:val="both"/>
      </w:pPr>
      <w:r w:rsidRPr="008A44BF">
        <w:t xml:space="preserve">A continuación, se </w:t>
      </w:r>
      <w:r w:rsidR="001E533C" w:rsidRPr="008A44BF">
        <w:t>plantean</w:t>
      </w:r>
      <w:r w:rsidRPr="008A44BF">
        <w:t xml:space="preserve"> los </w:t>
      </w:r>
      <w:r w:rsidR="00FC6A4E">
        <w:t xml:space="preserve">potenciales riesgos e </w:t>
      </w:r>
      <w:r w:rsidRPr="008A44BF">
        <w:t xml:space="preserve">impactos ambientales y sociales </w:t>
      </w:r>
      <w:r w:rsidR="00A4197A">
        <w:t xml:space="preserve">principales </w:t>
      </w:r>
      <w:r w:rsidR="00FC6A4E">
        <w:t xml:space="preserve">asociados a </w:t>
      </w:r>
      <w:r w:rsidRPr="008A44BF">
        <w:t>la ejecución de las tareas, a partir de los cuales se</w:t>
      </w:r>
      <w:r w:rsidR="001E533C" w:rsidRPr="008A44BF">
        <w:t xml:space="preserve"> establecerán</w:t>
      </w:r>
      <w:r w:rsidRPr="008A44BF">
        <w:t xml:space="preserve"> las medidas </w:t>
      </w:r>
      <w:r w:rsidR="001E533C" w:rsidRPr="008A44BF">
        <w:t xml:space="preserve">para evitarlos, </w:t>
      </w:r>
      <w:r w:rsidR="00A4197A" w:rsidRPr="008A44BF">
        <w:t>mitiga</w:t>
      </w:r>
      <w:r w:rsidR="00A4197A">
        <w:t>rlos</w:t>
      </w:r>
      <w:r w:rsidR="00997244" w:rsidRPr="008A44BF">
        <w:t xml:space="preserve"> </w:t>
      </w:r>
      <w:r w:rsidR="004C0B90" w:rsidRPr="008A44BF">
        <w:t>o compensarlos si son negativos</w:t>
      </w:r>
      <w:r w:rsidR="00997244">
        <w:t>,</w:t>
      </w:r>
      <w:r w:rsidR="004C0B90" w:rsidRPr="008A44BF">
        <w:t xml:space="preserve"> o potenciarlos si son positivos.</w:t>
      </w:r>
    </w:p>
    <w:p w14:paraId="3486BB85" w14:textId="77777777" w:rsidR="005A518E" w:rsidRPr="008A44BF" w:rsidRDefault="005A518E" w:rsidP="008A44BF">
      <w:pPr>
        <w:spacing w:after="0"/>
        <w:jc w:val="both"/>
      </w:pPr>
    </w:p>
    <w:p w14:paraId="2FD4B13D" w14:textId="04ACCA62" w:rsidR="004C0B90" w:rsidRPr="008A44BF" w:rsidRDefault="004C0B90" w:rsidP="00AB2A7B">
      <w:pPr>
        <w:pStyle w:val="Ttulo2"/>
        <w:numPr>
          <w:ilvl w:val="1"/>
          <w:numId w:val="4"/>
        </w:numPr>
        <w:spacing w:before="0"/>
        <w:rPr>
          <w:rFonts w:ascii="Bembo Std" w:hAnsi="Bembo Std"/>
        </w:rPr>
      </w:pPr>
      <w:bookmarkStart w:id="9" w:name="_Toc157026205"/>
      <w:r w:rsidRPr="008A44BF">
        <w:rPr>
          <w:rFonts w:ascii="Bembo Std" w:hAnsi="Bembo Std"/>
        </w:rPr>
        <w:t>Impactos potenciales positivos del proyecto</w:t>
      </w:r>
      <w:bookmarkEnd w:id="9"/>
    </w:p>
    <w:p w14:paraId="3316BFDA" w14:textId="7856D997" w:rsidR="00514E48" w:rsidRDefault="00514E48" w:rsidP="00514E48">
      <w:pPr>
        <w:spacing w:after="0"/>
        <w:jc w:val="both"/>
      </w:pPr>
    </w:p>
    <w:p w14:paraId="18EE1328" w14:textId="2F42A693" w:rsidR="00C61ADF" w:rsidRDefault="00C61ADF" w:rsidP="00514E48">
      <w:pPr>
        <w:spacing w:after="0"/>
        <w:jc w:val="both"/>
      </w:pPr>
      <w:r w:rsidRPr="008A44BF">
        <w:t xml:space="preserve">Durante la construcción se espera la generación de empleo, con la </w:t>
      </w:r>
      <w:r w:rsidR="00137F8E">
        <w:t xml:space="preserve">potencial </w:t>
      </w:r>
      <w:r w:rsidRPr="008A44BF">
        <w:t xml:space="preserve">contratación de </w:t>
      </w:r>
      <w:r w:rsidR="00AA748F">
        <w:t xml:space="preserve">alguna </w:t>
      </w:r>
      <w:r w:rsidRPr="008A44BF">
        <w:t>mano de obra local</w:t>
      </w:r>
      <w:r w:rsidR="00137F8E">
        <w:t xml:space="preserve"> para tareas simples como limpieza y banderilleros.  </w:t>
      </w:r>
    </w:p>
    <w:p w14:paraId="1D8CDD0F" w14:textId="77777777" w:rsidR="00C61ADF" w:rsidRDefault="00C61ADF" w:rsidP="00514E48">
      <w:pPr>
        <w:spacing w:after="0"/>
        <w:jc w:val="both"/>
      </w:pPr>
    </w:p>
    <w:p w14:paraId="1D026C64" w14:textId="3DE88D98" w:rsidR="00514E48" w:rsidRDefault="00514E48" w:rsidP="00C66396">
      <w:pPr>
        <w:spacing w:after="0"/>
        <w:jc w:val="both"/>
      </w:pPr>
      <w:r>
        <w:t>Una vez terminada la obra, se esperan lograr los siguientes impactos positivos:</w:t>
      </w:r>
    </w:p>
    <w:p w14:paraId="65F11A96" w14:textId="77777777" w:rsidR="00514E48" w:rsidRDefault="00514E48" w:rsidP="00C66396">
      <w:pPr>
        <w:pStyle w:val="Prrafodelista"/>
        <w:spacing w:after="0"/>
        <w:jc w:val="both"/>
      </w:pPr>
    </w:p>
    <w:p w14:paraId="0DA0356C" w14:textId="5CFB0621" w:rsidR="004C0B90" w:rsidRPr="008A44BF" w:rsidRDefault="00514E48" w:rsidP="008A44BF">
      <w:pPr>
        <w:pStyle w:val="Prrafodelista"/>
        <w:numPr>
          <w:ilvl w:val="0"/>
          <w:numId w:val="9"/>
        </w:numPr>
        <w:spacing w:after="0"/>
        <w:jc w:val="both"/>
      </w:pPr>
      <w:r>
        <w:t>Prestar una a</w:t>
      </w:r>
      <w:r w:rsidR="004C0B90" w:rsidRPr="008A44BF">
        <w:t xml:space="preserve">tención </w:t>
      </w:r>
      <w:r w:rsidR="00335D97">
        <w:t>más</w:t>
      </w:r>
      <w:r>
        <w:t xml:space="preserve"> eficiente y </w:t>
      </w:r>
      <w:r w:rsidR="004C0B90" w:rsidRPr="008A44BF">
        <w:t>digna a las y los usuarios del servicio de la emergencia del Hospital.</w:t>
      </w:r>
    </w:p>
    <w:p w14:paraId="562E35EB" w14:textId="5E8A5391" w:rsidR="004C0B90" w:rsidRDefault="00514E48" w:rsidP="008A44BF">
      <w:pPr>
        <w:pStyle w:val="Prrafodelista"/>
        <w:numPr>
          <w:ilvl w:val="0"/>
          <w:numId w:val="9"/>
        </w:numPr>
        <w:spacing w:after="0"/>
        <w:jc w:val="both"/>
      </w:pPr>
      <w:r>
        <w:t>Proveer c</w:t>
      </w:r>
      <w:r w:rsidR="00E00EE5" w:rsidRPr="008A44BF">
        <w:t>ondiciones de trabajo adecuadas</w:t>
      </w:r>
      <w:r w:rsidR="004C0B90" w:rsidRPr="008A44BF">
        <w:t xml:space="preserve"> para el personal sanitario, que labora en el servicio de la emergencia del Hospital.</w:t>
      </w:r>
    </w:p>
    <w:p w14:paraId="45D74F5D" w14:textId="2BAE7989" w:rsidR="004C0B90" w:rsidRPr="008A44BF" w:rsidRDefault="004C0B90" w:rsidP="00C66396">
      <w:pPr>
        <w:pStyle w:val="Prrafodelista"/>
        <w:spacing w:after="0"/>
        <w:jc w:val="both"/>
      </w:pPr>
    </w:p>
    <w:p w14:paraId="700C7833" w14:textId="77777777" w:rsidR="004C0B90" w:rsidRPr="008A44BF" w:rsidRDefault="004C0B90" w:rsidP="008A44BF">
      <w:pPr>
        <w:spacing w:after="0"/>
        <w:jc w:val="both"/>
      </w:pPr>
    </w:p>
    <w:p w14:paraId="296C3F6E" w14:textId="44837F7C" w:rsidR="00E00EE5" w:rsidRDefault="00E00EE5" w:rsidP="00621F6E">
      <w:pPr>
        <w:pStyle w:val="Ttulo2"/>
        <w:numPr>
          <w:ilvl w:val="1"/>
          <w:numId w:val="4"/>
        </w:numPr>
        <w:spacing w:before="0"/>
        <w:rPr>
          <w:rFonts w:ascii="Bembo Std" w:hAnsi="Bembo Std"/>
        </w:rPr>
      </w:pPr>
      <w:bookmarkStart w:id="10" w:name="_Toc157026206"/>
      <w:r w:rsidRPr="008A44BF">
        <w:rPr>
          <w:rFonts w:ascii="Bembo Std" w:hAnsi="Bembo Std"/>
        </w:rPr>
        <w:t xml:space="preserve">Impactos potenciales </w:t>
      </w:r>
      <w:r w:rsidR="003E0E25">
        <w:rPr>
          <w:rFonts w:ascii="Bembo Std" w:hAnsi="Bembo Std"/>
        </w:rPr>
        <w:t>NEGATIVOS</w:t>
      </w:r>
      <w:r w:rsidRPr="008A44BF">
        <w:rPr>
          <w:rFonts w:ascii="Bembo Std" w:hAnsi="Bembo Std"/>
        </w:rPr>
        <w:t xml:space="preserve"> del proyecto</w:t>
      </w:r>
      <w:bookmarkEnd w:id="10"/>
    </w:p>
    <w:p w14:paraId="26CED6B5" w14:textId="77777777" w:rsidR="00562AC5" w:rsidRDefault="00562AC5" w:rsidP="00562AC5"/>
    <w:p w14:paraId="092A5E0E" w14:textId="2D0122C3" w:rsidR="00562AC5" w:rsidRDefault="00335D97" w:rsidP="00335D97">
      <w:pPr>
        <w:spacing w:after="0"/>
        <w:jc w:val="both"/>
      </w:pPr>
      <w:r>
        <w:t xml:space="preserve">Los potenciales </w:t>
      </w:r>
      <w:r w:rsidR="00DF7AD9">
        <w:t xml:space="preserve">riesgos e </w:t>
      </w:r>
      <w:r>
        <w:t>impactos negativos asociados a la</w:t>
      </w:r>
      <w:r w:rsidR="007A309C">
        <w:t>s</w:t>
      </w:r>
      <w:r>
        <w:t xml:space="preserve"> fase</w:t>
      </w:r>
      <w:r w:rsidR="007A309C">
        <w:t>s</w:t>
      </w:r>
      <w:r>
        <w:t xml:space="preserve"> de </w:t>
      </w:r>
      <w:r w:rsidR="007A309C">
        <w:t xml:space="preserve">obras preliminares, </w:t>
      </w:r>
      <w:r w:rsidR="00562AC5" w:rsidRPr="008A44BF">
        <w:t xml:space="preserve">construcción </w:t>
      </w:r>
      <w:r w:rsidR="007A309C">
        <w:t xml:space="preserve">y post construcción </w:t>
      </w:r>
      <w:r w:rsidR="00562AC5" w:rsidRPr="008A44BF">
        <w:t xml:space="preserve">se </w:t>
      </w:r>
      <w:r>
        <w:t>detallan a continuación:</w:t>
      </w:r>
    </w:p>
    <w:p w14:paraId="6C43E240" w14:textId="77777777" w:rsidR="0021683C" w:rsidRDefault="0021683C" w:rsidP="00335D97">
      <w:pPr>
        <w:spacing w:after="0"/>
        <w:jc w:val="both"/>
      </w:pPr>
    </w:p>
    <w:p w14:paraId="70695E78" w14:textId="77777777" w:rsidR="0021683C" w:rsidRDefault="0021683C" w:rsidP="00335D97">
      <w:pPr>
        <w:spacing w:after="0"/>
        <w:jc w:val="both"/>
      </w:pPr>
    </w:p>
    <w:p w14:paraId="571FEB81" w14:textId="70868BDA" w:rsidR="00F125CD" w:rsidRPr="00562AC5" w:rsidRDefault="00093BD5" w:rsidP="00C66396">
      <w:pPr>
        <w:spacing w:after="0"/>
        <w:jc w:val="both"/>
      </w:pPr>
      <w:r w:rsidRPr="00C66396">
        <w:rPr>
          <w:b/>
          <w:bCs/>
        </w:rPr>
        <w:t>Aspectos relacionados a la salud y seguridad ocupacional y de la comunidad</w:t>
      </w:r>
      <w:r w:rsidR="00FF70F7" w:rsidRPr="00C66396">
        <w:rPr>
          <w:b/>
          <w:bCs/>
        </w:rPr>
        <w:t>.</w:t>
      </w:r>
    </w:p>
    <w:p w14:paraId="38CA1F07" w14:textId="7A6F6113" w:rsidR="004C0B90" w:rsidRPr="008A44BF" w:rsidRDefault="005E6DA5" w:rsidP="008A44BF">
      <w:pPr>
        <w:pStyle w:val="Prrafodelista"/>
        <w:numPr>
          <w:ilvl w:val="0"/>
          <w:numId w:val="8"/>
        </w:numPr>
        <w:spacing w:after="0"/>
        <w:jc w:val="both"/>
      </w:pPr>
      <w:r w:rsidRPr="008A44BF">
        <w:t>R</w:t>
      </w:r>
      <w:r w:rsidR="004C0B90" w:rsidRPr="008A44BF">
        <w:t>iesgo de accidentes</w:t>
      </w:r>
      <w:r w:rsidR="00EC00EA">
        <w:t>, lesiones, herimientos</w:t>
      </w:r>
      <w:r w:rsidR="000F077C">
        <w:t xml:space="preserve">, </w:t>
      </w:r>
      <w:r w:rsidR="00CF421C">
        <w:t>fatiga</w:t>
      </w:r>
      <w:r w:rsidR="00EC00EA">
        <w:t xml:space="preserve"> u otras afectaciones </w:t>
      </w:r>
      <w:r w:rsidR="00551690">
        <w:t xml:space="preserve">a la salud y seguridad </w:t>
      </w:r>
      <w:r w:rsidR="004C0B90" w:rsidRPr="008A44BF">
        <w:t>de trabajadores de la obra.</w:t>
      </w:r>
    </w:p>
    <w:p w14:paraId="1F75E7A5" w14:textId="1A961999" w:rsidR="000F077C" w:rsidRDefault="00944558" w:rsidP="008A44BF">
      <w:pPr>
        <w:pStyle w:val="Prrafodelista"/>
        <w:numPr>
          <w:ilvl w:val="0"/>
          <w:numId w:val="8"/>
        </w:numPr>
        <w:spacing w:after="0"/>
        <w:jc w:val="both"/>
      </w:pPr>
      <w:r>
        <w:t>Riesgo de accidentes, herimientos u otras afectaciones a los trabajadores del Hospital y a los utilizadores de los servicios de salud</w:t>
      </w:r>
      <w:r w:rsidR="00522483">
        <w:t xml:space="preserve"> que ingresan al área de obra.</w:t>
      </w:r>
    </w:p>
    <w:p w14:paraId="4A12CE52" w14:textId="27011145" w:rsidR="007D5C47" w:rsidRDefault="007D5C47" w:rsidP="008A44BF">
      <w:pPr>
        <w:pStyle w:val="Prrafodelista"/>
        <w:numPr>
          <w:ilvl w:val="0"/>
          <w:numId w:val="8"/>
        </w:numPr>
        <w:spacing w:after="0"/>
        <w:jc w:val="both"/>
      </w:pPr>
      <w:r>
        <w:t xml:space="preserve">Riesgo de accidentes durante el transporte de trabajadores a la obra. </w:t>
      </w:r>
    </w:p>
    <w:p w14:paraId="778BF970" w14:textId="77777777" w:rsidR="00303F97" w:rsidRPr="008A44BF" w:rsidRDefault="00303F97" w:rsidP="00303F97">
      <w:pPr>
        <w:pStyle w:val="Prrafodelista"/>
        <w:numPr>
          <w:ilvl w:val="0"/>
          <w:numId w:val="8"/>
        </w:numPr>
        <w:spacing w:after="0"/>
        <w:jc w:val="both"/>
      </w:pPr>
      <w:r w:rsidRPr="008A44BF">
        <w:t>Riesgo de caídas de las personas que se desplazan en las obras y en su entorno.</w:t>
      </w:r>
    </w:p>
    <w:p w14:paraId="2B566433" w14:textId="57C8712B" w:rsidR="00303F97" w:rsidRDefault="00F44269" w:rsidP="00303F97">
      <w:pPr>
        <w:pStyle w:val="Prrafodelista"/>
        <w:numPr>
          <w:ilvl w:val="0"/>
          <w:numId w:val="8"/>
        </w:numPr>
        <w:spacing w:after="0"/>
        <w:jc w:val="both"/>
      </w:pPr>
      <w:r>
        <w:t xml:space="preserve">Incidentes con base en la </w:t>
      </w:r>
      <w:r w:rsidR="00303F97" w:rsidRPr="008A44BF">
        <w:t>violencia sexual y de género.</w:t>
      </w:r>
    </w:p>
    <w:p w14:paraId="712425B6" w14:textId="59571FAA" w:rsidR="0061465C" w:rsidRPr="008A44BF" w:rsidRDefault="0061465C" w:rsidP="00303F97">
      <w:pPr>
        <w:pStyle w:val="Prrafodelista"/>
        <w:numPr>
          <w:ilvl w:val="0"/>
          <w:numId w:val="8"/>
        </w:numPr>
        <w:spacing w:after="0"/>
        <w:jc w:val="both"/>
      </w:pPr>
      <w:r>
        <w:t xml:space="preserve">Explotación, abuso y acoso sexual por la presencia de trabajadores en el área. </w:t>
      </w:r>
    </w:p>
    <w:p w14:paraId="2C4EC34F" w14:textId="77777777" w:rsidR="00303F97" w:rsidRPr="008A44BF" w:rsidRDefault="00303F97" w:rsidP="00303F97">
      <w:pPr>
        <w:pStyle w:val="Prrafodelista"/>
        <w:numPr>
          <w:ilvl w:val="0"/>
          <w:numId w:val="8"/>
        </w:numPr>
        <w:spacing w:after="0"/>
        <w:jc w:val="both"/>
      </w:pPr>
      <w:r w:rsidRPr="008A44BF">
        <w:t>Inquietudes y quejas de personas afectadas por el proyecto.</w:t>
      </w:r>
    </w:p>
    <w:p w14:paraId="64A76BD0" w14:textId="77777777" w:rsidR="00303F97" w:rsidRDefault="00303F97" w:rsidP="00303F97">
      <w:pPr>
        <w:pStyle w:val="Prrafodelista"/>
        <w:numPr>
          <w:ilvl w:val="0"/>
          <w:numId w:val="8"/>
        </w:numPr>
        <w:spacing w:after="0"/>
        <w:jc w:val="both"/>
      </w:pPr>
      <w:r w:rsidRPr="008A44BF">
        <w:t>Riesgo de accidentes de tránsito y atropellamiento de peatones durante entrada y salida de equipo pesado.</w:t>
      </w:r>
    </w:p>
    <w:p w14:paraId="061A52AD" w14:textId="2DE59664" w:rsidR="00143D89" w:rsidRPr="008A44BF" w:rsidRDefault="00143D89" w:rsidP="00303F97">
      <w:pPr>
        <w:pStyle w:val="Prrafodelista"/>
        <w:numPr>
          <w:ilvl w:val="0"/>
          <w:numId w:val="8"/>
        </w:numPr>
        <w:spacing w:after="0"/>
        <w:jc w:val="both"/>
      </w:pPr>
      <w:r>
        <w:t>Da</w:t>
      </w:r>
      <w:r w:rsidR="00CF421C">
        <w:t>ñ</w:t>
      </w:r>
      <w:r>
        <w:t>os</w:t>
      </w:r>
      <w:r w:rsidR="007829C1">
        <w:t xml:space="preserve"> o herimientos y lesiones resultado de un evento natural como sismo, inundación</w:t>
      </w:r>
      <w:r w:rsidR="00A07F68">
        <w:t xml:space="preserve"> o tras una emergencia como un incendio. </w:t>
      </w:r>
    </w:p>
    <w:p w14:paraId="7689367B" w14:textId="77777777" w:rsidR="00F61398" w:rsidRDefault="00F61398" w:rsidP="00F61398">
      <w:pPr>
        <w:spacing w:after="0"/>
        <w:jc w:val="both"/>
      </w:pPr>
    </w:p>
    <w:p w14:paraId="1A8FAFC2" w14:textId="69369613" w:rsidR="00F61398" w:rsidRPr="00CF421C" w:rsidRDefault="00F61398" w:rsidP="00CF421C">
      <w:pPr>
        <w:spacing w:after="0"/>
        <w:jc w:val="both"/>
        <w:rPr>
          <w:b/>
          <w:bCs/>
        </w:rPr>
      </w:pPr>
      <w:r w:rsidRPr="00CF421C">
        <w:rPr>
          <w:b/>
          <w:bCs/>
        </w:rPr>
        <w:t>Aspectos sociales</w:t>
      </w:r>
    </w:p>
    <w:p w14:paraId="3D150EA2" w14:textId="63518818" w:rsidR="004C0B90" w:rsidRPr="008A44BF" w:rsidRDefault="004C0B90" w:rsidP="008A44BF">
      <w:pPr>
        <w:pStyle w:val="Prrafodelista"/>
        <w:numPr>
          <w:ilvl w:val="0"/>
          <w:numId w:val="8"/>
        </w:numPr>
        <w:spacing w:after="0"/>
        <w:jc w:val="both"/>
      </w:pPr>
      <w:r w:rsidRPr="008A44BF">
        <w:t>Molestias visuales</w:t>
      </w:r>
      <w:r w:rsidR="00FF70F7">
        <w:t xml:space="preserve"> a</w:t>
      </w:r>
      <w:r w:rsidRPr="008A44BF">
        <w:t xml:space="preserve"> la población vecina a las obras.</w:t>
      </w:r>
    </w:p>
    <w:p w14:paraId="6BDF3471" w14:textId="74B0168A" w:rsidR="004C0B90" w:rsidRPr="008A44BF" w:rsidRDefault="004C0B90" w:rsidP="008A44BF">
      <w:pPr>
        <w:pStyle w:val="Prrafodelista"/>
        <w:numPr>
          <w:ilvl w:val="0"/>
          <w:numId w:val="8"/>
        </w:numPr>
        <w:spacing w:after="0"/>
        <w:jc w:val="both"/>
      </w:pPr>
      <w:r w:rsidRPr="008A44BF">
        <w:t>Afectación temporal de actividades residenciales y comerciales</w:t>
      </w:r>
      <w:r w:rsidR="005C1B46">
        <w:t xml:space="preserve"> por interrupciones de servicios básicos</w:t>
      </w:r>
    </w:p>
    <w:p w14:paraId="3227EE02" w14:textId="6DFC9BF5" w:rsidR="00D361FE" w:rsidRDefault="00D361FE" w:rsidP="008A44BF">
      <w:pPr>
        <w:pStyle w:val="Prrafodelista"/>
        <w:numPr>
          <w:ilvl w:val="0"/>
          <w:numId w:val="8"/>
        </w:numPr>
        <w:spacing w:after="0"/>
        <w:jc w:val="both"/>
      </w:pPr>
      <w:r w:rsidRPr="00CF421C">
        <w:t>Afectación a propiedades particulares o colectivas</w:t>
      </w:r>
    </w:p>
    <w:p w14:paraId="6CEBB9DA" w14:textId="47375E42" w:rsidR="004C0B90" w:rsidRPr="008A44BF" w:rsidRDefault="004C0B90" w:rsidP="008A44BF">
      <w:pPr>
        <w:pStyle w:val="Prrafodelista"/>
        <w:numPr>
          <w:ilvl w:val="0"/>
          <w:numId w:val="8"/>
        </w:numPr>
        <w:spacing w:after="0"/>
        <w:jc w:val="both"/>
      </w:pPr>
      <w:r w:rsidRPr="008A44BF">
        <w:t>Molestias a la población por alteración del movimiento urbano normal y obstrucción del tránsito y tra</w:t>
      </w:r>
      <w:r w:rsidR="00090324" w:rsidRPr="008A44BF">
        <w:t>nsporte público</w:t>
      </w:r>
      <w:r w:rsidRPr="008A44BF">
        <w:t>.</w:t>
      </w:r>
    </w:p>
    <w:p w14:paraId="2A45C221" w14:textId="6E9C7AEB" w:rsidR="004C0B90" w:rsidRPr="008A44BF" w:rsidRDefault="004C0B90" w:rsidP="008A44BF">
      <w:pPr>
        <w:pStyle w:val="Prrafodelista"/>
        <w:numPr>
          <w:ilvl w:val="0"/>
          <w:numId w:val="8"/>
        </w:numPr>
        <w:spacing w:after="0"/>
        <w:jc w:val="both"/>
      </w:pPr>
      <w:r w:rsidRPr="008A44BF">
        <w:t>Molestias a la población por interrupción de servicios</w:t>
      </w:r>
      <w:r w:rsidR="008972C3">
        <w:t xml:space="preserve"> de agua, </w:t>
      </w:r>
      <w:r w:rsidR="00E73901">
        <w:t>electricidad, comunicación (internet, teléfono y televisión)</w:t>
      </w:r>
      <w:r w:rsidRPr="008A44BF">
        <w:t>.</w:t>
      </w:r>
    </w:p>
    <w:p w14:paraId="51352F0C" w14:textId="77777777" w:rsidR="004C0B90" w:rsidRPr="008A44BF" w:rsidRDefault="004C0B90" w:rsidP="008A44BF">
      <w:pPr>
        <w:pStyle w:val="Prrafodelista"/>
        <w:numPr>
          <w:ilvl w:val="0"/>
          <w:numId w:val="8"/>
        </w:numPr>
        <w:spacing w:after="0"/>
        <w:jc w:val="both"/>
      </w:pPr>
      <w:r w:rsidRPr="008A44BF">
        <w:t>Posibles molestias acústicas generadas por el incremento del ruido de actividades de la construcción, movimiento de camiones y operación de maquinaria, carga de tierra, preparación de mezcla.</w:t>
      </w:r>
    </w:p>
    <w:p w14:paraId="468AC5CC" w14:textId="77777777" w:rsidR="0025223D" w:rsidRDefault="004C0B90" w:rsidP="0025223D">
      <w:pPr>
        <w:pStyle w:val="Prrafodelista"/>
        <w:numPr>
          <w:ilvl w:val="0"/>
          <w:numId w:val="8"/>
        </w:numPr>
        <w:spacing w:after="0"/>
        <w:jc w:val="both"/>
      </w:pPr>
      <w:r w:rsidRPr="008A44BF">
        <w:t>Posibles molestias generadas por la emisión de polvos, humos, material particulado, gases de combustión, etc., producidos por movimientos de suelos, de materiales, de maquinarias, etc.</w:t>
      </w:r>
    </w:p>
    <w:p w14:paraId="1D217B4A" w14:textId="77777777" w:rsidR="00303F97" w:rsidRPr="008A44BF" w:rsidRDefault="00303F97" w:rsidP="00303F97">
      <w:pPr>
        <w:pStyle w:val="Prrafodelista"/>
        <w:numPr>
          <w:ilvl w:val="0"/>
          <w:numId w:val="8"/>
        </w:numPr>
        <w:spacing w:after="0"/>
        <w:jc w:val="both"/>
      </w:pPr>
      <w:r w:rsidRPr="008A44BF">
        <w:t>Acceso desigual a las oportunidades y los beneficios económicos derivados del proyec</w:t>
      </w:r>
      <w:r>
        <w:t>to a</w:t>
      </w:r>
      <w:r w:rsidRPr="008A44BF">
        <w:t>sociados a condiciones laborales y manejo de las relaciones con los trabajadores.</w:t>
      </w:r>
    </w:p>
    <w:p w14:paraId="0DC6D553" w14:textId="77777777" w:rsidR="0025223D" w:rsidRDefault="0025223D" w:rsidP="00A940A4">
      <w:pPr>
        <w:spacing w:after="0"/>
        <w:ind w:left="360"/>
        <w:jc w:val="both"/>
      </w:pPr>
    </w:p>
    <w:p w14:paraId="1D698D91" w14:textId="2CDBF806" w:rsidR="0025223D" w:rsidRPr="00A940A4" w:rsidRDefault="0025223D" w:rsidP="00A940A4">
      <w:pPr>
        <w:spacing w:after="0"/>
        <w:ind w:left="360"/>
        <w:jc w:val="both"/>
        <w:rPr>
          <w:b/>
          <w:bCs/>
        </w:rPr>
      </w:pPr>
      <w:r w:rsidRPr="00A940A4">
        <w:rPr>
          <w:b/>
          <w:bCs/>
        </w:rPr>
        <w:t xml:space="preserve">Aspectos ambientales </w:t>
      </w:r>
    </w:p>
    <w:p w14:paraId="4367806A" w14:textId="69907229" w:rsidR="00D03550" w:rsidRDefault="0030734D" w:rsidP="008A44BF">
      <w:pPr>
        <w:pStyle w:val="Prrafodelista"/>
        <w:numPr>
          <w:ilvl w:val="0"/>
          <w:numId w:val="8"/>
        </w:numPr>
        <w:spacing w:after="0"/>
        <w:jc w:val="both"/>
      </w:pPr>
      <w:r>
        <w:t>Generación</w:t>
      </w:r>
      <w:r w:rsidR="00D03550">
        <w:t xml:space="preserve"> de polvo, vibración y ruido durante </w:t>
      </w:r>
      <w:r>
        <w:t xml:space="preserve">obras preliminares y durante la construcción </w:t>
      </w:r>
    </w:p>
    <w:p w14:paraId="36C42591" w14:textId="225D9F26" w:rsidR="004C0B90" w:rsidRPr="008A44BF" w:rsidRDefault="004C0B90" w:rsidP="008A44BF">
      <w:pPr>
        <w:pStyle w:val="Prrafodelista"/>
        <w:numPr>
          <w:ilvl w:val="0"/>
          <w:numId w:val="8"/>
        </w:numPr>
        <w:spacing w:after="0"/>
        <w:jc w:val="both"/>
      </w:pPr>
      <w:r w:rsidRPr="008A44BF">
        <w:t>Generación</w:t>
      </w:r>
      <w:r w:rsidR="00AC1E02">
        <w:t xml:space="preserve">, </w:t>
      </w:r>
      <w:r w:rsidR="008E2941">
        <w:t xml:space="preserve">almacenamiento, </w:t>
      </w:r>
      <w:r w:rsidR="00AC1E02">
        <w:t xml:space="preserve">remoción y disposición </w:t>
      </w:r>
      <w:r w:rsidRPr="008A44BF">
        <w:t xml:space="preserve">de desechos sólidos, </w:t>
      </w:r>
      <w:r w:rsidR="00DD6166">
        <w:t>líquidos, y desechos de demoliciones</w:t>
      </w:r>
      <w:r w:rsidRPr="008A44BF">
        <w:t>.</w:t>
      </w:r>
    </w:p>
    <w:p w14:paraId="5BA36005" w14:textId="049C8AD8" w:rsidR="00B23B0B" w:rsidRPr="008A44BF" w:rsidDel="00303F97" w:rsidRDefault="00B23B0B" w:rsidP="008A44BF">
      <w:pPr>
        <w:pStyle w:val="Prrafodelista"/>
        <w:numPr>
          <w:ilvl w:val="0"/>
          <w:numId w:val="8"/>
        </w:numPr>
        <w:spacing w:after="0"/>
        <w:jc w:val="both"/>
      </w:pPr>
      <w:r>
        <w:t>Contaminación del suelo y</w:t>
      </w:r>
      <w:r w:rsidR="0012333B">
        <w:t xml:space="preserve">/o </w:t>
      </w:r>
      <w:r w:rsidR="00BD189B">
        <w:t xml:space="preserve">sistemas de </w:t>
      </w:r>
      <w:r>
        <w:t xml:space="preserve">agua por </w:t>
      </w:r>
      <w:r w:rsidR="00B33952">
        <w:t xml:space="preserve">derrame o infiltración de substancias peligrosas </w:t>
      </w:r>
      <w:r w:rsidR="00AC1E02">
        <w:t>incluyend</w:t>
      </w:r>
      <w:r w:rsidR="004726B6">
        <w:t xml:space="preserve">o combustibles, grasas, tintas, solventes, </w:t>
      </w:r>
    </w:p>
    <w:p w14:paraId="016AEAFE" w14:textId="78559A14" w:rsidR="004C0B90" w:rsidRPr="008A44BF" w:rsidRDefault="004C0B90" w:rsidP="008A44BF">
      <w:pPr>
        <w:pStyle w:val="Prrafodelista"/>
        <w:numPr>
          <w:ilvl w:val="0"/>
          <w:numId w:val="8"/>
        </w:numPr>
        <w:spacing w:after="0"/>
        <w:jc w:val="both"/>
      </w:pPr>
      <w:r w:rsidRPr="008A44BF">
        <w:t xml:space="preserve">Generación de vectores por </w:t>
      </w:r>
      <w:r w:rsidR="00D1342E">
        <w:t>estancamiento de aguas pluviales o residuales</w:t>
      </w:r>
      <w:r w:rsidR="00B9233E">
        <w:t xml:space="preserve"> </w:t>
      </w:r>
    </w:p>
    <w:p w14:paraId="7DC5BDE1" w14:textId="77777777" w:rsidR="004C0B90" w:rsidRDefault="004C0B90" w:rsidP="008A44BF">
      <w:pPr>
        <w:pStyle w:val="Prrafodelista"/>
        <w:numPr>
          <w:ilvl w:val="0"/>
          <w:numId w:val="8"/>
        </w:numPr>
        <w:spacing w:after="0"/>
        <w:jc w:val="both"/>
      </w:pPr>
      <w:r w:rsidRPr="008A44BF">
        <w:t>Generación de olores por falta de limpieza y conservación.</w:t>
      </w:r>
    </w:p>
    <w:p w14:paraId="3DBA89ED" w14:textId="46F54739" w:rsidR="00D6274D" w:rsidRPr="008A44BF" w:rsidRDefault="00D6274D" w:rsidP="008A44BF">
      <w:pPr>
        <w:pStyle w:val="Prrafodelista"/>
        <w:numPr>
          <w:ilvl w:val="0"/>
          <w:numId w:val="8"/>
        </w:numPr>
        <w:spacing w:after="0"/>
        <w:jc w:val="both"/>
      </w:pPr>
      <w:r>
        <w:t xml:space="preserve">Administración deficiente de materiales y equipos de obras </w:t>
      </w:r>
      <w:r w:rsidR="005963B2">
        <w:t>–</w:t>
      </w:r>
      <w:r>
        <w:t xml:space="preserve"> </w:t>
      </w:r>
      <w:r w:rsidR="005963B2">
        <w:t xml:space="preserve">almacenamiento desordenado / peligroso / al aire libre </w:t>
      </w:r>
    </w:p>
    <w:p w14:paraId="00702616" w14:textId="77777777" w:rsidR="004C0B90" w:rsidRPr="008A44BF" w:rsidRDefault="004C0B90" w:rsidP="008A44BF">
      <w:pPr>
        <w:spacing w:after="0"/>
      </w:pPr>
    </w:p>
    <w:p w14:paraId="6971CDD7" w14:textId="77777777" w:rsidR="00C855FA" w:rsidRPr="008A44BF" w:rsidRDefault="00C855FA" w:rsidP="00491C7F">
      <w:pPr>
        <w:pStyle w:val="Ttulo1"/>
        <w:numPr>
          <w:ilvl w:val="0"/>
          <w:numId w:val="4"/>
        </w:numPr>
        <w:spacing w:before="0" w:after="0"/>
        <w:sectPr w:rsidR="00C855FA" w:rsidRPr="008A44BF" w:rsidSect="00162E37">
          <w:footerReference w:type="default" r:id="rId10"/>
          <w:pgSz w:w="12240" w:h="15840" w:code="1"/>
          <w:pgMar w:top="1411" w:right="1699" w:bottom="1411" w:left="1699" w:header="706" w:footer="706" w:gutter="0"/>
          <w:cols w:space="708"/>
          <w:docGrid w:linePitch="360"/>
        </w:sectPr>
      </w:pPr>
    </w:p>
    <w:p w14:paraId="4DF2A59F" w14:textId="5FAF8FBB" w:rsidR="004A34DC" w:rsidRPr="008A44BF" w:rsidRDefault="00F66295" w:rsidP="00491C7F">
      <w:pPr>
        <w:pStyle w:val="Ttulo1"/>
        <w:numPr>
          <w:ilvl w:val="0"/>
          <w:numId w:val="4"/>
        </w:numPr>
        <w:spacing w:before="0" w:after="0"/>
        <w:jc w:val="center"/>
      </w:pPr>
      <w:bookmarkStart w:id="11" w:name="_Toc157026207"/>
      <w:r>
        <w:t xml:space="preserve">MEDIDAS DE </w:t>
      </w:r>
      <w:r w:rsidR="004A34DC" w:rsidRPr="008A44BF">
        <w:t>GESTIÓN AMBIENTAL Y SOCIAL</w:t>
      </w:r>
      <w:bookmarkEnd w:id="11"/>
    </w:p>
    <w:p w14:paraId="70C89502" w14:textId="77777777" w:rsidR="00AD2D4A" w:rsidRPr="008A44BF" w:rsidRDefault="00AD2D4A" w:rsidP="008A44BF">
      <w:pPr>
        <w:spacing w:after="0"/>
        <w:jc w:val="center"/>
      </w:pPr>
    </w:p>
    <w:p w14:paraId="5A095C2B" w14:textId="18D17761" w:rsidR="00E00EE5" w:rsidRPr="008A44BF" w:rsidRDefault="00E00EE5" w:rsidP="008A44BF">
      <w:pPr>
        <w:spacing w:after="0"/>
        <w:jc w:val="both"/>
      </w:pPr>
      <w:r w:rsidRPr="008A44BF">
        <w:t xml:space="preserve">En este apartado se describen las medidas ambientales y sociales para minimizar los </w:t>
      </w:r>
      <w:r w:rsidR="007456A2">
        <w:t xml:space="preserve">potenciales </w:t>
      </w:r>
      <w:r w:rsidR="00352137">
        <w:t xml:space="preserve">riesgos e </w:t>
      </w:r>
      <w:r w:rsidRPr="008A44BF">
        <w:t xml:space="preserve">impactos </w:t>
      </w:r>
      <w:r w:rsidR="007456A2">
        <w:t xml:space="preserve">asociados </w:t>
      </w:r>
      <w:r w:rsidR="00FD19CF">
        <w:t xml:space="preserve">a la ejecución </w:t>
      </w:r>
      <w:r w:rsidRPr="008A44BF">
        <w:t>del Proyecto de readecuación y ampliación del servicio de emergencias del Hospital Nacional Zacamil, Dr. Juan José Fernández.</w:t>
      </w:r>
    </w:p>
    <w:p w14:paraId="3421D3EF" w14:textId="5E21F2E8" w:rsidR="00E00EE5" w:rsidRDefault="00E00EE5" w:rsidP="006348F7">
      <w:pPr>
        <w:spacing w:after="0"/>
      </w:pPr>
    </w:p>
    <w:tbl>
      <w:tblPr>
        <w:tblStyle w:val="Tablaconcuadrcula"/>
        <w:tblW w:w="5000" w:type="pct"/>
        <w:tblLook w:val="04A0" w:firstRow="1" w:lastRow="0" w:firstColumn="1" w:lastColumn="0" w:noHBand="0" w:noVBand="1"/>
      </w:tblPr>
      <w:tblGrid>
        <w:gridCol w:w="4957"/>
        <w:gridCol w:w="8039"/>
      </w:tblGrid>
      <w:tr w:rsidR="006348F7" w:rsidRPr="00BE374D" w14:paraId="366AD862" w14:textId="77777777" w:rsidTr="00907C5C">
        <w:trPr>
          <w:trHeight w:val="419"/>
        </w:trPr>
        <w:tc>
          <w:tcPr>
            <w:tcW w:w="5000" w:type="pct"/>
            <w:gridSpan w:val="2"/>
            <w:shd w:val="clear" w:color="auto" w:fill="D9D9D9" w:themeFill="background1" w:themeFillShade="D9"/>
            <w:vAlign w:val="center"/>
          </w:tcPr>
          <w:p w14:paraId="1D53E452" w14:textId="77777777" w:rsidR="006348F7" w:rsidRPr="00BE374D" w:rsidRDefault="006348F7" w:rsidP="00907C5C">
            <w:pPr>
              <w:jc w:val="center"/>
              <w:rPr>
                <w:b/>
                <w:sz w:val="20"/>
                <w:szCs w:val="20"/>
              </w:rPr>
            </w:pPr>
            <w:r w:rsidRPr="00491C7F">
              <w:rPr>
                <w:b/>
                <w:szCs w:val="20"/>
              </w:rPr>
              <w:t>Aspectos relacionados a la salud y seguridad ocupacional y de la comunidad</w:t>
            </w:r>
          </w:p>
        </w:tc>
      </w:tr>
      <w:tr w:rsidR="006348F7" w:rsidRPr="00BE374D" w14:paraId="3E1E3531" w14:textId="77777777" w:rsidTr="006348F7">
        <w:trPr>
          <w:trHeight w:val="412"/>
        </w:trPr>
        <w:tc>
          <w:tcPr>
            <w:tcW w:w="1907" w:type="pct"/>
            <w:shd w:val="clear" w:color="auto" w:fill="D9D9D9" w:themeFill="background1" w:themeFillShade="D9"/>
            <w:vAlign w:val="center"/>
          </w:tcPr>
          <w:p w14:paraId="3BFC0317" w14:textId="77777777" w:rsidR="006348F7" w:rsidRPr="00BE374D" w:rsidRDefault="006348F7" w:rsidP="00907C5C">
            <w:pPr>
              <w:jc w:val="center"/>
              <w:rPr>
                <w:b/>
                <w:sz w:val="20"/>
                <w:szCs w:val="20"/>
              </w:rPr>
            </w:pPr>
            <w:r w:rsidRPr="00BE374D">
              <w:rPr>
                <w:b/>
                <w:sz w:val="20"/>
                <w:szCs w:val="20"/>
              </w:rPr>
              <w:t>Posibles riesgos e impactos</w:t>
            </w:r>
          </w:p>
        </w:tc>
        <w:tc>
          <w:tcPr>
            <w:tcW w:w="3093" w:type="pct"/>
            <w:shd w:val="clear" w:color="auto" w:fill="D9D9D9" w:themeFill="background1" w:themeFillShade="D9"/>
            <w:vAlign w:val="center"/>
          </w:tcPr>
          <w:p w14:paraId="4E0F5AE0" w14:textId="77777777" w:rsidR="006348F7" w:rsidRPr="00BE374D" w:rsidRDefault="006348F7" w:rsidP="00907C5C">
            <w:pPr>
              <w:jc w:val="center"/>
              <w:rPr>
                <w:b/>
                <w:sz w:val="20"/>
                <w:szCs w:val="20"/>
              </w:rPr>
            </w:pPr>
            <w:r w:rsidRPr="00BE374D">
              <w:rPr>
                <w:b/>
                <w:sz w:val="20"/>
                <w:szCs w:val="20"/>
              </w:rPr>
              <w:t>Medidas de mitigación propuestas</w:t>
            </w:r>
          </w:p>
        </w:tc>
      </w:tr>
      <w:tr w:rsidR="006348F7" w:rsidRPr="00BE374D" w14:paraId="2CDFCB52" w14:textId="77777777" w:rsidTr="00907C5C">
        <w:tc>
          <w:tcPr>
            <w:tcW w:w="1907" w:type="pct"/>
            <w:shd w:val="clear" w:color="auto" w:fill="FFFFFF" w:themeFill="background1"/>
            <w:vAlign w:val="center"/>
          </w:tcPr>
          <w:p w14:paraId="27EB6F45" w14:textId="77777777" w:rsidR="006348F7" w:rsidRPr="00BE374D" w:rsidRDefault="006348F7" w:rsidP="00907C5C">
            <w:pPr>
              <w:rPr>
                <w:b/>
                <w:sz w:val="20"/>
                <w:szCs w:val="20"/>
              </w:rPr>
            </w:pPr>
            <w:r w:rsidRPr="00BE374D">
              <w:rPr>
                <w:sz w:val="20"/>
                <w:szCs w:val="20"/>
              </w:rPr>
              <w:t xml:space="preserve">Riesgo de accidentes, lesiones, herimientos, fatiga u otras afectaciones a la salud y seguridad </w:t>
            </w:r>
          </w:p>
        </w:tc>
        <w:tc>
          <w:tcPr>
            <w:tcW w:w="3093" w:type="pct"/>
            <w:shd w:val="clear" w:color="auto" w:fill="FFFFFF" w:themeFill="background1"/>
          </w:tcPr>
          <w:p w14:paraId="0E187513" w14:textId="668E627F" w:rsidR="006348F7" w:rsidRPr="00BE374D" w:rsidRDefault="00E62686" w:rsidP="00907C5C">
            <w:pPr>
              <w:rPr>
                <w:sz w:val="20"/>
                <w:szCs w:val="20"/>
              </w:rPr>
            </w:pPr>
            <w:r>
              <w:rPr>
                <w:sz w:val="20"/>
                <w:szCs w:val="20"/>
              </w:rPr>
              <w:t>Desarrollar e implementar</w:t>
            </w:r>
            <w:r w:rsidRPr="00BE374D">
              <w:rPr>
                <w:sz w:val="20"/>
                <w:szCs w:val="20"/>
              </w:rPr>
              <w:t xml:space="preserve"> </w:t>
            </w:r>
            <w:r w:rsidR="006348F7" w:rsidRPr="00BE374D">
              <w:rPr>
                <w:sz w:val="20"/>
                <w:szCs w:val="20"/>
              </w:rPr>
              <w:t>un Programa de Gestión de Seguridad, Salud e Higiene Ocupacional.</w:t>
            </w:r>
          </w:p>
          <w:p w14:paraId="5B50068F" w14:textId="77777777" w:rsidR="006348F7" w:rsidRPr="00BE374D" w:rsidRDefault="006348F7" w:rsidP="00907C5C">
            <w:pPr>
              <w:rPr>
                <w:sz w:val="20"/>
                <w:szCs w:val="20"/>
              </w:rPr>
            </w:pPr>
            <w:r w:rsidRPr="00BE374D">
              <w:rPr>
                <w:sz w:val="20"/>
                <w:szCs w:val="20"/>
              </w:rPr>
              <w:t xml:space="preserve">Colocación de señalización. </w:t>
            </w:r>
          </w:p>
          <w:p w14:paraId="28187FAE" w14:textId="77777777" w:rsidR="006348F7" w:rsidRPr="00BE374D" w:rsidRDefault="006348F7" w:rsidP="00907C5C">
            <w:pPr>
              <w:rPr>
                <w:sz w:val="20"/>
                <w:szCs w:val="20"/>
              </w:rPr>
            </w:pPr>
            <w:r w:rsidRPr="00BE374D">
              <w:rPr>
                <w:sz w:val="20"/>
                <w:szCs w:val="20"/>
              </w:rPr>
              <w:t>Contar con botiquín en áreas de trabajo, mismos que permanecerán abastecidos con medicamentos y materiales necesarios para atender emergencias en caso de accidentes laborales.</w:t>
            </w:r>
          </w:p>
          <w:p w14:paraId="4EE706FC" w14:textId="77777777" w:rsidR="006348F7" w:rsidRPr="00BE374D" w:rsidRDefault="006348F7" w:rsidP="00907C5C">
            <w:pPr>
              <w:rPr>
                <w:sz w:val="20"/>
                <w:szCs w:val="20"/>
              </w:rPr>
            </w:pPr>
            <w:r w:rsidRPr="00BE374D">
              <w:rPr>
                <w:sz w:val="20"/>
                <w:szCs w:val="20"/>
              </w:rPr>
              <w:t xml:space="preserve">Capacitaciones sobre acciones a tomar por los trabajadores en caso de ocurrencia de diferentes accidentes. </w:t>
            </w:r>
          </w:p>
          <w:p w14:paraId="1003C40C" w14:textId="77777777" w:rsidR="006348F7" w:rsidRPr="00BE374D" w:rsidRDefault="006348F7" w:rsidP="00907C5C">
            <w:pPr>
              <w:rPr>
                <w:b/>
                <w:sz w:val="20"/>
                <w:szCs w:val="20"/>
              </w:rPr>
            </w:pPr>
            <w:r w:rsidRPr="00BE374D">
              <w:rPr>
                <w:sz w:val="20"/>
                <w:szCs w:val="20"/>
              </w:rPr>
              <w:t>Proporcionar agua purificada para los trabajadores y de ser necesario suero para una mejor hidratación.</w:t>
            </w:r>
          </w:p>
          <w:p w14:paraId="4D133EBC" w14:textId="77777777" w:rsidR="006348F7" w:rsidRDefault="006348F7" w:rsidP="00907C5C">
            <w:pPr>
              <w:rPr>
                <w:sz w:val="20"/>
                <w:szCs w:val="20"/>
              </w:rPr>
            </w:pPr>
            <w:r w:rsidRPr="00BE374D">
              <w:rPr>
                <w:sz w:val="20"/>
                <w:szCs w:val="20"/>
              </w:rPr>
              <w:t>Capacitar al personal en uso de EPP, riesgos de cada actividad, uso seguro de herramientas, trabajos en alturas, manejo de emergencias, uso de extintores, etc.</w:t>
            </w:r>
          </w:p>
          <w:p w14:paraId="44FEE21D" w14:textId="1F5DBBEC" w:rsidR="003B0B39" w:rsidRDefault="00254484" w:rsidP="00907C5C">
            <w:pPr>
              <w:rPr>
                <w:sz w:val="20"/>
                <w:szCs w:val="20"/>
              </w:rPr>
            </w:pPr>
            <w:r>
              <w:rPr>
                <w:sz w:val="20"/>
                <w:szCs w:val="20"/>
              </w:rPr>
              <w:t>Realizar inspecciones regulares a las áreas de trabajo para asegurar que se mantiene un ambiente y prácticas de trabajo seguras.</w:t>
            </w:r>
          </w:p>
          <w:p w14:paraId="7B84B34F" w14:textId="74FAD087" w:rsidR="003B0B39" w:rsidRPr="00BE374D" w:rsidRDefault="003B0B39" w:rsidP="00907C5C">
            <w:pPr>
              <w:rPr>
                <w:b/>
                <w:sz w:val="20"/>
                <w:szCs w:val="20"/>
              </w:rPr>
            </w:pPr>
          </w:p>
        </w:tc>
      </w:tr>
      <w:tr w:rsidR="006348F7" w:rsidRPr="00BE374D" w14:paraId="2D240E6F" w14:textId="77777777" w:rsidTr="00907C5C">
        <w:tc>
          <w:tcPr>
            <w:tcW w:w="1907" w:type="pct"/>
            <w:shd w:val="clear" w:color="auto" w:fill="FFFFFF" w:themeFill="background1"/>
            <w:vAlign w:val="center"/>
          </w:tcPr>
          <w:p w14:paraId="2087D8BD" w14:textId="77777777" w:rsidR="006348F7" w:rsidRPr="00BE374D" w:rsidRDefault="006348F7" w:rsidP="00907C5C">
            <w:pPr>
              <w:rPr>
                <w:sz w:val="20"/>
                <w:szCs w:val="20"/>
              </w:rPr>
            </w:pPr>
            <w:r w:rsidRPr="00BE374D">
              <w:rPr>
                <w:sz w:val="20"/>
                <w:szCs w:val="20"/>
              </w:rPr>
              <w:t>Riesgo de caídas de las personas que se desplazan en las obras y en su entorno</w:t>
            </w:r>
          </w:p>
        </w:tc>
        <w:tc>
          <w:tcPr>
            <w:tcW w:w="3093" w:type="pct"/>
            <w:shd w:val="clear" w:color="auto" w:fill="FFFFFF" w:themeFill="background1"/>
          </w:tcPr>
          <w:p w14:paraId="16929D3C" w14:textId="49F7E084" w:rsidR="006348F7" w:rsidRPr="00BE374D" w:rsidRDefault="006348F7" w:rsidP="00907C5C">
            <w:pPr>
              <w:rPr>
                <w:sz w:val="20"/>
                <w:szCs w:val="20"/>
              </w:rPr>
            </w:pPr>
            <w:r w:rsidRPr="00BE374D">
              <w:rPr>
                <w:sz w:val="20"/>
                <w:szCs w:val="20"/>
              </w:rPr>
              <w:t>Señalización adecuada dentro del proyecto</w:t>
            </w:r>
            <w:r w:rsidR="003B0B39">
              <w:rPr>
                <w:sz w:val="20"/>
                <w:szCs w:val="20"/>
              </w:rPr>
              <w:t>.</w:t>
            </w:r>
          </w:p>
          <w:p w14:paraId="11A6C0B8" w14:textId="77777777" w:rsidR="006348F7" w:rsidRPr="00BE374D" w:rsidRDefault="006348F7" w:rsidP="00907C5C">
            <w:pPr>
              <w:rPr>
                <w:sz w:val="20"/>
                <w:szCs w:val="20"/>
              </w:rPr>
            </w:pPr>
            <w:r w:rsidRPr="00BE374D">
              <w:rPr>
                <w:sz w:val="20"/>
                <w:szCs w:val="20"/>
              </w:rPr>
              <w:t>Horarios diurnos y fines de semana para trabajos de alto grado de riesgo.</w:t>
            </w:r>
          </w:p>
          <w:p w14:paraId="453C15FB" w14:textId="77777777" w:rsidR="006348F7" w:rsidRPr="00BE374D" w:rsidRDefault="006348F7" w:rsidP="00907C5C">
            <w:pPr>
              <w:rPr>
                <w:sz w:val="20"/>
                <w:szCs w:val="20"/>
              </w:rPr>
            </w:pPr>
            <w:r w:rsidRPr="00BE374D">
              <w:rPr>
                <w:sz w:val="20"/>
                <w:szCs w:val="20"/>
              </w:rPr>
              <w:t>Implementar un Plan de Información y Participación Comunitaria, que incluya instancias de comunicación, socialización y un mecanismo de recepción de reclamos.</w:t>
            </w:r>
          </w:p>
        </w:tc>
      </w:tr>
      <w:tr w:rsidR="006348F7" w:rsidRPr="00BE374D" w14:paraId="43CAA65D" w14:textId="77777777" w:rsidTr="00907C5C">
        <w:tc>
          <w:tcPr>
            <w:tcW w:w="1907" w:type="pct"/>
            <w:shd w:val="clear" w:color="auto" w:fill="FFFFFF" w:themeFill="background1"/>
            <w:vAlign w:val="center"/>
          </w:tcPr>
          <w:p w14:paraId="5B4A8067" w14:textId="77777777" w:rsidR="006348F7" w:rsidRPr="00BE374D" w:rsidRDefault="006348F7" w:rsidP="00907C5C">
            <w:pPr>
              <w:rPr>
                <w:sz w:val="20"/>
                <w:szCs w:val="20"/>
              </w:rPr>
            </w:pPr>
            <w:r w:rsidRPr="00BE374D">
              <w:rPr>
                <w:sz w:val="20"/>
                <w:szCs w:val="20"/>
              </w:rPr>
              <w:t>Molestias a la población por alteración del movimiento urbano normal y obstrucción del tránsito y transporte público.</w:t>
            </w:r>
          </w:p>
        </w:tc>
        <w:tc>
          <w:tcPr>
            <w:tcW w:w="3093" w:type="pct"/>
            <w:shd w:val="clear" w:color="auto" w:fill="FFFFFF" w:themeFill="background1"/>
            <w:vAlign w:val="center"/>
          </w:tcPr>
          <w:p w14:paraId="542CE594" w14:textId="77777777" w:rsidR="006348F7" w:rsidRPr="00BE374D" w:rsidRDefault="006348F7" w:rsidP="00907C5C">
            <w:pPr>
              <w:rPr>
                <w:sz w:val="20"/>
                <w:szCs w:val="20"/>
              </w:rPr>
            </w:pPr>
            <w:r w:rsidRPr="00BE374D">
              <w:rPr>
                <w:sz w:val="20"/>
                <w:szCs w:val="20"/>
              </w:rPr>
              <w:t>Horarios diurnos y fines de semana para transporte de materiales.</w:t>
            </w:r>
          </w:p>
          <w:p w14:paraId="2A2B758A" w14:textId="48653314" w:rsidR="006348F7" w:rsidRDefault="006348F7" w:rsidP="00907C5C">
            <w:pPr>
              <w:rPr>
                <w:sz w:val="20"/>
                <w:szCs w:val="20"/>
              </w:rPr>
            </w:pPr>
            <w:r w:rsidRPr="00BE374D">
              <w:rPr>
                <w:sz w:val="20"/>
                <w:szCs w:val="20"/>
              </w:rPr>
              <w:t>Establecer Plan de Información, Comunicación y Participación Comunitaria</w:t>
            </w:r>
            <w:r w:rsidR="00C87A94">
              <w:rPr>
                <w:sz w:val="20"/>
                <w:szCs w:val="20"/>
              </w:rPr>
              <w:t>.</w:t>
            </w:r>
          </w:p>
          <w:p w14:paraId="597049C3" w14:textId="3CD933E6" w:rsidR="00BA72C7" w:rsidRPr="00BE374D" w:rsidRDefault="00C87A94" w:rsidP="00907C5C">
            <w:pPr>
              <w:rPr>
                <w:sz w:val="20"/>
                <w:szCs w:val="20"/>
              </w:rPr>
            </w:pPr>
            <w:r>
              <w:rPr>
                <w:sz w:val="20"/>
                <w:szCs w:val="20"/>
              </w:rPr>
              <w:t>S</w:t>
            </w:r>
            <w:r w:rsidR="00BA72C7">
              <w:rPr>
                <w:sz w:val="20"/>
                <w:szCs w:val="20"/>
              </w:rPr>
              <w:t>ocializar el Mecanismo de Quejas y Reclamos</w:t>
            </w:r>
            <w:r>
              <w:rPr>
                <w:sz w:val="20"/>
                <w:szCs w:val="20"/>
              </w:rPr>
              <w:t>.</w:t>
            </w:r>
          </w:p>
        </w:tc>
      </w:tr>
      <w:tr w:rsidR="006348F7" w:rsidRPr="00BE374D" w14:paraId="227989BE" w14:textId="77777777" w:rsidTr="00907C5C">
        <w:tc>
          <w:tcPr>
            <w:tcW w:w="1907" w:type="pct"/>
            <w:shd w:val="clear" w:color="auto" w:fill="FFFFFF" w:themeFill="background1"/>
            <w:vAlign w:val="center"/>
          </w:tcPr>
          <w:p w14:paraId="505D2689" w14:textId="77777777" w:rsidR="006348F7" w:rsidRPr="00BE374D" w:rsidRDefault="006348F7" w:rsidP="00907C5C">
            <w:pPr>
              <w:rPr>
                <w:sz w:val="20"/>
                <w:szCs w:val="20"/>
              </w:rPr>
            </w:pPr>
            <w:r w:rsidRPr="00BE374D">
              <w:rPr>
                <w:sz w:val="20"/>
                <w:szCs w:val="20"/>
              </w:rPr>
              <w:t>Molestias a la población por interrupción de servicios de agua, electricidad, comunicación (internet, teléfono y televisión)</w:t>
            </w:r>
          </w:p>
        </w:tc>
        <w:tc>
          <w:tcPr>
            <w:tcW w:w="3093" w:type="pct"/>
            <w:shd w:val="clear" w:color="auto" w:fill="FFFFFF" w:themeFill="background1"/>
            <w:vAlign w:val="center"/>
          </w:tcPr>
          <w:p w14:paraId="209C2D10" w14:textId="7F65A1BC" w:rsidR="006348F7" w:rsidRPr="00BE374D" w:rsidRDefault="009B73D8" w:rsidP="00907C5C">
            <w:pPr>
              <w:rPr>
                <w:sz w:val="20"/>
                <w:szCs w:val="20"/>
              </w:rPr>
            </w:pPr>
            <w:r>
              <w:rPr>
                <w:sz w:val="20"/>
                <w:szCs w:val="20"/>
              </w:rPr>
              <w:t>Implementar el</w:t>
            </w:r>
            <w:r w:rsidRPr="00BE374D">
              <w:rPr>
                <w:sz w:val="20"/>
                <w:szCs w:val="20"/>
              </w:rPr>
              <w:t xml:space="preserve"> </w:t>
            </w:r>
            <w:r w:rsidR="006348F7" w:rsidRPr="00BE374D">
              <w:rPr>
                <w:sz w:val="20"/>
                <w:szCs w:val="20"/>
              </w:rPr>
              <w:t>Plan de Información, Comunicación y Participación Comunitaria</w:t>
            </w:r>
          </w:p>
        </w:tc>
      </w:tr>
      <w:tr w:rsidR="006348F7" w:rsidRPr="00BE374D" w14:paraId="102ECB6E" w14:textId="77777777" w:rsidTr="00907C5C">
        <w:tc>
          <w:tcPr>
            <w:tcW w:w="1907" w:type="pct"/>
            <w:shd w:val="clear" w:color="auto" w:fill="FFFFFF" w:themeFill="background1"/>
            <w:vAlign w:val="center"/>
          </w:tcPr>
          <w:p w14:paraId="2BA60A14" w14:textId="77777777" w:rsidR="006348F7" w:rsidRPr="00BE374D" w:rsidRDefault="006348F7" w:rsidP="00907C5C">
            <w:pPr>
              <w:rPr>
                <w:sz w:val="20"/>
                <w:szCs w:val="20"/>
              </w:rPr>
            </w:pPr>
            <w:r w:rsidRPr="00BE374D">
              <w:rPr>
                <w:sz w:val="20"/>
                <w:szCs w:val="20"/>
              </w:rPr>
              <w:t>Accidentes viales relacionado con el desplazamiento de vehículos a velocidades superiores a las permitidas.</w:t>
            </w:r>
          </w:p>
        </w:tc>
        <w:tc>
          <w:tcPr>
            <w:tcW w:w="3093" w:type="pct"/>
            <w:vMerge w:val="restart"/>
            <w:shd w:val="clear" w:color="auto" w:fill="FFFFFF" w:themeFill="background1"/>
            <w:vAlign w:val="center"/>
          </w:tcPr>
          <w:p w14:paraId="1BDD62C1" w14:textId="77777777" w:rsidR="006348F7" w:rsidRDefault="006348F7" w:rsidP="00907C5C">
            <w:pPr>
              <w:rPr>
                <w:sz w:val="20"/>
                <w:szCs w:val="20"/>
              </w:rPr>
            </w:pPr>
            <w:r>
              <w:rPr>
                <w:sz w:val="20"/>
                <w:szCs w:val="20"/>
              </w:rPr>
              <w:t xml:space="preserve">Establecer un </w:t>
            </w:r>
            <w:r w:rsidRPr="00C41F64">
              <w:rPr>
                <w:sz w:val="20"/>
                <w:szCs w:val="20"/>
              </w:rPr>
              <w:t>Plan de Seguridad Vial y Ordenamiento del Tránsito.</w:t>
            </w:r>
          </w:p>
          <w:p w14:paraId="17225684" w14:textId="77777777" w:rsidR="006348F7" w:rsidRPr="00BE374D" w:rsidRDefault="006348F7" w:rsidP="00907C5C">
            <w:pPr>
              <w:rPr>
                <w:sz w:val="20"/>
                <w:szCs w:val="20"/>
              </w:rPr>
            </w:pPr>
            <w:r w:rsidRPr="00BE374D">
              <w:rPr>
                <w:sz w:val="20"/>
                <w:szCs w:val="20"/>
              </w:rPr>
              <w:t>Señalizar las zonas de circulación para vehículos de la obra.</w:t>
            </w:r>
          </w:p>
          <w:p w14:paraId="1B5DB59C" w14:textId="77777777" w:rsidR="006348F7" w:rsidRPr="00BE374D" w:rsidRDefault="006348F7" w:rsidP="00907C5C">
            <w:pPr>
              <w:rPr>
                <w:sz w:val="20"/>
                <w:szCs w:val="20"/>
              </w:rPr>
            </w:pPr>
            <w:r w:rsidRPr="00BE374D">
              <w:rPr>
                <w:sz w:val="20"/>
                <w:szCs w:val="20"/>
              </w:rPr>
              <w:t>Supervisar y capacitar a los trabajadores para el control de tráfico de vehículos y la maquinaria utilizada en la construcción.</w:t>
            </w:r>
          </w:p>
          <w:p w14:paraId="750CE93A" w14:textId="77777777" w:rsidR="006348F7" w:rsidRPr="00BE374D" w:rsidRDefault="006348F7" w:rsidP="00907C5C">
            <w:pPr>
              <w:rPr>
                <w:sz w:val="20"/>
                <w:szCs w:val="20"/>
              </w:rPr>
            </w:pPr>
            <w:r w:rsidRPr="00BE374D">
              <w:rPr>
                <w:sz w:val="20"/>
                <w:szCs w:val="20"/>
              </w:rPr>
              <w:t>Los vehículos de transporte de material deberán circular a velocidades inferiores a 30 Km/h.</w:t>
            </w:r>
          </w:p>
          <w:p w14:paraId="0B5C41D2" w14:textId="77777777" w:rsidR="006348F7" w:rsidRPr="00BE374D" w:rsidRDefault="006348F7" w:rsidP="00907C5C">
            <w:pPr>
              <w:rPr>
                <w:sz w:val="20"/>
                <w:szCs w:val="20"/>
              </w:rPr>
            </w:pPr>
            <w:r w:rsidRPr="00BE374D">
              <w:rPr>
                <w:sz w:val="20"/>
                <w:szCs w:val="20"/>
              </w:rPr>
              <w:t>Colocación de rótulos donde se indiquen las velocidades máximas permitidas.</w:t>
            </w:r>
          </w:p>
          <w:p w14:paraId="6D55D08E" w14:textId="77777777" w:rsidR="006348F7" w:rsidRPr="00BE374D" w:rsidRDefault="006348F7" w:rsidP="00907C5C">
            <w:pPr>
              <w:rPr>
                <w:sz w:val="20"/>
                <w:szCs w:val="20"/>
              </w:rPr>
            </w:pPr>
            <w:r w:rsidRPr="00BE374D">
              <w:rPr>
                <w:sz w:val="20"/>
                <w:szCs w:val="20"/>
              </w:rPr>
              <w:t>Colocación de rótulo de entrada y salida de camiones o vehículos.</w:t>
            </w:r>
          </w:p>
        </w:tc>
      </w:tr>
      <w:tr w:rsidR="006348F7" w:rsidRPr="00BE374D" w14:paraId="4F886505" w14:textId="77777777" w:rsidTr="00907C5C">
        <w:tc>
          <w:tcPr>
            <w:tcW w:w="1907" w:type="pct"/>
            <w:shd w:val="clear" w:color="auto" w:fill="FFFFFF" w:themeFill="background1"/>
            <w:vAlign w:val="center"/>
          </w:tcPr>
          <w:p w14:paraId="6E3EE78A" w14:textId="77777777" w:rsidR="006348F7" w:rsidRPr="00BE374D" w:rsidRDefault="006348F7" w:rsidP="00907C5C">
            <w:pPr>
              <w:rPr>
                <w:sz w:val="20"/>
                <w:szCs w:val="20"/>
              </w:rPr>
            </w:pPr>
            <w:r w:rsidRPr="00BE374D">
              <w:rPr>
                <w:sz w:val="20"/>
                <w:szCs w:val="20"/>
              </w:rPr>
              <w:t>Atropellamiento de peatones durante entrada y salida de equipo pesado.</w:t>
            </w:r>
          </w:p>
        </w:tc>
        <w:tc>
          <w:tcPr>
            <w:tcW w:w="3093" w:type="pct"/>
            <w:vMerge/>
            <w:shd w:val="clear" w:color="auto" w:fill="FFFFFF" w:themeFill="background1"/>
          </w:tcPr>
          <w:p w14:paraId="7E459C41" w14:textId="77777777" w:rsidR="006348F7" w:rsidRPr="00BE374D" w:rsidRDefault="006348F7" w:rsidP="00907C5C">
            <w:pPr>
              <w:rPr>
                <w:sz w:val="20"/>
                <w:szCs w:val="20"/>
              </w:rPr>
            </w:pPr>
          </w:p>
        </w:tc>
      </w:tr>
      <w:tr w:rsidR="006348F7" w:rsidRPr="00BE374D" w14:paraId="3D30D091" w14:textId="77777777" w:rsidTr="00907C5C">
        <w:trPr>
          <w:trHeight w:val="745"/>
        </w:trPr>
        <w:tc>
          <w:tcPr>
            <w:tcW w:w="1907" w:type="pct"/>
            <w:shd w:val="clear" w:color="auto" w:fill="FFFFFF" w:themeFill="background1"/>
            <w:vAlign w:val="center"/>
          </w:tcPr>
          <w:p w14:paraId="3E9850F3" w14:textId="77777777" w:rsidR="006348F7" w:rsidRPr="00BE374D" w:rsidRDefault="006348F7" w:rsidP="00907C5C">
            <w:pPr>
              <w:rPr>
                <w:sz w:val="20"/>
                <w:szCs w:val="20"/>
              </w:rPr>
            </w:pPr>
            <w:r w:rsidRPr="00BE374D">
              <w:rPr>
                <w:sz w:val="20"/>
                <w:szCs w:val="20"/>
              </w:rPr>
              <w:t>Incidentes con base en la violencia sexual y de género.</w:t>
            </w:r>
          </w:p>
        </w:tc>
        <w:tc>
          <w:tcPr>
            <w:tcW w:w="3093" w:type="pct"/>
            <w:vMerge w:val="restart"/>
            <w:shd w:val="clear" w:color="auto" w:fill="FFFFFF" w:themeFill="background1"/>
          </w:tcPr>
          <w:p w14:paraId="746655D6" w14:textId="77777777" w:rsidR="006348F7" w:rsidRPr="00BE374D" w:rsidRDefault="006348F7" w:rsidP="00907C5C">
            <w:pPr>
              <w:rPr>
                <w:sz w:val="20"/>
                <w:szCs w:val="20"/>
              </w:rPr>
            </w:pPr>
            <w:r w:rsidRPr="00BE374D">
              <w:rPr>
                <w:sz w:val="20"/>
                <w:szCs w:val="20"/>
              </w:rPr>
              <w:t>Capacitar y entrenar al personal sobre el Código de Conducta para Trabajadores.</w:t>
            </w:r>
          </w:p>
          <w:p w14:paraId="14F7F199" w14:textId="77777777" w:rsidR="006348F7" w:rsidRPr="00BE374D" w:rsidRDefault="006348F7" w:rsidP="00907C5C">
            <w:pPr>
              <w:rPr>
                <w:sz w:val="20"/>
                <w:szCs w:val="20"/>
              </w:rPr>
            </w:pPr>
            <w:r w:rsidRPr="00BE374D">
              <w:rPr>
                <w:sz w:val="20"/>
                <w:szCs w:val="20"/>
              </w:rPr>
              <w:t>Cada trabajador debe firmar las normas el Código de Conducta</w:t>
            </w:r>
          </w:p>
          <w:p w14:paraId="06FC41FE" w14:textId="77777777" w:rsidR="006348F7" w:rsidRPr="00BE374D" w:rsidRDefault="006348F7" w:rsidP="00907C5C">
            <w:pPr>
              <w:rPr>
                <w:sz w:val="20"/>
                <w:szCs w:val="20"/>
              </w:rPr>
            </w:pPr>
            <w:r w:rsidRPr="00BE374D">
              <w:rPr>
                <w:sz w:val="20"/>
                <w:szCs w:val="20"/>
              </w:rPr>
              <w:t>Desarrollar jornadas de sensibilización y/o capacitación sobre temas de abuso y acoso sexual.</w:t>
            </w:r>
          </w:p>
          <w:p w14:paraId="167C64B9" w14:textId="77777777" w:rsidR="006348F7" w:rsidRPr="00BE374D" w:rsidRDefault="006348F7" w:rsidP="00907C5C">
            <w:pPr>
              <w:rPr>
                <w:sz w:val="20"/>
                <w:szCs w:val="20"/>
              </w:rPr>
            </w:pPr>
            <w:r w:rsidRPr="00BE374D">
              <w:rPr>
                <w:sz w:val="20"/>
                <w:szCs w:val="20"/>
              </w:rPr>
              <w:t>Implementar y socializar el mecanismo de quejas y reclamos.</w:t>
            </w:r>
          </w:p>
        </w:tc>
      </w:tr>
      <w:tr w:rsidR="006348F7" w:rsidRPr="00BE374D" w14:paraId="5E192201" w14:textId="77777777" w:rsidTr="00907C5C">
        <w:tc>
          <w:tcPr>
            <w:tcW w:w="1907" w:type="pct"/>
            <w:shd w:val="clear" w:color="auto" w:fill="FFFFFF" w:themeFill="background1"/>
            <w:vAlign w:val="center"/>
          </w:tcPr>
          <w:p w14:paraId="14BE2FD5" w14:textId="15DBF6B3" w:rsidR="006348F7" w:rsidRPr="00BE374D" w:rsidRDefault="006348F7" w:rsidP="00907C5C">
            <w:pPr>
              <w:rPr>
                <w:sz w:val="20"/>
                <w:szCs w:val="20"/>
              </w:rPr>
            </w:pPr>
            <w:r w:rsidRPr="00BE374D">
              <w:rPr>
                <w:sz w:val="20"/>
                <w:szCs w:val="20"/>
              </w:rPr>
              <w:t xml:space="preserve">Explotación, </w:t>
            </w:r>
            <w:r w:rsidR="00C840AE" w:rsidRPr="00BE374D">
              <w:rPr>
                <w:sz w:val="20"/>
                <w:szCs w:val="20"/>
              </w:rPr>
              <w:t>abuso y</w:t>
            </w:r>
            <w:r w:rsidRPr="00BE374D">
              <w:rPr>
                <w:sz w:val="20"/>
                <w:szCs w:val="20"/>
              </w:rPr>
              <w:t xml:space="preserve"> acoso sexual por la presencia de trabajadores en el área</w:t>
            </w:r>
          </w:p>
        </w:tc>
        <w:tc>
          <w:tcPr>
            <w:tcW w:w="3093" w:type="pct"/>
            <w:vMerge/>
            <w:shd w:val="clear" w:color="auto" w:fill="FFFFFF" w:themeFill="background1"/>
          </w:tcPr>
          <w:p w14:paraId="5F3DBA18" w14:textId="77777777" w:rsidR="006348F7" w:rsidRPr="00BE374D" w:rsidRDefault="006348F7" w:rsidP="00907C5C">
            <w:pPr>
              <w:rPr>
                <w:sz w:val="20"/>
                <w:szCs w:val="20"/>
              </w:rPr>
            </w:pPr>
          </w:p>
        </w:tc>
      </w:tr>
      <w:tr w:rsidR="006348F7" w:rsidRPr="00BE374D" w14:paraId="3E3E2A15" w14:textId="77777777" w:rsidTr="00907C5C">
        <w:tc>
          <w:tcPr>
            <w:tcW w:w="1907" w:type="pct"/>
            <w:shd w:val="clear" w:color="auto" w:fill="FFFFFF" w:themeFill="background1"/>
            <w:vAlign w:val="center"/>
          </w:tcPr>
          <w:p w14:paraId="053A60CD" w14:textId="77777777" w:rsidR="006348F7" w:rsidRPr="00BE374D" w:rsidRDefault="006348F7" w:rsidP="00907C5C">
            <w:pPr>
              <w:rPr>
                <w:sz w:val="20"/>
                <w:szCs w:val="20"/>
              </w:rPr>
            </w:pPr>
            <w:r w:rsidRPr="00BE374D">
              <w:rPr>
                <w:sz w:val="20"/>
                <w:szCs w:val="20"/>
              </w:rPr>
              <w:t>Inquietudes y quejas de personas afectadas por el proyecto.</w:t>
            </w:r>
          </w:p>
        </w:tc>
        <w:tc>
          <w:tcPr>
            <w:tcW w:w="3093" w:type="pct"/>
            <w:shd w:val="clear" w:color="auto" w:fill="FFFFFF" w:themeFill="background1"/>
          </w:tcPr>
          <w:p w14:paraId="2BA0432F" w14:textId="77777777" w:rsidR="006348F7" w:rsidRPr="00BE374D" w:rsidRDefault="006348F7" w:rsidP="00907C5C">
            <w:pPr>
              <w:rPr>
                <w:sz w:val="20"/>
                <w:szCs w:val="20"/>
              </w:rPr>
            </w:pPr>
            <w:r w:rsidRPr="00BE374D">
              <w:rPr>
                <w:sz w:val="20"/>
                <w:szCs w:val="20"/>
              </w:rPr>
              <w:t>Promover y facilitar los medios para una interacción efectiva e incluyente con las personas afectadas o beneficiadas por el proyecto; colocación de buzón para poder manifestarse por cualquier situación en relación al proyecto.</w:t>
            </w:r>
          </w:p>
        </w:tc>
      </w:tr>
      <w:tr w:rsidR="006348F7" w:rsidRPr="00BE374D" w14:paraId="751EA6FC" w14:textId="77777777" w:rsidTr="00907C5C">
        <w:tc>
          <w:tcPr>
            <w:tcW w:w="1907" w:type="pct"/>
            <w:shd w:val="clear" w:color="auto" w:fill="FFFFFF" w:themeFill="background1"/>
            <w:vAlign w:val="center"/>
          </w:tcPr>
          <w:p w14:paraId="71E13075" w14:textId="77777777" w:rsidR="006348F7" w:rsidRPr="00BE374D" w:rsidRDefault="006348F7" w:rsidP="00907C5C">
            <w:pPr>
              <w:rPr>
                <w:sz w:val="20"/>
                <w:szCs w:val="20"/>
              </w:rPr>
            </w:pPr>
            <w:r w:rsidRPr="00BE374D">
              <w:rPr>
                <w:sz w:val="20"/>
                <w:szCs w:val="20"/>
              </w:rPr>
              <w:t>Daños o herimientos y lesiones resultado de un evento natural como sismo, inundación o tras una emergencia como incendio</w:t>
            </w:r>
          </w:p>
        </w:tc>
        <w:tc>
          <w:tcPr>
            <w:tcW w:w="3093" w:type="pct"/>
            <w:shd w:val="clear" w:color="auto" w:fill="FFFFFF" w:themeFill="background1"/>
            <w:vAlign w:val="center"/>
          </w:tcPr>
          <w:p w14:paraId="670CE79F" w14:textId="77777777" w:rsidR="006348F7" w:rsidRPr="00BE374D" w:rsidRDefault="006348F7" w:rsidP="00907C5C">
            <w:pPr>
              <w:rPr>
                <w:sz w:val="20"/>
                <w:szCs w:val="20"/>
              </w:rPr>
            </w:pPr>
            <w:r w:rsidRPr="00BE374D">
              <w:rPr>
                <w:sz w:val="20"/>
                <w:szCs w:val="20"/>
              </w:rPr>
              <w:t>Establecer Plan de Emergencias y Contingencias</w:t>
            </w:r>
            <w:r>
              <w:rPr>
                <w:sz w:val="20"/>
                <w:szCs w:val="20"/>
              </w:rPr>
              <w:t xml:space="preserve"> que contenga r</w:t>
            </w:r>
            <w:r w:rsidRPr="003F6B45">
              <w:rPr>
                <w:sz w:val="20"/>
                <w:szCs w:val="20"/>
              </w:rPr>
              <w:t xml:space="preserve">ealización de simulacros (para emergencias como incendios, explosiones, sismos, erupciones, inundaciones </w:t>
            </w:r>
            <w:r>
              <w:rPr>
                <w:sz w:val="20"/>
                <w:szCs w:val="20"/>
              </w:rPr>
              <w:t>u</w:t>
            </w:r>
            <w:r w:rsidRPr="003F6B45">
              <w:rPr>
                <w:sz w:val="20"/>
                <w:szCs w:val="20"/>
              </w:rPr>
              <w:t xml:space="preserve"> otros relevantes)</w:t>
            </w:r>
          </w:p>
        </w:tc>
      </w:tr>
      <w:tr w:rsidR="006348F7" w:rsidRPr="00BE374D" w14:paraId="7F2E6D47" w14:textId="77777777" w:rsidTr="00907C5C">
        <w:tc>
          <w:tcPr>
            <w:tcW w:w="1907" w:type="pct"/>
            <w:shd w:val="clear" w:color="auto" w:fill="FFFFFF" w:themeFill="background1"/>
            <w:vAlign w:val="center"/>
          </w:tcPr>
          <w:p w14:paraId="33F904CA" w14:textId="78FAB64F" w:rsidR="006348F7" w:rsidRPr="00BE374D" w:rsidRDefault="006B0D27" w:rsidP="00907C5C">
            <w:pPr>
              <w:rPr>
                <w:sz w:val="20"/>
                <w:szCs w:val="20"/>
              </w:rPr>
            </w:pPr>
            <w:r>
              <w:rPr>
                <w:sz w:val="20"/>
                <w:szCs w:val="20"/>
              </w:rPr>
              <w:t>Brotes de enfermedades infecciosas</w:t>
            </w:r>
          </w:p>
        </w:tc>
        <w:tc>
          <w:tcPr>
            <w:tcW w:w="3093" w:type="pct"/>
            <w:shd w:val="clear" w:color="auto" w:fill="FFFFFF" w:themeFill="background1"/>
          </w:tcPr>
          <w:p w14:paraId="73397AF1" w14:textId="77777777" w:rsidR="006348F7" w:rsidRPr="00BE374D" w:rsidRDefault="006348F7" w:rsidP="00907C5C">
            <w:pPr>
              <w:rPr>
                <w:sz w:val="20"/>
                <w:szCs w:val="20"/>
              </w:rPr>
            </w:pPr>
            <w:r w:rsidRPr="00BE374D">
              <w:rPr>
                <w:sz w:val="20"/>
                <w:szCs w:val="20"/>
              </w:rPr>
              <w:t>Establecer Plan de Prevención de Enfermedades Infecciosas en el Ámbito Laboral</w:t>
            </w:r>
          </w:p>
        </w:tc>
      </w:tr>
      <w:tr w:rsidR="006348F7" w:rsidRPr="00BE374D" w14:paraId="2EF77963" w14:textId="77777777" w:rsidTr="00907C5C">
        <w:tc>
          <w:tcPr>
            <w:tcW w:w="1907" w:type="pct"/>
            <w:shd w:val="clear" w:color="auto" w:fill="FFFFFF" w:themeFill="background1"/>
            <w:vAlign w:val="center"/>
          </w:tcPr>
          <w:p w14:paraId="33233534" w14:textId="01559D7F" w:rsidR="006348F7" w:rsidRPr="00BE374D" w:rsidRDefault="00B715E6" w:rsidP="00907C5C">
            <w:pPr>
              <w:rPr>
                <w:sz w:val="20"/>
                <w:szCs w:val="20"/>
              </w:rPr>
            </w:pPr>
            <w:r>
              <w:rPr>
                <w:sz w:val="20"/>
                <w:szCs w:val="20"/>
              </w:rPr>
              <w:t>C</w:t>
            </w:r>
            <w:r w:rsidR="006348F7" w:rsidRPr="00BE374D">
              <w:rPr>
                <w:sz w:val="20"/>
                <w:szCs w:val="20"/>
              </w:rPr>
              <w:t>ondiciones laborales y manejo de las relaciones con los trabajadores.</w:t>
            </w:r>
          </w:p>
        </w:tc>
        <w:tc>
          <w:tcPr>
            <w:tcW w:w="3093" w:type="pct"/>
            <w:shd w:val="clear" w:color="auto" w:fill="FFFFFF" w:themeFill="background1"/>
          </w:tcPr>
          <w:p w14:paraId="68BCE1D5" w14:textId="77777777" w:rsidR="006348F7" w:rsidRPr="00BE374D" w:rsidRDefault="006348F7" w:rsidP="00907C5C">
            <w:pPr>
              <w:rPr>
                <w:sz w:val="20"/>
                <w:szCs w:val="20"/>
              </w:rPr>
            </w:pPr>
            <w:r w:rsidRPr="00BE374D">
              <w:rPr>
                <w:sz w:val="20"/>
                <w:szCs w:val="20"/>
              </w:rPr>
              <w:t>Las personas contratadas por el proyecto recibirán información y documentación clara y comprensible acerca de los términos y condiciones del empleo.</w:t>
            </w:r>
          </w:p>
          <w:p w14:paraId="31308F55" w14:textId="77777777" w:rsidR="006348F7" w:rsidRPr="00BE374D" w:rsidRDefault="006348F7" w:rsidP="00907C5C">
            <w:pPr>
              <w:rPr>
                <w:sz w:val="20"/>
                <w:szCs w:val="20"/>
              </w:rPr>
            </w:pPr>
            <w:r w:rsidRPr="00BE374D">
              <w:rPr>
                <w:sz w:val="20"/>
                <w:szCs w:val="20"/>
              </w:rPr>
              <w:t>Establecer y socializar código de conducta relacionado con el comportamiento de los trabajadores.</w:t>
            </w:r>
          </w:p>
        </w:tc>
      </w:tr>
      <w:tr w:rsidR="006348F7" w:rsidRPr="00BE374D" w14:paraId="78465FFD" w14:textId="77777777" w:rsidTr="00907C5C">
        <w:tc>
          <w:tcPr>
            <w:tcW w:w="1907" w:type="pct"/>
            <w:vAlign w:val="center"/>
          </w:tcPr>
          <w:p w14:paraId="66F885B5" w14:textId="77777777" w:rsidR="006348F7" w:rsidRPr="00BE374D" w:rsidRDefault="006348F7" w:rsidP="00907C5C">
            <w:pPr>
              <w:rPr>
                <w:sz w:val="20"/>
                <w:szCs w:val="20"/>
              </w:rPr>
            </w:pPr>
            <w:r w:rsidRPr="00BE374D">
              <w:rPr>
                <w:sz w:val="20"/>
                <w:szCs w:val="20"/>
              </w:rPr>
              <w:t>Bajo nivel de visibilidad en turnos nocturnos</w:t>
            </w:r>
          </w:p>
        </w:tc>
        <w:tc>
          <w:tcPr>
            <w:tcW w:w="3093" w:type="pct"/>
            <w:vAlign w:val="center"/>
          </w:tcPr>
          <w:p w14:paraId="672E5A2D" w14:textId="77777777" w:rsidR="006348F7" w:rsidRPr="00BE374D" w:rsidRDefault="006348F7" w:rsidP="00907C5C">
            <w:pPr>
              <w:rPr>
                <w:sz w:val="20"/>
                <w:szCs w:val="20"/>
              </w:rPr>
            </w:pPr>
            <w:r w:rsidRPr="00BE374D">
              <w:rPr>
                <w:sz w:val="20"/>
                <w:szCs w:val="20"/>
              </w:rPr>
              <w:t>Instalación de iluminación artificial con intensidad adecuada y uniforme.</w:t>
            </w:r>
          </w:p>
        </w:tc>
      </w:tr>
      <w:tr w:rsidR="006348F7" w:rsidRPr="00BE374D" w14:paraId="3D0EC9C9" w14:textId="77777777" w:rsidTr="00907C5C">
        <w:tc>
          <w:tcPr>
            <w:tcW w:w="1907" w:type="pct"/>
            <w:vAlign w:val="center"/>
          </w:tcPr>
          <w:p w14:paraId="3EDD5F7A" w14:textId="77777777" w:rsidR="006348F7" w:rsidRPr="00BE374D" w:rsidRDefault="006348F7" w:rsidP="00907C5C">
            <w:pPr>
              <w:rPr>
                <w:sz w:val="20"/>
                <w:szCs w:val="20"/>
              </w:rPr>
            </w:pPr>
            <w:r w:rsidRPr="00BE374D">
              <w:rPr>
                <w:sz w:val="20"/>
                <w:szCs w:val="20"/>
              </w:rPr>
              <w:t>Afectaciones a la salud de los trabajadores en turnos nocturnos</w:t>
            </w:r>
          </w:p>
        </w:tc>
        <w:tc>
          <w:tcPr>
            <w:tcW w:w="3093" w:type="pct"/>
            <w:vAlign w:val="center"/>
          </w:tcPr>
          <w:p w14:paraId="4DA49AD2" w14:textId="77777777" w:rsidR="006348F7" w:rsidRPr="00BE374D" w:rsidRDefault="006348F7" w:rsidP="00907C5C">
            <w:pPr>
              <w:rPr>
                <w:sz w:val="20"/>
                <w:szCs w:val="20"/>
              </w:rPr>
            </w:pPr>
            <w:r w:rsidRPr="00BE374D">
              <w:rPr>
                <w:sz w:val="20"/>
                <w:szCs w:val="20"/>
              </w:rPr>
              <w:t>Realizar controles médicos obligatorios antes de asignar en turnos nocturnos y de manera periódica.</w:t>
            </w:r>
          </w:p>
          <w:p w14:paraId="3ED4396A" w14:textId="77777777" w:rsidR="006348F7" w:rsidRPr="00BE374D" w:rsidRDefault="006348F7" w:rsidP="00907C5C">
            <w:pPr>
              <w:rPr>
                <w:sz w:val="20"/>
                <w:szCs w:val="20"/>
              </w:rPr>
            </w:pPr>
            <w:r w:rsidRPr="00BE374D">
              <w:rPr>
                <w:sz w:val="20"/>
                <w:szCs w:val="20"/>
              </w:rPr>
              <w:t>Prohibición de turnos dobles.</w:t>
            </w:r>
          </w:p>
          <w:p w14:paraId="6EAB6A27" w14:textId="77777777" w:rsidR="006348F7" w:rsidRPr="00BE374D" w:rsidRDefault="006348F7" w:rsidP="00907C5C">
            <w:pPr>
              <w:rPr>
                <w:sz w:val="20"/>
                <w:szCs w:val="20"/>
              </w:rPr>
            </w:pPr>
            <w:r w:rsidRPr="00BE374D">
              <w:rPr>
                <w:sz w:val="20"/>
                <w:szCs w:val="20"/>
              </w:rPr>
              <w:t>Promover entornos de trabajo saludables</w:t>
            </w:r>
          </w:p>
          <w:p w14:paraId="4114416B" w14:textId="77777777" w:rsidR="006348F7" w:rsidRPr="00BE374D" w:rsidRDefault="006348F7" w:rsidP="00907C5C">
            <w:pPr>
              <w:rPr>
                <w:sz w:val="20"/>
                <w:szCs w:val="20"/>
              </w:rPr>
            </w:pPr>
            <w:r w:rsidRPr="00BE374D">
              <w:rPr>
                <w:sz w:val="20"/>
                <w:szCs w:val="20"/>
              </w:rPr>
              <w:t>para las personas mediante charlas, con el fin de concientizar y aminorar los efectos adversos que provoca el trabajo de noche, haciendo especial</w:t>
            </w:r>
          </w:p>
          <w:p w14:paraId="411E8B66" w14:textId="77777777" w:rsidR="006348F7" w:rsidRPr="00BE374D" w:rsidRDefault="006348F7" w:rsidP="00907C5C">
            <w:pPr>
              <w:rPr>
                <w:sz w:val="20"/>
                <w:szCs w:val="20"/>
              </w:rPr>
            </w:pPr>
            <w:r w:rsidRPr="00BE374D">
              <w:rPr>
                <w:sz w:val="20"/>
                <w:szCs w:val="20"/>
              </w:rPr>
              <w:t>énfasis en la alimentación y hábitos que deben seguir los trabajadores bajo sistemas de turnos, asegurar disponibilidad suficiente de agua.</w:t>
            </w:r>
          </w:p>
          <w:p w14:paraId="4BD6A69D" w14:textId="77777777" w:rsidR="006348F7" w:rsidRPr="00BE374D" w:rsidRDefault="006348F7" w:rsidP="00907C5C">
            <w:pPr>
              <w:rPr>
                <w:sz w:val="20"/>
                <w:szCs w:val="20"/>
              </w:rPr>
            </w:pPr>
            <w:r w:rsidRPr="00BE374D">
              <w:rPr>
                <w:sz w:val="20"/>
                <w:szCs w:val="20"/>
              </w:rPr>
              <w:t>Favorecer que los trabajadores durante el turno de noche puedan hacer un breve descanso de 30-40 minutos.</w:t>
            </w:r>
          </w:p>
          <w:p w14:paraId="04C2B7B8" w14:textId="77777777" w:rsidR="006348F7" w:rsidRPr="00BE374D" w:rsidRDefault="006348F7" w:rsidP="00907C5C">
            <w:pPr>
              <w:rPr>
                <w:sz w:val="20"/>
                <w:szCs w:val="20"/>
              </w:rPr>
            </w:pPr>
            <w:r w:rsidRPr="00BE374D">
              <w:rPr>
                <w:sz w:val="20"/>
                <w:szCs w:val="20"/>
              </w:rPr>
              <w:t>La implantación de turnos de rotación rápida.</w:t>
            </w:r>
          </w:p>
        </w:tc>
      </w:tr>
    </w:tbl>
    <w:p w14:paraId="57709515" w14:textId="6C0981CE" w:rsidR="006348F7" w:rsidRDefault="006348F7" w:rsidP="006348F7">
      <w:pPr>
        <w:spacing w:after="0"/>
      </w:pPr>
    </w:p>
    <w:p w14:paraId="43C59E24" w14:textId="10BADB9E" w:rsidR="006348F7" w:rsidRDefault="006348F7" w:rsidP="006348F7">
      <w:pPr>
        <w:spacing w:after="0"/>
      </w:pPr>
    </w:p>
    <w:p w14:paraId="6B87EAB4" w14:textId="3293FDAE" w:rsidR="00491C7F" w:rsidRDefault="00491C7F" w:rsidP="006348F7">
      <w:pPr>
        <w:spacing w:after="0"/>
      </w:pPr>
    </w:p>
    <w:p w14:paraId="7277CF14" w14:textId="77777777" w:rsidR="00C840AE" w:rsidRDefault="00C840AE" w:rsidP="006348F7">
      <w:pPr>
        <w:spacing w:after="0"/>
      </w:pPr>
    </w:p>
    <w:p w14:paraId="591BDC80" w14:textId="2CD5624D" w:rsidR="00491C7F" w:rsidRDefault="00491C7F" w:rsidP="006348F7">
      <w:pPr>
        <w:spacing w:after="0"/>
      </w:pPr>
    </w:p>
    <w:p w14:paraId="11290156" w14:textId="77777777" w:rsidR="00491C7F" w:rsidRDefault="00491C7F" w:rsidP="006348F7">
      <w:pPr>
        <w:spacing w:after="0"/>
      </w:pPr>
    </w:p>
    <w:tbl>
      <w:tblPr>
        <w:tblStyle w:val="Tablaconcuadrcula"/>
        <w:tblW w:w="5000" w:type="pct"/>
        <w:tblLook w:val="04A0" w:firstRow="1" w:lastRow="0" w:firstColumn="1" w:lastColumn="0" w:noHBand="0" w:noVBand="1"/>
      </w:tblPr>
      <w:tblGrid>
        <w:gridCol w:w="4957"/>
        <w:gridCol w:w="8039"/>
      </w:tblGrid>
      <w:tr w:rsidR="006348F7" w:rsidRPr="00BE374D" w14:paraId="070FBFD1" w14:textId="77777777" w:rsidTr="00907C5C">
        <w:trPr>
          <w:trHeight w:val="419"/>
        </w:trPr>
        <w:tc>
          <w:tcPr>
            <w:tcW w:w="5000" w:type="pct"/>
            <w:gridSpan w:val="2"/>
            <w:shd w:val="clear" w:color="auto" w:fill="D9D9D9" w:themeFill="background1" w:themeFillShade="D9"/>
            <w:vAlign w:val="center"/>
          </w:tcPr>
          <w:p w14:paraId="199BBF8A" w14:textId="77777777" w:rsidR="006348F7" w:rsidRPr="00BE374D" w:rsidRDefault="006348F7" w:rsidP="00907C5C">
            <w:pPr>
              <w:jc w:val="center"/>
              <w:rPr>
                <w:b/>
                <w:sz w:val="20"/>
                <w:szCs w:val="20"/>
              </w:rPr>
            </w:pPr>
            <w:r w:rsidRPr="006348F7">
              <w:rPr>
                <w:b/>
                <w:szCs w:val="20"/>
              </w:rPr>
              <w:t>Aspectos sociales</w:t>
            </w:r>
          </w:p>
        </w:tc>
      </w:tr>
      <w:tr w:rsidR="006348F7" w:rsidRPr="00BE374D" w14:paraId="5495E5AC" w14:textId="77777777" w:rsidTr="00491C7F">
        <w:trPr>
          <w:trHeight w:val="412"/>
        </w:trPr>
        <w:tc>
          <w:tcPr>
            <w:tcW w:w="1907" w:type="pct"/>
            <w:shd w:val="clear" w:color="auto" w:fill="D9D9D9" w:themeFill="background1" w:themeFillShade="D9"/>
            <w:vAlign w:val="center"/>
          </w:tcPr>
          <w:p w14:paraId="023E6EA0" w14:textId="77777777" w:rsidR="006348F7" w:rsidRPr="00BE374D" w:rsidRDefault="006348F7" w:rsidP="00907C5C">
            <w:pPr>
              <w:jc w:val="center"/>
              <w:rPr>
                <w:b/>
                <w:sz w:val="20"/>
                <w:szCs w:val="20"/>
              </w:rPr>
            </w:pPr>
            <w:r w:rsidRPr="00BE374D">
              <w:rPr>
                <w:b/>
                <w:sz w:val="20"/>
                <w:szCs w:val="20"/>
              </w:rPr>
              <w:t>Posibles riesgos e impactos</w:t>
            </w:r>
          </w:p>
        </w:tc>
        <w:tc>
          <w:tcPr>
            <w:tcW w:w="3093" w:type="pct"/>
            <w:shd w:val="clear" w:color="auto" w:fill="D9D9D9" w:themeFill="background1" w:themeFillShade="D9"/>
            <w:vAlign w:val="center"/>
          </w:tcPr>
          <w:p w14:paraId="30269E5B" w14:textId="77777777" w:rsidR="006348F7" w:rsidRPr="00BE374D" w:rsidRDefault="006348F7" w:rsidP="00907C5C">
            <w:pPr>
              <w:jc w:val="center"/>
              <w:rPr>
                <w:b/>
                <w:sz w:val="20"/>
                <w:szCs w:val="20"/>
              </w:rPr>
            </w:pPr>
            <w:r w:rsidRPr="00BE374D">
              <w:rPr>
                <w:b/>
                <w:sz w:val="20"/>
                <w:szCs w:val="20"/>
              </w:rPr>
              <w:t>Medidas de mitigación propuestas</w:t>
            </w:r>
          </w:p>
        </w:tc>
      </w:tr>
      <w:tr w:rsidR="006348F7" w:rsidRPr="00BE374D" w14:paraId="1A68EE08" w14:textId="77777777" w:rsidTr="00491C7F">
        <w:tc>
          <w:tcPr>
            <w:tcW w:w="1907" w:type="pct"/>
            <w:shd w:val="clear" w:color="auto" w:fill="FFFFFF" w:themeFill="background1"/>
            <w:vAlign w:val="center"/>
          </w:tcPr>
          <w:p w14:paraId="1598D573" w14:textId="77777777" w:rsidR="006348F7" w:rsidRPr="00BE374D" w:rsidRDefault="006348F7" w:rsidP="009C226F">
            <w:pPr>
              <w:jc w:val="both"/>
              <w:rPr>
                <w:b/>
                <w:sz w:val="20"/>
                <w:szCs w:val="20"/>
              </w:rPr>
            </w:pPr>
            <w:r w:rsidRPr="00BE374D">
              <w:rPr>
                <w:sz w:val="20"/>
                <w:szCs w:val="20"/>
              </w:rPr>
              <w:t xml:space="preserve">Molestias visuales a la población vecina a las obras </w:t>
            </w:r>
          </w:p>
        </w:tc>
        <w:tc>
          <w:tcPr>
            <w:tcW w:w="3093" w:type="pct"/>
            <w:shd w:val="clear" w:color="auto" w:fill="FFFFFF" w:themeFill="background1"/>
            <w:vAlign w:val="center"/>
          </w:tcPr>
          <w:p w14:paraId="234147B7" w14:textId="77777777" w:rsidR="006348F7" w:rsidRPr="00BE374D" w:rsidRDefault="006348F7" w:rsidP="009C226F">
            <w:pPr>
              <w:jc w:val="both"/>
              <w:rPr>
                <w:b/>
                <w:sz w:val="20"/>
                <w:szCs w:val="20"/>
              </w:rPr>
            </w:pPr>
            <w:r w:rsidRPr="00BE374D">
              <w:rPr>
                <w:sz w:val="20"/>
                <w:szCs w:val="20"/>
              </w:rPr>
              <w:t>Recolección, desalojo, transporte y sitio de disposición final de material proveniente de la demolición y descapote.</w:t>
            </w:r>
          </w:p>
        </w:tc>
      </w:tr>
      <w:tr w:rsidR="006348F7" w:rsidRPr="00BE374D" w14:paraId="7CF112B2" w14:textId="77777777" w:rsidTr="00491C7F">
        <w:tc>
          <w:tcPr>
            <w:tcW w:w="1907" w:type="pct"/>
            <w:shd w:val="clear" w:color="auto" w:fill="FFFFFF" w:themeFill="background1"/>
            <w:vAlign w:val="center"/>
          </w:tcPr>
          <w:p w14:paraId="46806560" w14:textId="77777777" w:rsidR="006348F7" w:rsidRPr="00BE374D" w:rsidRDefault="006348F7" w:rsidP="009C226F">
            <w:pPr>
              <w:jc w:val="both"/>
              <w:rPr>
                <w:sz w:val="20"/>
                <w:szCs w:val="20"/>
              </w:rPr>
            </w:pPr>
            <w:r w:rsidRPr="00BE374D">
              <w:rPr>
                <w:sz w:val="20"/>
                <w:szCs w:val="20"/>
              </w:rPr>
              <w:t>Afectación temporal de actividades comerciales por interrupciones de servicios</w:t>
            </w:r>
          </w:p>
        </w:tc>
        <w:tc>
          <w:tcPr>
            <w:tcW w:w="3093" w:type="pct"/>
            <w:vMerge w:val="restart"/>
            <w:shd w:val="clear" w:color="auto" w:fill="FFFFFF" w:themeFill="background1"/>
            <w:vAlign w:val="center"/>
          </w:tcPr>
          <w:p w14:paraId="09676F12" w14:textId="77777777" w:rsidR="006348F7" w:rsidRDefault="006348F7" w:rsidP="009C226F">
            <w:pPr>
              <w:tabs>
                <w:tab w:val="left" w:pos="1155"/>
              </w:tabs>
              <w:jc w:val="both"/>
              <w:rPr>
                <w:sz w:val="20"/>
                <w:szCs w:val="20"/>
              </w:rPr>
            </w:pPr>
            <w:r w:rsidRPr="00BE374D">
              <w:rPr>
                <w:sz w:val="20"/>
                <w:szCs w:val="20"/>
              </w:rPr>
              <w:t>Establecer Plan de Información, Comunicación y Participación Comunitaria</w:t>
            </w:r>
          </w:p>
          <w:p w14:paraId="46BDDDC1" w14:textId="0BAD9128" w:rsidR="00AD5D1F" w:rsidRPr="00BE374D" w:rsidRDefault="00AD5D1F" w:rsidP="009C226F">
            <w:pPr>
              <w:tabs>
                <w:tab w:val="left" w:pos="1155"/>
              </w:tabs>
              <w:jc w:val="both"/>
              <w:rPr>
                <w:sz w:val="20"/>
                <w:szCs w:val="20"/>
              </w:rPr>
            </w:pPr>
            <w:r w:rsidRPr="00BE374D">
              <w:rPr>
                <w:sz w:val="20"/>
                <w:szCs w:val="20"/>
              </w:rPr>
              <w:t>Implementar y socializar el mecanismo de quejas y reclamos.</w:t>
            </w:r>
          </w:p>
        </w:tc>
      </w:tr>
      <w:tr w:rsidR="006348F7" w:rsidRPr="00BE374D" w14:paraId="0294D082" w14:textId="77777777" w:rsidTr="00491C7F">
        <w:tc>
          <w:tcPr>
            <w:tcW w:w="1907" w:type="pct"/>
            <w:shd w:val="clear" w:color="auto" w:fill="FFFFFF" w:themeFill="background1"/>
            <w:vAlign w:val="center"/>
          </w:tcPr>
          <w:p w14:paraId="476731D9" w14:textId="77777777" w:rsidR="006348F7" w:rsidRPr="00BE374D" w:rsidRDefault="006348F7" w:rsidP="009C226F">
            <w:pPr>
              <w:jc w:val="both"/>
              <w:rPr>
                <w:sz w:val="20"/>
                <w:szCs w:val="20"/>
              </w:rPr>
            </w:pPr>
            <w:r w:rsidRPr="00BE374D">
              <w:rPr>
                <w:sz w:val="20"/>
                <w:szCs w:val="20"/>
              </w:rPr>
              <w:t>Afectaciones a propiedades particulares o colectivas</w:t>
            </w:r>
          </w:p>
        </w:tc>
        <w:tc>
          <w:tcPr>
            <w:tcW w:w="3093" w:type="pct"/>
            <w:vMerge/>
            <w:shd w:val="clear" w:color="auto" w:fill="FFFFFF" w:themeFill="background1"/>
            <w:vAlign w:val="center"/>
          </w:tcPr>
          <w:p w14:paraId="5CF01CFC" w14:textId="77777777" w:rsidR="006348F7" w:rsidRPr="00BE374D" w:rsidRDefault="006348F7" w:rsidP="009C226F">
            <w:pPr>
              <w:jc w:val="both"/>
              <w:rPr>
                <w:sz w:val="20"/>
                <w:szCs w:val="20"/>
              </w:rPr>
            </w:pPr>
          </w:p>
        </w:tc>
      </w:tr>
      <w:tr w:rsidR="006348F7" w:rsidRPr="00BE374D" w14:paraId="7A555CCC" w14:textId="77777777" w:rsidTr="00491C7F">
        <w:tc>
          <w:tcPr>
            <w:tcW w:w="1907" w:type="pct"/>
            <w:vAlign w:val="center"/>
          </w:tcPr>
          <w:p w14:paraId="220FC05A" w14:textId="77777777" w:rsidR="006348F7" w:rsidRPr="00BE374D" w:rsidRDefault="006348F7" w:rsidP="009C226F">
            <w:pPr>
              <w:jc w:val="both"/>
              <w:rPr>
                <w:sz w:val="20"/>
                <w:szCs w:val="20"/>
              </w:rPr>
            </w:pPr>
            <w:r w:rsidRPr="00BE374D">
              <w:rPr>
                <w:sz w:val="20"/>
                <w:szCs w:val="20"/>
              </w:rPr>
              <w:t>Molestias a la población por alteración del movimiento urbano normal y obstrucción del tránsito y transporte público.</w:t>
            </w:r>
          </w:p>
        </w:tc>
        <w:tc>
          <w:tcPr>
            <w:tcW w:w="3093" w:type="pct"/>
            <w:vAlign w:val="center"/>
          </w:tcPr>
          <w:p w14:paraId="51530E38" w14:textId="4C87D16D" w:rsidR="006348F7" w:rsidRPr="00BE374D" w:rsidRDefault="006348F7" w:rsidP="009C226F">
            <w:pPr>
              <w:jc w:val="both"/>
              <w:rPr>
                <w:sz w:val="20"/>
                <w:szCs w:val="20"/>
              </w:rPr>
            </w:pPr>
            <w:r w:rsidRPr="00BE374D">
              <w:rPr>
                <w:sz w:val="20"/>
                <w:szCs w:val="20"/>
              </w:rPr>
              <w:t>Horarios diurnos para transporte de materiales.</w:t>
            </w:r>
          </w:p>
        </w:tc>
      </w:tr>
      <w:tr w:rsidR="009C0FEE" w:rsidRPr="00BE374D" w14:paraId="42C41B65" w14:textId="77777777" w:rsidTr="009C0FEE">
        <w:tc>
          <w:tcPr>
            <w:tcW w:w="1907" w:type="pct"/>
            <w:shd w:val="clear" w:color="auto" w:fill="FFFFFF" w:themeFill="background1"/>
            <w:vAlign w:val="center"/>
          </w:tcPr>
          <w:p w14:paraId="37D5F1E0" w14:textId="77777777" w:rsidR="006348F7" w:rsidRPr="00BE374D" w:rsidRDefault="006348F7" w:rsidP="009C226F">
            <w:pPr>
              <w:jc w:val="both"/>
              <w:rPr>
                <w:sz w:val="20"/>
                <w:szCs w:val="20"/>
              </w:rPr>
            </w:pPr>
            <w:r w:rsidRPr="00BE374D">
              <w:rPr>
                <w:sz w:val="20"/>
                <w:szCs w:val="20"/>
              </w:rPr>
              <w:t>Molestias a la población por interrupción de servicios de agua, electricidad, comunicación (internet, teléfono y televisión)</w:t>
            </w:r>
          </w:p>
        </w:tc>
        <w:tc>
          <w:tcPr>
            <w:tcW w:w="3093" w:type="pct"/>
            <w:shd w:val="clear" w:color="auto" w:fill="FFFFFF" w:themeFill="background1"/>
            <w:vAlign w:val="center"/>
          </w:tcPr>
          <w:p w14:paraId="25ACEA47" w14:textId="77777777" w:rsidR="006348F7" w:rsidRPr="00BE374D" w:rsidRDefault="006348F7" w:rsidP="009C226F">
            <w:pPr>
              <w:jc w:val="both"/>
              <w:rPr>
                <w:sz w:val="20"/>
                <w:szCs w:val="20"/>
              </w:rPr>
            </w:pPr>
          </w:p>
          <w:p w14:paraId="5902EB5B" w14:textId="77777777" w:rsidR="006348F7" w:rsidRDefault="006348F7" w:rsidP="009C226F">
            <w:pPr>
              <w:jc w:val="both"/>
              <w:rPr>
                <w:sz w:val="20"/>
                <w:szCs w:val="20"/>
              </w:rPr>
            </w:pPr>
            <w:r w:rsidRPr="00BE374D">
              <w:rPr>
                <w:sz w:val="20"/>
                <w:szCs w:val="20"/>
              </w:rPr>
              <w:t>Establecer Plan de Información, Comunicación y Participación Comunitaria</w:t>
            </w:r>
          </w:p>
          <w:p w14:paraId="75A47FB4" w14:textId="4863AE07" w:rsidR="003515F0" w:rsidRPr="00BE374D" w:rsidRDefault="003515F0" w:rsidP="009C226F">
            <w:pPr>
              <w:jc w:val="both"/>
              <w:rPr>
                <w:sz w:val="20"/>
                <w:szCs w:val="20"/>
              </w:rPr>
            </w:pPr>
            <w:r w:rsidRPr="00BE374D">
              <w:rPr>
                <w:sz w:val="20"/>
                <w:szCs w:val="20"/>
              </w:rPr>
              <w:t>Implementar y socializar el mecanismo de quejas y reclamos.</w:t>
            </w:r>
          </w:p>
        </w:tc>
      </w:tr>
      <w:tr w:rsidR="006348F7" w:rsidRPr="00BE374D" w14:paraId="56926C4D" w14:textId="77777777" w:rsidTr="00491C7F">
        <w:tc>
          <w:tcPr>
            <w:tcW w:w="1907" w:type="pct"/>
            <w:shd w:val="clear" w:color="auto" w:fill="FFFFFF" w:themeFill="background1"/>
            <w:vAlign w:val="center"/>
          </w:tcPr>
          <w:p w14:paraId="57815E33" w14:textId="77777777" w:rsidR="006348F7" w:rsidRPr="00BE374D" w:rsidRDefault="006348F7" w:rsidP="009C226F">
            <w:pPr>
              <w:jc w:val="both"/>
              <w:rPr>
                <w:sz w:val="20"/>
                <w:szCs w:val="20"/>
              </w:rPr>
            </w:pPr>
            <w:r w:rsidRPr="00BE374D">
              <w:rPr>
                <w:sz w:val="20"/>
                <w:szCs w:val="20"/>
              </w:rPr>
              <w:t>Acceso desigual a las oportunidades y los beneficios económicos derivados del proyecto.</w:t>
            </w:r>
          </w:p>
        </w:tc>
        <w:tc>
          <w:tcPr>
            <w:tcW w:w="3093" w:type="pct"/>
            <w:shd w:val="clear" w:color="auto" w:fill="FFFFFF" w:themeFill="background1"/>
            <w:vAlign w:val="center"/>
          </w:tcPr>
          <w:p w14:paraId="1907AD5C" w14:textId="77777777" w:rsidR="006348F7" w:rsidRPr="00BE374D" w:rsidRDefault="006348F7" w:rsidP="009C226F">
            <w:pPr>
              <w:jc w:val="both"/>
              <w:rPr>
                <w:sz w:val="20"/>
                <w:szCs w:val="20"/>
              </w:rPr>
            </w:pPr>
            <w:r w:rsidRPr="00BE374D">
              <w:rPr>
                <w:sz w:val="20"/>
                <w:szCs w:val="20"/>
              </w:rPr>
              <w:t>Promover la igualdad de oportunidades mediante la promoción de ofertas laborales dentro del proyecto para el sector femenino.</w:t>
            </w:r>
          </w:p>
        </w:tc>
      </w:tr>
    </w:tbl>
    <w:p w14:paraId="5E844E77" w14:textId="4F5E4E47" w:rsidR="006348F7" w:rsidRDefault="006348F7" w:rsidP="006348F7">
      <w:pPr>
        <w:spacing w:after="0"/>
      </w:pPr>
    </w:p>
    <w:p w14:paraId="6FEDDE58" w14:textId="77777777" w:rsidR="00491C7F" w:rsidRPr="008A44BF" w:rsidRDefault="00491C7F" w:rsidP="006348F7">
      <w:pPr>
        <w:spacing w:after="0"/>
      </w:pPr>
    </w:p>
    <w:tbl>
      <w:tblPr>
        <w:tblStyle w:val="Tablaconcuadrcula"/>
        <w:tblW w:w="5000" w:type="pct"/>
        <w:shd w:val="clear" w:color="auto" w:fill="FFFFFF" w:themeFill="background1"/>
        <w:tblLook w:val="04A0" w:firstRow="1" w:lastRow="0" w:firstColumn="1" w:lastColumn="0" w:noHBand="0" w:noVBand="1"/>
      </w:tblPr>
      <w:tblGrid>
        <w:gridCol w:w="4957"/>
        <w:gridCol w:w="8039"/>
      </w:tblGrid>
      <w:tr w:rsidR="00A849DE" w:rsidRPr="00A849DE" w14:paraId="79A63FEE" w14:textId="77777777" w:rsidTr="00907C5C">
        <w:trPr>
          <w:trHeight w:val="419"/>
        </w:trPr>
        <w:tc>
          <w:tcPr>
            <w:tcW w:w="5000" w:type="pct"/>
            <w:gridSpan w:val="2"/>
            <w:shd w:val="clear" w:color="auto" w:fill="BFBFBF" w:themeFill="background1" w:themeFillShade="BF"/>
            <w:vAlign w:val="center"/>
          </w:tcPr>
          <w:p w14:paraId="6410F57A" w14:textId="77777777" w:rsidR="00A849DE" w:rsidRPr="00A849DE" w:rsidRDefault="00A849DE" w:rsidP="00A849DE">
            <w:pPr>
              <w:jc w:val="center"/>
              <w:rPr>
                <w:b/>
                <w:sz w:val="20"/>
                <w:szCs w:val="20"/>
              </w:rPr>
            </w:pPr>
            <w:r w:rsidRPr="00A849DE">
              <w:rPr>
                <w:b/>
                <w:szCs w:val="20"/>
              </w:rPr>
              <w:t>Aspectos ambientales</w:t>
            </w:r>
          </w:p>
        </w:tc>
      </w:tr>
      <w:tr w:rsidR="00A849DE" w:rsidRPr="00A849DE" w14:paraId="5B2D0114" w14:textId="77777777" w:rsidTr="00491C7F">
        <w:tc>
          <w:tcPr>
            <w:tcW w:w="1907" w:type="pct"/>
            <w:shd w:val="clear" w:color="auto" w:fill="BFBFBF" w:themeFill="background1" w:themeFillShade="BF"/>
            <w:vAlign w:val="center"/>
          </w:tcPr>
          <w:p w14:paraId="79EF7BE7" w14:textId="77777777" w:rsidR="00A849DE" w:rsidRPr="00A849DE" w:rsidRDefault="00A849DE" w:rsidP="00A849DE">
            <w:pPr>
              <w:jc w:val="center"/>
              <w:rPr>
                <w:b/>
                <w:sz w:val="20"/>
                <w:szCs w:val="20"/>
              </w:rPr>
            </w:pPr>
            <w:r w:rsidRPr="00A849DE">
              <w:rPr>
                <w:b/>
                <w:sz w:val="20"/>
                <w:szCs w:val="20"/>
              </w:rPr>
              <w:t>Posibles riesgos e impactos</w:t>
            </w:r>
          </w:p>
        </w:tc>
        <w:tc>
          <w:tcPr>
            <w:tcW w:w="3093" w:type="pct"/>
            <w:shd w:val="clear" w:color="auto" w:fill="BFBFBF" w:themeFill="background1" w:themeFillShade="BF"/>
            <w:vAlign w:val="center"/>
          </w:tcPr>
          <w:p w14:paraId="7371433A" w14:textId="77777777" w:rsidR="00A849DE" w:rsidRPr="00A849DE" w:rsidRDefault="00A849DE" w:rsidP="00A849DE">
            <w:pPr>
              <w:jc w:val="center"/>
              <w:rPr>
                <w:b/>
                <w:sz w:val="20"/>
                <w:szCs w:val="20"/>
              </w:rPr>
            </w:pPr>
            <w:r w:rsidRPr="00A849DE">
              <w:rPr>
                <w:b/>
                <w:sz w:val="20"/>
                <w:szCs w:val="20"/>
              </w:rPr>
              <w:t>Medidas de mitigación propuestas</w:t>
            </w:r>
          </w:p>
        </w:tc>
      </w:tr>
      <w:tr w:rsidR="00A849DE" w:rsidRPr="00A849DE" w14:paraId="17DF6B65" w14:textId="77777777" w:rsidTr="00491C7F">
        <w:tc>
          <w:tcPr>
            <w:tcW w:w="1907" w:type="pct"/>
            <w:shd w:val="clear" w:color="auto" w:fill="FFFFFF" w:themeFill="background1"/>
            <w:vAlign w:val="center"/>
          </w:tcPr>
          <w:p w14:paraId="688F4397" w14:textId="77777777" w:rsidR="00A849DE" w:rsidRPr="00A849DE" w:rsidRDefault="00A849DE" w:rsidP="00A849DE">
            <w:pPr>
              <w:jc w:val="both"/>
              <w:rPr>
                <w:sz w:val="20"/>
                <w:szCs w:val="20"/>
              </w:rPr>
            </w:pPr>
            <w:r w:rsidRPr="00A849DE">
              <w:rPr>
                <w:sz w:val="20"/>
                <w:szCs w:val="20"/>
              </w:rPr>
              <w:t>Accidentes laborales de los trabajadores y/o usuarios del proyecto.</w:t>
            </w:r>
          </w:p>
        </w:tc>
        <w:tc>
          <w:tcPr>
            <w:tcW w:w="3093" w:type="pct"/>
            <w:shd w:val="clear" w:color="auto" w:fill="FFFFFF" w:themeFill="background1"/>
            <w:vAlign w:val="center"/>
          </w:tcPr>
          <w:p w14:paraId="5B20E433" w14:textId="77777777" w:rsidR="00A849DE" w:rsidRPr="00A849DE" w:rsidRDefault="00A849DE" w:rsidP="00A849DE">
            <w:pPr>
              <w:rPr>
                <w:sz w:val="20"/>
                <w:szCs w:val="20"/>
              </w:rPr>
            </w:pPr>
            <w:r w:rsidRPr="00A849DE">
              <w:rPr>
                <w:sz w:val="20"/>
                <w:szCs w:val="20"/>
              </w:rPr>
              <w:t>Delimitación del perímetro del proyecto.</w:t>
            </w:r>
          </w:p>
        </w:tc>
      </w:tr>
      <w:tr w:rsidR="00A849DE" w:rsidRPr="00A849DE" w14:paraId="5EEDEB3C" w14:textId="77777777" w:rsidTr="00491C7F">
        <w:trPr>
          <w:trHeight w:val="225"/>
        </w:trPr>
        <w:tc>
          <w:tcPr>
            <w:tcW w:w="1907" w:type="pct"/>
            <w:shd w:val="clear" w:color="auto" w:fill="FFFFFF" w:themeFill="background1"/>
            <w:vAlign w:val="center"/>
          </w:tcPr>
          <w:p w14:paraId="7127C69F" w14:textId="77777777" w:rsidR="00A849DE" w:rsidRPr="00A849DE" w:rsidRDefault="00A849DE" w:rsidP="00A849DE">
            <w:pPr>
              <w:rPr>
                <w:sz w:val="20"/>
                <w:szCs w:val="20"/>
              </w:rPr>
            </w:pPr>
            <w:r w:rsidRPr="00A849DE">
              <w:rPr>
                <w:sz w:val="20"/>
                <w:szCs w:val="20"/>
              </w:rPr>
              <w:t xml:space="preserve">Discriminación e falta de interés en aplicar las medidas ambientales </w:t>
            </w:r>
          </w:p>
        </w:tc>
        <w:tc>
          <w:tcPr>
            <w:tcW w:w="3093" w:type="pct"/>
            <w:shd w:val="clear" w:color="auto" w:fill="FFFFFF" w:themeFill="background1"/>
            <w:vAlign w:val="center"/>
          </w:tcPr>
          <w:p w14:paraId="1DFBC62A" w14:textId="77777777" w:rsidR="00A849DE" w:rsidRPr="00A849DE" w:rsidRDefault="00A849DE" w:rsidP="00A849DE">
            <w:pPr>
              <w:rPr>
                <w:sz w:val="20"/>
                <w:szCs w:val="20"/>
              </w:rPr>
            </w:pPr>
            <w:r w:rsidRPr="00A849DE">
              <w:rPr>
                <w:sz w:val="20"/>
                <w:szCs w:val="20"/>
              </w:rPr>
              <w:t>Plan de Capacitación Socioambiental al Personal de Obra.</w:t>
            </w:r>
          </w:p>
        </w:tc>
      </w:tr>
      <w:tr w:rsidR="00A849DE" w:rsidRPr="00A849DE" w14:paraId="3EC37738" w14:textId="77777777" w:rsidTr="00491C7F">
        <w:tc>
          <w:tcPr>
            <w:tcW w:w="1907" w:type="pct"/>
            <w:shd w:val="clear" w:color="auto" w:fill="FFFFFF" w:themeFill="background1"/>
            <w:vAlign w:val="center"/>
          </w:tcPr>
          <w:p w14:paraId="68663C8E" w14:textId="77777777" w:rsidR="00A849DE" w:rsidRPr="00A849DE" w:rsidRDefault="00A849DE" w:rsidP="00A849DE">
            <w:pPr>
              <w:widowControl w:val="0"/>
              <w:autoSpaceDE w:val="0"/>
              <w:autoSpaceDN w:val="0"/>
              <w:rPr>
                <w:rFonts w:eastAsia="Times New Roman" w:cstheme="minorHAnsi"/>
                <w:sz w:val="20"/>
                <w:szCs w:val="20"/>
              </w:rPr>
            </w:pPr>
            <w:r w:rsidRPr="00A849DE">
              <w:rPr>
                <w:rFonts w:eastAsia="Times New Roman" w:cstheme="minorHAnsi"/>
                <w:sz w:val="20"/>
                <w:szCs w:val="20"/>
              </w:rPr>
              <w:t>Contaminación del suelo del Hospital Nacional Zacamil e impacto visual.</w:t>
            </w:r>
          </w:p>
        </w:tc>
        <w:tc>
          <w:tcPr>
            <w:tcW w:w="3093" w:type="pct"/>
            <w:shd w:val="clear" w:color="auto" w:fill="FFFFFF" w:themeFill="background1"/>
            <w:vAlign w:val="center"/>
          </w:tcPr>
          <w:p w14:paraId="352DF2AC" w14:textId="77777777" w:rsidR="00A849DE" w:rsidRPr="00A849DE" w:rsidRDefault="00A849DE" w:rsidP="00A849DE">
            <w:pPr>
              <w:rPr>
                <w:sz w:val="20"/>
                <w:szCs w:val="20"/>
              </w:rPr>
            </w:pPr>
            <w:r w:rsidRPr="00A849DE">
              <w:rPr>
                <w:sz w:val="20"/>
                <w:szCs w:val="20"/>
              </w:rPr>
              <w:t>Recolección, desalojo, transporte y sitio de disposición final de material proveniente de la demolición y descapote.</w:t>
            </w:r>
          </w:p>
        </w:tc>
      </w:tr>
      <w:tr w:rsidR="00A849DE" w:rsidRPr="00A849DE" w14:paraId="7174E3AA" w14:textId="77777777" w:rsidTr="00491C7F">
        <w:tc>
          <w:tcPr>
            <w:tcW w:w="1907" w:type="pct"/>
            <w:shd w:val="clear" w:color="auto" w:fill="FFFFFF" w:themeFill="background1"/>
            <w:vAlign w:val="center"/>
          </w:tcPr>
          <w:p w14:paraId="6BC164CD" w14:textId="77777777" w:rsidR="00A849DE" w:rsidRPr="00A849DE" w:rsidRDefault="00A849DE" w:rsidP="00A849DE">
            <w:pPr>
              <w:rPr>
                <w:b/>
                <w:sz w:val="20"/>
                <w:szCs w:val="20"/>
              </w:rPr>
            </w:pPr>
            <w:r w:rsidRPr="00A849DE">
              <w:rPr>
                <w:rFonts w:cstheme="minorHAnsi"/>
                <w:sz w:val="20"/>
                <w:szCs w:val="20"/>
              </w:rPr>
              <w:t>Caída de material desde el camión y accidentes a personas o bienes, evitar crecimiento de nubes de polvo</w:t>
            </w:r>
          </w:p>
        </w:tc>
        <w:tc>
          <w:tcPr>
            <w:tcW w:w="3093" w:type="pct"/>
            <w:shd w:val="clear" w:color="auto" w:fill="FFFFFF" w:themeFill="background1"/>
            <w:vAlign w:val="center"/>
          </w:tcPr>
          <w:p w14:paraId="7544F4EB" w14:textId="77777777" w:rsidR="00A849DE" w:rsidRPr="00A849DE" w:rsidRDefault="00A849DE" w:rsidP="00A849DE">
            <w:pPr>
              <w:rPr>
                <w:sz w:val="20"/>
                <w:szCs w:val="20"/>
              </w:rPr>
            </w:pPr>
            <w:r w:rsidRPr="00A849DE">
              <w:rPr>
                <w:sz w:val="20"/>
                <w:szCs w:val="20"/>
              </w:rPr>
              <w:t>Colocación de lona para cubrir camas de camiones transportadores de materiales de construcción.</w:t>
            </w:r>
          </w:p>
        </w:tc>
      </w:tr>
      <w:tr w:rsidR="00A849DE" w:rsidRPr="00A849DE" w14:paraId="09A47D23" w14:textId="77777777" w:rsidTr="00491C7F">
        <w:tc>
          <w:tcPr>
            <w:tcW w:w="1907" w:type="pct"/>
            <w:shd w:val="clear" w:color="auto" w:fill="FFFFFF" w:themeFill="background1"/>
            <w:vAlign w:val="center"/>
          </w:tcPr>
          <w:p w14:paraId="2C4EDA2F" w14:textId="77777777" w:rsidR="00A849DE" w:rsidRPr="00A849DE" w:rsidRDefault="00A849DE" w:rsidP="00A849DE">
            <w:pPr>
              <w:widowControl w:val="0"/>
              <w:autoSpaceDE w:val="0"/>
              <w:autoSpaceDN w:val="0"/>
              <w:rPr>
                <w:rFonts w:eastAsia="Times New Roman" w:cstheme="minorHAnsi"/>
                <w:sz w:val="20"/>
                <w:szCs w:val="20"/>
                <w:lang w:val="es-419"/>
              </w:rPr>
            </w:pPr>
            <w:r w:rsidRPr="00A849DE">
              <w:rPr>
                <w:rFonts w:eastAsia="Times New Roman" w:cstheme="minorHAnsi"/>
                <w:sz w:val="20"/>
                <w:szCs w:val="20"/>
              </w:rPr>
              <w:t>Enfermedades respiratorias y de los ojos para los trabajadores y usuarios del hospital.</w:t>
            </w:r>
          </w:p>
        </w:tc>
        <w:tc>
          <w:tcPr>
            <w:tcW w:w="3093" w:type="pct"/>
            <w:shd w:val="clear" w:color="auto" w:fill="FFFFFF" w:themeFill="background1"/>
            <w:vAlign w:val="center"/>
          </w:tcPr>
          <w:p w14:paraId="6815066D" w14:textId="77777777" w:rsidR="00A849DE" w:rsidRPr="00A849DE" w:rsidRDefault="00A849DE" w:rsidP="00A849DE">
            <w:pPr>
              <w:rPr>
                <w:sz w:val="20"/>
                <w:szCs w:val="20"/>
              </w:rPr>
            </w:pPr>
            <w:r w:rsidRPr="00A849DE">
              <w:rPr>
                <w:sz w:val="20"/>
                <w:szCs w:val="20"/>
              </w:rPr>
              <w:t>Riego de agua para el polvo, en actividades que lo generen.</w:t>
            </w:r>
          </w:p>
        </w:tc>
      </w:tr>
      <w:tr w:rsidR="00A849DE" w:rsidRPr="00A849DE" w14:paraId="25CB148F" w14:textId="77777777" w:rsidTr="00491C7F">
        <w:tc>
          <w:tcPr>
            <w:tcW w:w="1907" w:type="pct"/>
            <w:shd w:val="clear" w:color="auto" w:fill="FFFFFF" w:themeFill="background1"/>
            <w:vAlign w:val="center"/>
          </w:tcPr>
          <w:p w14:paraId="06614CA9" w14:textId="77777777" w:rsidR="00A849DE" w:rsidRPr="00A849DE" w:rsidRDefault="00A849DE" w:rsidP="00A849DE">
            <w:pPr>
              <w:widowControl w:val="0"/>
              <w:autoSpaceDE w:val="0"/>
              <w:autoSpaceDN w:val="0"/>
              <w:jc w:val="both"/>
              <w:rPr>
                <w:rFonts w:eastAsia="Times New Roman" w:cstheme="minorHAnsi"/>
                <w:sz w:val="20"/>
                <w:szCs w:val="20"/>
              </w:rPr>
            </w:pPr>
            <w:r w:rsidRPr="00A849DE">
              <w:rPr>
                <w:rFonts w:eastAsia="Tahoma" w:cstheme="minorHAnsi"/>
                <w:sz w:val="20"/>
                <w:szCs w:val="20"/>
                <w:lang w:val="es-419"/>
              </w:rPr>
              <w:t>Posibles molestias acústicas generadas por el incremento del ruido de actividades de la construcción, movimiento de camiones y operación de maquinaria, carga de tierra, preparación de mezcla. (contaminación acústica)</w:t>
            </w:r>
          </w:p>
        </w:tc>
        <w:tc>
          <w:tcPr>
            <w:tcW w:w="3093" w:type="pct"/>
            <w:shd w:val="clear" w:color="auto" w:fill="FFFFFF" w:themeFill="background1"/>
            <w:vAlign w:val="center"/>
          </w:tcPr>
          <w:p w14:paraId="1C8890AD" w14:textId="117A1699" w:rsidR="00A849DE" w:rsidRDefault="00A849DE" w:rsidP="00A849DE">
            <w:pPr>
              <w:keepNext/>
              <w:keepLines/>
              <w:ind w:left="360" w:hanging="360"/>
              <w:outlineLvl w:val="0"/>
              <w:rPr>
                <w:rFonts w:eastAsiaTheme="majorEastAsia" w:cstheme="minorHAnsi"/>
                <w:sz w:val="20"/>
                <w:szCs w:val="20"/>
              </w:rPr>
            </w:pPr>
            <w:bookmarkStart w:id="12" w:name="_Toc157003563"/>
            <w:bookmarkStart w:id="13" w:name="_Toc157023129"/>
            <w:bookmarkStart w:id="14" w:name="_Toc157026208"/>
            <w:r w:rsidRPr="00A849DE">
              <w:rPr>
                <w:rFonts w:eastAsiaTheme="majorEastAsia" w:cstheme="minorHAnsi"/>
                <w:sz w:val="20"/>
                <w:szCs w:val="20"/>
              </w:rPr>
              <w:t>Horarios diurnos para trabajos de alto grado de ruido.</w:t>
            </w:r>
            <w:bookmarkEnd w:id="12"/>
            <w:bookmarkEnd w:id="13"/>
            <w:bookmarkEnd w:id="14"/>
          </w:p>
          <w:p w14:paraId="5DC6918F" w14:textId="755D6F6D" w:rsidR="00FC3E61" w:rsidRPr="00A849DE" w:rsidRDefault="00FC3E61" w:rsidP="00A849DE">
            <w:pPr>
              <w:keepNext/>
              <w:keepLines/>
              <w:ind w:left="360" w:hanging="360"/>
              <w:outlineLvl w:val="0"/>
              <w:rPr>
                <w:rFonts w:eastAsiaTheme="majorEastAsia" w:cstheme="minorHAnsi"/>
                <w:caps/>
                <w:sz w:val="20"/>
                <w:szCs w:val="20"/>
              </w:rPr>
            </w:pPr>
          </w:p>
        </w:tc>
      </w:tr>
      <w:tr w:rsidR="00A849DE" w:rsidRPr="00A849DE" w14:paraId="5344A998" w14:textId="77777777" w:rsidTr="00491C7F">
        <w:trPr>
          <w:trHeight w:val="462"/>
        </w:trPr>
        <w:tc>
          <w:tcPr>
            <w:tcW w:w="1907" w:type="pct"/>
            <w:shd w:val="clear" w:color="auto" w:fill="FFFFFF" w:themeFill="background1"/>
            <w:vAlign w:val="center"/>
          </w:tcPr>
          <w:p w14:paraId="7AE08438" w14:textId="77777777" w:rsidR="00A849DE" w:rsidRPr="00A849DE" w:rsidRDefault="00A849DE" w:rsidP="00A849DE">
            <w:pPr>
              <w:widowControl w:val="0"/>
              <w:autoSpaceDE w:val="0"/>
              <w:autoSpaceDN w:val="0"/>
              <w:rPr>
                <w:rFonts w:eastAsia="Times New Roman" w:cs="Times New Roman"/>
                <w:sz w:val="20"/>
                <w:szCs w:val="20"/>
                <w:lang w:val="es-419"/>
              </w:rPr>
            </w:pPr>
            <w:r w:rsidRPr="00A849DE">
              <w:rPr>
                <w:rFonts w:eastAsia="Times New Roman" w:cs="Times New Roman"/>
                <w:sz w:val="20"/>
                <w:szCs w:val="20"/>
                <w:lang w:val="es-419"/>
              </w:rPr>
              <w:t>Enfermedades respiratorias a los trabajadores y/o usuarios del hospital.</w:t>
            </w:r>
          </w:p>
        </w:tc>
        <w:tc>
          <w:tcPr>
            <w:tcW w:w="3093" w:type="pct"/>
            <w:shd w:val="clear" w:color="auto" w:fill="FFFFFF" w:themeFill="background1"/>
            <w:vAlign w:val="center"/>
          </w:tcPr>
          <w:p w14:paraId="123D431F" w14:textId="77777777" w:rsidR="00A849DE" w:rsidRPr="00A849DE" w:rsidRDefault="00A849DE" w:rsidP="00A849DE">
            <w:pPr>
              <w:keepNext/>
              <w:keepLines/>
              <w:ind w:left="28"/>
              <w:outlineLvl w:val="0"/>
              <w:rPr>
                <w:rFonts w:eastAsiaTheme="majorEastAsia" w:cstheme="minorHAnsi"/>
                <w:caps/>
                <w:sz w:val="20"/>
                <w:szCs w:val="20"/>
              </w:rPr>
            </w:pPr>
            <w:bookmarkStart w:id="15" w:name="_Toc157003564"/>
            <w:bookmarkStart w:id="16" w:name="_Toc157023130"/>
            <w:bookmarkStart w:id="17" w:name="_Toc157026209"/>
            <w:r w:rsidRPr="00A849DE">
              <w:rPr>
                <w:rFonts w:eastAsiaTheme="majorEastAsia" w:cstheme="minorHAnsi"/>
                <w:sz w:val="20"/>
                <w:szCs w:val="20"/>
              </w:rPr>
              <w:t>Selección de acopios temporales para materiales de construcción cubierto con plástico negro.</w:t>
            </w:r>
            <w:bookmarkEnd w:id="15"/>
            <w:bookmarkEnd w:id="16"/>
            <w:bookmarkEnd w:id="17"/>
          </w:p>
        </w:tc>
      </w:tr>
      <w:tr w:rsidR="00A849DE" w:rsidRPr="00A849DE" w14:paraId="4625A1AA" w14:textId="77777777" w:rsidTr="00491C7F">
        <w:tc>
          <w:tcPr>
            <w:tcW w:w="1907" w:type="pct"/>
            <w:shd w:val="clear" w:color="auto" w:fill="FFFFFF" w:themeFill="background1"/>
            <w:vAlign w:val="center"/>
          </w:tcPr>
          <w:p w14:paraId="0C2B01F1" w14:textId="77777777" w:rsidR="00A849DE" w:rsidRPr="00A849DE" w:rsidRDefault="00A849DE" w:rsidP="00A849DE">
            <w:pPr>
              <w:widowControl w:val="0"/>
              <w:autoSpaceDE w:val="0"/>
              <w:autoSpaceDN w:val="0"/>
              <w:jc w:val="both"/>
              <w:rPr>
                <w:rFonts w:eastAsia="Times New Roman" w:cs="Times New Roman"/>
                <w:sz w:val="20"/>
                <w:szCs w:val="20"/>
                <w:lang w:val="es-419"/>
              </w:rPr>
            </w:pPr>
            <w:r w:rsidRPr="00A849DE">
              <w:rPr>
                <w:rFonts w:eastAsia="Times New Roman" w:cs="Times New Roman"/>
                <w:sz w:val="20"/>
                <w:szCs w:val="20"/>
                <w:lang w:val="es-419"/>
              </w:rPr>
              <w:t>Contaminación del suelo</w:t>
            </w:r>
          </w:p>
        </w:tc>
        <w:tc>
          <w:tcPr>
            <w:tcW w:w="3093" w:type="pct"/>
            <w:shd w:val="clear" w:color="auto" w:fill="FFFFFF" w:themeFill="background1"/>
            <w:vAlign w:val="center"/>
          </w:tcPr>
          <w:p w14:paraId="68F6263B" w14:textId="77777777" w:rsidR="00A849DE" w:rsidRPr="00A849DE" w:rsidRDefault="00A849DE" w:rsidP="00A849DE">
            <w:pPr>
              <w:keepNext/>
              <w:keepLines/>
              <w:ind w:left="28"/>
              <w:jc w:val="both"/>
              <w:outlineLvl w:val="0"/>
              <w:rPr>
                <w:rFonts w:eastAsiaTheme="majorEastAsia" w:cstheme="minorHAnsi"/>
                <w:caps/>
                <w:sz w:val="20"/>
                <w:szCs w:val="20"/>
              </w:rPr>
            </w:pPr>
            <w:bookmarkStart w:id="18" w:name="_Toc157003565"/>
            <w:bookmarkStart w:id="19" w:name="_Toc157023131"/>
            <w:bookmarkStart w:id="20" w:name="_Toc157026210"/>
            <w:r w:rsidRPr="00A849DE">
              <w:rPr>
                <w:rFonts w:eastAsiaTheme="majorEastAsia" w:cstheme="minorHAnsi"/>
                <w:sz w:val="20"/>
                <w:szCs w:val="20"/>
              </w:rPr>
              <w:t>Clasificación, recolección y disposición de los desechos sólidos de los trabajadores del proyecto</w:t>
            </w:r>
            <w:bookmarkEnd w:id="18"/>
            <w:bookmarkEnd w:id="19"/>
            <w:bookmarkEnd w:id="20"/>
          </w:p>
        </w:tc>
      </w:tr>
      <w:tr w:rsidR="00A849DE" w:rsidRPr="00D229C9" w14:paraId="18DD350A" w14:textId="77777777" w:rsidTr="00491C7F">
        <w:tc>
          <w:tcPr>
            <w:tcW w:w="1907" w:type="pct"/>
            <w:shd w:val="clear" w:color="auto" w:fill="FFFFFF" w:themeFill="background1"/>
            <w:vAlign w:val="center"/>
          </w:tcPr>
          <w:p w14:paraId="2CB7D6BE" w14:textId="77777777" w:rsidR="00A849DE" w:rsidRPr="00A849DE" w:rsidRDefault="00A849DE" w:rsidP="00A849DE">
            <w:pPr>
              <w:widowControl w:val="0"/>
              <w:autoSpaceDE w:val="0"/>
              <w:autoSpaceDN w:val="0"/>
              <w:jc w:val="both"/>
              <w:rPr>
                <w:rFonts w:eastAsia="Times New Roman" w:cs="Times New Roman"/>
                <w:sz w:val="20"/>
                <w:szCs w:val="20"/>
                <w:lang w:val="es-419"/>
              </w:rPr>
            </w:pPr>
            <w:r w:rsidRPr="00A849DE">
              <w:rPr>
                <w:rFonts w:eastAsia="Times New Roman" w:cstheme="minorHAnsi"/>
                <w:sz w:val="20"/>
                <w:szCs w:val="20"/>
                <w:lang w:val="es-419"/>
              </w:rPr>
              <w:t>Contaminación al suelo por fugas y derrames de aceite y combustible, provenientes de equipos en mal estado y contaminación del aire por gases y humos por uso de equipos de combustión interna en mal estado.</w:t>
            </w:r>
          </w:p>
        </w:tc>
        <w:tc>
          <w:tcPr>
            <w:tcW w:w="3093" w:type="pct"/>
            <w:shd w:val="clear" w:color="auto" w:fill="FFFFFF" w:themeFill="background1"/>
            <w:vAlign w:val="center"/>
          </w:tcPr>
          <w:p w14:paraId="71F90C56" w14:textId="77777777" w:rsidR="00A849DE" w:rsidRDefault="00A849DE" w:rsidP="00A849DE">
            <w:pPr>
              <w:rPr>
                <w:sz w:val="20"/>
                <w:szCs w:val="20"/>
              </w:rPr>
            </w:pPr>
            <w:r w:rsidRPr="00A849DE">
              <w:rPr>
                <w:sz w:val="20"/>
                <w:szCs w:val="20"/>
              </w:rPr>
              <w:t>Realizar mantenimiento periódico (mensual) a los equipos móviles.</w:t>
            </w:r>
          </w:p>
          <w:p w14:paraId="23B604A7" w14:textId="5D12EDB4" w:rsidR="00D229C9" w:rsidRPr="00F50FD4" w:rsidRDefault="00D229C9" w:rsidP="00A849DE">
            <w:pPr>
              <w:rPr>
                <w:sz w:val="20"/>
                <w:szCs w:val="20"/>
                <w:lang w:val="pt-BR"/>
              </w:rPr>
            </w:pPr>
            <w:r w:rsidRPr="00F50FD4">
              <w:rPr>
                <w:sz w:val="20"/>
                <w:szCs w:val="20"/>
                <w:lang w:val="pt-BR"/>
              </w:rPr>
              <w:t>Demarcar áreas para el parqueo de maqui</w:t>
            </w:r>
            <w:r>
              <w:rPr>
                <w:sz w:val="20"/>
                <w:szCs w:val="20"/>
                <w:lang w:val="pt-BR"/>
              </w:rPr>
              <w:t>naria</w:t>
            </w:r>
            <w:r w:rsidR="00687FBD">
              <w:rPr>
                <w:sz w:val="20"/>
                <w:szCs w:val="20"/>
                <w:lang w:val="pt-BR"/>
              </w:rPr>
              <w:t>.</w:t>
            </w:r>
          </w:p>
        </w:tc>
      </w:tr>
      <w:tr w:rsidR="00A849DE" w:rsidRPr="00A849DE" w14:paraId="1277DD0E" w14:textId="77777777" w:rsidTr="00491C7F">
        <w:tc>
          <w:tcPr>
            <w:tcW w:w="1907" w:type="pct"/>
            <w:shd w:val="clear" w:color="auto" w:fill="FFFFFF" w:themeFill="background1"/>
            <w:vAlign w:val="center"/>
          </w:tcPr>
          <w:p w14:paraId="79488736" w14:textId="77777777" w:rsidR="00A849DE" w:rsidRPr="00A849DE" w:rsidRDefault="00A849DE" w:rsidP="00A849DE">
            <w:pPr>
              <w:widowControl w:val="0"/>
              <w:autoSpaceDE w:val="0"/>
              <w:autoSpaceDN w:val="0"/>
              <w:jc w:val="both"/>
              <w:rPr>
                <w:rFonts w:eastAsia="Times New Roman" w:cstheme="minorHAnsi"/>
                <w:sz w:val="20"/>
                <w:szCs w:val="20"/>
                <w:lang w:val="es-419"/>
              </w:rPr>
            </w:pPr>
            <w:r w:rsidRPr="00A849DE">
              <w:rPr>
                <w:rFonts w:eastAsia="Times New Roman" w:cstheme="minorHAnsi"/>
                <w:sz w:val="20"/>
                <w:szCs w:val="20"/>
                <w:lang w:val="es-419"/>
              </w:rPr>
              <w:t xml:space="preserve">Riesgo de enfermedades a los trabajadores y/o usuarios por </w:t>
            </w:r>
            <w:r w:rsidRPr="00A849DE">
              <w:rPr>
                <w:rFonts w:eastAsia="Times New Roman" w:cs="Times New Roman"/>
                <w:sz w:val="20"/>
                <w:szCs w:val="20"/>
                <w:lang w:val="es-419"/>
              </w:rPr>
              <w:t>acumulación de sedimentos en las cunetas cercanas</w:t>
            </w:r>
          </w:p>
        </w:tc>
        <w:tc>
          <w:tcPr>
            <w:tcW w:w="3093" w:type="pct"/>
            <w:shd w:val="clear" w:color="auto" w:fill="FFFFFF" w:themeFill="background1"/>
            <w:vAlign w:val="center"/>
          </w:tcPr>
          <w:p w14:paraId="6E7826DD" w14:textId="77777777" w:rsidR="00A849DE" w:rsidRPr="00A849DE" w:rsidRDefault="00A849DE" w:rsidP="00A849DE">
            <w:pPr>
              <w:rPr>
                <w:sz w:val="20"/>
                <w:szCs w:val="20"/>
              </w:rPr>
            </w:pPr>
            <w:r w:rsidRPr="00A849DE">
              <w:rPr>
                <w:sz w:val="20"/>
                <w:szCs w:val="20"/>
              </w:rPr>
              <w:t>Limpieza periódica dentro del área del proyecto y evitar acumulación de sedimentos en las cunetas cercanas.</w:t>
            </w:r>
          </w:p>
        </w:tc>
      </w:tr>
      <w:tr w:rsidR="00A849DE" w:rsidRPr="00A849DE" w14:paraId="712B6229" w14:textId="77777777" w:rsidTr="00491C7F">
        <w:tc>
          <w:tcPr>
            <w:tcW w:w="1907" w:type="pct"/>
            <w:shd w:val="clear" w:color="auto" w:fill="FFFFFF" w:themeFill="background1"/>
            <w:vAlign w:val="center"/>
          </w:tcPr>
          <w:p w14:paraId="1B6823CD" w14:textId="77777777" w:rsidR="00A849DE" w:rsidRPr="00A849DE" w:rsidRDefault="00A849DE" w:rsidP="00A849DE">
            <w:pPr>
              <w:widowControl w:val="0"/>
              <w:autoSpaceDE w:val="0"/>
              <w:autoSpaceDN w:val="0"/>
              <w:jc w:val="both"/>
              <w:rPr>
                <w:rFonts w:eastAsia="Times New Roman" w:cstheme="minorHAnsi"/>
                <w:sz w:val="20"/>
                <w:szCs w:val="20"/>
                <w:lang w:val="es-419"/>
              </w:rPr>
            </w:pPr>
            <w:r w:rsidRPr="00A849DE">
              <w:rPr>
                <w:rFonts w:eastAsia="Times New Roman" w:cstheme="minorHAnsi"/>
                <w:sz w:val="20"/>
                <w:szCs w:val="20"/>
                <w:lang w:val="es-419"/>
              </w:rPr>
              <w:t>Evitar contaminación de subsuelo y suelo con desechos fisiológicos del personal de construcción y evitar focos de infección.</w:t>
            </w:r>
          </w:p>
        </w:tc>
        <w:tc>
          <w:tcPr>
            <w:tcW w:w="3093" w:type="pct"/>
            <w:shd w:val="clear" w:color="auto" w:fill="FFFFFF" w:themeFill="background1"/>
            <w:vAlign w:val="center"/>
          </w:tcPr>
          <w:p w14:paraId="05322E6B" w14:textId="77777777" w:rsidR="00A849DE" w:rsidRPr="00A849DE" w:rsidRDefault="00A849DE" w:rsidP="00A849DE">
            <w:pPr>
              <w:rPr>
                <w:sz w:val="20"/>
                <w:szCs w:val="20"/>
              </w:rPr>
            </w:pPr>
            <w:r w:rsidRPr="00A849DE">
              <w:rPr>
                <w:sz w:val="20"/>
                <w:szCs w:val="20"/>
              </w:rPr>
              <w:t>Uso de baños en área de hospital.</w:t>
            </w:r>
          </w:p>
        </w:tc>
      </w:tr>
    </w:tbl>
    <w:p w14:paraId="71C8D670" w14:textId="77777777" w:rsidR="00AD2D4A" w:rsidRPr="008A44BF" w:rsidRDefault="00AD2D4A" w:rsidP="008A44BF">
      <w:pPr>
        <w:spacing w:after="0"/>
        <w:jc w:val="center"/>
      </w:pPr>
    </w:p>
    <w:p w14:paraId="40D78278" w14:textId="77777777" w:rsidR="009E72DE" w:rsidRPr="008A44BF" w:rsidRDefault="009E72DE" w:rsidP="008A44BF">
      <w:pPr>
        <w:spacing w:after="0"/>
        <w:sectPr w:rsidR="009E72DE" w:rsidRPr="008A44BF" w:rsidSect="00C855FA">
          <w:pgSz w:w="15840" w:h="12240" w:orient="landscape"/>
          <w:pgMar w:top="1701" w:right="1417" w:bottom="1701" w:left="1417" w:header="708" w:footer="708" w:gutter="0"/>
          <w:cols w:space="708"/>
          <w:docGrid w:linePitch="360"/>
        </w:sectPr>
      </w:pPr>
    </w:p>
    <w:p w14:paraId="26B51222" w14:textId="3092E735" w:rsidR="008A44BF" w:rsidRPr="008A44BF" w:rsidRDefault="00AC060A" w:rsidP="00491C7F">
      <w:pPr>
        <w:pStyle w:val="Ttulo1"/>
        <w:numPr>
          <w:ilvl w:val="0"/>
          <w:numId w:val="4"/>
        </w:numPr>
        <w:spacing w:before="0" w:after="0"/>
        <w:jc w:val="center"/>
      </w:pPr>
      <w:bookmarkStart w:id="21" w:name="_Toc157026211"/>
      <w:r>
        <w:t>DESCRIPCION DE LAS MEDIDAS DE MITIGACION AMBIENTAL Y SOCIAL</w:t>
      </w:r>
      <w:bookmarkEnd w:id="21"/>
    </w:p>
    <w:p w14:paraId="0B856258" w14:textId="77777777" w:rsidR="008A44BF" w:rsidRPr="008A44BF" w:rsidRDefault="008A44BF" w:rsidP="008A44BF">
      <w:pPr>
        <w:spacing w:after="0"/>
        <w:jc w:val="both"/>
        <w:rPr>
          <w:lang w:eastAsia="es-SV"/>
        </w:rPr>
      </w:pPr>
    </w:p>
    <w:p w14:paraId="171A8218" w14:textId="406437A6" w:rsidR="008A44BF" w:rsidRPr="008A44BF" w:rsidRDefault="008A44BF" w:rsidP="008A44BF">
      <w:pPr>
        <w:spacing w:after="0"/>
        <w:jc w:val="both"/>
        <w:rPr>
          <w:lang w:eastAsia="es-SV"/>
        </w:rPr>
      </w:pPr>
      <w:r w:rsidRPr="008A44BF">
        <w:rPr>
          <w:lang w:eastAsia="es-SV"/>
        </w:rPr>
        <w:t xml:space="preserve">Las medidas ambientales y sociales que se proponen para cada uno de los posibles impactos, se basan en la evaluación ambiental y social realizada para </w:t>
      </w:r>
      <w:r w:rsidR="0004292B">
        <w:rPr>
          <w:lang w:eastAsia="es-SV"/>
        </w:rPr>
        <w:t xml:space="preserve">todas </w:t>
      </w:r>
      <w:r w:rsidRPr="008A44BF">
        <w:rPr>
          <w:lang w:eastAsia="es-SV"/>
        </w:rPr>
        <w:t>la</w:t>
      </w:r>
      <w:r w:rsidR="0004292B">
        <w:rPr>
          <w:lang w:eastAsia="es-SV"/>
        </w:rPr>
        <w:t>s</w:t>
      </w:r>
      <w:r w:rsidRPr="008A44BF">
        <w:rPr>
          <w:lang w:eastAsia="es-SV"/>
        </w:rPr>
        <w:t xml:space="preserve"> etapa</w:t>
      </w:r>
      <w:r w:rsidR="0004292B">
        <w:rPr>
          <w:lang w:eastAsia="es-SV"/>
        </w:rPr>
        <w:t>s</w:t>
      </w:r>
      <w:r w:rsidRPr="008A44BF">
        <w:rPr>
          <w:lang w:eastAsia="es-SV"/>
        </w:rPr>
        <w:t xml:space="preserve"> de </w:t>
      </w:r>
      <w:r w:rsidR="0004292B">
        <w:rPr>
          <w:lang w:eastAsia="es-SV"/>
        </w:rPr>
        <w:t>la obra.</w:t>
      </w:r>
    </w:p>
    <w:p w14:paraId="6EFD8811" w14:textId="77777777" w:rsidR="008C5D52" w:rsidRDefault="008C5D52" w:rsidP="008A44BF">
      <w:pPr>
        <w:spacing w:after="0"/>
        <w:jc w:val="both"/>
        <w:rPr>
          <w:b/>
          <w:bCs/>
          <w:lang w:eastAsia="es-SV"/>
        </w:rPr>
      </w:pPr>
    </w:p>
    <w:p w14:paraId="0F59DA9B" w14:textId="77777777" w:rsidR="008A44BF" w:rsidRPr="008A44BF" w:rsidRDefault="008A44BF" w:rsidP="008A44BF">
      <w:pPr>
        <w:spacing w:after="0"/>
        <w:jc w:val="both"/>
        <w:rPr>
          <w:b/>
          <w:bCs/>
          <w:lang w:eastAsia="es-SV"/>
        </w:rPr>
      </w:pPr>
      <w:r w:rsidRPr="008A44BF">
        <w:rPr>
          <w:b/>
          <w:bCs/>
          <w:lang w:eastAsia="es-SV"/>
        </w:rPr>
        <w:t>La descripción de las medidas contiene:</w:t>
      </w:r>
    </w:p>
    <w:p w14:paraId="05242B7A" w14:textId="33BAAE0D" w:rsidR="008A44BF" w:rsidRPr="008A44BF" w:rsidRDefault="008A44BF" w:rsidP="008A44BF">
      <w:pPr>
        <w:spacing w:after="0"/>
        <w:jc w:val="both"/>
        <w:rPr>
          <w:lang w:eastAsia="es-SV"/>
        </w:rPr>
      </w:pPr>
      <w:r w:rsidRPr="008A44BF">
        <w:rPr>
          <w:lang w:eastAsia="es-SV"/>
        </w:rPr>
        <w:t xml:space="preserve">Resumen de la descripción de la medida, en qué </w:t>
      </w:r>
      <w:r w:rsidR="006348F7">
        <w:rPr>
          <w:lang w:eastAsia="es-SV"/>
        </w:rPr>
        <w:t>etapa</w:t>
      </w:r>
      <w:r w:rsidRPr="008A44BF">
        <w:rPr>
          <w:lang w:eastAsia="es-SV"/>
        </w:rPr>
        <w:t xml:space="preserve"> de</w:t>
      </w:r>
      <w:r w:rsidR="00AC35FD">
        <w:rPr>
          <w:lang w:eastAsia="es-SV"/>
        </w:rPr>
        <w:t xml:space="preserve"> la obra se realizará</w:t>
      </w:r>
      <w:r w:rsidRPr="008A44BF">
        <w:rPr>
          <w:lang w:eastAsia="es-SV"/>
        </w:rPr>
        <w:t xml:space="preserve">, objetivo de la misma, tipo de medida (prevención, mitigación o atenuación y compensación), actuaciones específicas a desarrollar, plazo de ejecución asociados a dichas actuaciones y medidas de monitoreo cuando proceda; </w:t>
      </w:r>
    </w:p>
    <w:p w14:paraId="1DD78E66" w14:textId="487FA286" w:rsidR="00146563" w:rsidRDefault="00146563" w:rsidP="006348F7">
      <w:pPr>
        <w:tabs>
          <w:tab w:val="left" w:pos="1128"/>
        </w:tabs>
        <w:spacing w:after="0" w:line="360" w:lineRule="auto"/>
        <w:jc w:val="both"/>
        <w:rPr>
          <w:szCs w:val="24"/>
          <w:lang w:eastAsia="es-SV"/>
        </w:rPr>
      </w:pPr>
    </w:p>
    <w:p w14:paraId="638AD029" w14:textId="6B9D5116" w:rsidR="006348F7" w:rsidRPr="006348F7" w:rsidRDefault="006348F7" w:rsidP="006348F7">
      <w:pPr>
        <w:tabs>
          <w:tab w:val="left" w:pos="1128"/>
        </w:tabs>
        <w:spacing w:after="0" w:line="360" w:lineRule="auto"/>
        <w:jc w:val="both"/>
        <w:rPr>
          <w:b/>
          <w:szCs w:val="24"/>
          <w:lang w:eastAsia="es-SV"/>
        </w:rPr>
      </w:pPr>
      <w:r w:rsidRPr="006348F7">
        <w:rPr>
          <w:b/>
          <w:szCs w:val="24"/>
          <w:lang w:eastAsia="es-SV"/>
        </w:rPr>
        <w:t xml:space="preserve">Las medidas a desarrollar son: </w:t>
      </w:r>
    </w:p>
    <w:p w14:paraId="0D3C9AC7" w14:textId="77777777" w:rsidR="006348F7" w:rsidRDefault="006348F7" w:rsidP="006348F7">
      <w:pPr>
        <w:tabs>
          <w:tab w:val="left" w:pos="1128"/>
        </w:tabs>
        <w:spacing w:after="0" w:line="240" w:lineRule="auto"/>
        <w:jc w:val="both"/>
        <w:rPr>
          <w:szCs w:val="24"/>
          <w:lang w:eastAsia="es-SV"/>
        </w:rPr>
      </w:pPr>
    </w:p>
    <w:p w14:paraId="4D5A5459" w14:textId="77777777" w:rsidR="006348F7" w:rsidRPr="006348F7" w:rsidRDefault="006348F7" w:rsidP="006348F7">
      <w:pPr>
        <w:pStyle w:val="Prrafodelista"/>
        <w:numPr>
          <w:ilvl w:val="0"/>
          <w:numId w:val="49"/>
        </w:numPr>
        <w:rPr>
          <w:rFonts w:eastAsiaTheme="minorHAnsi"/>
          <w:vanish/>
          <w:szCs w:val="24"/>
        </w:rPr>
      </w:pPr>
    </w:p>
    <w:p w14:paraId="71728D74" w14:textId="77777777" w:rsidR="006348F7" w:rsidRPr="006348F7" w:rsidRDefault="006348F7" w:rsidP="006348F7">
      <w:pPr>
        <w:pStyle w:val="Prrafodelista"/>
        <w:numPr>
          <w:ilvl w:val="0"/>
          <w:numId w:val="49"/>
        </w:numPr>
        <w:rPr>
          <w:rFonts w:eastAsiaTheme="minorHAnsi"/>
          <w:vanish/>
          <w:szCs w:val="24"/>
        </w:rPr>
      </w:pPr>
    </w:p>
    <w:p w14:paraId="4B5B2319" w14:textId="77777777" w:rsidR="006348F7" w:rsidRPr="006348F7" w:rsidRDefault="006348F7" w:rsidP="006348F7">
      <w:pPr>
        <w:pStyle w:val="Prrafodelista"/>
        <w:numPr>
          <w:ilvl w:val="0"/>
          <w:numId w:val="49"/>
        </w:numPr>
        <w:rPr>
          <w:rFonts w:eastAsiaTheme="minorHAnsi"/>
          <w:vanish/>
          <w:szCs w:val="24"/>
        </w:rPr>
      </w:pPr>
    </w:p>
    <w:p w14:paraId="77F8F939" w14:textId="77777777" w:rsidR="006348F7" w:rsidRPr="006348F7" w:rsidRDefault="006348F7" w:rsidP="006348F7">
      <w:pPr>
        <w:pStyle w:val="Prrafodelista"/>
        <w:numPr>
          <w:ilvl w:val="0"/>
          <w:numId w:val="49"/>
        </w:numPr>
        <w:rPr>
          <w:rFonts w:eastAsiaTheme="minorHAnsi"/>
          <w:vanish/>
          <w:szCs w:val="24"/>
        </w:rPr>
      </w:pPr>
    </w:p>
    <w:p w14:paraId="03859AE4" w14:textId="77777777" w:rsidR="006348F7" w:rsidRDefault="006348F7" w:rsidP="00491C7F">
      <w:pPr>
        <w:numPr>
          <w:ilvl w:val="1"/>
          <w:numId w:val="49"/>
        </w:numPr>
        <w:spacing w:after="0"/>
        <w:ind w:left="993" w:hanging="709"/>
        <w:contextualSpacing/>
        <w:rPr>
          <w:rFonts w:eastAsiaTheme="minorHAnsi"/>
          <w:szCs w:val="24"/>
        </w:rPr>
      </w:pPr>
      <w:r w:rsidRPr="006348F7">
        <w:rPr>
          <w:rFonts w:eastAsiaTheme="minorHAnsi"/>
          <w:szCs w:val="24"/>
        </w:rPr>
        <w:t xml:space="preserve">Elaborar un Programa de Gestión de Seguridad, Salud e Higiene Ocupacional </w:t>
      </w:r>
    </w:p>
    <w:p w14:paraId="70E3B6FD" w14:textId="24E1BFBE" w:rsidR="006348F7" w:rsidRPr="006348F7" w:rsidRDefault="006348F7" w:rsidP="00491C7F">
      <w:pPr>
        <w:numPr>
          <w:ilvl w:val="1"/>
          <w:numId w:val="49"/>
        </w:numPr>
        <w:spacing w:after="0"/>
        <w:ind w:left="993" w:hanging="709"/>
        <w:contextualSpacing/>
        <w:rPr>
          <w:rFonts w:eastAsiaTheme="minorHAnsi"/>
          <w:szCs w:val="24"/>
        </w:rPr>
      </w:pPr>
      <w:r w:rsidRPr="006348F7">
        <w:rPr>
          <w:rFonts w:eastAsiaTheme="minorHAnsi"/>
          <w:szCs w:val="24"/>
        </w:rPr>
        <w:t xml:space="preserve">Colocación de señalización. </w:t>
      </w:r>
    </w:p>
    <w:p w14:paraId="6AF00A82" w14:textId="77777777" w:rsidR="006348F7" w:rsidRPr="006348F7" w:rsidRDefault="006348F7" w:rsidP="00491C7F">
      <w:pPr>
        <w:pStyle w:val="Prrafodelista"/>
        <w:numPr>
          <w:ilvl w:val="1"/>
          <w:numId w:val="49"/>
        </w:numPr>
        <w:spacing w:after="0"/>
        <w:ind w:left="993" w:hanging="709"/>
        <w:rPr>
          <w:rFonts w:eastAsiaTheme="minorHAnsi"/>
          <w:szCs w:val="24"/>
        </w:rPr>
      </w:pPr>
      <w:r w:rsidRPr="006348F7">
        <w:rPr>
          <w:rFonts w:eastAsiaTheme="minorHAnsi"/>
          <w:szCs w:val="24"/>
        </w:rPr>
        <w:t>Elaborar Plan de Capacitaciones Socioambientales al personal de la obra</w:t>
      </w:r>
    </w:p>
    <w:p w14:paraId="69BB7117" w14:textId="7982E3BC" w:rsidR="006348F7" w:rsidRPr="006348F7" w:rsidRDefault="006348F7" w:rsidP="00491C7F">
      <w:pPr>
        <w:pStyle w:val="Prrafodelista"/>
        <w:numPr>
          <w:ilvl w:val="1"/>
          <w:numId w:val="49"/>
        </w:numPr>
        <w:spacing w:after="0"/>
        <w:ind w:left="993" w:hanging="709"/>
        <w:rPr>
          <w:rFonts w:eastAsiaTheme="minorHAnsi"/>
          <w:szCs w:val="24"/>
        </w:rPr>
      </w:pPr>
      <w:r w:rsidRPr="006348F7">
        <w:rPr>
          <w:rFonts w:eastAsiaTheme="minorHAnsi"/>
          <w:szCs w:val="24"/>
        </w:rPr>
        <w:t>Implementar Plan de Información y Participación Comunitaria</w:t>
      </w:r>
    </w:p>
    <w:p w14:paraId="56EE5C6A" w14:textId="77777777" w:rsidR="006348F7" w:rsidRPr="006348F7" w:rsidRDefault="006348F7" w:rsidP="00491C7F">
      <w:pPr>
        <w:pStyle w:val="Prrafodelista"/>
        <w:numPr>
          <w:ilvl w:val="1"/>
          <w:numId w:val="49"/>
        </w:numPr>
        <w:spacing w:after="0"/>
        <w:ind w:left="993" w:hanging="709"/>
        <w:rPr>
          <w:rFonts w:eastAsiaTheme="minorHAnsi"/>
          <w:szCs w:val="24"/>
        </w:rPr>
      </w:pPr>
      <w:r w:rsidRPr="006348F7">
        <w:rPr>
          <w:rFonts w:eastAsiaTheme="minorHAnsi"/>
          <w:szCs w:val="24"/>
        </w:rPr>
        <w:t>Establecer Plan de Gestión de Afluencia de mano de obra</w:t>
      </w:r>
    </w:p>
    <w:p w14:paraId="1AF4486F" w14:textId="77777777" w:rsidR="006348F7" w:rsidRPr="006348F7" w:rsidRDefault="006348F7" w:rsidP="00491C7F">
      <w:pPr>
        <w:pStyle w:val="Prrafodelista"/>
        <w:numPr>
          <w:ilvl w:val="1"/>
          <w:numId w:val="49"/>
        </w:numPr>
        <w:spacing w:after="0"/>
        <w:ind w:left="993" w:hanging="709"/>
        <w:rPr>
          <w:rFonts w:eastAsiaTheme="minorHAnsi"/>
          <w:szCs w:val="24"/>
        </w:rPr>
      </w:pPr>
      <w:r w:rsidRPr="006348F7">
        <w:rPr>
          <w:rFonts w:eastAsiaTheme="minorHAnsi"/>
          <w:szCs w:val="24"/>
        </w:rPr>
        <w:t xml:space="preserve">Establecer Plan de Emergencias y Contingencias </w:t>
      </w:r>
    </w:p>
    <w:p w14:paraId="42215416" w14:textId="7FBD9BAC" w:rsidR="006348F7" w:rsidRDefault="006348F7" w:rsidP="00491C7F">
      <w:pPr>
        <w:pStyle w:val="Prrafodelista"/>
        <w:numPr>
          <w:ilvl w:val="1"/>
          <w:numId w:val="49"/>
        </w:numPr>
        <w:spacing w:after="0"/>
        <w:ind w:left="993" w:hanging="709"/>
        <w:rPr>
          <w:rFonts w:eastAsiaTheme="minorHAnsi"/>
          <w:szCs w:val="24"/>
        </w:rPr>
      </w:pPr>
      <w:r w:rsidRPr="006348F7">
        <w:rPr>
          <w:rFonts w:eastAsiaTheme="minorHAnsi"/>
          <w:szCs w:val="24"/>
        </w:rPr>
        <w:t xml:space="preserve">Establecer Plan de Prevención de </w:t>
      </w:r>
      <w:r w:rsidR="00491C7F">
        <w:rPr>
          <w:rFonts w:eastAsiaTheme="minorHAnsi"/>
          <w:szCs w:val="24"/>
        </w:rPr>
        <w:t>Enfermedades Infecciosas en el ámbito l</w:t>
      </w:r>
      <w:r w:rsidRPr="006348F7">
        <w:rPr>
          <w:rFonts w:eastAsiaTheme="minorHAnsi"/>
          <w:szCs w:val="24"/>
        </w:rPr>
        <w:t>aboral</w:t>
      </w:r>
    </w:p>
    <w:p w14:paraId="2D08A4C6" w14:textId="64C136DB" w:rsidR="006348F7" w:rsidRPr="00491C7F" w:rsidRDefault="006348F7" w:rsidP="000C1455">
      <w:pPr>
        <w:pStyle w:val="Prrafodelista"/>
        <w:numPr>
          <w:ilvl w:val="1"/>
          <w:numId w:val="49"/>
        </w:numPr>
        <w:spacing w:after="0"/>
        <w:ind w:left="993" w:hanging="709"/>
        <w:rPr>
          <w:rFonts w:eastAsiaTheme="minorHAnsi"/>
          <w:szCs w:val="24"/>
        </w:rPr>
      </w:pPr>
      <w:r w:rsidRPr="00491C7F">
        <w:rPr>
          <w:rFonts w:eastAsiaTheme="minorHAnsi"/>
          <w:szCs w:val="24"/>
        </w:rPr>
        <w:t>Establecer Plan de Seguridad Vial y Ordenamiento del Tránsito.</w:t>
      </w:r>
    </w:p>
    <w:p w14:paraId="6F419A4F" w14:textId="1798059F"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Delimitación del perímetro del proyecto.</w:t>
      </w:r>
    </w:p>
    <w:p w14:paraId="52A8B22E"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Recolección, desalojo, transporte y sitio de disposición final de material proveniente de la demolición y descapote.</w:t>
      </w:r>
    </w:p>
    <w:p w14:paraId="2CC85E49"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Colocación de lona para cubrir camas de camiones transportadores de materiales de construcción.</w:t>
      </w:r>
    </w:p>
    <w:p w14:paraId="1DD5EC9D"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Riego de agua para el polvo, en actividades que lo generen.</w:t>
      </w:r>
    </w:p>
    <w:p w14:paraId="32E31190"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Horarios diurnos y fines de semana para trabajos de alto grado de ruido.</w:t>
      </w:r>
    </w:p>
    <w:p w14:paraId="4C258293"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Selección de acopios temporales para materiales de construcción cubierto con plástico negro.</w:t>
      </w:r>
    </w:p>
    <w:p w14:paraId="560F2342"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Clasificación, recolección y disposición de los desechos sólidos de los trabajadores del proyecto</w:t>
      </w:r>
    </w:p>
    <w:p w14:paraId="1DC87D5C"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Realizar mantenimiento periódico (mensual) a los equipos móviles.</w:t>
      </w:r>
    </w:p>
    <w:p w14:paraId="2F7DF8DB" w14:textId="77777777" w:rsidR="00A849DE" w:rsidRPr="00A849DE"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Limpieza periódica dentro del área del proyecto y evitar acumulación de sedimentos en las cunetas cercanas.</w:t>
      </w:r>
    </w:p>
    <w:p w14:paraId="3FA5F834" w14:textId="0EC0B983" w:rsidR="006348F7" w:rsidRPr="006348F7" w:rsidRDefault="00A849DE" w:rsidP="00491C7F">
      <w:pPr>
        <w:pStyle w:val="Prrafodelista"/>
        <w:numPr>
          <w:ilvl w:val="1"/>
          <w:numId w:val="49"/>
        </w:numPr>
        <w:spacing w:after="0"/>
        <w:ind w:left="993" w:hanging="709"/>
        <w:rPr>
          <w:rFonts w:eastAsiaTheme="minorHAnsi"/>
          <w:szCs w:val="24"/>
        </w:rPr>
      </w:pPr>
      <w:r w:rsidRPr="00A849DE">
        <w:rPr>
          <w:rFonts w:eastAsiaTheme="minorHAnsi"/>
          <w:szCs w:val="24"/>
        </w:rPr>
        <w:t>Uso de baños en área de hospital.</w:t>
      </w:r>
    </w:p>
    <w:p w14:paraId="4FD5D76E" w14:textId="40D733FB" w:rsidR="006348F7" w:rsidRDefault="006348F7" w:rsidP="001E5406">
      <w:pPr>
        <w:jc w:val="both"/>
        <w:rPr>
          <w:szCs w:val="24"/>
          <w:lang w:val="es-MX"/>
        </w:rPr>
      </w:pPr>
    </w:p>
    <w:p w14:paraId="1AF1EE37" w14:textId="79502E6B" w:rsidR="00491C7F" w:rsidRDefault="00491C7F" w:rsidP="001E5406">
      <w:pPr>
        <w:jc w:val="both"/>
        <w:rPr>
          <w:szCs w:val="24"/>
          <w:lang w:val="es-MX"/>
        </w:rPr>
      </w:pPr>
    </w:p>
    <w:p w14:paraId="1411BE54" w14:textId="77777777" w:rsidR="00C840AE" w:rsidRDefault="00C840AE" w:rsidP="001E5406">
      <w:pPr>
        <w:jc w:val="both"/>
        <w:rPr>
          <w:szCs w:val="24"/>
          <w:lang w:val="es-MX"/>
        </w:rPr>
      </w:pPr>
    </w:p>
    <w:tbl>
      <w:tblPr>
        <w:tblStyle w:val="Tablaconcuadrcula2"/>
        <w:tblW w:w="5000" w:type="pct"/>
        <w:tblLook w:val="04A0" w:firstRow="1" w:lastRow="0" w:firstColumn="1" w:lastColumn="0" w:noHBand="0" w:noVBand="1"/>
      </w:tblPr>
      <w:tblGrid>
        <w:gridCol w:w="3538"/>
        <w:gridCol w:w="1277"/>
        <w:gridCol w:w="3545"/>
        <w:gridCol w:w="468"/>
      </w:tblGrid>
      <w:tr w:rsidR="00907C5C" w:rsidRPr="00907C5C" w14:paraId="1E94711A" w14:textId="77777777" w:rsidTr="00907C5C">
        <w:trPr>
          <w:trHeight w:val="425"/>
        </w:trPr>
        <w:tc>
          <w:tcPr>
            <w:tcW w:w="5000" w:type="pct"/>
            <w:gridSpan w:val="4"/>
            <w:shd w:val="clear" w:color="auto" w:fill="BFBFBF" w:themeFill="background1" w:themeFillShade="BF"/>
            <w:vAlign w:val="center"/>
          </w:tcPr>
          <w:p w14:paraId="232D5EA4" w14:textId="44421217" w:rsidR="00907C5C" w:rsidRPr="00491C7F" w:rsidRDefault="00907C5C" w:rsidP="00491C7F">
            <w:pPr>
              <w:pStyle w:val="Prrafodelista"/>
              <w:numPr>
                <w:ilvl w:val="1"/>
                <w:numId w:val="4"/>
              </w:numPr>
              <w:jc w:val="center"/>
              <w:rPr>
                <w:b/>
                <w:szCs w:val="24"/>
              </w:rPr>
            </w:pPr>
            <w:r w:rsidRPr="00491C7F">
              <w:rPr>
                <w:b/>
                <w:szCs w:val="24"/>
              </w:rPr>
              <w:t>Programa de Gestión de Seguridad, Salud e Higiene Ocupacional</w:t>
            </w:r>
          </w:p>
        </w:tc>
      </w:tr>
      <w:tr w:rsidR="00907C5C" w:rsidRPr="00907C5C" w14:paraId="20E937D3" w14:textId="77777777" w:rsidTr="00907C5C">
        <w:tc>
          <w:tcPr>
            <w:tcW w:w="2004" w:type="pct"/>
            <w:shd w:val="clear" w:color="auto" w:fill="F2F2F2" w:themeFill="background1" w:themeFillShade="F2"/>
            <w:vAlign w:val="center"/>
          </w:tcPr>
          <w:p w14:paraId="3FC3BCC6" w14:textId="77777777" w:rsidR="00907C5C" w:rsidRPr="00907C5C" w:rsidRDefault="00907C5C" w:rsidP="00907C5C">
            <w:pPr>
              <w:rPr>
                <w:b/>
                <w:szCs w:val="24"/>
              </w:rPr>
            </w:pPr>
            <w:r w:rsidRPr="00907C5C">
              <w:rPr>
                <w:b/>
                <w:szCs w:val="24"/>
              </w:rPr>
              <w:t>Riesgos socioambientales que se desea prevenir o corregir:</w:t>
            </w:r>
          </w:p>
        </w:tc>
        <w:tc>
          <w:tcPr>
            <w:tcW w:w="2996" w:type="pct"/>
            <w:gridSpan w:val="3"/>
          </w:tcPr>
          <w:p w14:paraId="532DD8F6" w14:textId="77777777" w:rsidR="00907C5C" w:rsidRPr="00907C5C" w:rsidRDefault="00907C5C" w:rsidP="00907C5C">
            <w:pPr>
              <w:jc w:val="both"/>
              <w:rPr>
                <w:szCs w:val="24"/>
              </w:rPr>
            </w:pPr>
            <w:r w:rsidRPr="00907C5C">
              <w:rPr>
                <w:szCs w:val="24"/>
              </w:rPr>
              <w:t>Accidentes e incidentes que afecten la seguridad y salud ocupacional y comunitaria.</w:t>
            </w:r>
          </w:p>
        </w:tc>
      </w:tr>
      <w:tr w:rsidR="00907C5C" w:rsidRPr="00907C5C" w14:paraId="1FF14FEA" w14:textId="77777777" w:rsidTr="00907C5C">
        <w:tc>
          <w:tcPr>
            <w:tcW w:w="5000" w:type="pct"/>
            <w:gridSpan w:val="4"/>
            <w:shd w:val="clear" w:color="auto" w:fill="F2F2F2" w:themeFill="background1" w:themeFillShade="F2"/>
          </w:tcPr>
          <w:p w14:paraId="2E0F670E" w14:textId="77777777" w:rsidR="00907C5C" w:rsidRPr="00907C5C" w:rsidRDefault="00907C5C" w:rsidP="00907C5C">
            <w:pPr>
              <w:jc w:val="center"/>
              <w:rPr>
                <w:b/>
                <w:szCs w:val="24"/>
              </w:rPr>
            </w:pPr>
            <w:r w:rsidRPr="00907C5C">
              <w:rPr>
                <w:b/>
                <w:szCs w:val="24"/>
              </w:rPr>
              <w:t>Medidas de Gestión</w:t>
            </w:r>
          </w:p>
        </w:tc>
      </w:tr>
      <w:tr w:rsidR="00907C5C" w:rsidRPr="00907C5C" w14:paraId="3AB1EB4E" w14:textId="77777777" w:rsidTr="00907C5C">
        <w:tc>
          <w:tcPr>
            <w:tcW w:w="5000" w:type="pct"/>
            <w:gridSpan w:val="4"/>
          </w:tcPr>
          <w:p w14:paraId="079396F5" w14:textId="77777777" w:rsidR="00907C5C" w:rsidRPr="00907C5C" w:rsidRDefault="00907C5C" w:rsidP="00907C5C">
            <w:pPr>
              <w:jc w:val="both"/>
              <w:rPr>
                <w:szCs w:val="24"/>
              </w:rPr>
            </w:pPr>
            <w:r w:rsidRPr="00907C5C">
              <w:rPr>
                <w:szCs w:val="24"/>
              </w:rPr>
              <w:t>Se dará cumplimiento a los requisitos establecidos en el EAS 2, convenios internacionales suscritos y la legislación vigente en materia de SSO, con base en de las Guías generales sobre Medio Ambiente, Salud y Seguridad del Grupo Banco Mundial, para garantizar un ambiente de trabajo seguro y prevenir danos, lesiones y enfermedades relacionadas con su ocupación</w:t>
            </w:r>
          </w:p>
          <w:p w14:paraId="4412EB67" w14:textId="77777777" w:rsidR="00907C5C" w:rsidRPr="00907C5C" w:rsidRDefault="00907C5C" w:rsidP="00907C5C">
            <w:pPr>
              <w:jc w:val="both"/>
              <w:rPr>
                <w:szCs w:val="24"/>
              </w:rPr>
            </w:pPr>
          </w:p>
          <w:p w14:paraId="24DDA350" w14:textId="77777777" w:rsidR="00907C5C" w:rsidRPr="00907C5C" w:rsidRDefault="00907C5C" w:rsidP="00907C5C">
            <w:pPr>
              <w:numPr>
                <w:ilvl w:val="0"/>
                <w:numId w:val="55"/>
              </w:numPr>
              <w:jc w:val="both"/>
              <w:rPr>
                <w:szCs w:val="24"/>
              </w:rPr>
            </w:pPr>
            <w:r w:rsidRPr="00907C5C">
              <w:rPr>
                <w:szCs w:val="24"/>
              </w:rPr>
              <w:t>Uso de maquinaria pesada y equipos:</w:t>
            </w:r>
          </w:p>
          <w:p w14:paraId="65CF062F" w14:textId="77777777" w:rsidR="00907C5C" w:rsidRPr="00907C5C" w:rsidRDefault="00907C5C" w:rsidP="00907C5C">
            <w:pPr>
              <w:numPr>
                <w:ilvl w:val="0"/>
                <w:numId w:val="54"/>
              </w:numPr>
              <w:jc w:val="both"/>
              <w:rPr>
                <w:szCs w:val="24"/>
              </w:rPr>
            </w:pPr>
            <w:r w:rsidRPr="00907C5C">
              <w:rPr>
                <w:szCs w:val="24"/>
              </w:rPr>
              <w:t>Con el fin de minimizar la ocurrencia de posibles accidentes asociados al uso de maquinaria pesada y equipos, se deberá demarcar las zonas de trabajo, y limitar la operación al personal capacitado y autorizado.</w:t>
            </w:r>
          </w:p>
          <w:p w14:paraId="522D15E9" w14:textId="77777777" w:rsidR="00907C5C" w:rsidRPr="00907C5C" w:rsidRDefault="00907C5C" w:rsidP="00907C5C">
            <w:pPr>
              <w:numPr>
                <w:ilvl w:val="0"/>
                <w:numId w:val="54"/>
              </w:numPr>
              <w:jc w:val="both"/>
              <w:rPr>
                <w:szCs w:val="24"/>
              </w:rPr>
            </w:pPr>
            <w:r w:rsidRPr="00907C5C">
              <w:rPr>
                <w:szCs w:val="24"/>
              </w:rPr>
              <w:t>Se deberá contar con identificación clara de todos los elementos dispuestos, además de carteleras y avisos formativos, como herramienta pedagógica permanente.</w:t>
            </w:r>
          </w:p>
          <w:p w14:paraId="26AE6782" w14:textId="77777777" w:rsidR="00907C5C" w:rsidRPr="00907C5C" w:rsidRDefault="00907C5C" w:rsidP="00907C5C">
            <w:pPr>
              <w:numPr>
                <w:ilvl w:val="0"/>
                <w:numId w:val="54"/>
              </w:numPr>
              <w:jc w:val="both"/>
              <w:rPr>
                <w:szCs w:val="24"/>
              </w:rPr>
            </w:pPr>
            <w:r w:rsidRPr="00907C5C">
              <w:rPr>
                <w:szCs w:val="24"/>
              </w:rPr>
              <w:t>En las vías públicas, se deberá elaborar y aplicar un plan de manejo de tránsito, delimitando las rutas de acceso de los vehículos que ingresan y retiran materia, y las comunicaciones y avisos de lugar con los afectados y las instituciones relacionadas. No deberán almacenarse materiales en áreas como andenes, espacios públicos, retiros de quebradas o zonas verdes.</w:t>
            </w:r>
          </w:p>
          <w:p w14:paraId="0BC5B43B" w14:textId="77777777" w:rsidR="00907C5C" w:rsidRPr="00907C5C" w:rsidRDefault="00907C5C" w:rsidP="00907C5C">
            <w:pPr>
              <w:jc w:val="both"/>
              <w:rPr>
                <w:szCs w:val="24"/>
              </w:rPr>
            </w:pPr>
          </w:p>
          <w:p w14:paraId="3A9FF248" w14:textId="77777777" w:rsidR="00907C5C" w:rsidRPr="00907C5C" w:rsidRDefault="00907C5C" w:rsidP="00907C5C">
            <w:pPr>
              <w:jc w:val="both"/>
              <w:rPr>
                <w:szCs w:val="24"/>
              </w:rPr>
            </w:pPr>
          </w:p>
          <w:p w14:paraId="251E8C80" w14:textId="77777777" w:rsidR="00907C5C" w:rsidRPr="00907C5C" w:rsidRDefault="00907C5C" w:rsidP="00907C5C">
            <w:pPr>
              <w:numPr>
                <w:ilvl w:val="0"/>
                <w:numId w:val="55"/>
              </w:numPr>
              <w:jc w:val="both"/>
              <w:rPr>
                <w:szCs w:val="24"/>
              </w:rPr>
            </w:pPr>
            <w:r w:rsidRPr="00907C5C">
              <w:rPr>
                <w:szCs w:val="24"/>
              </w:rPr>
              <w:t>Higiene y Seguridad Industrial:</w:t>
            </w:r>
          </w:p>
          <w:p w14:paraId="2000C3E6" w14:textId="77777777" w:rsidR="00907C5C" w:rsidRPr="00907C5C" w:rsidRDefault="00907C5C" w:rsidP="00907C5C">
            <w:pPr>
              <w:numPr>
                <w:ilvl w:val="0"/>
                <w:numId w:val="54"/>
              </w:numPr>
              <w:jc w:val="both"/>
              <w:rPr>
                <w:szCs w:val="24"/>
              </w:rPr>
            </w:pPr>
            <w:r w:rsidRPr="00907C5C">
              <w:rPr>
                <w:szCs w:val="24"/>
              </w:rPr>
              <w:t>Este apartado recoge un conjunto de actividades que se encargan de la identificación, evaluación y control de aquellos factores que se originan en los lugares de trabajo y que pueden causar perjuicio o enfermedades a la salud o al bienestar de los trabajadores y/o a los ciudadanos en general. Por ello se debe empezar con un reconocimiento detallado de los factores de riesgos en cada puesto de trabajo y al número de trabajadores expuestos a cada uno de ellos.</w:t>
            </w:r>
          </w:p>
          <w:p w14:paraId="58680746" w14:textId="77777777" w:rsidR="00907C5C" w:rsidRPr="00907C5C" w:rsidRDefault="00907C5C" w:rsidP="00907C5C">
            <w:pPr>
              <w:numPr>
                <w:ilvl w:val="0"/>
                <w:numId w:val="54"/>
              </w:numPr>
              <w:jc w:val="both"/>
              <w:rPr>
                <w:szCs w:val="24"/>
              </w:rPr>
            </w:pPr>
            <w:r w:rsidRPr="00907C5C">
              <w:rPr>
                <w:szCs w:val="24"/>
              </w:rPr>
              <w:t>El factor de riesgo es toda condición ambiental, susceptible de causar daño a la salud y/o al proceso cuando no existen o fallan los mecanismos de control.</w:t>
            </w:r>
          </w:p>
          <w:p w14:paraId="29EBF587" w14:textId="77777777" w:rsidR="00907C5C" w:rsidRPr="00907C5C" w:rsidRDefault="00907C5C" w:rsidP="00907C5C">
            <w:pPr>
              <w:jc w:val="both"/>
              <w:rPr>
                <w:szCs w:val="24"/>
              </w:rPr>
            </w:pPr>
          </w:p>
          <w:p w14:paraId="5C370180" w14:textId="77777777" w:rsidR="00907C5C" w:rsidRPr="00907C5C" w:rsidRDefault="00907C5C" w:rsidP="00907C5C">
            <w:pPr>
              <w:numPr>
                <w:ilvl w:val="0"/>
                <w:numId w:val="54"/>
              </w:numPr>
              <w:jc w:val="both"/>
              <w:rPr>
                <w:szCs w:val="24"/>
              </w:rPr>
            </w:pPr>
            <w:r w:rsidRPr="00907C5C">
              <w:rPr>
                <w:szCs w:val="24"/>
              </w:rPr>
              <w:t>Se deberán realizar las siguientes actividades para cumplir con el plan:</w:t>
            </w:r>
          </w:p>
          <w:p w14:paraId="454173F3" w14:textId="77777777" w:rsidR="00907C5C" w:rsidRPr="00907C5C" w:rsidRDefault="00907C5C" w:rsidP="00907C5C">
            <w:pPr>
              <w:numPr>
                <w:ilvl w:val="0"/>
                <w:numId w:val="54"/>
              </w:numPr>
              <w:jc w:val="both"/>
              <w:rPr>
                <w:szCs w:val="24"/>
              </w:rPr>
            </w:pPr>
            <w:r w:rsidRPr="00907C5C">
              <w:rPr>
                <w:szCs w:val="24"/>
              </w:rPr>
              <w:t xml:space="preserve">Realizar previo al inicio de las actividades cada día un reconocimiento de los riesgos por actividad, “análisis de trabajo seguro - ATS”, e informar a los trabajadores de las medidas de control y las coordinaciones que deberán implementarse para mitigar los riesgos identificados. </w:t>
            </w:r>
          </w:p>
          <w:p w14:paraId="7B0A130E" w14:textId="77777777" w:rsidR="00907C5C" w:rsidRPr="00907C5C" w:rsidRDefault="00907C5C" w:rsidP="00907C5C">
            <w:pPr>
              <w:numPr>
                <w:ilvl w:val="0"/>
                <w:numId w:val="54"/>
              </w:numPr>
              <w:jc w:val="both"/>
              <w:rPr>
                <w:szCs w:val="24"/>
              </w:rPr>
            </w:pPr>
            <w:r w:rsidRPr="00907C5C">
              <w:rPr>
                <w:szCs w:val="24"/>
              </w:rPr>
              <w:t>Realizar charlas de seguridad de 10 a 30 minutos cada día previo al inicio de los trabajos. Los temas serán programados en función de los riesgos de las actividades realizadas según avances de obras. En estas charlas se comunicará a todo el personal sobre actos y condiciones inseguras detectadas en el día anterior, y sobre las causas fundamentales de cualquier accidente que haya ocurrido.</w:t>
            </w:r>
          </w:p>
          <w:p w14:paraId="4C8A01DC" w14:textId="77777777" w:rsidR="00907C5C" w:rsidRPr="00907C5C" w:rsidRDefault="00907C5C" w:rsidP="00907C5C">
            <w:pPr>
              <w:numPr>
                <w:ilvl w:val="0"/>
                <w:numId w:val="54"/>
              </w:numPr>
              <w:jc w:val="both"/>
              <w:rPr>
                <w:szCs w:val="24"/>
              </w:rPr>
            </w:pPr>
            <w:r w:rsidRPr="00907C5C">
              <w:rPr>
                <w:szCs w:val="24"/>
              </w:rPr>
              <w:t>Procedimientos para la realización de las actividades en forma segura.</w:t>
            </w:r>
          </w:p>
          <w:p w14:paraId="657645D6" w14:textId="77777777" w:rsidR="00907C5C" w:rsidRPr="00907C5C" w:rsidRDefault="00907C5C" w:rsidP="00907C5C">
            <w:pPr>
              <w:numPr>
                <w:ilvl w:val="0"/>
                <w:numId w:val="54"/>
              </w:numPr>
              <w:jc w:val="both"/>
              <w:rPr>
                <w:szCs w:val="24"/>
              </w:rPr>
            </w:pPr>
            <w:r w:rsidRPr="00907C5C">
              <w:rPr>
                <w:szCs w:val="24"/>
              </w:rPr>
              <w:t>Comprobar e inspeccionar el buen funcionamiento de los equipos de seguridad y control de riesgos (por ejemplo, equipos para la protección contra incendios).</w:t>
            </w:r>
          </w:p>
          <w:p w14:paraId="056218AF" w14:textId="77777777" w:rsidR="00907C5C" w:rsidRPr="00907C5C" w:rsidRDefault="00907C5C" w:rsidP="00907C5C">
            <w:pPr>
              <w:numPr>
                <w:ilvl w:val="0"/>
                <w:numId w:val="54"/>
              </w:numPr>
              <w:jc w:val="both"/>
              <w:rPr>
                <w:szCs w:val="24"/>
              </w:rPr>
            </w:pPr>
            <w:r w:rsidRPr="00907C5C">
              <w:rPr>
                <w:szCs w:val="24"/>
              </w:rPr>
              <w:t>Aplicación de las hojas de seguridad de productos peligrosos</w:t>
            </w:r>
          </w:p>
          <w:p w14:paraId="1F59A14E" w14:textId="77777777" w:rsidR="00907C5C" w:rsidRPr="00907C5C" w:rsidRDefault="00907C5C" w:rsidP="00907C5C">
            <w:pPr>
              <w:numPr>
                <w:ilvl w:val="0"/>
                <w:numId w:val="54"/>
              </w:numPr>
              <w:jc w:val="both"/>
              <w:rPr>
                <w:szCs w:val="24"/>
              </w:rPr>
            </w:pPr>
            <w:r w:rsidRPr="00907C5C">
              <w:rPr>
                <w:szCs w:val="24"/>
              </w:rPr>
              <w:t>Proveer los elementos de protección personal (EPP) adecuados necesarios a todos los trabajadores de la obra.</w:t>
            </w:r>
          </w:p>
          <w:p w14:paraId="4C8DFBDC" w14:textId="77777777" w:rsidR="00907C5C" w:rsidRPr="00907C5C" w:rsidRDefault="00907C5C" w:rsidP="00907C5C">
            <w:pPr>
              <w:numPr>
                <w:ilvl w:val="0"/>
                <w:numId w:val="54"/>
              </w:numPr>
              <w:jc w:val="both"/>
              <w:rPr>
                <w:szCs w:val="24"/>
              </w:rPr>
            </w:pPr>
            <w:r w:rsidRPr="00907C5C">
              <w:rPr>
                <w:szCs w:val="24"/>
              </w:rPr>
              <w:t>Delimitar y demarcar las áreas de trabajo, zonas de almacenamiento y vías de circulación y señalizar salidas, salidas de emergencia, zonas de protección, sectores peligrosos de las máquinas y demás instalaciones que ofrezcan algún tipo de peligro.</w:t>
            </w:r>
          </w:p>
          <w:p w14:paraId="7E040E8B" w14:textId="77777777" w:rsidR="00907C5C" w:rsidRPr="00907C5C" w:rsidRDefault="00907C5C" w:rsidP="00907C5C">
            <w:pPr>
              <w:numPr>
                <w:ilvl w:val="0"/>
                <w:numId w:val="54"/>
              </w:numPr>
              <w:jc w:val="both"/>
              <w:rPr>
                <w:szCs w:val="24"/>
              </w:rPr>
            </w:pPr>
            <w:r w:rsidRPr="00907C5C">
              <w:rPr>
                <w:szCs w:val="24"/>
              </w:rPr>
              <w:t>El contratista debe garantizar el servicio de un baño conforme a lo establecido en la Ley General de Prevención de Riesgos en los Lugares de Trabajo.</w:t>
            </w:r>
          </w:p>
          <w:p w14:paraId="7CAEF2B6" w14:textId="77777777" w:rsidR="00907C5C" w:rsidRPr="00907C5C" w:rsidRDefault="00907C5C" w:rsidP="00907C5C">
            <w:pPr>
              <w:numPr>
                <w:ilvl w:val="0"/>
                <w:numId w:val="54"/>
              </w:numPr>
              <w:jc w:val="both"/>
              <w:rPr>
                <w:szCs w:val="24"/>
              </w:rPr>
            </w:pPr>
            <w:r w:rsidRPr="00907C5C">
              <w:rPr>
                <w:szCs w:val="24"/>
              </w:rPr>
              <w:t>Habilitar un sitio higiénico y de fácil acceso para almacenar el equipo de protección personal en óptimas condiciones de limpieza.</w:t>
            </w:r>
          </w:p>
          <w:p w14:paraId="5EA23902" w14:textId="77777777" w:rsidR="00907C5C" w:rsidRPr="00907C5C" w:rsidRDefault="00907C5C" w:rsidP="00907C5C">
            <w:pPr>
              <w:numPr>
                <w:ilvl w:val="0"/>
                <w:numId w:val="54"/>
              </w:numPr>
              <w:jc w:val="both"/>
              <w:rPr>
                <w:szCs w:val="24"/>
              </w:rPr>
            </w:pPr>
            <w:r w:rsidRPr="00907C5C">
              <w:rPr>
                <w:szCs w:val="24"/>
              </w:rPr>
              <w:t>Proporcionar agua purificada a los trabajadores y de ser necesario suero para rehidratación.</w:t>
            </w:r>
          </w:p>
          <w:p w14:paraId="1071FC8A" w14:textId="77777777" w:rsidR="00907C5C" w:rsidRPr="00907C5C" w:rsidRDefault="00907C5C" w:rsidP="00907C5C">
            <w:pPr>
              <w:jc w:val="both"/>
              <w:rPr>
                <w:szCs w:val="24"/>
              </w:rPr>
            </w:pPr>
          </w:p>
          <w:p w14:paraId="7FF1E271" w14:textId="77777777" w:rsidR="00907C5C" w:rsidRPr="00907C5C" w:rsidRDefault="00907C5C" w:rsidP="00907C5C">
            <w:pPr>
              <w:numPr>
                <w:ilvl w:val="0"/>
                <w:numId w:val="55"/>
              </w:numPr>
              <w:jc w:val="both"/>
              <w:rPr>
                <w:szCs w:val="24"/>
              </w:rPr>
            </w:pPr>
            <w:r w:rsidRPr="00907C5C">
              <w:rPr>
                <w:szCs w:val="24"/>
              </w:rPr>
              <w:t>Equipos de Protección Personal (EPP)</w:t>
            </w:r>
          </w:p>
          <w:p w14:paraId="7D88FE9C" w14:textId="77777777" w:rsidR="00907C5C" w:rsidRPr="00907C5C" w:rsidRDefault="00907C5C" w:rsidP="00907C5C">
            <w:pPr>
              <w:jc w:val="both"/>
              <w:rPr>
                <w:szCs w:val="24"/>
              </w:rPr>
            </w:pPr>
            <w:r w:rsidRPr="00907C5C">
              <w:rPr>
                <w:szCs w:val="24"/>
              </w:rPr>
              <w:t>El EPP es de uso obligatorio y la supervisión exigirá el uso de estos en la obra de acuerdo con los riesgos de cada actividad.</w:t>
            </w:r>
          </w:p>
          <w:p w14:paraId="0B9CA6BA" w14:textId="77777777" w:rsidR="00907C5C" w:rsidRPr="00907C5C" w:rsidRDefault="00907C5C" w:rsidP="00907C5C">
            <w:pPr>
              <w:jc w:val="both"/>
              <w:rPr>
                <w:szCs w:val="24"/>
              </w:rPr>
            </w:pPr>
            <w:r w:rsidRPr="00907C5C">
              <w:rPr>
                <w:szCs w:val="24"/>
              </w:rPr>
              <w:t>El contratista es responsable de proveer el EPP y de llevar a cabo una inducción a sus trabajadores sobre los tipos de EPP existentes, el uso apropiado, las características y las limitaciones de los mismos. Estos elementos son de uso individual y no intercambiable cuando las razones de higiene y de practicidad así lo aconsejen (ejemplo protección auditiva tipo espumas, tapabocas, botas etc.). La inducción se realizará después de cumplir con los requisitos de contratación en la empresa y antes de empezar a trabajar en los frentes de obras.</w:t>
            </w:r>
          </w:p>
          <w:p w14:paraId="13B4F162" w14:textId="77777777" w:rsidR="00907C5C" w:rsidRPr="00907C5C" w:rsidRDefault="00907C5C" w:rsidP="00907C5C">
            <w:pPr>
              <w:jc w:val="both"/>
              <w:rPr>
                <w:szCs w:val="24"/>
              </w:rPr>
            </w:pPr>
            <w:r w:rsidRPr="00907C5C">
              <w:rPr>
                <w:szCs w:val="24"/>
              </w:rPr>
              <w:t>Los EPP que se suministrarán deberán cumplir con las especificaciones de seguridad mínimas y no se dejará trabajar a ningún empleado si no porta todos los EPP exigidos.</w:t>
            </w:r>
          </w:p>
          <w:p w14:paraId="1F9CFED7" w14:textId="77777777" w:rsidR="00907C5C" w:rsidRPr="00907C5C" w:rsidRDefault="00907C5C" w:rsidP="00907C5C">
            <w:pPr>
              <w:jc w:val="both"/>
              <w:rPr>
                <w:szCs w:val="24"/>
              </w:rPr>
            </w:pPr>
            <w:r w:rsidRPr="00907C5C">
              <w:rPr>
                <w:szCs w:val="24"/>
              </w:rPr>
              <w:t>El contratista debe hacer una verificación diaria que todos los empleados porten en perfectas condiciones el Equipo de Protección Personal. Esta será una de las condiciones para poder iniciar el trabajo diario. Se dispondrá por parte del contratista de un sitio higiénico y de fácil acceso para almacenar los EPP en óptimas condiciones de limpieza.</w:t>
            </w:r>
          </w:p>
          <w:p w14:paraId="64E94775" w14:textId="77777777" w:rsidR="00907C5C" w:rsidRPr="00907C5C" w:rsidRDefault="00907C5C" w:rsidP="00907C5C">
            <w:pPr>
              <w:jc w:val="both"/>
              <w:rPr>
                <w:szCs w:val="24"/>
              </w:rPr>
            </w:pPr>
          </w:p>
          <w:p w14:paraId="64674D09" w14:textId="77777777" w:rsidR="00907C5C" w:rsidRPr="00907C5C" w:rsidRDefault="00907C5C" w:rsidP="00907C5C">
            <w:pPr>
              <w:jc w:val="center"/>
              <w:rPr>
                <w:szCs w:val="24"/>
              </w:rPr>
            </w:pPr>
            <w:r w:rsidRPr="00907C5C">
              <w:rPr>
                <w:szCs w:val="24"/>
              </w:rPr>
              <w:t>Equipos de Protección Personal según riesgo.</w:t>
            </w:r>
          </w:p>
          <w:tbl>
            <w:tblPr>
              <w:tblStyle w:val="Tablaconcuadrcula2"/>
              <w:tblW w:w="0" w:type="auto"/>
              <w:tblLook w:val="04A0" w:firstRow="1" w:lastRow="0" w:firstColumn="1" w:lastColumn="0" w:noHBand="0" w:noVBand="1"/>
            </w:tblPr>
            <w:tblGrid>
              <w:gridCol w:w="2486"/>
              <w:gridCol w:w="3035"/>
              <w:gridCol w:w="3081"/>
            </w:tblGrid>
            <w:tr w:rsidR="00907C5C" w:rsidRPr="00907C5C" w14:paraId="269298A1" w14:textId="77777777" w:rsidTr="00907C5C">
              <w:trPr>
                <w:trHeight w:val="394"/>
              </w:trPr>
              <w:tc>
                <w:tcPr>
                  <w:tcW w:w="2547" w:type="dxa"/>
                  <w:shd w:val="clear" w:color="auto" w:fill="D9D9D9" w:themeFill="background1" w:themeFillShade="D9"/>
                  <w:vAlign w:val="center"/>
                </w:tcPr>
                <w:p w14:paraId="6A0343EF" w14:textId="77777777" w:rsidR="00907C5C" w:rsidRPr="00907C5C" w:rsidRDefault="00907C5C" w:rsidP="00907C5C">
                  <w:pPr>
                    <w:jc w:val="center"/>
                    <w:rPr>
                      <w:b/>
                      <w:szCs w:val="24"/>
                    </w:rPr>
                  </w:pPr>
                  <w:r w:rsidRPr="00907C5C">
                    <w:rPr>
                      <w:b/>
                      <w:szCs w:val="24"/>
                    </w:rPr>
                    <w:t>Objetivo</w:t>
                  </w:r>
                </w:p>
              </w:tc>
              <w:tc>
                <w:tcPr>
                  <w:tcW w:w="3118" w:type="dxa"/>
                  <w:shd w:val="clear" w:color="auto" w:fill="D9D9D9" w:themeFill="background1" w:themeFillShade="D9"/>
                  <w:vAlign w:val="center"/>
                </w:tcPr>
                <w:p w14:paraId="1A5216B9" w14:textId="77777777" w:rsidR="00907C5C" w:rsidRPr="00907C5C" w:rsidRDefault="00907C5C" w:rsidP="00907C5C">
                  <w:pPr>
                    <w:jc w:val="center"/>
                    <w:rPr>
                      <w:b/>
                      <w:szCs w:val="24"/>
                    </w:rPr>
                  </w:pPr>
                  <w:r w:rsidRPr="00907C5C">
                    <w:rPr>
                      <w:b/>
                      <w:szCs w:val="24"/>
                    </w:rPr>
                    <w:t>Riesgo laboral</w:t>
                  </w:r>
                </w:p>
              </w:tc>
              <w:tc>
                <w:tcPr>
                  <w:tcW w:w="3163" w:type="dxa"/>
                  <w:shd w:val="clear" w:color="auto" w:fill="D9D9D9" w:themeFill="background1" w:themeFillShade="D9"/>
                  <w:vAlign w:val="center"/>
                </w:tcPr>
                <w:p w14:paraId="5A3E6416" w14:textId="77777777" w:rsidR="00907C5C" w:rsidRPr="00907C5C" w:rsidRDefault="00907C5C" w:rsidP="00907C5C">
                  <w:pPr>
                    <w:jc w:val="center"/>
                    <w:rPr>
                      <w:b/>
                      <w:szCs w:val="24"/>
                    </w:rPr>
                  </w:pPr>
                  <w:r w:rsidRPr="00907C5C">
                    <w:rPr>
                      <w:b/>
                      <w:szCs w:val="24"/>
                    </w:rPr>
                    <w:t>EPP recomendado</w:t>
                  </w:r>
                </w:p>
              </w:tc>
            </w:tr>
            <w:tr w:rsidR="00907C5C" w:rsidRPr="00907C5C" w14:paraId="4E483D40" w14:textId="77777777" w:rsidTr="00907C5C">
              <w:tc>
                <w:tcPr>
                  <w:tcW w:w="2547" w:type="dxa"/>
                  <w:vAlign w:val="center"/>
                </w:tcPr>
                <w:p w14:paraId="60F61CE5" w14:textId="77777777" w:rsidR="00907C5C" w:rsidRPr="00907C5C" w:rsidRDefault="00907C5C" w:rsidP="00907C5C">
                  <w:pPr>
                    <w:rPr>
                      <w:szCs w:val="24"/>
                    </w:rPr>
                  </w:pPr>
                  <w:r w:rsidRPr="00907C5C">
                    <w:rPr>
                      <w:szCs w:val="24"/>
                    </w:rPr>
                    <w:t>Protección de ojos y rostro.</w:t>
                  </w:r>
                </w:p>
              </w:tc>
              <w:tc>
                <w:tcPr>
                  <w:tcW w:w="3118" w:type="dxa"/>
                  <w:vAlign w:val="center"/>
                </w:tcPr>
                <w:p w14:paraId="5CBF772C" w14:textId="77777777" w:rsidR="00907C5C" w:rsidRPr="00907C5C" w:rsidRDefault="00907C5C" w:rsidP="00907C5C">
                  <w:pPr>
                    <w:rPr>
                      <w:szCs w:val="24"/>
                    </w:rPr>
                  </w:pPr>
                  <w:r w:rsidRPr="00907C5C">
                    <w:rPr>
                      <w:szCs w:val="24"/>
                    </w:rPr>
                    <w:t>Partículas despedidas, salpicaduras de metal fundido, productos químicos líquidos, gases o vapor, radiación de luz.</w:t>
                  </w:r>
                </w:p>
              </w:tc>
              <w:tc>
                <w:tcPr>
                  <w:tcW w:w="3163" w:type="dxa"/>
                  <w:vAlign w:val="center"/>
                </w:tcPr>
                <w:p w14:paraId="384BC819" w14:textId="77777777" w:rsidR="00907C5C" w:rsidRPr="00907C5C" w:rsidRDefault="00907C5C" w:rsidP="00907C5C">
                  <w:pPr>
                    <w:rPr>
                      <w:szCs w:val="24"/>
                    </w:rPr>
                  </w:pPr>
                  <w:r w:rsidRPr="00907C5C">
                    <w:rPr>
                      <w:szCs w:val="24"/>
                    </w:rPr>
                    <w:t>Gafas de seguridad con protección lateral, visores, etc.</w:t>
                  </w:r>
                </w:p>
              </w:tc>
            </w:tr>
            <w:tr w:rsidR="00907C5C" w:rsidRPr="00907C5C" w14:paraId="0A270A4B" w14:textId="77777777" w:rsidTr="00907C5C">
              <w:tc>
                <w:tcPr>
                  <w:tcW w:w="2547" w:type="dxa"/>
                  <w:vAlign w:val="center"/>
                </w:tcPr>
                <w:p w14:paraId="446295BE" w14:textId="77777777" w:rsidR="00907C5C" w:rsidRPr="00907C5C" w:rsidRDefault="00907C5C" w:rsidP="00907C5C">
                  <w:pPr>
                    <w:rPr>
                      <w:szCs w:val="24"/>
                    </w:rPr>
                  </w:pPr>
                  <w:r w:rsidRPr="00907C5C">
                    <w:rPr>
                      <w:szCs w:val="24"/>
                    </w:rPr>
                    <w:t>Protección de cabeza.</w:t>
                  </w:r>
                </w:p>
              </w:tc>
              <w:tc>
                <w:tcPr>
                  <w:tcW w:w="3118" w:type="dxa"/>
                  <w:vAlign w:val="center"/>
                </w:tcPr>
                <w:p w14:paraId="15177D88" w14:textId="77777777" w:rsidR="00907C5C" w:rsidRPr="00907C5C" w:rsidRDefault="00907C5C" w:rsidP="00907C5C">
                  <w:pPr>
                    <w:rPr>
                      <w:szCs w:val="24"/>
                    </w:rPr>
                  </w:pPr>
                  <w:r w:rsidRPr="00907C5C">
                    <w:rPr>
                      <w:szCs w:val="24"/>
                    </w:rPr>
                    <w:t>Caída de objetos, altura inadecuada y cables eléctricos aéreos.</w:t>
                  </w:r>
                </w:p>
              </w:tc>
              <w:tc>
                <w:tcPr>
                  <w:tcW w:w="3163" w:type="dxa"/>
                  <w:vAlign w:val="center"/>
                </w:tcPr>
                <w:p w14:paraId="41378646" w14:textId="77777777" w:rsidR="00907C5C" w:rsidRPr="00907C5C" w:rsidRDefault="00907C5C" w:rsidP="00907C5C">
                  <w:pPr>
                    <w:rPr>
                      <w:szCs w:val="24"/>
                    </w:rPr>
                  </w:pPr>
                  <w:r w:rsidRPr="00907C5C">
                    <w:rPr>
                      <w:szCs w:val="24"/>
                    </w:rPr>
                    <w:t>Cascos de plástico con protección superior y lateral contra impactos.</w:t>
                  </w:r>
                </w:p>
              </w:tc>
            </w:tr>
            <w:tr w:rsidR="00907C5C" w:rsidRPr="00907C5C" w14:paraId="1C86BCC1" w14:textId="77777777" w:rsidTr="00907C5C">
              <w:tc>
                <w:tcPr>
                  <w:tcW w:w="2547" w:type="dxa"/>
                  <w:vAlign w:val="center"/>
                </w:tcPr>
                <w:p w14:paraId="16C29114" w14:textId="77777777" w:rsidR="00907C5C" w:rsidRPr="00907C5C" w:rsidRDefault="00907C5C" w:rsidP="00907C5C">
                  <w:pPr>
                    <w:rPr>
                      <w:szCs w:val="24"/>
                    </w:rPr>
                  </w:pPr>
                  <w:r w:rsidRPr="00907C5C">
                    <w:rPr>
                      <w:szCs w:val="24"/>
                    </w:rPr>
                    <w:t>Protección auditiva.</w:t>
                  </w:r>
                </w:p>
              </w:tc>
              <w:tc>
                <w:tcPr>
                  <w:tcW w:w="3118" w:type="dxa"/>
                  <w:vAlign w:val="center"/>
                </w:tcPr>
                <w:p w14:paraId="414457B9" w14:textId="77777777" w:rsidR="00907C5C" w:rsidRPr="00907C5C" w:rsidRDefault="00907C5C" w:rsidP="00907C5C">
                  <w:pPr>
                    <w:rPr>
                      <w:szCs w:val="24"/>
                    </w:rPr>
                  </w:pPr>
                  <w:r w:rsidRPr="00907C5C">
                    <w:rPr>
                      <w:szCs w:val="24"/>
                    </w:rPr>
                    <w:t>Ruido, ultrasonidos.</w:t>
                  </w:r>
                </w:p>
              </w:tc>
              <w:tc>
                <w:tcPr>
                  <w:tcW w:w="3163" w:type="dxa"/>
                  <w:vAlign w:val="center"/>
                </w:tcPr>
                <w:p w14:paraId="75E63B88" w14:textId="77777777" w:rsidR="00907C5C" w:rsidRPr="00907C5C" w:rsidRDefault="00907C5C" w:rsidP="00907C5C">
                  <w:pPr>
                    <w:rPr>
                      <w:szCs w:val="24"/>
                    </w:rPr>
                  </w:pPr>
                  <w:r w:rsidRPr="00907C5C">
                    <w:rPr>
                      <w:szCs w:val="24"/>
                    </w:rPr>
                    <w:t>Protectores auditivos (auriculares, tapones)</w:t>
                  </w:r>
                </w:p>
              </w:tc>
            </w:tr>
            <w:tr w:rsidR="00907C5C" w:rsidRPr="00907C5C" w14:paraId="53F2D16B" w14:textId="77777777" w:rsidTr="00907C5C">
              <w:tc>
                <w:tcPr>
                  <w:tcW w:w="2547" w:type="dxa"/>
                  <w:vAlign w:val="center"/>
                </w:tcPr>
                <w:p w14:paraId="780404C3" w14:textId="77777777" w:rsidR="00907C5C" w:rsidRPr="00907C5C" w:rsidRDefault="00907C5C" w:rsidP="00907C5C">
                  <w:pPr>
                    <w:rPr>
                      <w:szCs w:val="24"/>
                    </w:rPr>
                  </w:pPr>
                  <w:r w:rsidRPr="00907C5C">
                    <w:rPr>
                      <w:szCs w:val="24"/>
                    </w:rPr>
                    <w:t>Protección de pies.</w:t>
                  </w:r>
                </w:p>
              </w:tc>
              <w:tc>
                <w:tcPr>
                  <w:tcW w:w="3118" w:type="dxa"/>
                  <w:vAlign w:val="center"/>
                </w:tcPr>
                <w:p w14:paraId="4D37A613" w14:textId="77777777" w:rsidR="00907C5C" w:rsidRPr="00907C5C" w:rsidRDefault="00907C5C" w:rsidP="00907C5C">
                  <w:pPr>
                    <w:rPr>
                      <w:szCs w:val="24"/>
                    </w:rPr>
                  </w:pPr>
                  <w:r w:rsidRPr="00907C5C">
                    <w:rPr>
                      <w:szCs w:val="24"/>
                    </w:rPr>
                    <w:t>Objetos que caen o ruedan, objetos con bordes salientes. Líquidos corrosivos o calientes.</w:t>
                  </w:r>
                </w:p>
              </w:tc>
              <w:tc>
                <w:tcPr>
                  <w:tcW w:w="3163" w:type="dxa"/>
                  <w:vAlign w:val="center"/>
                </w:tcPr>
                <w:p w14:paraId="6AEAFCD8" w14:textId="77777777" w:rsidR="00907C5C" w:rsidRPr="00907C5C" w:rsidRDefault="00907C5C" w:rsidP="00907C5C">
                  <w:pPr>
                    <w:rPr>
                      <w:szCs w:val="24"/>
                    </w:rPr>
                  </w:pPr>
                  <w:r w:rsidRPr="00907C5C">
                    <w:rPr>
                      <w:szCs w:val="24"/>
                    </w:rPr>
                    <w:t>Calzado especial de seguridad.</w:t>
                  </w:r>
                </w:p>
              </w:tc>
            </w:tr>
            <w:tr w:rsidR="00907C5C" w:rsidRPr="00907C5C" w14:paraId="7E6E362C" w14:textId="77777777" w:rsidTr="00907C5C">
              <w:tc>
                <w:tcPr>
                  <w:tcW w:w="2547" w:type="dxa"/>
                </w:tcPr>
                <w:p w14:paraId="2558E5E4" w14:textId="77777777" w:rsidR="00907C5C" w:rsidRPr="00907C5C" w:rsidRDefault="00907C5C" w:rsidP="00907C5C">
                  <w:pPr>
                    <w:jc w:val="both"/>
                    <w:rPr>
                      <w:szCs w:val="24"/>
                    </w:rPr>
                  </w:pPr>
                  <w:r w:rsidRPr="00907C5C">
                    <w:rPr>
                      <w:szCs w:val="24"/>
                    </w:rPr>
                    <w:t>Protección de manos.</w:t>
                  </w:r>
                </w:p>
              </w:tc>
              <w:tc>
                <w:tcPr>
                  <w:tcW w:w="3118" w:type="dxa"/>
                </w:tcPr>
                <w:p w14:paraId="5E782482" w14:textId="77777777" w:rsidR="00907C5C" w:rsidRPr="00907C5C" w:rsidRDefault="00907C5C" w:rsidP="00907C5C">
                  <w:pPr>
                    <w:jc w:val="both"/>
                    <w:rPr>
                      <w:szCs w:val="24"/>
                    </w:rPr>
                  </w:pPr>
                  <w:r w:rsidRPr="00907C5C">
                    <w:rPr>
                      <w:szCs w:val="24"/>
                    </w:rPr>
                    <w:t>Materiales peligrosos, cortes o laceraciones, vibraciones, temperaturas extremas.</w:t>
                  </w:r>
                </w:p>
              </w:tc>
              <w:tc>
                <w:tcPr>
                  <w:tcW w:w="3163" w:type="dxa"/>
                </w:tcPr>
                <w:p w14:paraId="421D7069" w14:textId="77777777" w:rsidR="00907C5C" w:rsidRPr="00907C5C" w:rsidRDefault="00907C5C" w:rsidP="00907C5C">
                  <w:pPr>
                    <w:jc w:val="both"/>
                    <w:rPr>
                      <w:szCs w:val="24"/>
                    </w:rPr>
                  </w:pPr>
                  <w:r w:rsidRPr="00907C5C">
                    <w:rPr>
                      <w:szCs w:val="24"/>
                    </w:rPr>
                    <w:t>Guantes de goma o materiales sintéticos (neopreno), cuero, acero, materiales aislantes, etc.</w:t>
                  </w:r>
                </w:p>
              </w:tc>
            </w:tr>
            <w:tr w:rsidR="00907C5C" w:rsidRPr="00907C5C" w14:paraId="4922FA3F" w14:textId="77777777" w:rsidTr="00907C5C">
              <w:tc>
                <w:tcPr>
                  <w:tcW w:w="2547" w:type="dxa"/>
                </w:tcPr>
                <w:p w14:paraId="65212181" w14:textId="77777777" w:rsidR="00907C5C" w:rsidRPr="00907C5C" w:rsidRDefault="00907C5C" w:rsidP="00907C5C">
                  <w:pPr>
                    <w:jc w:val="both"/>
                    <w:rPr>
                      <w:szCs w:val="24"/>
                    </w:rPr>
                  </w:pPr>
                  <w:r w:rsidRPr="00907C5C">
                    <w:rPr>
                      <w:szCs w:val="24"/>
                    </w:rPr>
                    <w:t>Protección del sistema respiratorio.</w:t>
                  </w:r>
                </w:p>
              </w:tc>
              <w:tc>
                <w:tcPr>
                  <w:tcW w:w="3118" w:type="dxa"/>
                </w:tcPr>
                <w:p w14:paraId="430F44E1" w14:textId="77777777" w:rsidR="00907C5C" w:rsidRPr="00907C5C" w:rsidRDefault="00907C5C" w:rsidP="00907C5C">
                  <w:pPr>
                    <w:jc w:val="both"/>
                    <w:rPr>
                      <w:szCs w:val="24"/>
                    </w:rPr>
                  </w:pPr>
                  <w:r w:rsidRPr="00907C5C">
                    <w:rPr>
                      <w:szCs w:val="24"/>
                    </w:rPr>
                    <w:t>Polvo, neblina, humos, gases, vapores, emanaciones gaseosas.</w:t>
                  </w:r>
                </w:p>
              </w:tc>
              <w:tc>
                <w:tcPr>
                  <w:tcW w:w="3163" w:type="dxa"/>
                </w:tcPr>
                <w:p w14:paraId="3BD23E9C" w14:textId="77777777" w:rsidR="00907C5C" w:rsidRPr="00907C5C" w:rsidRDefault="00907C5C" w:rsidP="00907C5C">
                  <w:pPr>
                    <w:jc w:val="both"/>
                    <w:rPr>
                      <w:szCs w:val="24"/>
                    </w:rPr>
                  </w:pPr>
                  <w:r w:rsidRPr="00907C5C">
                    <w:rPr>
                      <w:szCs w:val="24"/>
                    </w:rPr>
                    <w:t>Mascarillas con filtros para eliminación de polvo y purificación del aire (productos químicos, vapores, gases y otras emanaciones).</w:t>
                  </w:r>
                </w:p>
                <w:p w14:paraId="0BB8BC78" w14:textId="77777777" w:rsidR="00907C5C" w:rsidRPr="00907C5C" w:rsidRDefault="00907C5C" w:rsidP="00907C5C">
                  <w:pPr>
                    <w:jc w:val="both"/>
                    <w:rPr>
                      <w:szCs w:val="24"/>
                    </w:rPr>
                  </w:pPr>
                  <w:r w:rsidRPr="00907C5C">
                    <w:rPr>
                      <w:szCs w:val="24"/>
                    </w:rPr>
                    <w:t>Monitores personales de control de uno o varios gases.</w:t>
                  </w:r>
                </w:p>
              </w:tc>
            </w:tr>
            <w:tr w:rsidR="00907C5C" w:rsidRPr="00907C5C" w14:paraId="3B3E4556" w14:textId="77777777" w:rsidTr="00907C5C">
              <w:tc>
                <w:tcPr>
                  <w:tcW w:w="2547" w:type="dxa"/>
                </w:tcPr>
                <w:p w14:paraId="5DE714A2" w14:textId="77777777" w:rsidR="00907C5C" w:rsidRPr="00907C5C" w:rsidRDefault="00907C5C" w:rsidP="00907C5C">
                  <w:pPr>
                    <w:jc w:val="both"/>
                    <w:rPr>
                      <w:szCs w:val="24"/>
                    </w:rPr>
                  </w:pPr>
                  <w:r w:rsidRPr="00907C5C">
                    <w:rPr>
                      <w:szCs w:val="24"/>
                    </w:rPr>
                    <w:t>Protección de cuerpo o piernas.</w:t>
                  </w:r>
                </w:p>
              </w:tc>
              <w:tc>
                <w:tcPr>
                  <w:tcW w:w="3118" w:type="dxa"/>
                </w:tcPr>
                <w:p w14:paraId="050F6B37" w14:textId="77777777" w:rsidR="00907C5C" w:rsidRPr="00907C5C" w:rsidRDefault="00907C5C" w:rsidP="00907C5C">
                  <w:pPr>
                    <w:jc w:val="both"/>
                    <w:rPr>
                      <w:szCs w:val="24"/>
                    </w:rPr>
                  </w:pPr>
                  <w:r w:rsidRPr="00907C5C">
                    <w:rPr>
                      <w:szCs w:val="24"/>
                    </w:rPr>
                    <w:t>Temperaturas extremas, materiales peligrosos, agentes biológicos, cortes y laceraciones.</w:t>
                  </w:r>
                </w:p>
              </w:tc>
              <w:tc>
                <w:tcPr>
                  <w:tcW w:w="3163" w:type="dxa"/>
                </w:tcPr>
                <w:p w14:paraId="3B90C0B9" w14:textId="77777777" w:rsidR="00907C5C" w:rsidRPr="00907C5C" w:rsidRDefault="00907C5C" w:rsidP="00907C5C">
                  <w:pPr>
                    <w:jc w:val="both"/>
                    <w:rPr>
                      <w:szCs w:val="24"/>
                    </w:rPr>
                  </w:pPr>
                  <w:r w:rsidRPr="00907C5C">
                    <w:rPr>
                      <w:szCs w:val="24"/>
                    </w:rPr>
                    <w:t>Ropa aislante, trajes completos de protección, delantales, etc. de materiales adecuados</w:t>
                  </w:r>
                </w:p>
              </w:tc>
            </w:tr>
          </w:tbl>
          <w:p w14:paraId="5EF6BCB2" w14:textId="77777777" w:rsidR="00907C5C" w:rsidRPr="00907C5C" w:rsidRDefault="00907C5C" w:rsidP="00907C5C">
            <w:pPr>
              <w:jc w:val="both"/>
              <w:rPr>
                <w:szCs w:val="24"/>
              </w:rPr>
            </w:pPr>
          </w:p>
        </w:tc>
      </w:tr>
      <w:tr w:rsidR="00907C5C" w:rsidRPr="00907C5C" w14:paraId="51C98827" w14:textId="77777777" w:rsidTr="00907C5C">
        <w:tc>
          <w:tcPr>
            <w:tcW w:w="2727" w:type="pct"/>
            <w:gridSpan w:val="2"/>
            <w:vMerge w:val="restart"/>
            <w:shd w:val="clear" w:color="auto" w:fill="F2F2F2" w:themeFill="background1" w:themeFillShade="F2"/>
            <w:vAlign w:val="center"/>
          </w:tcPr>
          <w:p w14:paraId="569CE5BA" w14:textId="77777777" w:rsidR="00907C5C" w:rsidRPr="00907C5C" w:rsidRDefault="00907C5C" w:rsidP="00907C5C">
            <w:pPr>
              <w:jc w:val="center"/>
              <w:rPr>
                <w:b/>
                <w:szCs w:val="24"/>
              </w:rPr>
            </w:pPr>
            <w:r w:rsidRPr="00907C5C">
              <w:rPr>
                <w:b/>
                <w:szCs w:val="24"/>
              </w:rPr>
              <w:t>Etapa del proyecto en que se aplica:</w:t>
            </w:r>
          </w:p>
        </w:tc>
        <w:tc>
          <w:tcPr>
            <w:tcW w:w="2008" w:type="pct"/>
          </w:tcPr>
          <w:p w14:paraId="5C25FAF8" w14:textId="77777777" w:rsidR="00907C5C" w:rsidRPr="00907C5C" w:rsidRDefault="00907C5C" w:rsidP="00907C5C">
            <w:pPr>
              <w:rPr>
                <w:szCs w:val="24"/>
              </w:rPr>
            </w:pPr>
            <w:r w:rsidRPr="00907C5C">
              <w:rPr>
                <w:szCs w:val="24"/>
              </w:rPr>
              <w:t>Obras preliminares y provisionales</w:t>
            </w:r>
          </w:p>
        </w:tc>
        <w:tc>
          <w:tcPr>
            <w:tcW w:w="265" w:type="pct"/>
            <w:vAlign w:val="center"/>
          </w:tcPr>
          <w:p w14:paraId="3819D33C" w14:textId="77777777" w:rsidR="00907C5C" w:rsidRPr="00907C5C" w:rsidRDefault="00907C5C" w:rsidP="00907C5C">
            <w:pPr>
              <w:jc w:val="center"/>
              <w:rPr>
                <w:szCs w:val="24"/>
              </w:rPr>
            </w:pPr>
            <w:r w:rsidRPr="00907C5C">
              <w:rPr>
                <w:szCs w:val="24"/>
              </w:rPr>
              <w:t>x</w:t>
            </w:r>
          </w:p>
        </w:tc>
      </w:tr>
      <w:tr w:rsidR="00907C5C" w:rsidRPr="00907C5C" w14:paraId="2F731EA3" w14:textId="77777777" w:rsidTr="00907C5C">
        <w:tc>
          <w:tcPr>
            <w:tcW w:w="2727" w:type="pct"/>
            <w:gridSpan w:val="2"/>
            <w:vMerge/>
            <w:shd w:val="clear" w:color="auto" w:fill="F2F2F2" w:themeFill="background1" w:themeFillShade="F2"/>
          </w:tcPr>
          <w:p w14:paraId="3B791477" w14:textId="77777777" w:rsidR="00907C5C" w:rsidRPr="00907C5C" w:rsidRDefault="00907C5C" w:rsidP="00907C5C">
            <w:pPr>
              <w:rPr>
                <w:b/>
                <w:szCs w:val="24"/>
              </w:rPr>
            </w:pPr>
          </w:p>
        </w:tc>
        <w:tc>
          <w:tcPr>
            <w:tcW w:w="2008" w:type="pct"/>
          </w:tcPr>
          <w:p w14:paraId="2F12D9F8" w14:textId="77777777" w:rsidR="00907C5C" w:rsidRPr="00907C5C" w:rsidRDefault="00907C5C" w:rsidP="00907C5C">
            <w:pPr>
              <w:rPr>
                <w:szCs w:val="24"/>
              </w:rPr>
            </w:pPr>
            <w:r w:rsidRPr="00907C5C">
              <w:rPr>
                <w:szCs w:val="24"/>
              </w:rPr>
              <w:t>Construcción</w:t>
            </w:r>
          </w:p>
        </w:tc>
        <w:tc>
          <w:tcPr>
            <w:tcW w:w="265" w:type="pct"/>
            <w:vAlign w:val="center"/>
          </w:tcPr>
          <w:p w14:paraId="0140D68A" w14:textId="77777777" w:rsidR="00907C5C" w:rsidRPr="00907C5C" w:rsidRDefault="00907C5C" w:rsidP="00907C5C">
            <w:pPr>
              <w:jc w:val="center"/>
              <w:rPr>
                <w:szCs w:val="24"/>
              </w:rPr>
            </w:pPr>
            <w:r w:rsidRPr="00907C5C">
              <w:rPr>
                <w:szCs w:val="24"/>
              </w:rPr>
              <w:t>x</w:t>
            </w:r>
          </w:p>
        </w:tc>
      </w:tr>
      <w:tr w:rsidR="00907C5C" w:rsidRPr="00907C5C" w14:paraId="5997DF69" w14:textId="77777777" w:rsidTr="00907C5C">
        <w:tc>
          <w:tcPr>
            <w:tcW w:w="2727" w:type="pct"/>
            <w:gridSpan w:val="2"/>
            <w:vMerge/>
            <w:shd w:val="clear" w:color="auto" w:fill="F2F2F2" w:themeFill="background1" w:themeFillShade="F2"/>
          </w:tcPr>
          <w:p w14:paraId="6E6B1706" w14:textId="77777777" w:rsidR="00907C5C" w:rsidRPr="00907C5C" w:rsidRDefault="00907C5C" w:rsidP="00907C5C">
            <w:pPr>
              <w:rPr>
                <w:b/>
                <w:szCs w:val="24"/>
              </w:rPr>
            </w:pPr>
          </w:p>
        </w:tc>
        <w:tc>
          <w:tcPr>
            <w:tcW w:w="2008" w:type="pct"/>
          </w:tcPr>
          <w:p w14:paraId="1D5F3549" w14:textId="77777777" w:rsidR="00907C5C" w:rsidRPr="00907C5C" w:rsidRDefault="00907C5C" w:rsidP="00907C5C">
            <w:pPr>
              <w:rPr>
                <w:szCs w:val="24"/>
              </w:rPr>
            </w:pPr>
            <w:r w:rsidRPr="00907C5C">
              <w:rPr>
                <w:szCs w:val="24"/>
              </w:rPr>
              <w:t>Post Construcción</w:t>
            </w:r>
          </w:p>
        </w:tc>
        <w:tc>
          <w:tcPr>
            <w:tcW w:w="265" w:type="pct"/>
            <w:vAlign w:val="center"/>
          </w:tcPr>
          <w:p w14:paraId="688BE332" w14:textId="77777777" w:rsidR="00907C5C" w:rsidRPr="00907C5C" w:rsidRDefault="00907C5C" w:rsidP="00907C5C">
            <w:pPr>
              <w:jc w:val="center"/>
              <w:rPr>
                <w:szCs w:val="24"/>
              </w:rPr>
            </w:pPr>
            <w:r w:rsidRPr="00907C5C">
              <w:rPr>
                <w:szCs w:val="24"/>
              </w:rPr>
              <w:t>x</w:t>
            </w:r>
          </w:p>
        </w:tc>
      </w:tr>
      <w:tr w:rsidR="00907C5C" w:rsidRPr="00907C5C" w14:paraId="2BF8AB07" w14:textId="77777777" w:rsidTr="00907C5C">
        <w:tc>
          <w:tcPr>
            <w:tcW w:w="2727" w:type="pct"/>
            <w:gridSpan w:val="2"/>
            <w:shd w:val="clear" w:color="auto" w:fill="F2F2F2" w:themeFill="background1" w:themeFillShade="F2"/>
            <w:vAlign w:val="center"/>
          </w:tcPr>
          <w:p w14:paraId="3262AEB7" w14:textId="77777777" w:rsidR="00907C5C" w:rsidRPr="00907C5C" w:rsidRDefault="00907C5C" w:rsidP="00907C5C">
            <w:pPr>
              <w:jc w:val="center"/>
              <w:rPr>
                <w:b/>
                <w:szCs w:val="24"/>
              </w:rPr>
            </w:pPr>
            <w:r w:rsidRPr="00907C5C">
              <w:rPr>
                <w:b/>
                <w:szCs w:val="24"/>
              </w:rPr>
              <w:t>Periodicidad de fiscalización del grado de cumplimiento y efectividad de la medida</w:t>
            </w:r>
          </w:p>
        </w:tc>
        <w:tc>
          <w:tcPr>
            <w:tcW w:w="2273" w:type="pct"/>
            <w:gridSpan w:val="2"/>
            <w:vAlign w:val="center"/>
          </w:tcPr>
          <w:p w14:paraId="0ED567B8" w14:textId="77777777" w:rsidR="00907C5C" w:rsidRPr="00907C5C" w:rsidRDefault="00907C5C" w:rsidP="00907C5C">
            <w:pPr>
              <w:jc w:val="center"/>
              <w:rPr>
                <w:szCs w:val="24"/>
              </w:rPr>
            </w:pPr>
            <w:r w:rsidRPr="00907C5C">
              <w:rPr>
                <w:szCs w:val="24"/>
              </w:rPr>
              <w:t>Mensual</w:t>
            </w:r>
          </w:p>
        </w:tc>
      </w:tr>
    </w:tbl>
    <w:p w14:paraId="2C3A2ED5" w14:textId="318F6F04" w:rsidR="001479B1" w:rsidRDefault="001479B1" w:rsidP="001E5406">
      <w:pPr>
        <w:jc w:val="both"/>
        <w:rPr>
          <w:szCs w:val="24"/>
          <w:lang w:val="es-MX"/>
        </w:rPr>
      </w:pPr>
    </w:p>
    <w:tbl>
      <w:tblPr>
        <w:tblStyle w:val="Tablaconcuadrcula3"/>
        <w:tblW w:w="5000" w:type="pct"/>
        <w:tblLook w:val="04A0" w:firstRow="1" w:lastRow="0" w:firstColumn="1" w:lastColumn="0" w:noHBand="0" w:noVBand="1"/>
      </w:tblPr>
      <w:tblGrid>
        <w:gridCol w:w="3537"/>
        <w:gridCol w:w="1277"/>
        <w:gridCol w:w="3544"/>
        <w:gridCol w:w="470"/>
      </w:tblGrid>
      <w:tr w:rsidR="00907C5C" w:rsidRPr="00907C5C" w14:paraId="3A9D1182" w14:textId="77777777" w:rsidTr="00907C5C">
        <w:trPr>
          <w:trHeight w:val="425"/>
        </w:trPr>
        <w:tc>
          <w:tcPr>
            <w:tcW w:w="5000" w:type="pct"/>
            <w:gridSpan w:val="4"/>
            <w:shd w:val="clear" w:color="auto" w:fill="BFBFBF" w:themeFill="background1" w:themeFillShade="BF"/>
            <w:vAlign w:val="center"/>
          </w:tcPr>
          <w:p w14:paraId="7063AAD1" w14:textId="06D290B7" w:rsidR="00907C5C" w:rsidRPr="00491C7F" w:rsidRDefault="00907C5C" w:rsidP="00491C7F">
            <w:pPr>
              <w:pStyle w:val="Prrafodelista"/>
              <w:numPr>
                <w:ilvl w:val="1"/>
                <w:numId w:val="4"/>
              </w:numPr>
              <w:jc w:val="center"/>
              <w:rPr>
                <w:b/>
                <w:szCs w:val="24"/>
              </w:rPr>
            </w:pPr>
            <w:r w:rsidRPr="00491C7F">
              <w:rPr>
                <w:b/>
                <w:szCs w:val="24"/>
              </w:rPr>
              <w:t>Señalización adecuada dentro del proyecto</w:t>
            </w:r>
          </w:p>
        </w:tc>
      </w:tr>
      <w:tr w:rsidR="00907C5C" w:rsidRPr="00907C5C" w14:paraId="62BC7125" w14:textId="77777777" w:rsidTr="00907C5C">
        <w:tc>
          <w:tcPr>
            <w:tcW w:w="2004" w:type="pct"/>
            <w:shd w:val="clear" w:color="auto" w:fill="F2F2F2" w:themeFill="background1" w:themeFillShade="F2"/>
            <w:vAlign w:val="center"/>
          </w:tcPr>
          <w:p w14:paraId="36B56C30" w14:textId="77777777" w:rsidR="00907C5C" w:rsidRPr="00907C5C" w:rsidRDefault="00907C5C" w:rsidP="00907C5C">
            <w:pPr>
              <w:rPr>
                <w:b/>
                <w:szCs w:val="24"/>
              </w:rPr>
            </w:pPr>
            <w:r w:rsidRPr="00907C5C">
              <w:rPr>
                <w:b/>
                <w:szCs w:val="24"/>
              </w:rPr>
              <w:t>Riesgos socioambientales que se desea prevenir o corregir:</w:t>
            </w:r>
          </w:p>
        </w:tc>
        <w:tc>
          <w:tcPr>
            <w:tcW w:w="2996" w:type="pct"/>
            <w:gridSpan w:val="3"/>
          </w:tcPr>
          <w:p w14:paraId="69043D9C" w14:textId="77777777" w:rsidR="00907C5C" w:rsidRPr="00907C5C" w:rsidRDefault="00907C5C" w:rsidP="00907C5C">
            <w:pPr>
              <w:jc w:val="both"/>
              <w:rPr>
                <w:szCs w:val="24"/>
              </w:rPr>
            </w:pPr>
            <w:r w:rsidRPr="00907C5C">
              <w:rPr>
                <w:szCs w:val="24"/>
              </w:rPr>
              <w:t>Prevenir, informar y advertir sobre los riesgos inherentes a las actividades que se realizarán y restringir acciones que generen peligro.</w:t>
            </w:r>
          </w:p>
        </w:tc>
      </w:tr>
      <w:tr w:rsidR="00907C5C" w:rsidRPr="00907C5C" w14:paraId="2502ADD5" w14:textId="77777777" w:rsidTr="00907C5C">
        <w:tc>
          <w:tcPr>
            <w:tcW w:w="5000" w:type="pct"/>
            <w:gridSpan w:val="4"/>
            <w:shd w:val="clear" w:color="auto" w:fill="F2F2F2" w:themeFill="background1" w:themeFillShade="F2"/>
          </w:tcPr>
          <w:p w14:paraId="724D92B9" w14:textId="77777777" w:rsidR="00907C5C" w:rsidRPr="00907C5C" w:rsidRDefault="00907C5C" w:rsidP="00907C5C">
            <w:pPr>
              <w:jc w:val="center"/>
              <w:rPr>
                <w:b/>
                <w:szCs w:val="24"/>
              </w:rPr>
            </w:pPr>
            <w:r w:rsidRPr="00907C5C">
              <w:rPr>
                <w:b/>
                <w:szCs w:val="24"/>
              </w:rPr>
              <w:t>Medidas de Gestión</w:t>
            </w:r>
          </w:p>
        </w:tc>
      </w:tr>
      <w:tr w:rsidR="00907C5C" w:rsidRPr="00907C5C" w14:paraId="665702F0" w14:textId="77777777" w:rsidTr="00907C5C">
        <w:tc>
          <w:tcPr>
            <w:tcW w:w="5000" w:type="pct"/>
            <w:gridSpan w:val="4"/>
          </w:tcPr>
          <w:p w14:paraId="72D38A22" w14:textId="77777777" w:rsidR="00907C5C" w:rsidRPr="00907C5C" w:rsidRDefault="00907C5C" w:rsidP="00907C5C">
            <w:pPr>
              <w:jc w:val="both"/>
            </w:pPr>
            <w:r w:rsidRPr="00907C5C">
              <w:t>Se deberán colocar rótulos explicativos sobre:</w:t>
            </w:r>
          </w:p>
          <w:p w14:paraId="38673EAD" w14:textId="77777777" w:rsidR="00907C5C" w:rsidRPr="00907C5C" w:rsidRDefault="00907C5C" w:rsidP="00907C5C">
            <w:pPr>
              <w:numPr>
                <w:ilvl w:val="0"/>
                <w:numId w:val="27"/>
              </w:numPr>
              <w:jc w:val="both"/>
            </w:pPr>
            <w:r w:rsidRPr="00907C5C">
              <w:t>Información actualizada a los servicios de emergencia</w:t>
            </w:r>
          </w:p>
          <w:p w14:paraId="6BDC444B" w14:textId="77777777" w:rsidR="00907C5C" w:rsidRPr="00907C5C" w:rsidRDefault="00907C5C" w:rsidP="00907C5C">
            <w:pPr>
              <w:numPr>
                <w:ilvl w:val="0"/>
                <w:numId w:val="27"/>
              </w:numPr>
              <w:jc w:val="both"/>
            </w:pPr>
            <w:r w:rsidRPr="00907C5C">
              <w:t>Áreas con almacenamiento de material inflamable</w:t>
            </w:r>
          </w:p>
          <w:p w14:paraId="7C34DC17" w14:textId="77777777" w:rsidR="00907C5C" w:rsidRPr="00907C5C" w:rsidRDefault="00907C5C" w:rsidP="00907C5C">
            <w:pPr>
              <w:numPr>
                <w:ilvl w:val="0"/>
                <w:numId w:val="27"/>
              </w:numPr>
              <w:jc w:val="both"/>
            </w:pPr>
            <w:r w:rsidRPr="00907C5C">
              <w:t>Espacios con extintores</w:t>
            </w:r>
          </w:p>
          <w:p w14:paraId="12EC5F76" w14:textId="77777777" w:rsidR="00907C5C" w:rsidRPr="00907C5C" w:rsidRDefault="00907C5C" w:rsidP="00907C5C">
            <w:pPr>
              <w:numPr>
                <w:ilvl w:val="0"/>
                <w:numId w:val="27"/>
              </w:numPr>
              <w:jc w:val="both"/>
            </w:pPr>
            <w:r w:rsidRPr="00907C5C">
              <w:t>Indicadores de ruta de evacuación en caso de emergencia</w:t>
            </w:r>
          </w:p>
          <w:p w14:paraId="1116E426" w14:textId="77777777" w:rsidR="00907C5C" w:rsidRPr="00907C5C" w:rsidRDefault="00907C5C" w:rsidP="00907C5C">
            <w:pPr>
              <w:numPr>
                <w:ilvl w:val="0"/>
                <w:numId w:val="27"/>
              </w:numPr>
              <w:jc w:val="both"/>
            </w:pPr>
            <w:r w:rsidRPr="00907C5C">
              <w:t>Zonas restringidas a personas ajenas a la obra</w:t>
            </w:r>
          </w:p>
          <w:p w14:paraId="363B34B6" w14:textId="77777777" w:rsidR="00907C5C" w:rsidRPr="00907C5C" w:rsidRDefault="00907C5C" w:rsidP="00907C5C">
            <w:pPr>
              <w:numPr>
                <w:ilvl w:val="0"/>
                <w:numId w:val="27"/>
              </w:numPr>
              <w:jc w:val="both"/>
            </w:pPr>
            <w:r w:rsidRPr="00907C5C">
              <w:t>Puntos de encuentro</w:t>
            </w:r>
          </w:p>
          <w:p w14:paraId="1861F8B8" w14:textId="77777777" w:rsidR="00907C5C" w:rsidRPr="00907C5C" w:rsidRDefault="00907C5C" w:rsidP="00907C5C">
            <w:pPr>
              <w:numPr>
                <w:ilvl w:val="0"/>
                <w:numId w:val="27"/>
              </w:numPr>
              <w:jc w:val="both"/>
            </w:pPr>
            <w:r w:rsidRPr="00907C5C">
              <w:t>Referentes a la seguridad ocupacional: prohibido fumar, riesgo eléctrico, botiquín de emergencia, uso obligatorio de EPP, peligros en excavaciones, riesgo eléctrico entre otros.</w:t>
            </w:r>
          </w:p>
          <w:p w14:paraId="018F7314" w14:textId="77777777" w:rsidR="00907C5C" w:rsidRPr="00907C5C" w:rsidRDefault="00907C5C" w:rsidP="00907C5C">
            <w:pPr>
              <w:numPr>
                <w:ilvl w:val="0"/>
                <w:numId w:val="27"/>
              </w:numPr>
              <w:jc w:val="both"/>
            </w:pPr>
            <w:r w:rsidRPr="00907C5C">
              <w:t>Velocidades máximas permitidas</w:t>
            </w:r>
          </w:p>
          <w:p w14:paraId="773E7DA2" w14:textId="77777777" w:rsidR="00907C5C" w:rsidRPr="00907C5C" w:rsidRDefault="00907C5C" w:rsidP="00907C5C">
            <w:pPr>
              <w:numPr>
                <w:ilvl w:val="0"/>
                <w:numId w:val="27"/>
              </w:numPr>
              <w:jc w:val="both"/>
            </w:pPr>
            <w:r w:rsidRPr="00907C5C">
              <w:t>Entrada y salida de camiones o vehículos</w:t>
            </w:r>
          </w:p>
          <w:p w14:paraId="3366B8F9" w14:textId="77777777" w:rsidR="00907C5C" w:rsidRPr="00907C5C" w:rsidRDefault="00907C5C" w:rsidP="00907C5C">
            <w:pPr>
              <w:numPr>
                <w:ilvl w:val="0"/>
                <w:numId w:val="27"/>
              </w:numPr>
              <w:jc w:val="both"/>
            </w:pPr>
            <w:r w:rsidRPr="00907C5C">
              <w:t>Mecanismo de quejas y reclamos</w:t>
            </w:r>
          </w:p>
          <w:p w14:paraId="06D2F6E9" w14:textId="77777777" w:rsidR="00907C5C" w:rsidRPr="00907C5C" w:rsidRDefault="00907C5C" w:rsidP="00907C5C">
            <w:pPr>
              <w:rPr>
                <w:szCs w:val="24"/>
              </w:rPr>
            </w:pPr>
          </w:p>
        </w:tc>
      </w:tr>
      <w:tr w:rsidR="00907C5C" w:rsidRPr="00907C5C" w14:paraId="03552B97" w14:textId="77777777" w:rsidTr="00907C5C">
        <w:tc>
          <w:tcPr>
            <w:tcW w:w="2727" w:type="pct"/>
            <w:gridSpan w:val="2"/>
            <w:vMerge w:val="restart"/>
            <w:vAlign w:val="center"/>
          </w:tcPr>
          <w:p w14:paraId="3318972B" w14:textId="77777777" w:rsidR="00907C5C" w:rsidRPr="00907C5C" w:rsidRDefault="00907C5C" w:rsidP="00907C5C">
            <w:pPr>
              <w:jc w:val="center"/>
              <w:rPr>
                <w:b/>
                <w:szCs w:val="24"/>
              </w:rPr>
            </w:pPr>
            <w:r w:rsidRPr="00907C5C">
              <w:rPr>
                <w:b/>
                <w:szCs w:val="24"/>
              </w:rPr>
              <w:t>Etapa del proyecto en que se aplica:</w:t>
            </w:r>
          </w:p>
        </w:tc>
        <w:tc>
          <w:tcPr>
            <w:tcW w:w="2007" w:type="pct"/>
          </w:tcPr>
          <w:p w14:paraId="516C0843" w14:textId="77777777" w:rsidR="00907C5C" w:rsidRPr="00907C5C" w:rsidRDefault="00907C5C" w:rsidP="00907C5C">
            <w:pPr>
              <w:rPr>
                <w:szCs w:val="24"/>
              </w:rPr>
            </w:pPr>
            <w:r w:rsidRPr="00907C5C">
              <w:rPr>
                <w:szCs w:val="24"/>
              </w:rPr>
              <w:t>Obras preliminares y provisionales</w:t>
            </w:r>
          </w:p>
        </w:tc>
        <w:tc>
          <w:tcPr>
            <w:tcW w:w="266" w:type="pct"/>
            <w:vAlign w:val="center"/>
          </w:tcPr>
          <w:p w14:paraId="3885E2A8" w14:textId="77777777" w:rsidR="00907C5C" w:rsidRPr="00907C5C" w:rsidRDefault="00907C5C" w:rsidP="00907C5C">
            <w:pPr>
              <w:jc w:val="center"/>
              <w:rPr>
                <w:szCs w:val="24"/>
              </w:rPr>
            </w:pPr>
            <w:r w:rsidRPr="00907C5C">
              <w:rPr>
                <w:szCs w:val="24"/>
              </w:rPr>
              <w:t>x</w:t>
            </w:r>
          </w:p>
        </w:tc>
      </w:tr>
      <w:tr w:rsidR="00907C5C" w:rsidRPr="00907C5C" w14:paraId="43BB83B1" w14:textId="77777777" w:rsidTr="00907C5C">
        <w:tc>
          <w:tcPr>
            <w:tcW w:w="2727" w:type="pct"/>
            <w:gridSpan w:val="2"/>
            <w:vMerge/>
          </w:tcPr>
          <w:p w14:paraId="7575EA30" w14:textId="77777777" w:rsidR="00907C5C" w:rsidRPr="00907C5C" w:rsidRDefault="00907C5C" w:rsidP="00907C5C">
            <w:pPr>
              <w:rPr>
                <w:b/>
                <w:szCs w:val="24"/>
              </w:rPr>
            </w:pPr>
          </w:p>
        </w:tc>
        <w:tc>
          <w:tcPr>
            <w:tcW w:w="2007" w:type="pct"/>
          </w:tcPr>
          <w:p w14:paraId="47A62555" w14:textId="77777777" w:rsidR="00907C5C" w:rsidRPr="00907C5C" w:rsidRDefault="00907C5C" w:rsidP="00907C5C">
            <w:pPr>
              <w:rPr>
                <w:szCs w:val="24"/>
              </w:rPr>
            </w:pPr>
            <w:r w:rsidRPr="00907C5C">
              <w:rPr>
                <w:szCs w:val="24"/>
              </w:rPr>
              <w:t>Construcción</w:t>
            </w:r>
          </w:p>
        </w:tc>
        <w:tc>
          <w:tcPr>
            <w:tcW w:w="266" w:type="pct"/>
            <w:vAlign w:val="center"/>
          </w:tcPr>
          <w:p w14:paraId="4BF2FC07" w14:textId="77777777" w:rsidR="00907C5C" w:rsidRPr="00907C5C" w:rsidRDefault="00907C5C" w:rsidP="00907C5C">
            <w:pPr>
              <w:jc w:val="center"/>
              <w:rPr>
                <w:szCs w:val="24"/>
              </w:rPr>
            </w:pPr>
            <w:r w:rsidRPr="00907C5C">
              <w:rPr>
                <w:szCs w:val="24"/>
              </w:rPr>
              <w:t>x</w:t>
            </w:r>
          </w:p>
        </w:tc>
      </w:tr>
      <w:tr w:rsidR="00907C5C" w:rsidRPr="00907C5C" w14:paraId="7FC474F1" w14:textId="77777777" w:rsidTr="00907C5C">
        <w:tc>
          <w:tcPr>
            <w:tcW w:w="2727" w:type="pct"/>
            <w:gridSpan w:val="2"/>
            <w:vMerge/>
          </w:tcPr>
          <w:p w14:paraId="0BB7ED67" w14:textId="77777777" w:rsidR="00907C5C" w:rsidRPr="00907C5C" w:rsidRDefault="00907C5C" w:rsidP="00907C5C">
            <w:pPr>
              <w:rPr>
                <w:b/>
                <w:szCs w:val="24"/>
              </w:rPr>
            </w:pPr>
          </w:p>
        </w:tc>
        <w:tc>
          <w:tcPr>
            <w:tcW w:w="2007" w:type="pct"/>
          </w:tcPr>
          <w:p w14:paraId="2A1B4290" w14:textId="77777777" w:rsidR="00907C5C" w:rsidRPr="00907C5C" w:rsidRDefault="00907C5C" w:rsidP="00907C5C">
            <w:pPr>
              <w:rPr>
                <w:szCs w:val="24"/>
              </w:rPr>
            </w:pPr>
            <w:r w:rsidRPr="00907C5C">
              <w:rPr>
                <w:szCs w:val="24"/>
              </w:rPr>
              <w:t>Post Construcción</w:t>
            </w:r>
          </w:p>
        </w:tc>
        <w:tc>
          <w:tcPr>
            <w:tcW w:w="266" w:type="pct"/>
            <w:vAlign w:val="center"/>
          </w:tcPr>
          <w:p w14:paraId="72D5665A" w14:textId="77777777" w:rsidR="00907C5C" w:rsidRPr="00907C5C" w:rsidRDefault="00907C5C" w:rsidP="00907C5C">
            <w:pPr>
              <w:jc w:val="center"/>
              <w:rPr>
                <w:szCs w:val="24"/>
              </w:rPr>
            </w:pPr>
            <w:r w:rsidRPr="00907C5C">
              <w:rPr>
                <w:szCs w:val="24"/>
              </w:rPr>
              <w:t>x</w:t>
            </w:r>
          </w:p>
        </w:tc>
      </w:tr>
      <w:tr w:rsidR="00907C5C" w:rsidRPr="00907C5C" w14:paraId="3B518A56" w14:textId="77777777" w:rsidTr="00907C5C">
        <w:tc>
          <w:tcPr>
            <w:tcW w:w="2727" w:type="pct"/>
            <w:gridSpan w:val="2"/>
            <w:vAlign w:val="center"/>
          </w:tcPr>
          <w:p w14:paraId="2EC73145" w14:textId="77777777" w:rsidR="00907C5C" w:rsidRPr="00907C5C" w:rsidRDefault="00907C5C" w:rsidP="00907C5C">
            <w:pPr>
              <w:jc w:val="center"/>
              <w:rPr>
                <w:b/>
                <w:szCs w:val="24"/>
              </w:rPr>
            </w:pPr>
            <w:r w:rsidRPr="00907C5C">
              <w:rPr>
                <w:b/>
                <w:szCs w:val="24"/>
              </w:rPr>
              <w:t>Periodicidad de fiscalización del grado de cumplimiento y efectividad de la medida</w:t>
            </w:r>
          </w:p>
        </w:tc>
        <w:tc>
          <w:tcPr>
            <w:tcW w:w="2273" w:type="pct"/>
            <w:gridSpan w:val="2"/>
            <w:vAlign w:val="center"/>
          </w:tcPr>
          <w:p w14:paraId="2AB9F750" w14:textId="77777777" w:rsidR="00907C5C" w:rsidRPr="00907C5C" w:rsidRDefault="00907C5C" w:rsidP="00907C5C">
            <w:pPr>
              <w:jc w:val="center"/>
              <w:rPr>
                <w:szCs w:val="24"/>
              </w:rPr>
            </w:pPr>
            <w:r w:rsidRPr="00907C5C">
              <w:rPr>
                <w:szCs w:val="24"/>
              </w:rPr>
              <w:t>Mensual</w:t>
            </w:r>
          </w:p>
        </w:tc>
      </w:tr>
    </w:tbl>
    <w:p w14:paraId="66A2AAA4" w14:textId="07BF4EF2" w:rsidR="00907C5C" w:rsidRDefault="00907C5C" w:rsidP="001E5406">
      <w:pPr>
        <w:jc w:val="both"/>
        <w:rPr>
          <w:szCs w:val="24"/>
          <w:lang w:val="es-MX"/>
        </w:rPr>
      </w:pPr>
    </w:p>
    <w:p w14:paraId="514456C1" w14:textId="77777777" w:rsidR="00C840AE" w:rsidRDefault="00C840AE" w:rsidP="001E5406">
      <w:pPr>
        <w:jc w:val="both"/>
        <w:rPr>
          <w:szCs w:val="24"/>
          <w:lang w:val="es-MX"/>
        </w:rPr>
      </w:pPr>
    </w:p>
    <w:tbl>
      <w:tblPr>
        <w:tblStyle w:val="Tablaconcuadrcula4"/>
        <w:tblW w:w="5000" w:type="pct"/>
        <w:tblLook w:val="04A0" w:firstRow="1" w:lastRow="0" w:firstColumn="1" w:lastColumn="0" w:noHBand="0" w:noVBand="1"/>
      </w:tblPr>
      <w:tblGrid>
        <w:gridCol w:w="3538"/>
        <w:gridCol w:w="1277"/>
        <w:gridCol w:w="3545"/>
        <w:gridCol w:w="468"/>
      </w:tblGrid>
      <w:tr w:rsidR="00907C5C" w:rsidRPr="00907C5C" w14:paraId="4C88D05D" w14:textId="77777777" w:rsidTr="00907C5C">
        <w:trPr>
          <w:trHeight w:val="425"/>
        </w:trPr>
        <w:tc>
          <w:tcPr>
            <w:tcW w:w="5000" w:type="pct"/>
            <w:gridSpan w:val="4"/>
            <w:shd w:val="clear" w:color="auto" w:fill="BFBFBF" w:themeFill="background1" w:themeFillShade="BF"/>
            <w:vAlign w:val="center"/>
          </w:tcPr>
          <w:p w14:paraId="2035D714" w14:textId="7DCCA78A" w:rsidR="00907C5C" w:rsidRPr="00491C7F" w:rsidRDefault="00907C5C" w:rsidP="00491C7F">
            <w:pPr>
              <w:pStyle w:val="Prrafodelista"/>
              <w:numPr>
                <w:ilvl w:val="1"/>
                <w:numId w:val="4"/>
              </w:numPr>
              <w:jc w:val="center"/>
              <w:rPr>
                <w:b/>
                <w:szCs w:val="24"/>
              </w:rPr>
            </w:pPr>
            <w:r w:rsidRPr="00491C7F">
              <w:rPr>
                <w:b/>
                <w:szCs w:val="24"/>
              </w:rPr>
              <w:t>Plan de capacitación socioambiental al personal de la obra</w:t>
            </w:r>
          </w:p>
        </w:tc>
      </w:tr>
      <w:tr w:rsidR="00907C5C" w:rsidRPr="00907C5C" w14:paraId="249EA769" w14:textId="77777777" w:rsidTr="00907C5C">
        <w:tc>
          <w:tcPr>
            <w:tcW w:w="2004" w:type="pct"/>
            <w:shd w:val="clear" w:color="auto" w:fill="F2F2F2" w:themeFill="background1" w:themeFillShade="F2"/>
            <w:vAlign w:val="center"/>
          </w:tcPr>
          <w:p w14:paraId="37AE5F2B" w14:textId="77777777" w:rsidR="00907C5C" w:rsidRPr="00907C5C" w:rsidRDefault="00907C5C" w:rsidP="00907C5C">
            <w:pPr>
              <w:rPr>
                <w:b/>
                <w:szCs w:val="24"/>
              </w:rPr>
            </w:pPr>
            <w:r w:rsidRPr="00907C5C">
              <w:rPr>
                <w:b/>
                <w:szCs w:val="24"/>
              </w:rPr>
              <w:t>Riesgos socioambientales que se desea prevenir o corregir:</w:t>
            </w:r>
          </w:p>
        </w:tc>
        <w:tc>
          <w:tcPr>
            <w:tcW w:w="2996" w:type="pct"/>
            <w:gridSpan w:val="3"/>
          </w:tcPr>
          <w:p w14:paraId="3785D73A" w14:textId="77777777" w:rsidR="00907C5C" w:rsidRPr="00907C5C" w:rsidRDefault="00907C5C" w:rsidP="00907C5C">
            <w:pPr>
              <w:jc w:val="both"/>
              <w:rPr>
                <w:szCs w:val="24"/>
              </w:rPr>
            </w:pPr>
            <w:r w:rsidRPr="00907C5C">
              <w:rPr>
                <w:szCs w:val="24"/>
              </w:rPr>
              <w:t>Falta de conocimiento sobre el rol del personal en la preservación, protección y conservación del ambiente y la seguridad ocupacional en el ejercicio de sus funciones.</w:t>
            </w:r>
          </w:p>
        </w:tc>
      </w:tr>
      <w:tr w:rsidR="00907C5C" w:rsidRPr="00907C5C" w14:paraId="2A391BA1" w14:textId="77777777" w:rsidTr="00907C5C">
        <w:tc>
          <w:tcPr>
            <w:tcW w:w="5000" w:type="pct"/>
            <w:gridSpan w:val="4"/>
            <w:shd w:val="clear" w:color="auto" w:fill="F2F2F2" w:themeFill="background1" w:themeFillShade="F2"/>
          </w:tcPr>
          <w:p w14:paraId="75892ABA" w14:textId="77777777" w:rsidR="00907C5C" w:rsidRPr="00907C5C" w:rsidRDefault="00907C5C" w:rsidP="00907C5C">
            <w:pPr>
              <w:jc w:val="center"/>
              <w:rPr>
                <w:b/>
                <w:szCs w:val="24"/>
              </w:rPr>
            </w:pPr>
            <w:r w:rsidRPr="00907C5C">
              <w:rPr>
                <w:b/>
                <w:szCs w:val="24"/>
              </w:rPr>
              <w:t>Medidas de Gestión</w:t>
            </w:r>
          </w:p>
        </w:tc>
      </w:tr>
      <w:tr w:rsidR="00907C5C" w:rsidRPr="00907C5C" w14:paraId="6595EB65" w14:textId="77777777" w:rsidTr="00907C5C">
        <w:tc>
          <w:tcPr>
            <w:tcW w:w="5000" w:type="pct"/>
            <w:gridSpan w:val="4"/>
          </w:tcPr>
          <w:p w14:paraId="6BE5C547" w14:textId="77777777" w:rsidR="00907C5C" w:rsidRPr="00907C5C" w:rsidRDefault="00907C5C" w:rsidP="00907C5C">
            <w:pPr>
              <w:jc w:val="both"/>
              <w:rPr>
                <w:szCs w:val="24"/>
              </w:rPr>
            </w:pPr>
            <w:r w:rsidRPr="00907C5C">
              <w:rPr>
                <w:szCs w:val="24"/>
              </w:rPr>
              <w:t>Para llevar a cabo la capacitación, se realizarán reuniones informativas previas al inicio de la obra y, luego de comenzada la misma, reuniones de intercambio y entrenamiento con contenidos ajustados a los requerimientos de los distintos trabajos con implicancia ambiental, sensibilización y responsabilidad social para los trabajadores del proyecto y simulacros de accionar en situaciones de emergencia.</w:t>
            </w:r>
          </w:p>
          <w:p w14:paraId="68CE342B" w14:textId="77777777" w:rsidR="00907C5C" w:rsidRPr="00907C5C" w:rsidRDefault="00907C5C" w:rsidP="00907C5C">
            <w:pPr>
              <w:jc w:val="both"/>
              <w:rPr>
                <w:szCs w:val="24"/>
              </w:rPr>
            </w:pPr>
            <w:r w:rsidRPr="00907C5C">
              <w:rPr>
                <w:szCs w:val="24"/>
              </w:rPr>
              <w:t>La planificación y ejecución de la capacitación se llevará a cabo bajo la supervisión de los profesionales responsables de seguridad, higiene y medio ambiente del Contratista. Para la instrumentación de este Plan se preverá el desarrollo de al menos una reunión informativa, de intercambio y de entrenamiento en cada uno de los siguientes temas:</w:t>
            </w:r>
          </w:p>
          <w:p w14:paraId="49B44DBB" w14:textId="77777777" w:rsidR="00907C5C" w:rsidRPr="00907C5C" w:rsidRDefault="00907C5C" w:rsidP="00907C5C">
            <w:pPr>
              <w:jc w:val="both"/>
              <w:rPr>
                <w:szCs w:val="24"/>
              </w:rPr>
            </w:pPr>
          </w:p>
          <w:p w14:paraId="2516DF4B" w14:textId="77777777" w:rsidR="00907C5C" w:rsidRPr="00907C5C" w:rsidRDefault="00907C5C" w:rsidP="00907C5C">
            <w:pPr>
              <w:widowControl w:val="0"/>
              <w:numPr>
                <w:ilvl w:val="0"/>
                <w:numId w:val="29"/>
              </w:numPr>
              <w:autoSpaceDE w:val="0"/>
              <w:autoSpaceDN w:val="0"/>
              <w:rPr>
                <w:rFonts w:eastAsia="Times New Roman" w:cstheme="minorHAnsi"/>
                <w:szCs w:val="24"/>
              </w:rPr>
            </w:pPr>
            <w:r w:rsidRPr="00907C5C">
              <w:rPr>
                <w:rFonts w:eastAsia="Times New Roman" w:cstheme="minorHAnsi"/>
                <w:szCs w:val="24"/>
              </w:rPr>
              <w:t xml:space="preserve">Medidas de seguridad e higiene. </w:t>
            </w:r>
          </w:p>
          <w:p w14:paraId="79810A59" w14:textId="77777777" w:rsidR="00907C5C" w:rsidRPr="00907C5C" w:rsidRDefault="00907C5C" w:rsidP="00907C5C">
            <w:pPr>
              <w:widowControl w:val="0"/>
              <w:numPr>
                <w:ilvl w:val="0"/>
                <w:numId w:val="29"/>
              </w:numPr>
              <w:autoSpaceDE w:val="0"/>
              <w:autoSpaceDN w:val="0"/>
              <w:rPr>
                <w:rFonts w:eastAsia="Times New Roman" w:cstheme="minorHAnsi"/>
                <w:szCs w:val="24"/>
              </w:rPr>
            </w:pPr>
            <w:bookmarkStart w:id="22" w:name="_Hlk136516434"/>
            <w:r w:rsidRPr="00907C5C">
              <w:rPr>
                <w:rFonts w:eastAsia="Times New Roman" w:cstheme="minorHAnsi"/>
                <w:szCs w:val="24"/>
              </w:rPr>
              <w:t>Cuido de la espalda en manipulación de cargas.</w:t>
            </w:r>
          </w:p>
          <w:bookmarkEnd w:id="22"/>
          <w:p w14:paraId="6676EAD2" w14:textId="77777777" w:rsidR="00907C5C" w:rsidRPr="00907C5C" w:rsidRDefault="00907C5C" w:rsidP="00907C5C">
            <w:pPr>
              <w:widowControl w:val="0"/>
              <w:numPr>
                <w:ilvl w:val="0"/>
                <w:numId w:val="29"/>
              </w:numPr>
              <w:autoSpaceDE w:val="0"/>
              <w:autoSpaceDN w:val="0"/>
              <w:rPr>
                <w:rFonts w:eastAsia="Times New Roman" w:cstheme="minorHAnsi"/>
                <w:szCs w:val="24"/>
              </w:rPr>
            </w:pPr>
            <w:r w:rsidRPr="00907C5C">
              <w:rPr>
                <w:rFonts w:eastAsia="Times New Roman" w:cstheme="minorHAnsi"/>
                <w:szCs w:val="24"/>
              </w:rPr>
              <w:t>Los incidentes son una advertencia.</w:t>
            </w:r>
          </w:p>
          <w:p w14:paraId="7B1B691B" w14:textId="77777777" w:rsidR="00907C5C" w:rsidRPr="00907C5C" w:rsidRDefault="00907C5C" w:rsidP="00907C5C">
            <w:pPr>
              <w:widowControl w:val="0"/>
              <w:numPr>
                <w:ilvl w:val="0"/>
                <w:numId w:val="29"/>
              </w:numPr>
              <w:autoSpaceDE w:val="0"/>
              <w:autoSpaceDN w:val="0"/>
              <w:rPr>
                <w:rFonts w:eastAsia="Times New Roman" w:cstheme="minorHAnsi"/>
                <w:szCs w:val="24"/>
              </w:rPr>
            </w:pPr>
            <w:r w:rsidRPr="00907C5C">
              <w:rPr>
                <w:rFonts w:eastAsia="Times New Roman" w:cstheme="minorHAnsi"/>
                <w:szCs w:val="24"/>
              </w:rPr>
              <w:t>La importancia de los primeros auxilios cuando ocurre un accidente.</w:t>
            </w:r>
          </w:p>
          <w:p w14:paraId="659C2372" w14:textId="77777777" w:rsidR="00907C5C" w:rsidRPr="00907C5C" w:rsidRDefault="00907C5C" w:rsidP="00907C5C">
            <w:pPr>
              <w:widowControl w:val="0"/>
              <w:numPr>
                <w:ilvl w:val="0"/>
                <w:numId w:val="29"/>
              </w:numPr>
              <w:autoSpaceDE w:val="0"/>
              <w:autoSpaceDN w:val="0"/>
              <w:rPr>
                <w:rFonts w:eastAsia="Times New Roman" w:cstheme="minorHAnsi"/>
                <w:szCs w:val="24"/>
              </w:rPr>
            </w:pPr>
            <w:r w:rsidRPr="00907C5C">
              <w:rPr>
                <w:rFonts w:eastAsia="Times New Roman" w:cstheme="minorHAnsi"/>
                <w:szCs w:val="24"/>
              </w:rPr>
              <w:t>Que hacer en caso de accidente grave.</w:t>
            </w:r>
          </w:p>
          <w:p w14:paraId="3208C952" w14:textId="77777777" w:rsidR="00907C5C" w:rsidRPr="00907C5C" w:rsidRDefault="00907C5C" w:rsidP="00907C5C">
            <w:pPr>
              <w:numPr>
                <w:ilvl w:val="0"/>
                <w:numId w:val="29"/>
              </w:numPr>
              <w:jc w:val="both"/>
              <w:rPr>
                <w:szCs w:val="24"/>
              </w:rPr>
            </w:pPr>
            <w:r w:rsidRPr="00907C5C">
              <w:rPr>
                <w:szCs w:val="24"/>
              </w:rPr>
              <w:t>Acoso sexual y laboral.</w:t>
            </w:r>
          </w:p>
          <w:p w14:paraId="162020C3" w14:textId="77777777" w:rsidR="00907C5C" w:rsidRPr="00907C5C" w:rsidRDefault="00907C5C" w:rsidP="00907C5C">
            <w:pPr>
              <w:numPr>
                <w:ilvl w:val="0"/>
                <w:numId w:val="29"/>
              </w:numPr>
              <w:jc w:val="both"/>
              <w:rPr>
                <w:szCs w:val="24"/>
              </w:rPr>
            </w:pPr>
            <w:r w:rsidRPr="00907C5C">
              <w:rPr>
                <w:szCs w:val="24"/>
              </w:rPr>
              <w:t>Buzón de mecanismo para reclamación.</w:t>
            </w:r>
          </w:p>
          <w:p w14:paraId="6995A7BD" w14:textId="77777777" w:rsidR="00907C5C" w:rsidRPr="00907C5C" w:rsidRDefault="00907C5C" w:rsidP="00907C5C">
            <w:pPr>
              <w:numPr>
                <w:ilvl w:val="0"/>
                <w:numId w:val="29"/>
              </w:numPr>
              <w:jc w:val="both"/>
              <w:rPr>
                <w:szCs w:val="24"/>
              </w:rPr>
            </w:pPr>
            <w:r w:rsidRPr="00907C5C">
              <w:rPr>
                <w:szCs w:val="24"/>
              </w:rPr>
              <w:t>Temas de género e igualdad de oportunidad de trabajo.</w:t>
            </w:r>
          </w:p>
          <w:p w14:paraId="2D50E1C4" w14:textId="77777777" w:rsidR="00907C5C" w:rsidRPr="00907C5C" w:rsidRDefault="00907C5C" w:rsidP="00907C5C">
            <w:pPr>
              <w:numPr>
                <w:ilvl w:val="0"/>
                <w:numId w:val="29"/>
              </w:numPr>
              <w:jc w:val="both"/>
              <w:rPr>
                <w:szCs w:val="24"/>
              </w:rPr>
            </w:pPr>
            <w:r w:rsidRPr="00907C5C">
              <w:rPr>
                <w:szCs w:val="24"/>
              </w:rPr>
              <w:t>Código de Conducta de la Empresa, mecanismo de quejas y reclamos.</w:t>
            </w:r>
          </w:p>
          <w:p w14:paraId="12F1E975" w14:textId="77777777" w:rsidR="00907C5C" w:rsidRPr="00907C5C" w:rsidRDefault="00907C5C" w:rsidP="00907C5C">
            <w:pPr>
              <w:tabs>
                <w:tab w:val="left" w:pos="3465"/>
              </w:tabs>
              <w:rPr>
                <w:szCs w:val="24"/>
              </w:rPr>
            </w:pPr>
          </w:p>
        </w:tc>
      </w:tr>
      <w:tr w:rsidR="00907C5C" w:rsidRPr="00907C5C" w14:paraId="1B6AE8E9" w14:textId="77777777" w:rsidTr="00907C5C">
        <w:tc>
          <w:tcPr>
            <w:tcW w:w="2727" w:type="pct"/>
            <w:gridSpan w:val="2"/>
            <w:vMerge w:val="restart"/>
            <w:shd w:val="clear" w:color="auto" w:fill="F2F2F2" w:themeFill="background1" w:themeFillShade="F2"/>
            <w:vAlign w:val="center"/>
          </w:tcPr>
          <w:p w14:paraId="43745CE1" w14:textId="77777777" w:rsidR="00907C5C" w:rsidRPr="00907C5C" w:rsidRDefault="00907C5C" w:rsidP="00907C5C">
            <w:pPr>
              <w:jc w:val="center"/>
              <w:rPr>
                <w:b/>
                <w:szCs w:val="24"/>
              </w:rPr>
            </w:pPr>
            <w:r w:rsidRPr="00907C5C">
              <w:rPr>
                <w:b/>
                <w:szCs w:val="24"/>
              </w:rPr>
              <w:t>Etapa del proyecto en que se aplica:</w:t>
            </w:r>
          </w:p>
        </w:tc>
        <w:tc>
          <w:tcPr>
            <w:tcW w:w="2008" w:type="pct"/>
          </w:tcPr>
          <w:p w14:paraId="621BFFC0" w14:textId="77777777" w:rsidR="00907C5C" w:rsidRPr="00907C5C" w:rsidRDefault="00907C5C" w:rsidP="00907C5C">
            <w:pPr>
              <w:rPr>
                <w:szCs w:val="24"/>
              </w:rPr>
            </w:pPr>
            <w:r w:rsidRPr="00907C5C">
              <w:rPr>
                <w:szCs w:val="24"/>
              </w:rPr>
              <w:t>Obras preliminares y provisionales</w:t>
            </w:r>
          </w:p>
        </w:tc>
        <w:tc>
          <w:tcPr>
            <w:tcW w:w="265" w:type="pct"/>
            <w:vAlign w:val="center"/>
          </w:tcPr>
          <w:p w14:paraId="672F44AF" w14:textId="77777777" w:rsidR="00907C5C" w:rsidRPr="00907C5C" w:rsidRDefault="00907C5C" w:rsidP="00907C5C">
            <w:pPr>
              <w:jc w:val="center"/>
              <w:rPr>
                <w:szCs w:val="24"/>
              </w:rPr>
            </w:pPr>
            <w:r w:rsidRPr="00907C5C">
              <w:rPr>
                <w:szCs w:val="24"/>
              </w:rPr>
              <w:t>x</w:t>
            </w:r>
          </w:p>
        </w:tc>
      </w:tr>
      <w:tr w:rsidR="00907C5C" w:rsidRPr="00907C5C" w14:paraId="1DD4D02E" w14:textId="77777777" w:rsidTr="00907C5C">
        <w:tc>
          <w:tcPr>
            <w:tcW w:w="2727" w:type="pct"/>
            <w:gridSpan w:val="2"/>
            <w:vMerge/>
            <w:shd w:val="clear" w:color="auto" w:fill="F2F2F2" w:themeFill="background1" w:themeFillShade="F2"/>
          </w:tcPr>
          <w:p w14:paraId="6F75E55E" w14:textId="77777777" w:rsidR="00907C5C" w:rsidRPr="00907C5C" w:rsidRDefault="00907C5C" w:rsidP="00907C5C">
            <w:pPr>
              <w:rPr>
                <w:b/>
                <w:szCs w:val="24"/>
              </w:rPr>
            </w:pPr>
          </w:p>
        </w:tc>
        <w:tc>
          <w:tcPr>
            <w:tcW w:w="2008" w:type="pct"/>
          </w:tcPr>
          <w:p w14:paraId="18ED463B" w14:textId="77777777" w:rsidR="00907C5C" w:rsidRPr="00907C5C" w:rsidRDefault="00907C5C" w:rsidP="00907C5C">
            <w:pPr>
              <w:rPr>
                <w:szCs w:val="24"/>
              </w:rPr>
            </w:pPr>
            <w:r w:rsidRPr="00907C5C">
              <w:rPr>
                <w:szCs w:val="24"/>
              </w:rPr>
              <w:t>Construcción</w:t>
            </w:r>
          </w:p>
        </w:tc>
        <w:tc>
          <w:tcPr>
            <w:tcW w:w="265" w:type="pct"/>
            <w:vAlign w:val="center"/>
          </w:tcPr>
          <w:p w14:paraId="61ABFB4E" w14:textId="77777777" w:rsidR="00907C5C" w:rsidRPr="00907C5C" w:rsidRDefault="00907C5C" w:rsidP="00907C5C">
            <w:pPr>
              <w:jc w:val="center"/>
              <w:rPr>
                <w:szCs w:val="24"/>
              </w:rPr>
            </w:pPr>
            <w:r w:rsidRPr="00907C5C">
              <w:rPr>
                <w:szCs w:val="24"/>
              </w:rPr>
              <w:t>x</w:t>
            </w:r>
          </w:p>
        </w:tc>
      </w:tr>
      <w:tr w:rsidR="00907C5C" w:rsidRPr="00907C5C" w14:paraId="7882DDB7" w14:textId="77777777" w:rsidTr="00907C5C">
        <w:tc>
          <w:tcPr>
            <w:tcW w:w="2727" w:type="pct"/>
            <w:gridSpan w:val="2"/>
            <w:vMerge/>
            <w:shd w:val="clear" w:color="auto" w:fill="F2F2F2" w:themeFill="background1" w:themeFillShade="F2"/>
          </w:tcPr>
          <w:p w14:paraId="08433D52" w14:textId="77777777" w:rsidR="00907C5C" w:rsidRPr="00907C5C" w:rsidRDefault="00907C5C" w:rsidP="00907C5C">
            <w:pPr>
              <w:rPr>
                <w:b/>
                <w:szCs w:val="24"/>
              </w:rPr>
            </w:pPr>
          </w:p>
        </w:tc>
        <w:tc>
          <w:tcPr>
            <w:tcW w:w="2008" w:type="pct"/>
          </w:tcPr>
          <w:p w14:paraId="169426A4" w14:textId="77777777" w:rsidR="00907C5C" w:rsidRPr="00907C5C" w:rsidRDefault="00907C5C" w:rsidP="00907C5C">
            <w:pPr>
              <w:rPr>
                <w:szCs w:val="24"/>
              </w:rPr>
            </w:pPr>
            <w:r w:rsidRPr="00907C5C">
              <w:rPr>
                <w:szCs w:val="24"/>
              </w:rPr>
              <w:t>Post Construcción</w:t>
            </w:r>
          </w:p>
        </w:tc>
        <w:tc>
          <w:tcPr>
            <w:tcW w:w="265" w:type="pct"/>
            <w:vAlign w:val="center"/>
          </w:tcPr>
          <w:p w14:paraId="4C9B2FBA" w14:textId="77777777" w:rsidR="00907C5C" w:rsidRPr="00907C5C" w:rsidRDefault="00907C5C" w:rsidP="00907C5C">
            <w:pPr>
              <w:jc w:val="center"/>
              <w:rPr>
                <w:szCs w:val="24"/>
              </w:rPr>
            </w:pPr>
            <w:r w:rsidRPr="00907C5C">
              <w:rPr>
                <w:szCs w:val="24"/>
              </w:rPr>
              <w:t>x</w:t>
            </w:r>
          </w:p>
        </w:tc>
      </w:tr>
      <w:tr w:rsidR="00907C5C" w:rsidRPr="00907C5C" w14:paraId="40D7805C" w14:textId="77777777" w:rsidTr="00907C5C">
        <w:tc>
          <w:tcPr>
            <w:tcW w:w="2727" w:type="pct"/>
            <w:gridSpan w:val="2"/>
            <w:shd w:val="clear" w:color="auto" w:fill="F2F2F2" w:themeFill="background1" w:themeFillShade="F2"/>
            <w:vAlign w:val="center"/>
          </w:tcPr>
          <w:p w14:paraId="4F80ABF1" w14:textId="77777777" w:rsidR="00907C5C" w:rsidRPr="00907C5C" w:rsidRDefault="00907C5C" w:rsidP="00907C5C">
            <w:pPr>
              <w:jc w:val="center"/>
              <w:rPr>
                <w:b/>
                <w:szCs w:val="24"/>
              </w:rPr>
            </w:pPr>
            <w:r w:rsidRPr="00907C5C">
              <w:rPr>
                <w:b/>
                <w:szCs w:val="24"/>
              </w:rPr>
              <w:t>Periodicidad de fiscalización del grado de cumplimiento y efectividad de la medida</w:t>
            </w:r>
          </w:p>
        </w:tc>
        <w:tc>
          <w:tcPr>
            <w:tcW w:w="2273" w:type="pct"/>
            <w:gridSpan w:val="2"/>
            <w:vAlign w:val="center"/>
          </w:tcPr>
          <w:p w14:paraId="16511D23" w14:textId="77777777" w:rsidR="00907C5C" w:rsidRPr="00907C5C" w:rsidRDefault="00907C5C" w:rsidP="00907C5C">
            <w:pPr>
              <w:jc w:val="center"/>
              <w:rPr>
                <w:szCs w:val="24"/>
              </w:rPr>
            </w:pPr>
            <w:r w:rsidRPr="00907C5C">
              <w:rPr>
                <w:szCs w:val="24"/>
              </w:rPr>
              <w:t>Mensual</w:t>
            </w:r>
          </w:p>
        </w:tc>
      </w:tr>
    </w:tbl>
    <w:p w14:paraId="57BB8514" w14:textId="738CC4AA" w:rsidR="00907C5C" w:rsidRDefault="00907C5C" w:rsidP="001E5406">
      <w:pPr>
        <w:jc w:val="both"/>
        <w:rPr>
          <w:szCs w:val="24"/>
          <w:lang w:val="es-MX"/>
        </w:rPr>
      </w:pPr>
    </w:p>
    <w:tbl>
      <w:tblPr>
        <w:tblStyle w:val="Tablaconcuadrcula5"/>
        <w:tblW w:w="5000" w:type="pct"/>
        <w:tblLook w:val="04A0" w:firstRow="1" w:lastRow="0" w:firstColumn="1" w:lastColumn="0" w:noHBand="0" w:noVBand="1"/>
      </w:tblPr>
      <w:tblGrid>
        <w:gridCol w:w="3537"/>
        <w:gridCol w:w="1277"/>
        <w:gridCol w:w="3544"/>
        <w:gridCol w:w="470"/>
      </w:tblGrid>
      <w:tr w:rsidR="00907C5C" w:rsidRPr="00907C5C" w14:paraId="4918216E" w14:textId="77777777" w:rsidTr="00907C5C">
        <w:trPr>
          <w:trHeight w:val="425"/>
        </w:trPr>
        <w:tc>
          <w:tcPr>
            <w:tcW w:w="5000" w:type="pct"/>
            <w:gridSpan w:val="4"/>
            <w:shd w:val="clear" w:color="auto" w:fill="BFBFBF" w:themeFill="background1" w:themeFillShade="BF"/>
            <w:vAlign w:val="center"/>
          </w:tcPr>
          <w:p w14:paraId="45E6FA2B" w14:textId="1008DACE" w:rsidR="00907C5C" w:rsidRPr="00491C7F" w:rsidRDefault="00907C5C" w:rsidP="00491C7F">
            <w:pPr>
              <w:pStyle w:val="Prrafodelista"/>
              <w:numPr>
                <w:ilvl w:val="1"/>
                <w:numId w:val="4"/>
              </w:numPr>
              <w:jc w:val="center"/>
              <w:rPr>
                <w:b/>
                <w:szCs w:val="24"/>
              </w:rPr>
            </w:pPr>
            <w:r w:rsidRPr="00491C7F">
              <w:rPr>
                <w:b/>
                <w:szCs w:val="24"/>
              </w:rPr>
              <w:t>Plan de Información y Participación Comunitaria.</w:t>
            </w:r>
          </w:p>
        </w:tc>
      </w:tr>
      <w:tr w:rsidR="00907C5C" w:rsidRPr="00907C5C" w14:paraId="19B899A7" w14:textId="77777777" w:rsidTr="00907C5C">
        <w:tc>
          <w:tcPr>
            <w:tcW w:w="2004" w:type="pct"/>
            <w:shd w:val="clear" w:color="auto" w:fill="F2F2F2" w:themeFill="background1" w:themeFillShade="F2"/>
            <w:vAlign w:val="center"/>
          </w:tcPr>
          <w:p w14:paraId="3DC762AF" w14:textId="77777777" w:rsidR="00907C5C" w:rsidRPr="00907C5C" w:rsidRDefault="00907C5C" w:rsidP="00907C5C">
            <w:pPr>
              <w:rPr>
                <w:b/>
                <w:szCs w:val="24"/>
              </w:rPr>
            </w:pPr>
            <w:r w:rsidRPr="00907C5C">
              <w:rPr>
                <w:b/>
                <w:szCs w:val="24"/>
              </w:rPr>
              <w:t>Riesgos socioambientales que se desea prevenir o corregir:</w:t>
            </w:r>
          </w:p>
        </w:tc>
        <w:tc>
          <w:tcPr>
            <w:tcW w:w="2996" w:type="pct"/>
            <w:gridSpan w:val="3"/>
          </w:tcPr>
          <w:p w14:paraId="2521B8BB" w14:textId="77777777" w:rsidR="00907C5C" w:rsidRPr="00907C5C" w:rsidRDefault="00907C5C" w:rsidP="00907C5C">
            <w:pPr>
              <w:rPr>
                <w:szCs w:val="24"/>
              </w:rPr>
            </w:pPr>
            <w:r w:rsidRPr="00907C5C">
              <w:rPr>
                <w:szCs w:val="24"/>
              </w:rPr>
              <w:t>Pérdidas humanas, económicas, de infraestructura y ambientales asociadas a una situación de emergencia y proteger zonas de interés social, económico y ambiental localizadas en el área de influencia del hospital.</w:t>
            </w:r>
          </w:p>
        </w:tc>
      </w:tr>
      <w:tr w:rsidR="00907C5C" w:rsidRPr="00907C5C" w14:paraId="37B1BD4A" w14:textId="77777777" w:rsidTr="00907C5C">
        <w:tc>
          <w:tcPr>
            <w:tcW w:w="5000" w:type="pct"/>
            <w:gridSpan w:val="4"/>
            <w:shd w:val="clear" w:color="auto" w:fill="F2F2F2" w:themeFill="background1" w:themeFillShade="F2"/>
          </w:tcPr>
          <w:p w14:paraId="59EB6C97" w14:textId="77777777" w:rsidR="00907C5C" w:rsidRPr="00907C5C" w:rsidRDefault="00907C5C" w:rsidP="00907C5C">
            <w:pPr>
              <w:jc w:val="center"/>
              <w:rPr>
                <w:b/>
                <w:szCs w:val="24"/>
              </w:rPr>
            </w:pPr>
            <w:r w:rsidRPr="00907C5C">
              <w:rPr>
                <w:b/>
                <w:szCs w:val="24"/>
              </w:rPr>
              <w:t>Medidas de Gestión</w:t>
            </w:r>
          </w:p>
        </w:tc>
      </w:tr>
      <w:tr w:rsidR="00907C5C" w:rsidRPr="00907C5C" w14:paraId="2856CA4A" w14:textId="77777777" w:rsidTr="00907C5C">
        <w:tc>
          <w:tcPr>
            <w:tcW w:w="5000" w:type="pct"/>
            <w:gridSpan w:val="4"/>
          </w:tcPr>
          <w:p w14:paraId="38B790F5" w14:textId="77777777" w:rsidR="00907C5C" w:rsidRPr="00907C5C" w:rsidRDefault="00907C5C" w:rsidP="00907C5C">
            <w:pPr>
              <w:jc w:val="both"/>
              <w:rPr>
                <w:rFonts w:eastAsia="Calibri" w:cs="Arial"/>
                <w:szCs w:val="24"/>
                <w:lang w:val="es-419"/>
              </w:rPr>
            </w:pPr>
            <w:r w:rsidRPr="00907C5C">
              <w:rPr>
                <w:rFonts w:eastAsia="Calibri" w:cs="Arial"/>
                <w:szCs w:val="24"/>
                <w:lang w:val="es-419"/>
              </w:rPr>
              <w:t>La información referida a la implementación y avances del proyecto se mantendrá actualizada para dar respuesta inmediata a todo tipo de consulta, observaciones, quejas y reclamos, identificando los problemas y adoptando las acciones para su solución y canalizadas a solicitud de las especialistas A&amp;S</w:t>
            </w:r>
          </w:p>
          <w:p w14:paraId="7540CF02" w14:textId="77777777" w:rsidR="00907C5C" w:rsidRPr="00907C5C" w:rsidRDefault="00907C5C" w:rsidP="00907C5C">
            <w:pPr>
              <w:jc w:val="both"/>
              <w:rPr>
                <w:rFonts w:eastAsia="Calibri" w:cs="Arial"/>
                <w:szCs w:val="24"/>
                <w:lang w:val="es-419"/>
              </w:rPr>
            </w:pPr>
          </w:p>
          <w:p w14:paraId="52526EEB" w14:textId="77777777" w:rsidR="00907C5C" w:rsidRPr="00907C5C" w:rsidRDefault="00907C5C" w:rsidP="00907C5C">
            <w:pPr>
              <w:jc w:val="both"/>
              <w:rPr>
                <w:rFonts w:eastAsia="Calibri" w:cs="Arial"/>
                <w:szCs w:val="24"/>
                <w:lang w:val="es-419"/>
              </w:rPr>
            </w:pPr>
            <w:r w:rsidRPr="00907C5C">
              <w:rPr>
                <w:rFonts w:eastAsia="Calibri" w:cs="Arial"/>
                <w:szCs w:val="24"/>
                <w:lang w:val="es-419"/>
              </w:rPr>
              <w:t>Se pondrá a disposición de la población buzones de quejas o sugerencias, así como también un número de telefónico y de contacto operativo las 24 horas, una dirección de e-mail. Todos los comentarios deberán ser analizados y deberán tener una respuesta rápida.</w:t>
            </w:r>
          </w:p>
          <w:p w14:paraId="3F761C7D" w14:textId="77777777" w:rsidR="00907C5C" w:rsidRPr="00907C5C" w:rsidRDefault="00907C5C" w:rsidP="00907C5C">
            <w:pPr>
              <w:jc w:val="both"/>
              <w:rPr>
                <w:rFonts w:eastAsia="Calibri" w:cs="Arial"/>
                <w:szCs w:val="24"/>
                <w:lang w:val="es-419"/>
              </w:rPr>
            </w:pPr>
          </w:p>
          <w:p w14:paraId="312FCF90" w14:textId="77777777" w:rsidR="00907C5C" w:rsidRPr="00907C5C" w:rsidRDefault="00907C5C" w:rsidP="00907C5C">
            <w:pPr>
              <w:jc w:val="both"/>
              <w:rPr>
                <w:rFonts w:eastAsia="Calibri" w:cs="Arial"/>
                <w:szCs w:val="24"/>
                <w:lang w:val="es-419"/>
              </w:rPr>
            </w:pPr>
            <w:r w:rsidRPr="00907C5C">
              <w:rPr>
                <w:rFonts w:eastAsia="Calibri" w:cs="Arial"/>
                <w:szCs w:val="24"/>
                <w:lang w:val="es-419"/>
              </w:rPr>
              <w:t>En caso de que los reclamos estén relacionados con Violencia de Género (VG), incluyendo el Abuso y Explotación Sexual (AES), la respuesta a los hechos se debe manejar en forma diferenciada del resto de los incidentes. Resulta imprescindible preservar el anonimato y la confidencialidad, y todas las medidas que se adopten deben contar con el consentimiento informado de la persona víctima de violencia. Para un correcto tratamiento del caso se sugiere la vinculación y asesoramiento de los servicios de violencia de género y acceso a la justicia disponibles por el Estado nacional y municipal.</w:t>
            </w:r>
          </w:p>
          <w:p w14:paraId="123A8D39" w14:textId="77777777" w:rsidR="00907C5C" w:rsidRPr="00907C5C" w:rsidRDefault="00907C5C" w:rsidP="00907C5C">
            <w:pPr>
              <w:jc w:val="both"/>
              <w:rPr>
                <w:rFonts w:eastAsia="Calibri" w:cs="Arial"/>
                <w:szCs w:val="24"/>
                <w:lang w:val="es-419"/>
              </w:rPr>
            </w:pPr>
          </w:p>
          <w:p w14:paraId="6B48893D" w14:textId="77777777" w:rsidR="00907C5C" w:rsidRPr="00907C5C" w:rsidRDefault="00907C5C" w:rsidP="00907C5C">
            <w:pPr>
              <w:jc w:val="both"/>
              <w:rPr>
                <w:rFonts w:eastAsia="Calibri" w:cs="Arial"/>
                <w:szCs w:val="24"/>
                <w:lang w:val="es-419"/>
              </w:rPr>
            </w:pPr>
            <w:r w:rsidRPr="00907C5C">
              <w:rPr>
                <w:rFonts w:eastAsia="Calibri" w:cs="Arial"/>
                <w:szCs w:val="24"/>
                <w:lang w:val="es-419"/>
              </w:rPr>
              <w:t xml:space="preserve">El Plan de Información y Participación Comunitaria debe implementarse a lo largo del ciclo de la obra y con especial consideración de alcanzar de manera clara, transparente y oportuna a todas las personas beneficiadas. El acceso a la información y a la participación ciudadana fortalece el vínculo con la población afectada, y sirve para gestionar y prevenir posibles conflictos que pueden surgir en su implementación. </w:t>
            </w:r>
          </w:p>
          <w:p w14:paraId="58C5D894" w14:textId="77777777" w:rsidR="00907C5C" w:rsidRPr="00907C5C" w:rsidRDefault="00907C5C" w:rsidP="00907C5C">
            <w:pPr>
              <w:jc w:val="both"/>
              <w:rPr>
                <w:rFonts w:eastAsia="Calibri" w:cs="Arial"/>
                <w:szCs w:val="24"/>
                <w:lang w:val="es-419"/>
              </w:rPr>
            </w:pPr>
          </w:p>
          <w:p w14:paraId="39128380" w14:textId="77777777" w:rsidR="00907C5C" w:rsidRPr="00907C5C" w:rsidRDefault="00907C5C" w:rsidP="00907C5C">
            <w:pPr>
              <w:jc w:val="both"/>
              <w:rPr>
                <w:rFonts w:eastAsia="Calibri" w:cs="Arial"/>
                <w:szCs w:val="24"/>
                <w:lang w:val="es-419"/>
              </w:rPr>
            </w:pPr>
            <w:r w:rsidRPr="00907C5C">
              <w:rPr>
                <w:rFonts w:eastAsia="Calibri" w:cs="Arial"/>
                <w:szCs w:val="24"/>
                <w:lang w:val="es-419"/>
              </w:rPr>
              <w:t xml:space="preserve">En toda el área de intervención se deberán instalar carteles informativos del Proyecto, que contengan como mínimo: </w:t>
            </w:r>
          </w:p>
          <w:p w14:paraId="164BA842" w14:textId="77777777" w:rsidR="00907C5C" w:rsidRPr="00907C5C" w:rsidRDefault="00907C5C" w:rsidP="00907C5C">
            <w:pPr>
              <w:numPr>
                <w:ilvl w:val="0"/>
                <w:numId w:val="63"/>
              </w:numPr>
              <w:jc w:val="both"/>
              <w:rPr>
                <w:rFonts w:eastAsia="Calibri" w:cs="Arial"/>
                <w:szCs w:val="24"/>
                <w:lang w:val="es-419"/>
              </w:rPr>
            </w:pPr>
            <w:r w:rsidRPr="00907C5C">
              <w:rPr>
                <w:rFonts w:eastAsia="Calibri" w:cs="Arial"/>
                <w:szCs w:val="24"/>
                <w:lang w:val="es-419"/>
              </w:rPr>
              <w:t xml:space="preserve">Fecha de inicio y de finalización de cada afectación, y </w:t>
            </w:r>
          </w:p>
          <w:p w14:paraId="6F82AEE3" w14:textId="77777777" w:rsidR="00907C5C" w:rsidRPr="00907C5C" w:rsidRDefault="00907C5C" w:rsidP="00907C5C">
            <w:pPr>
              <w:numPr>
                <w:ilvl w:val="0"/>
                <w:numId w:val="63"/>
              </w:numPr>
              <w:jc w:val="both"/>
              <w:rPr>
                <w:rFonts w:eastAsia="Calibri" w:cs="Arial"/>
                <w:szCs w:val="24"/>
                <w:lang w:val="es-419"/>
              </w:rPr>
            </w:pPr>
            <w:r w:rsidRPr="00907C5C">
              <w:rPr>
                <w:rFonts w:eastAsia="Calibri" w:cs="Arial"/>
                <w:szCs w:val="24"/>
                <w:lang w:val="es-419"/>
              </w:rPr>
              <w:t>información acerca del mecanismo de recepción de quejas y reclamos (ver Mecanismo de Gestión de Reclamos y Participación).</w:t>
            </w:r>
          </w:p>
          <w:p w14:paraId="037C1C2D" w14:textId="77777777" w:rsidR="00907C5C" w:rsidRPr="00907C5C" w:rsidRDefault="00907C5C" w:rsidP="00907C5C">
            <w:pPr>
              <w:jc w:val="both"/>
              <w:rPr>
                <w:rFonts w:eastAsia="Calibri" w:cs="Arial"/>
                <w:szCs w:val="24"/>
                <w:lang w:val="es-419"/>
              </w:rPr>
            </w:pPr>
          </w:p>
          <w:p w14:paraId="4B51986E" w14:textId="77777777" w:rsidR="00907C5C" w:rsidRPr="00907C5C" w:rsidRDefault="00907C5C" w:rsidP="00907C5C">
            <w:pPr>
              <w:jc w:val="both"/>
              <w:rPr>
                <w:rFonts w:eastAsia="Calibri" w:cs="Arial"/>
                <w:szCs w:val="24"/>
                <w:lang w:val="es-419"/>
              </w:rPr>
            </w:pPr>
            <w:r w:rsidRPr="00907C5C">
              <w:rPr>
                <w:rFonts w:eastAsia="Calibri" w:cs="Arial"/>
                <w:szCs w:val="24"/>
                <w:lang w:val="es-419"/>
              </w:rPr>
              <w:t>El Contratista será responsable de la difusión del cronograma aprobado, resaltando las acciones que alterarán el normal desarrollo de actividades en el Hospital y las comunidades aledañas. La empresa contratista también deberá implementar un plan de comunicación con las comunidades cercanas al área afectada por los trabajos, informándose el grado de avance de obra, así como las restricciones de paso y peligros. El acceso de la información facilitará el acceso igualitario, fomentando la equidad de género, a todos los sectores sociales interesados. Para estas comunicaciones, puede hacerse uso de distribución de folletos o anuncios en redes sociales del hospital.</w:t>
            </w:r>
          </w:p>
          <w:p w14:paraId="145182A3" w14:textId="77777777" w:rsidR="00907C5C" w:rsidRPr="00907C5C" w:rsidRDefault="00907C5C" w:rsidP="00907C5C">
            <w:pPr>
              <w:jc w:val="both"/>
              <w:rPr>
                <w:rFonts w:eastAsia="Calibri" w:cs="Arial"/>
                <w:szCs w:val="24"/>
                <w:lang w:val="es-419"/>
              </w:rPr>
            </w:pPr>
            <w:r w:rsidRPr="00907C5C">
              <w:rPr>
                <w:rFonts w:eastAsia="Calibri" w:cs="Arial"/>
                <w:szCs w:val="24"/>
                <w:lang w:val="es-419"/>
              </w:rPr>
              <w:t xml:space="preserve">Por último, la contratista también difundirá, con una anticipación de 3 días, los cortes de servicios públicos programados como parte de las tareas de la obra, y buscará minimizar, siempre que resulte posible, la alteración de la vida cotidiana de las personas y la prestación de los servicios. </w:t>
            </w:r>
          </w:p>
          <w:p w14:paraId="160D766B" w14:textId="77777777" w:rsidR="00907C5C" w:rsidRPr="00907C5C" w:rsidRDefault="00907C5C" w:rsidP="00907C5C">
            <w:pPr>
              <w:jc w:val="both"/>
              <w:rPr>
                <w:rFonts w:eastAsia="Calibri" w:cs="Arial"/>
                <w:szCs w:val="24"/>
                <w:lang w:val="es-419"/>
              </w:rPr>
            </w:pPr>
          </w:p>
          <w:p w14:paraId="1D849A20" w14:textId="77777777" w:rsidR="00907C5C" w:rsidRPr="00907C5C" w:rsidRDefault="00907C5C" w:rsidP="00907C5C">
            <w:pPr>
              <w:jc w:val="both"/>
              <w:rPr>
                <w:szCs w:val="24"/>
              </w:rPr>
            </w:pPr>
            <w:r w:rsidRPr="00907C5C">
              <w:rPr>
                <w:szCs w:val="24"/>
              </w:rPr>
              <w:t>El Mecanismo de Atención a Quejas y Reclamos de MINSAL, cubrirá las solicitudes, quejas y sugerencias relacionadas con el Proyecto, incluyendo la totalidad de sus actividades. Las especialistas sociales y ambientales del Proyecto, prestarán apoyo en las diferentes etapas del proceso para manejar las solicitudes, quejas y sugerencia, según sea necesario.</w:t>
            </w:r>
          </w:p>
          <w:p w14:paraId="03197A65" w14:textId="77777777" w:rsidR="00907C5C" w:rsidRPr="00907C5C" w:rsidRDefault="00907C5C" w:rsidP="00907C5C">
            <w:pPr>
              <w:jc w:val="both"/>
              <w:rPr>
                <w:szCs w:val="24"/>
              </w:rPr>
            </w:pPr>
          </w:p>
          <w:p w14:paraId="03793416" w14:textId="77777777" w:rsidR="00907C5C" w:rsidRPr="00907C5C" w:rsidRDefault="00907C5C" w:rsidP="00907C5C">
            <w:pPr>
              <w:jc w:val="both"/>
              <w:rPr>
                <w:szCs w:val="24"/>
              </w:rPr>
            </w:pPr>
            <w:r w:rsidRPr="00907C5C">
              <w:rPr>
                <w:szCs w:val="24"/>
              </w:rPr>
              <w:t>El mecanismo presenta diferentes alternativas para que la población en general, pueda canalizar sus consultas, entre ellos están:</w:t>
            </w:r>
          </w:p>
          <w:p w14:paraId="5BCFD6BB" w14:textId="77777777" w:rsidR="00907C5C" w:rsidRPr="00907C5C" w:rsidRDefault="00907C5C" w:rsidP="00907C5C">
            <w:pPr>
              <w:numPr>
                <w:ilvl w:val="0"/>
                <w:numId w:val="62"/>
              </w:numPr>
              <w:jc w:val="both"/>
              <w:rPr>
                <w:szCs w:val="24"/>
              </w:rPr>
            </w:pPr>
            <w:r w:rsidRPr="00907C5C">
              <w:rPr>
                <w:szCs w:val="24"/>
              </w:rPr>
              <w:t xml:space="preserve">Líneas telefónicas: La línea Teléfono Amigo: 2591-7474 está dedicada a recibir, registrar y documentar llamadas relativas a quejas e información general. </w:t>
            </w:r>
          </w:p>
          <w:p w14:paraId="4F6DB13E" w14:textId="77777777" w:rsidR="00907C5C" w:rsidRPr="00907C5C" w:rsidRDefault="00907C5C" w:rsidP="00907C5C">
            <w:pPr>
              <w:numPr>
                <w:ilvl w:val="0"/>
                <w:numId w:val="62"/>
              </w:numPr>
              <w:jc w:val="both"/>
              <w:rPr>
                <w:szCs w:val="24"/>
              </w:rPr>
            </w:pPr>
            <w:r w:rsidRPr="00907C5C">
              <w:rPr>
                <w:szCs w:val="24"/>
              </w:rPr>
              <w:t>Correo electrónico: La dirección oficial atencion@salud.gob.sv está dedicada para atención.</w:t>
            </w:r>
          </w:p>
          <w:p w14:paraId="3E3588F7" w14:textId="77777777" w:rsidR="00907C5C" w:rsidRPr="00907C5C" w:rsidRDefault="00907C5C" w:rsidP="00907C5C">
            <w:pPr>
              <w:numPr>
                <w:ilvl w:val="0"/>
                <w:numId w:val="62"/>
              </w:numPr>
              <w:jc w:val="both"/>
              <w:rPr>
                <w:szCs w:val="24"/>
              </w:rPr>
            </w:pPr>
            <w:r w:rsidRPr="00907C5C">
              <w:rPr>
                <w:szCs w:val="24"/>
              </w:rPr>
              <w:t>Atención de manera presencial en la Unidad por el Derecho a la Salud del Hospital.</w:t>
            </w:r>
          </w:p>
          <w:p w14:paraId="26D445B9" w14:textId="77777777" w:rsidR="00907C5C" w:rsidRPr="00907C5C" w:rsidRDefault="00907C5C" w:rsidP="00907C5C">
            <w:pPr>
              <w:numPr>
                <w:ilvl w:val="0"/>
                <w:numId w:val="62"/>
              </w:numPr>
              <w:jc w:val="both"/>
              <w:rPr>
                <w:szCs w:val="24"/>
              </w:rPr>
            </w:pPr>
            <w:r w:rsidRPr="00907C5C">
              <w:rPr>
                <w:szCs w:val="24"/>
              </w:rPr>
              <w:t xml:space="preserve">A través del portal web, Sistema de Atención Ciudadana (SAC): </w:t>
            </w:r>
            <w:hyperlink r:id="rId11" w:history="1">
              <w:r w:rsidRPr="00907C5C">
                <w:rPr>
                  <w:color w:val="0563C1" w:themeColor="hyperlink"/>
                  <w:szCs w:val="24"/>
                  <w:u w:val="single"/>
                </w:rPr>
                <w:t>https://www.atencionciudadana.sv/</w:t>
              </w:r>
            </w:hyperlink>
          </w:p>
          <w:p w14:paraId="38838374" w14:textId="77777777" w:rsidR="00907C5C" w:rsidRPr="00907C5C" w:rsidRDefault="00907C5C" w:rsidP="00907C5C">
            <w:pPr>
              <w:rPr>
                <w:rFonts w:asciiTheme="minorHAnsi" w:hAnsiTheme="minorHAnsi"/>
                <w:iCs/>
                <w:color w:val="595959" w:themeColor="text1" w:themeTint="A6"/>
                <w:sz w:val="22"/>
                <w:szCs w:val="24"/>
              </w:rPr>
            </w:pPr>
          </w:p>
        </w:tc>
      </w:tr>
      <w:tr w:rsidR="00907C5C" w:rsidRPr="00907C5C" w14:paraId="6217F3CF" w14:textId="77777777" w:rsidTr="00907C5C">
        <w:tc>
          <w:tcPr>
            <w:tcW w:w="2727" w:type="pct"/>
            <w:gridSpan w:val="2"/>
            <w:vMerge w:val="restart"/>
            <w:shd w:val="clear" w:color="auto" w:fill="F2F2F2" w:themeFill="background1" w:themeFillShade="F2"/>
            <w:vAlign w:val="center"/>
          </w:tcPr>
          <w:p w14:paraId="249B47DC" w14:textId="77777777" w:rsidR="00907C5C" w:rsidRPr="00907C5C" w:rsidRDefault="00907C5C" w:rsidP="00907C5C">
            <w:pPr>
              <w:jc w:val="center"/>
              <w:rPr>
                <w:b/>
                <w:szCs w:val="24"/>
              </w:rPr>
            </w:pPr>
            <w:r w:rsidRPr="00907C5C">
              <w:rPr>
                <w:b/>
                <w:szCs w:val="24"/>
              </w:rPr>
              <w:t>Etapa del proyecto en que se aplica:</w:t>
            </w:r>
          </w:p>
        </w:tc>
        <w:tc>
          <w:tcPr>
            <w:tcW w:w="2007" w:type="pct"/>
          </w:tcPr>
          <w:p w14:paraId="742087A1" w14:textId="77777777" w:rsidR="00907C5C" w:rsidRPr="00907C5C" w:rsidRDefault="00907C5C" w:rsidP="00907C5C">
            <w:pPr>
              <w:rPr>
                <w:szCs w:val="24"/>
              </w:rPr>
            </w:pPr>
            <w:r w:rsidRPr="00907C5C">
              <w:rPr>
                <w:szCs w:val="24"/>
              </w:rPr>
              <w:t>Obras preliminares y provisionales</w:t>
            </w:r>
          </w:p>
        </w:tc>
        <w:tc>
          <w:tcPr>
            <w:tcW w:w="266" w:type="pct"/>
          </w:tcPr>
          <w:p w14:paraId="1F001AFC" w14:textId="77777777" w:rsidR="00907C5C" w:rsidRPr="00907C5C" w:rsidRDefault="00907C5C" w:rsidP="00907C5C">
            <w:pPr>
              <w:jc w:val="center"/>
              <w:rPr>
                <w:szCs w:val="24"/>
              </w:rPr>
            </w:pPr>
            <w:r w:rsidRPr="00907C5C">
              <w:rPr>
                <w:szCs w:val="24"/>
              </w:rPr>
              <w:t>x</w:t>
            </w:r>
          </w:p>
        </w:tc>
      </w:tr>
      <w:tr w:rsidR="00907C5C" w:rsidRPr="00907C5C" w14:paraId="42D41BBC" w14:textId="77777777" w:rsidTr="00907C5C">
        <w:tc>
          <w:tcPr>
            <w:tcW w:w="2727" w:type="pct"/>
            <w:gridSpan w:val="2"/>
            <w:vMerge/>
            <w:shd w:val="clear" w:color="auto" w:fill="F2F2F2" w:themeFill="background1" w:themeFillShade="F2"/>
          </w:tcPr>
          <w:p w14:paraId="4BF14A3A" w14:textId="77777777" w:rsidR="00907C5C" w:rsidRPr="00907C5C" w:rsidRDefault="00907C5C" w:rsidP="00907C5C">
            <w:pPr>
              <w:rPr>
                <w:b/>
                <w:szCs w:val="24"/>
              </w:rPr>
            </w:pPr>
          </w:p>
        </w:tc>
        <w:tc>
          <w:tcPr>
            <w:tcW w:w="2007" w:type="pct"/>
          </w:tcPr>
          <w:p w14:paraId="02B980D8" w14:textId="77777777" w:rsidR="00907C5C" w:rsidRPr="00907C5C" w:rsidRDefault="00907C5C" w:rsidP="00907C5C">
            <w:pPr>
              <w:rPr>
                <w:szCs w:val="24"/>
              </w:rPr>
            </w:pPr>
            <w:r w:rsidRPr="00907C5C">
              <w:rPr>
                <w:szCs w:val="24"/>
              </w:rPr>
              <w:t>Construcción</w:t>
            </w:r>
          </w:p>
        </w:tc>
        <w:tc>
          <w:tcPr>
            <w:tcW w:w="266" w:type="pct"/>
          </w:tcPr>
          <w:p w14:paraId="219095EB" w14:textId="77777777" w:rsidR="00907C5C" w:rsidRPr="00907C5C" w:rsidRDefault="00907C5C" w:rsidP="00907C5C">
            <w:pPr>
              <w:jc w:val="center"/>
              <w:rPr>
                <w:szCs w:val="24"/>
              </w:rPr>
            </w:pPr>
            <w:r w:rsidRPr="00907C5C">
              <w:rPr>
                <w:szCs w:val="24"/>
              </w:rPr>
              <w:t>x</w:t>
            </w:r>
          </w:p>
        </w:tc>
      </w:tr>
      <w:tr w:rsidR="00907C5C" w:rsidRPr="00907C5C" w14:paraId="318CD256" w14:textId="77777777" w:rsidTr="00907C5C">
        <w:tc>
          <w:tcPr>
            <w:tcW w:w="2727" w:type="pct"/>
            <w:gridSpan w:val="2"/>
            <w:vMerge/>
            <w:shd w:val="clear" w:color="auto" w:fill="F2F2F2" w:themeFill="background1" w:themeFillShade="F2"/>
          </w:tcPr>
          <w:p w14:paraId="5E38D117" w14:textId="77777777" w:rsidR="00907C5C" w:rsidRPr="00907C5C" w:rsidRDefault="00907C5C" w:rsidP="00907C5C">
            <w:pPr>
              <w:rPr>
                <w:b/>
                <w:szCs w:val="24"/>
              </w:rPr>
            </w:pPr>
          </w:p>
        </w:tc>
        <w:tc>
          <w:tcPr>
            <w:tcW w:w="2007" w:type="pct"/>
          </w:tcPr>
          <w:p w14:paraId="44BA385F" w14:textId="77777777" w:rsidR="00907C5C" w:rsidRPr="00907C5C" w:rsidRDefault="00907C5C" w:rsidP="00907C5C">
            <w:pPr>
              <w:rPr>
                <w:szCs w:val="24"/>
              </w:rPr>
            </w:pPr>
            <w:r w:rsidRPr="00907C5C">
              <w:rPr>
                <w:szCs w:val="24"/>
              </w:rPr>
              <w:t>Post Construcción</w:t>
            </w:r>
          </w:p>
        </w:tc>
        <w:tc>
          <w:tcPr>
            <w:tcW w:w="266" w:type="pct"/>
          </w:tcPr>
          <w:p w14:paraId="37116642" w14:textId="77777777" w:rsidR="00907C5C" w:rsidRPr="00907C5C" w:rsidRDefault="00907C5C" w:rsidP="00907C5C">
            <w:pPr>
              <w:jc w:val="center"/>
              <w:rPr>
                <w:szCs w:val="24"/>
              </w:rPr>
            </w:pPr>
            <w:r w:rsidRPr="00907C5C">
              <w:rPr>
                <w:szCs w:val="24"/>
              </w:rPr>
              <w:t>x</w:t>
            </w:r>
          </w:p>
        </w:tc>
      </w:tr>
      <w:tr w:rsidR="00907C5C" w:rsidRPr="00907C5C" w14:paraId="355AC053" w14:textId="77777777" w:rsidTr="00907C5C">
        <w:tc>
          <w:tcPr>
            <w:tcW w:w="2727" w:type="pct"/>
            <w:gridSpan w:val="2"/>
            <w:shd w:val="clear" w:color="auto" w:fill="F2F2F2" w:themeFill="background1" w:themeFillShade="F2"/>
            <w:vAlign w:val="center"/>
          </w:tcPr>
          <w:p w14:paraId="026DF75A" w14:textId="77777777" w:rsidR="00907C5C" w:rsidRPr="00907C5C" w:rsidRDefault="00907C5C" w:rsidP="00907C5C">
            <w:pPr>
              <w:jc w:val="center"/>
              <w:rPr>
                <w:b/>
                <w:szCs w:val="24"/>
              </w:rPr>
            </w:pPr>
            <w:r w:rsidRPr="00907C5C">
              <w:rPr>
                <w:b/>
                <w:szCs w:val="24"/>
              </w:rPr>
              <w:t>Periodicidad de fiscalización del grado de cumplimiento y efectividad de la medida</w:t>
            </w:r>
          </w:p>
        </w:tc>
        <w:tc>
          <w:tcPr>
            <w:tcW w:w="2273" w:type="pct"/>
            <w:gridSpan w:val="2"/>
            <w:vAlign w:val="center"/>
          </w:tcPr>
          <w:p w14:paraId="4FB6DD75" w14:textId="77777777" w:rsidR="00907C5C" w:rsidRPr="00907C5C" w:rsidRDefault="00907C5C" w:rsidP="00907C5C">
            <w:pPr>
              <w:jc w:val="center"/>
              <w:rPr>
                <w:szCs w:val="24"/>
              </w:rPr>
            </w:pPr>
            <w:r w:rsidRPr="00907C5C">
              <w:rPr>
                <w:szCs w:val="24"/>
              </w:rPr>
              <w:t>Mensual</w:t>
            </w:r>
          </w:p>
        </w:tc>
      </w:tr>
    </w:tbl>
    <w:p w14:paraId="7A61B586" w14:textId="7AC75E0B" w:rsidR="00907C5C" w:rsidRDefault="00907C5C" w:rsidP="00491C7F">
      <w:pPr>
        <w:tabs>
          <w:tab w:val="left" w:pos="5334"/>
        </w:tabs>
        <w:jc w:val="both"/>
        <w:rPr>
          <w:szCs w:val="24"/>
          <w:lang w:val="es-MX"/>
        </w:rPr>
      </w:pPr>
      <w:r>
        <w:rPr>
          <w:szCs w:val="24"/>
          <w:lang w:val="es-MX"/>
        </w:rPr>
        <w:tab/>
      </w:r>
    </w:p>
    <w:tbl>
      <w:tblPr>
        <w:tblStyle w:val="Tablaconcuadrcula6"/>
        <w:tblW w:w="5000" w:type="pct"/>
        <w:tblLook w:val="04A0" w:firstRow="1" w:lastRow="0" w:firstColumn="1" w:lastColumn="0" w:noHBand="0" w:noVBand="1"/>
      </w:tblPr>
      <w:tblGrid>
        <w:gridCol w:w="3538"/>
        <w:gridCol w:w="1277"/>
        <w:gridCol w:w="3545"/>
        <w:gridCol w:w="468"/>
      </w:tblGrid>
      <w:tr w:rsidR="00907C5C" w:rsidRPr="00907C5C" w14:paraId="755DBC37" w14:textId="77777777" w:rsidTr="00907C5C">
        <w:trPr>
          <w:trHeight w:val="425"/>
        </w:trPr>
        <w:tc>
          <w:tcPr>
            <w:tcW w:w="5000" w:type="pct"/>
            <w:gridSpan w:val="4"/>
            <w:shd w:val="clear" w:color="auto" w:fill="BFBFBF" w:themeFill="background1" w:themeFillShade="BF"/>
            <w:vAlign w:val="center"/>
          </w:tcPr>
          <w:p w14:paraId="6128CD6D" w14:textId="6891F442" w:rsidR="00907C5C" w:rsidRPr="00491C7F" w:rsidRDefault="00907C5C" w:rsidP="00491C7F">
            <w:pPr>
              <w:pStyle w:val="Prrafodelista"/>
              <w:numPr>
                <w:ilvl w:val="1"/>
                <w:numId w:val="4"/>
              </w:numPr>
              <w:jc w:val="center"/>
              <w:rPr>
                <w:b/>
                <w:szCs w:val="24"/>
              </w:rPr>
            </w:pPr>
            <w:r w:rsidRPr="00491C7F">
              <w:rPr>
                <w:b/>
                <w:szCs w:val="24"/>
              </w:rPr>
              <w:t>Plan de Gestión de Afluencia de mano de obra</w:t>
            </w:r>
          </w:p>
        </w:tc>
      </w:tr>
      <w:tr w:rsidR="00907C5C" w:rsidRPr="00907C5C" w14:paraId="18FACF56" w14:textId="77777777" w:rsidTr="00907C5C">
        <w:tc>
          <w:tcPr>
            <w:tcW w:w="2004" w:type="pct"/>
            <w:shd w:val="clear" w:color="auto" w:fill="F2F2F2" w:themeFill="background1" w:themeFillShade="F2"/>
            <w:vAlign w:val="center"/>
          </w:tcPr>
          <w:p w14:paraId="280A8038" w14:textId="77777777" w:rsidR="00907C5C" w:rsidRPr="00907C5C" w:rsidRDefault="00907C5C" w:rsidP="00907C5C">
            <w:pPr>
              <w:rPr>
                <w:b/>
                <w:szCs w:val="24"/>
              </w:rPr>
            </w:pPr>
            <w:r w:rsidRPr="00907C5C">
              <w:rPr>
                <w:b/>
                <w:szCs w:val="24"/>
              </w:rPr>
              <w:t>Riesgos socioambientales que se desea prevenir o corregir:</w:t>
            </w:r>
          </w:p>
        </w:tc>
        <w:tc>
          <w:tcPr>
            <w:tcW w:w="2996" w:type="pct"/>
            <w:gridSpan w:val="3"/>
          </w:tcPr>
          <w:p w14:paraId="35E5B019" w14:textId="77777777" w:rsidR="00907C5C" w:rsidRPr="00907C5C" w:rsidRDefault="00907C5C" w:rsidP="00907C5C">
            <w:pPr>
              <w:numPr>
                <w:ilvl w:val="0"/>
                <w:numId w:val="56"/>
              </w:numPr>
              <w:ind w:left="319"/>
              <w:jc w:val="both"/>
              <w:rPr>
                <w:szCs w:val="24"/>
              </w:rPr>
            </w:pPr>
            <w:r w:rsidRPr="00907C5C">
              <w:rPr>
                <w:rFonts w:cs="Arial"/>
                <w:szCs w:val="24"/>
                <w:lang w:val="es-419"/>
              </w:rPr>
              <w:t>Riesgo</w:t>
            </w:r>
            <w:r w:rsidRPr="00907C5C">
              <w:rPr>
                <w:rFonts w:cs="Arial"/>
                <w:spacing w:val="1"/>
                <w:szCs w:val="24"/>
                <w:lang w:val="es-419"/>
              </w:rPr>
              <w:t xml:space="preserve"> </w:t>
            </w:r>
            <w:r w:rsidRPr="00907C5C">
              <w:rPr>
                <w:rFonts w:cs="Arial"/>
                <w:szCs w:val="24"/>
                <w:lang w:val="es-419"/>
              </w:rPr>
              <w:t>a</w:t>
            </w:r>
            <w:r w:rsidRPr="00907C5C">
              <w:rPr>
                <w:rFonts w:cs="Arial"/>
                <w:spacing w:val="1"/>
                <w:szCs w:val="24"/>
                <w:lang w:val="es-419"/>
              </w:rPr>
              <w:t xml:space="preserve"> </w:t>
            </w:r>
            <w:r w:rsidRPr="00907C5C">
              <w:rPr>
                <w:rFonts w:cs="Arial"/>
                <w:szCs w:val="24"/>
                <w:lang w:val="es-419"/>
              </w:rPr>
              <w:t>que</w:t>
            </w:r>
            <w:r w:rsidRPr="00907C5C">
              <w:rPr>
                <w:rFonts w:cs="Arial"/>
                <w:spacing w:val="1"/>
                <w:szCs w:val="24"/>
                <w:lang w:val="es-419"/>
              </w:rPr>
              <w:t xml:space="preserve"> </w:t>
            </w:r>
            <w:r w:rsidRPr="00907C5C">
              <w:rPr>
                <w:rFonts w:cs="Arial"/>
                <w:szCs w:val="24"/>
                <w:lang w:val="es-419"/>
              </w:rPr>
              <w:t>se</w:t>
            </w:r>
            <w:r w:rsidRPr="00907C5C">
              <w:rPr>
                <w:rFonts w:cs="Arial"/>
                <w:spacing w:val="1"/>
                <w:szCs w:val="24"/>
                <w:lang w:val="es-419"/>
              </w:rPr>
              <w:t xml:space="preserve"> </w:t>
            </w:r>
            <w:r w:rsidRPr="00907C5C">
              <w:rPr>
                <w:rFonts w:cs="Arial"/>
                <w:szCs w:val="24"/>
                <w:lang w:val="es-419"/>
              </w:rPr>
              <w:t>generen</w:t>
            </w:r>
            <w:r w:rsidRPr="00907C5C">
              <w:rPr>
                <w:rFonts w:cs="Arial"/>
                <w:spacing w:val="1"/>
                <w:szCs w:val="24"/>
                <w:lang w:val="es-419"/>
              </w:rPr>
              <w:t xml:space="preserve"> </w:t>
            </w:r>
            <w:r w:rsidRPr="00907C5C">
              <w:rPr>
                <w:rFonts w:cs="Arial"/>
                <w:szCs w:val="24"/>
                <w:lang w:val="es-419"/>
              </w:rPr>
              <w:t>conflictos</w:t>
            </w:r>
            <w:r w:rsidRPr="00907C5C">
              <w:rPr>
                <w:rFonts w:cs="Arial"/>
                <w:spacing w:val="1"/>
                <w:szCs w:val="24"/>
                <w:lang w:val="es-419"/>
              </w:rPr>
              <w:t xml:space="preserve"> </w:t>
            </w:r>
            <w:r w:rsidRPr="00907C5C">
              <w:rPr>
                <w:rFonts w:cs="Arial"/>
                <w:szCs w:val="24"/>
                <w:lang w:val="es-419"/>
              </w:rPr>
              <w:t>entre</w:t>
            </w:r>
            <w:r w:rsidRPr="00907C5C">
              <w:rPr>
                <w:rFonts w:cs="Arial"/>
                <w:spacing w:val="1"/>
                <w:szCs w:val="24"/>
                <w:lang w:val="es-419"/>
              </w:rPr>
              <w:t xml:space="preserve"> </w:t>
            </w:r>
            <w:r w:rsidRPr="00907C5C">
              <w:rPr>
                <w:rFonts w:cs="Arial"/>
                <w:szCs w:val="24"/>
                <w:lang w:val="es-419"/>
              </w:rPr>
              <w:t>trabajadores/as contratados y la población local,</w:t>
            </w:r>
            <w:r w:rsidRPr="00907C5C">
              <w:rPr>
                <w:rFonts w:cs="Arial"/>
                <w:spacing w:val="1"/>
                <w:szCs w:val="24"/>
                <w:lang w:val="es-419"/>
              </w:rPr>
              <w:t xml:space="preserve"> </w:t>
            </w:r>
            <w:r w:rsidRPr="00907C5C">
              <w:rPr>
                <w:rFonts w:cs="Arial"/>
                <w:szCs w:val="24"/>
                <w:lang w:val="es-419"/>
              </w:rPr>
              <w:t>e incluso afectaciones directas sobre la misma,</w:t>
            </w:r>
            <w:r w:rsidRPr="00907C5C">
              <w:rPr>
                <w:rFonts w:cs="Arial"/>
                <w:spacing w:val="1"/>
                <w:szCs w:val="24"/>
                <w:lang w:val="es-419"/>
              </w:rPr>
              <w:t xml:space="preserve"> </w:t>
            </w:r>
            <w:r w:rsidRPr="00907C5C">
              <w:rPr>
                <w:rFonts w:cs="Arial"/>
                <w:szCs w:val="24"/>
                <w:lang w:val="es-419"/>
              </w:rPr>
              <w:t>como</w:t>
            </w:r>
            <w:r w:rsidRPr="00907C5C">
              <w:rPr>
                <w:rFonts w:cs="Arial"/>
                <w:spacing w:val="1"/>
                <w:szCs w:val="24"/>
                <w:lang w:val="es-419"/>
              </w:rPr>
              <w:t xml:space="preserve"> </w:t>
            </w:r>
            <w:r w:rsidRPr="00907C5C">
              <w:rPr>
                <w:rFonts w:cs="Arial"/>
                <w:szCs w:val="24"/>
                <w:lang w:val="es-419"/>
              </w:rPr>
              <w:t>producto</w:t>
            </w:r>
            <w:r w:rsidRPr="00907C5C">
              <w:rPr>
                <w:rFonts w:cs="Arial"/>
                <w:spacing w:val="1"/>
                <w:szCs w:val="24"/>
                <w:lang w:val="es-419"/>
              </w:rPr>
              <w:t xml:space="preserve"> </w:t>
            </w:r>
            <w:r w:rsidRPr="00907C5C">
              <w:rPr>
                <w:rFonts w:cs="Arial"/>
                <w:szCs w:val="24"/>
                <w:lang w:val="es-419"/>
              </w:rPr>
              <w:t>de</w:t>
            </w:r>
            <w:r w:rsidRPr="00907C5C">
              <w:rPr>
                <w:rFonts w:cs="Arial"/>
                <w:spacing w:val="1"/>
                <w:szCs w:val="24"/>
                <w:lang w:val="es-419"/>
              </w:rPr>
              <w:t xml:space="preserve"> </w:t>
            </w:r>
            <w:r w:rsidRPr="00907C5C">
              <w:rPr>
                <w:rFonts w:cs="Arial"/>
                <w:szCs w:val="24"/>
                <w:lang w:val="es-419"/>
              </w:rPr>
              <w:t>conductas</w:t>
            </w:r>
            <w:r w:rsidRPr="00907C5C">
              <w:rPr>
                <w:rFonts w:cs="Arial"/>
                <w:spacing w:val="1"/>
                <w:szCs w:val="24"/>
                <w:lang w:val="es-419"/>
              </w:rPr>
              <w:t xml:space="preserve"> </w:t>
            </w:r>
            <w:r w:rsidRPr="00907C5C">
              <w:rPr>
                <w:rFonts w:cs="Arial"/>
                <w:szCs w:val="24"/>
                <w:lang w:val="es-419"/>
              </w:rPr>
              <w:t>inadecuadas</w:t>
            </w:r>
            <w:r w:rsidRPr="00907C5C">
              <w:rPr>
                <w:rFonts w:cs="Arial"/>
                <w:spacing w:val="1"/>
                <w:szCs w:val="24"/>
                <w:lang w:val="es-419"/>
              </w:rPr>
              <w:t xml:space="preserve"> </w:t>
            </w:r>
            <w:r w:rsidRPr="00907C5C">
              <w:rPr>
                <w:rFonts w:cs="Arial"/>
                <w:szCs w:val="24"/>
                <w:lang w:val="es-419"/>
              </w:rPr>
              <w:t>del</w:t>
            </w:r>
            <w:r w:rsidRPr="00907C5C">
              <w:rPr>
                <w:rFonts w:cs="Arial"/>
                <w:spacing w:val="1"/>
                <w:szCs w:val="24"/>
                <w:lang w:val="es-419"/>
              </w:rPr>
              <w:t xml:space="preserve"> </w:t>
            </w:r>
            <w:r w:rsidRPr="00907C5C">
              <w:rPr>
                <w:rFonts w:cs="Arial"/>
                <w:szCs w:val="24"/>
                <w:lang w:val="es-419"/>
              </w:rPr>
              <w:t>personal.</w:t>
            </w:r>
          </w:p>
          <w:p w14:paraId="47A17B0F" w14:textId="77777777" w:rsidR="00907C5C" w:rsidRPr="00907C5C" w:rsidRDefault="00907C5C" w:rsidP="00907C5C">
            <w:pPr>
              <w:numPr>
                <w:ilvl w:val="0"/>
                <w:numId w:val="56"/>
              </w:numPr>
              <w:ind w:left="319"/>
              <w:jc w:val="both"/>
              <w:rPr>
                <w:szCs w:val="24"/>
              </w:rPr>
            </w:pPr>
            <w:r w:rsidRPr="00907C5C">
              <w:rPr>
                <w:szCs w:val="24"/>
              </w:rPr>
              <w:t>Formas de discriminación a las mujeres y personas de diversas orientaciones de género.</w:t>
            </w:r>
          </w:p>
        </w:tc>
      </w:tr>
      <w:tr w:rsidR="00907C5C" w:rsidRPr="00907C5C" w14:paraId="77AB52B2" w14:textId="77777777" w:rsidTr="00907C5C">
        <w:tc>
          <w:tcPr>
            <w:tcW w:w="5000" w:type="pct"/>
            <w:gridSpan w:val="4"/>
            <w:shd w:val="clear" w:color="auto" w:fill="F2F2F2" w:themeFill="background1" w:themeFillShade="F2"/>
          </w:tcPr>
          <w:p w14:paraId="68F0C465" w14:textId="77777777" w:rsidR="00907C5C" w:rsidRPr="00907C5C" w:rsidRDefault="00907C5C" w:rsidP="00907C5C">
            <w:pPr>
              <w:jc w:val="center"/>
              <w:rPr>
                <w:b/>
                <w:szCs w:val="24"/>
              </w:rPr>
            </w:pPr>
            <w:r w:rsidRPr="00907C5C">
              <w:rPr>
                <w:b/>
                <w:szCs w:val="24"/>
              </w:rPr>
              <w:t>Medidas de Gestión</w:t>
            </w:r>
          </w:p>
        </w:tc>
      </w:tr>
      <w:tr w:rsidR="00907C5C" w:rsidRPr="00907C5C" w14:paraId="5BA95F3A" w14:textId="77777777" w:rsidTr="00907C5C">
        <w:tc>
          <w:tcPr>
            <w:tcW w:w="5000" w:type="pct"/>
            <w:gridSpan w:val="4"/>
          </w:tcPr>
          <w:p w14:paraId="0290681C" w14:textId="77777777" w:rsidR="00907C5C" w:rsidRPr="00907C5C" w:rsidRDefault="00907C5C" w:rsidP="00907C5C">
            <w:pPr>
              <w:jc w:val="both"/>
              <w:rPr>
                <w:szCs w:val="24"/>
              </w:rPr>
            </w:pPr>
            <w:r w:rsidRPr="00907C5C">
              <w:rPr>
                <w:szCs w:val="24"/>
              </w:rPr>
              <w:t>A fin de asegurar la creación y mantención de un ambiente de trabajo positivo y libre, de: discriminación por características étnicas, raciales, de género, identidad de género, orientación sexual, o religión; violencia, en particular de violencia contra personas con discapacidad, mujeres, niñas, adolescentes; y trabajo infantil, se establecen las siguientes medidas de mitigación:</w:t>
            </w:r>
          </w:p>
          <w:p w14:paraId="78F6ADF2" w14:textId="77777777" w:rsidR="00907C5C" w:rsidRPr="00907C5C" w:rsidRDefault="00907C5C" w:rsidP="00907C5C">
            <w:pPr>
              <w:numPr>
                <w:ilvl w:val="0"/>
                <w:numId w:val="57"/>
              </w:numPr>
              <w:jc w:val="both"/>
              <w:rPr>
                <w:szCs w:val="24"/>
              </w:rPr>
            </w:pPr>
            <w:r w:rsidRPr="00907C5C">
              <w:rPr>
                <w:szCs w:val="24"/>
              </w:rPr>
              <w:t xml:space="preserve">promover la reducción de la afluencia de trabajadores/as ajenas a la zona de intervención a través de la contratación de mano de obra local, en todo momento que esto sea posible; </w:t>
            </w:r>
          </w:p>
          <w:p w14:paraId="2A7C0A77" w14:textId="77777777" w:rsidR="00907C5C" w:rsidRPr="00907C5C" w:rsidRDefault="00907C5C" w:rsidP="00907C5C">
            <w:pPr>
              <w:numPr>
                <w:ilvl w:val="0"/>
                <w:numId w:val="57"/>
              </w:numPr>
              <w:jc w:val="both"/>
              <w:rPr>
                <w:szCs w:val="24"/>
              </w:rPr>
            </w:pPr>
            <w:r w:rsidRPr="00907C5C">
              <w:rPr>
                <w:szCs w:val="24"/>
              </w:rPr>
              <w:t>garantizar que se cumpla un régimen laboral que permita a las personas trabajadoras tener horarios de trabajo y descanso de acuerdo con lo establecido en los convenios internacionales y normativa nacional de trabajo;</w:t>
            </w:r>
          </w:p>
          <w:p w14:paraId="73AA30D9" w14:textId="77777777" w:rsidR="00907C5C" w:rsidRPr="00907C5C" w:rsidRDefault="00907C5C" w:rsidP="00907C5C">
            <w:pPr>
              <w:numPr>
                <w:ilvl w:val="0"/>
                <w:numId w:val="57"/>
              </w:numPr>
              <w:jc w:val="both"/>
              <w:rPr>
                <w:szCs w:val="24"/>
              </w:rPr>
            </w:pPr>
            <w:r w:rsidRPr="00907C5C">
              <w:rPr>
                <w:szCs w:val="24"/>
              </w:rPr>
              <w:t>implementar un Código de Conducta para todo el personal directo e indirecto de manera tal que asegure la creación y mantención de un ambiente de trabajo libre de discriminación y/o violencia por razones de género, identidad de género, orientación sexual, identidad cultural o religión o discapacidad.</w:t>
            </w:r>
          </w:p>
          <w:p w14:paraId="6320E8D2" w14:textId="77777777" w:rsidR="00907C5C" w:rsidRPr="00907C5C" w:rsidRDefault="00907C5C" w:rsidP="00907C5C">
            <w:pPr>
              <w:numPr>
                <w:ilvl w:val="0"/>
                <w:numId w:val="57"/>
              </w:numPr>
              <w:jc w:val="both"/>
              <w:rPr>
                <w:szCs w:val="24"/>
              </w:rPr>
            </w:pPr>
            <w:r w:rsidRPr="00907C5C">
              <w:rPr>
                <w:szCs w:val="24"/>
              </w:rPr>
              <w:t>planificar espacios de capacitación sobre el cumplimiento de la legislación vigente y la adopción del código del Código de Conducta relacionado con el comportamiento de todo el personal.</w:t>
            </w:r>
          </w:p>
          <w:p w14:paraId="0090A107" w14:textId="77777777" w:rsidR="00907C5C" w:rsidRPr="00907C5C" w:rsidRDefault="00907C5C" w:rsidP="00907C5C">
            <w:pPr>
              <w:jc w:val="both"/>
              <w:rPr>
                <w:szCs w:val="24"/>
              </w:rPr>
            </w:pPr>
          </w:p>
          <w:p w14:paraId="477E29C3" w14:textId="77777777" w:rsidR="00907C5C" w:rsidRPr="00907C5C" w:rsidRDefault="00907C5C" w:rsidP="00907C5C">
            <w:pPr>
              <w:jc w:val="both"/>
              <w:rPr>
                <w:b/>
                <w:szCs w:val="24"/>
              </w:rPr>
            </w:pPr>
            <w:r w:rsidRPr="00907C5C">
              <w:rPr>
                <w:b/>
                <w:szCs w:val="24"/>
              </w:rPr>
              <w:t>Sobre contratos laborales:</w:t>
            </w:r>
          </w:p>
          <w:p w14:paraId="4E14FBBA" w14:textId="77777777" w:rsidR="00907C5C" w:rsidRPr="00907C5C" w:rsidRDefault="00907C5C" w:rsidP="00907C5C">
            <w:pPr>
              <w:jc w:val="both"/>
              <w:rPr>
                <w:szCs w:val="24"/>
              </w:rPr>
            </w:pPr>
            <w:r w:rsidRPr="00907C5C">
              <w:rPr>
                <w:rFonts w:cstheme="minorHAnsi"/>
                <w:szCs w:val="24"/>
              </w:rPr>
              <w:t xml:space="preserve">Se ejecutarán contratos para cada trabajador o subcontratista en la obra, tomando en cuenta las leyes nacionales vigentes y a las EAS 2. </w:t>
            </w:r>
            <w:r w:rsidRPr="00907C5C">
              <w:rPr>
                <w:szCs w:val="24"/>
              </w:rPr>
              <w:t>Los documentos y contratos incluyen información sobre lo siguiente, según corresponda:</w:t>
            </w:r>
          </w:p>
          <w:p w14:paraId="1609E45E" w14:textId="77777777" w:rsidR="00907C5C" w:rsidRPr="00907C5C" w:rsidRDefault="00907C5C" w:rsidP="00907C5C">
            <w:pPr>
              <w:numPr>
                <w:ilvl w:val="0"/>
                <w:numId w:val="59"/>
              </w:numPr>
              <w:jc w:val="both"/>
              <w:rPr>
                <w:szCs w:val="24"/>
              </w:rPr>
            </w:pPr>
            <w:r w:rsidRPr="00907C5C">
              <w:rPr>
                <w:szCs w:val="24"/>
              </w:rPr>
              <w:t>el nombre y domicilio legal del empleador;</w:t>
            </w:r>
          </w:p>
          <w:p w14:paraId="148A9CCE" w14:textId="77777777" w:rsidR="00907C5C" w:rsidRPr="00907C5C" w:rsidRDefault="00907C5C" w:rsidP="00907C5C">
            <w:pPr>
              <w:numPr>
                <w:ilvl w:val="0"/>
                <w:numId w:val="59"/>
              </w:numPr>
              <w:jc w:val="both"/>
              <w:rPr>
                <w:szCs w:val="24"/>
              </w:rPr>
            </w:pPr>
            <w:r w:rsidRPr="00907C5C">
              <w:rPr>
                <w:szCs w:val="24"/>
              </w:rPr>
              <w:t>el nombre del trabajador;</w:t>
            </w:r>
          </w:p>
          <w:p w14:paraId="24AE3639" w14:textId="77777777" w:rsidR="00907C5C" w:rsidRPr="00907C5C" w:rsidRDefault="00907C5C" w:rsidP="00907C5C">
            <w:pPr>
              <w:numPr>
                <w:ilvl w:val="0"/>
                <w:numId w:val="59"/>
              </w:numPr>
              <w:jc w:val="both"/>
              <w:rPr>
                <w:szCs w:val="24"/>
              </w:rPr>
            </w:pPr>
            <w:r w:rsidRPr="00907C5C">
              <w:rPr>
                <w:szCs w:val="24"/>
              </w:rPr>
              <w:t>el cargo del trabajador;</w:t>
            </w:r>
          </w:p>
          <w:p w14:paraId="4A62E2B4" w14:textId="77777777" w:rsidR="00907C5C" w:rsidRPr="00907C5C" w:rsidRDefault="00907C5C" w:rsidP="00907C5C">
            <w:pPr>
              <w:numPr>
                <w:ilvl w:val="0"/>
                <w:numId w:val="59"/>
              </w:numPr>
              <w:jc w:val="both"/>
              <w:rPr>
                <w:szCs w:val="24"/>
              </w:rPr>
            </w:pPr>
            <w:r w:rsidRPr="00907C5C">
              <w:rPr>
                <w:szCs w:val="24"/>
              </w:rPr>
              <w:t>la fecha de inicio del empleo;</w:t>
            </w:r>
          </w:p>
          <w:p w14:paraId="4E9FDD7F" w14:textId="77777777" w:rsidR="00907C5C" w:rsidRPr="00907C5C" w:rsidRDefault="00907C5C" w:rsidP="00907C5C">
            <w:pPr>
              <w:numPr>
                <w:ilvl w:val="0"/>
                <w:numId w:val="59"/>
              </w:numPr>
              <w:jc w:val="both"/>
              <w:rPr>
                <w:szCs w:val="24"/>
              </w:rPr>
            </w:pPr>
            <w:r w:rsidRPr="00907C5C">
              <w:rPr>
                <w:szCs w:val="24"/>
              </w:rPr>
              <w:t>si el empleo no es permanente, la duraci</w:t>
            </w:r>
            <w:r w:rsidRPr="00907C5C">
              <w:rPr>
                <w:rFonts w:cs="Bembo Std"/>
                <w:szCs w:val="24"/>
              </w:rPr>
              <w:t>ó</w:t>
            </w:r>
            <w:r w:rsidRPr="00907C5C">
              <w:rPr>
                <w:szCs w:val="24"/>
              </w:rPr>
              <w:t>n prevista del contrato;</w:t>
            </w:r>
          </w:p>
          <w:p w14:paraId="66011D43" w14:textId="77777777" w:rsidR="00907C5C" w:rsidRPr="00907C5C" w:rsidRDefault="00907C5C" w:rsidP="00907C5C">
            <w:pPr>
              <w:numPr>
                <w:ilvl w:val="0"/>
                <w:numId w:val="59"/>
              </w:numPr>
              <w:jc w:val="both"/>
              <w:rPr>
                <w:szCs w:val="24"/>
              </w:rPr>
            </w:pPr>
            <w:r w:rsidRPr="00907C5C">
              <w:rPr>
                <w:szCs w:val="24"/>
              </w:rPr>
              <w:t>el lugar de trabajo o, si el trabajo es m</w:t>
            </w:r>
            <w:r w:rsidRPr="00907C5C">
              <w:rPr>
                <w:rFonts w:cs="Bembo Std"/>
                <w:szCs w:val="24"/>
              </w:rPr>
              <w:t>ó</w:t>
            </w:r>
            <w:r w:rsidRPr="00907C5C">
              <w:rPr>
                <w:szCs w:val="24"/>
              </w:rPr>
              <w:t>vil, la ubicaci</w:t>
            </w:r>
            <w:r w:rsidRPr="00907C5C">
              <w:rPr>
                <w:rFonts w:cs="Bembo Std"/>
                <w:szCs w:val="24"/>
              </w:rPr>
              <w:t>ó</w:t>
            </w:r>
            <w:r w:rsidRPr="00907C5C">
              <w:rPr>
                <w:szCs w:val="24"/>
              </w:rPr>
              <w:t>n principal;</w:t>
            </w:r>
          </w:p>
          <w:p w14:paraId="53CC8228" w14:textId="77777777" w:rsidR="00907C5C" w:rsidRPr="00907C5C" w:rsidRDefault="00907C5C" w:rsidP="00907C5C">
            <w:pPr>
              <w:numPr>
                <w:ilvl w:val="0"/>
                <w:numId w:val="59"/>
              </w:numPr>
              <w:jc w:val="both"/>
              <w:rPr>
                <w:szCs w:val="24"/>
              </w:rPr>
            </w:pPr>
            <w:r w:rsidRPr="00907C5C">
              <w:rPr>
                <w:szCs w:val="24"/>
              </w:rPr>
              <w:t>cantidad de horas de trabajo, descansos, derechos de licencia y otras cuestiones relacionadas;</w:t>
            </w:r>
          </w:p>
          <w:p w14:paraId="67AA2B2B" w14:textId="77777777" w:rsidR="00907C5C" w:rsidRPr="00907C5C" w:rsidRDefault="00907C5C" w:rsidP="00907C5C">
            <w:pPr>
              <w:numPr>
                <w:ilvl w:val="0"/>
                <w:numId w:val="59"/>
              </w:numPr>
              <w:jc w:val="both"/>
              <w:rPr>
                <w:szCs w:val="24"/>
              </w:rPr>
            </w:pPr>
            <w:r w:rsidRPr="00907C5C">
              <w:rPr>
                <w:szCs w:val="24"/>
              </w:rPr>
              <w:t>normas relacionadas con las horas extra y la remuneración de las horas extra;</w:t>
            </w:r>
          </w:p>
          <w:p w14:paraId="06470D61" w14:textId="77777777" w:rsidR="00907C5C" w:rsidRPr="00907C5C" w:rsidRDefault="00907C5C" w:rsidP="00907C5C">
            <w:pPr>
              <w:numPr>
                <w:ilvl w:val="0"/>
                <w:numId w:val="59"/>
              </w:numPr>
              <w:jc w:val="both"/>
              <w:rPr>
                <w:szCs w:val="24"/>
              </w:rPr>
            </w:pPr>
            <w:r w:rsidRPr="00907C5C">
              <w:rPr>
                <w:szCs w:val="24"/>
              </w:rPr>
              <w:t>los niveles y las normas que se relacionan con el c</w:t>
            </w:r>
            <w:r w:rsidRPr="00907C5C">
              <w:rPr>
                <w:rFonts w:cs="Bembo Std"/>
                <w:szCs w:val="24"/>
              </w:rPr>
              <w:t>á</w:t>
            </w:r>
            <w:r w:rsidRPr="00907C5C">
              <w:rPr>
                <w:szCs w:val="24"/>
              </w:rPr>
              <w:t>lculo de salarios, sueldos y otros beneficios, incluidas las normas relacionadas con el momento de pago y las deducciones;</w:t>
            </w:r>
          </w:p>
          <w:p w14:paraId="6ED90645" w14:textId="77777777" w:rsidR="00907C5C" w:rsidRPr="00907C5C" w:rsidRDefault="00907C5C" w:rsidP="00907C5C">
            <w:pPr>
              <w:numPr>
                <w:ilvl w:val="0"/>
                <w:numId w:val="59"/>
              </w:numPr>
              <w:jc w:val="both"/>
              <w:rPr>
                <w:szCs w:val="24"/>
              </w:rPr>
            </w:pPr>
            <w:r w:rsidRPr="00907C5C">
              <w:rPr>
                <w:szCs w:val="24"/>
              </w:rPr>
              <w:t>las pensiones y otras disposiciones sobre beneficios aplicables al trabajador;</w:t>
            </w:r>
          </w:p>
          <w:p w14:paraId="16D28293" w14:textId="77777777" w:rsidR="00907C5C" w:rsidRPr="00907C5C" w:rsidRDefault="00907C5C" w:rsidP="00907C5C">
            <w:pPr>
              <w:numPr>
                <w:ilvl w:val="0"/>
                <w:numId w:val="59"/>
              </w:numPr>
              <w:jc w:val="both"/>
              <w:rPr>
                <w:szCs w:val="24"/>
              </w:rPr>
            </w:pPr>
            <w:r w:rsidRPr="00907C5C">
              <w:rPr>
                <w:szCs w:val="24"/>
              </w:rPr>
              <w:t>el plazo para que el trabajador d</w:t>
            </w:r>
            <w:r w:rsidRPr="00907C5C">
              <w:rPr>
                <w:rFonts w:cs="Bembo Std"/>
                <w:szCs w:val="24"/>
              </w:rPr>
              <w:t>é</w:t>
            </w:r>
            <w:r w:rsidRPr="00907C5C">
              <w:rPr>
                <w:szCs w:val="24"/>
              </w:rPr>
              <w:t xml:space="preserve"> y reciba una notificaci</w:t>
            </w:r>
            <w:r w:rsidRPr="00907C5C">
              <w:rPr>
                <w:rFonts w:cs="Bembo Std"/>
                <w:szCs w:val="24"/>
              </w:rPr>
              <w:t>ó</w:t>
            </w:r>
            <w:r w:rsidRPr="00907C5C">
              <w:rPr>
                <w:szCs w:val="24"/>
              </w:rPr>
              <w:t>n de cese del empleo;</w:t>
            </w:r>
          </w:p>
          <w:p w14:paraId="24E7FE79" w14:textId="77777777" w:rsidR="00907C5C" w:rsidRPr="00907C5C" w:rsidRDefault="00907C5C" w:rsidP="00907C5C">
            <w:pPr>
              <w:numPr>
                <w:ilvl w:val="0"/>
                <w:numId w:val="59"/>
              </w:numPr>
              <w:jc w:val="both"/>
              <w:rPr>
                <w:szCs w:val="24"/>
              </w:rPr>
            </w:pPr>
            <w:r w:rsidRPr="00907C5C">
              <w:rPr>
                <w:szCs w:val="24"/>
              </w:rPr>
              <w:t>los procedimientos disciplinarios aplicables al trabajador, incluidos los detalles de la representación disponible para el trabajador y cualquier mecanismo de apelación;</w:t>
            </w:r>
          </w:p>
          <w:p w14:paraId="731A1CDB" w14:textId="77777777" w:rsidR="00907C5C" w:rsidRPr="00907C5C" w:rsidRDefault="00907C5C" w:rsidP="00907C5C">
            <w:pPr>
              <w:numPr>
                <w:ilvl w:val="0"/>
                <w:numId w:val="59"/>
              </w:numPr>
              <w:jc w:val="both"/>
              <w:rPr>
                <w:szCs w:val="24"/>
              </w:rPr>
            </w:pPr>
            <w:r w:rsidRPr="00907C5C">
              <w:rPr>
                <w:rFonts w:cs="Times New Roman"/>
                <w:szCs w:val="24"/>
              </w:rPr>
              <w:t>d</w:t>
            </w:r>
            <w:r w:rsidRPr="00907C5C">
              <w:rPr>
                <w:szCs w:val="24"/>
              </w:rPr>
              <w:t>etalles de los procedimientos de atenci</w:t>
            </w:r>
            <w:r w:rsidRPr="00907C5C">
              <w:rPr>
                <w:rFonts w:cs="Bembo Std"/>
                <w:szCs w:val="24"/>
              </w:rPr>
              <w:t>ó</w:t>
            </w:r>
            <w:r w:rsidRPr="00907C5C">
              <w:rPr>
                <w:szCs w:val="24"/>
              </w:rPr>
              <w:t>n de quejas y reclamos, incluida la persona a la que deben dirigirse;</w:t>
            </w:r>
          </w:p>
          <w:p w14:paraId="4BD1E08A" w14:textId="77777777" w:rsidR="00907C5C" w:rsidRPr="00907C5C" w:rsidRDefault="00907C5C" w:rsidP="00907C5C">
            <w:pPr>
              <w:jc w:val="both"/>
              <w:rPr>
                <w:szCs w:val="24"/>
              </w:rPr>
            </w:pPr>
          </w:p>
          <w:p w14:paraId="4D9FE606" w14:textId="77777777" w:rsidR="00907C5C" w:rsidRPr="00907C5C" w:rsidRDefault="00907C5C" w:rsidP="00907C5C">
            <w:pPr>
              <w:jc w:val="both"/>
              <w:rPr>
                <w:b/>
                <w:szCs w:val="24"/>
              </w:rPr>
            </w:pPr>
            <w:r w:rsidRPr="00907C5C">
              <w:rPr>
                <w:b/>
                <w:szCs w:val="24"/>
              </w:rPr>
              <w:t>Sobre turnos nocturnos:</w:t>
            </w:r>
          </w:p>
          <w:p w14:paraId="0A48507F" w14:textId="77777777" w:rsidR="00907C5C" w:rsidRPr="00907C5C" w:rsidRDefault="00907C5C" w:rsidP="00907C5C">
            <w:pPr>
              <w:jc w:val="both"/>
              <w:rPr>
                <w:szCs w:val="24"/>
              </w:rPr>
            </w:pPr>
            <w:r w:rsidRPr="00907C5C">
              <w:rPr>
                <w:szCs w:val="24"/>
              </w:rPr>
              <w:t>Comprende la promoción, prevención y control de la salud del trabajador, protegiéndolo de los factores de riesgos ocupacionales; situándolo en un sitio de trabajo en la obra de acuerdo con sus condiciones psico-fisiológicas y manteniéndolo en aptitud de producción de trabajo.</w:t>
            </w:r>
          </w:p>
          <w:p w14:paraId="1344C339" w14:textId="77777777" w:rsidR="00907C5C" w:rsidRPr="00907C5C" w:rsidRDefault="00907C5C" w:rsidP="00907C5C">
            <w:pPr>
              <w:jc w:val="both"/>
              <w:rPr>
                <w:szCs w:val="24"/>
              </w:rPr>
            </w:pPr>
          </w:p>
          <w:p w14:paraId="50022631" w14:textId="77777777" w:rsidR="00907C5C" w:rsidRPr="00907C5C" w:rsidRDefault="00907C5C" w:rsidP="00907C5C">
            <w:pPr>
              <w:jc w:val="both"/>
              <w:rPr>
                <w:szCs w:val="24"/>
              </w:rPr>
            </w:pPr>
            <w:r w:rsidRPr="00907C5C">
              <w:rPr>
                <w:szCs w:val="24"/>
              </w:rPr>
              <w:t>Las actividades principales son:</w:t>
            </w:r>
          </w:p>
          <w:p w14:paraId="7D800063" w14:textId="77777777" w:rsidR="00907C5C" w:rsidRPr="00907C5C" w:rsidRDefault="00907C5C" w:rsidP="00907C5C">
            <w:pPr>
              <w:numPr>
                <w:ilvl w:val="0"/>
                <w:numId w:val="58"/>
              </w:numPr>
              <w:ind w:left="731" w:hanging="425"/>
              <w:jc w:val="both"/>
              <w:rPr>
                <w:szCs w:val="24"/>
              </w:rPr>
            </w:pPr>
            <w:r w:rsidRPr="00907C5C">
              <w:rPr>
                <w:szCs w:val="24"/>
              </w:rPr>
              <w:t>Todo el personal previo a su ingreso debe contar con seguridad social activa.</w:t>
            </w:r>
          </w:p>
          <w:p w14:paraId="329BC6F5" w14:textId="77777777" w:rsidR="00907C5C" w:rsidRPr="00907C5C" w:rsidRDefault="00907C5C" w:rsidP="00907C5C">
            <w:pPr>
              <w:numPr>
                <w:ilvl w:val="0"/>
                <w:numId w:val="58"/>
              </w:numPr>
              <w:ind w:left="731" w:hanging="425"/>
              <w:jc w:val="both"/>
              <w:rPr>
                <w:szCs w:val="24"/>
              </w:rPr>
            </w:pPr>
            <w:r w:rsidRPr="00907C5C">
              <w:rPr>
                <w:szCs w:val="24"/>
              </w:rPr>
              <w:t>Aquellos trabajadores que vayan a ser destinados a actividades de alto riesgo (trabajo en espacio confinado, trabajos en altura, manejo de productos químicos, y zanjeo, soldadura, etc.) deberán cumplir con los requisitos de la reglamentación vigente.</w:t>
            </w:r>
          </w:p>
          <w:p w14:paraId="1D2C7B8C" w14:textId="77777777" w:rsidR="00907C5C" w:rsidRPr="00907C5C" w:rsidRDefault="00907C5C" w:rsidP="00907C5C">
            <w:pPr>
              <w:numPr>
                <w:ilvl w:val="0"/>
                <w:numId w:val="58"/>
              </w:numPr>
              <w:ind w:left="731" w:hanging="425"/>
              <w:jc w:val="both"/>
              <w:rPr>
                <w:szCs w:val="24"/>
              </w:rPr>
            </w:pPr>
            <w:r w:rsidRPr="00907C5C">
              <w:rPr>
                <w:szCs w:val="24"/>
              </w:rPr>
              <w:t>Desarrollar actividades de prevención de enfermedades profesionales, accidentes de trabajo y educación en salud a los trabajadores del proyecto.</w:t>
            </w:r>
          </w:p>
          <w:p w14:paraId="4E8C7BD5" w14:textId="77777777" w:rsidR="00907C5C" w:rsidRPr="00907C5C" w:rsidRDefault="00907C5C" w:rsidP="00907C5C">
            <w:pPr>
              <w:numPr>
                <w:ilvl w:val="0"/>
                <w:numId w:val="58"/>
              </w:numPr>
              <w:ind w:left="731" w:hanging="425"/>
              <w:jc w:val="both"/>
              <w:rPr>
                <w:szCs w:val="24"/>
              </w:rPr>
            </w:pPr>
            <w:r w:rsidRPr="00907C5C">
              <w:rPr>
                <w:szCs w:val="24"/>
              </w:rPr>
              <w:t>Comunicar a la gerencia de la obra sobre los planes de salud de los trabajadores y las medidas aconsejadas para la prevención de las enfermedades profesionales y accidentes de trabajo.</w:t>
            </w:r>
          </w:p>
          <w:p w14:paraId="7E776946" w14:textId="77777777" w:rsidR="00907C5C" w:rsidRPr="00907C5C" w:rsidRDefault="00907C5C" w:rsidP="00907C5C">
            <w:pPr>
              <w:numPr>
                <w:ilvl w:val="0"/>
                <w:numId w:val="58"/>
              </w:numPr>
              <w:ind w:left="731" w:hanging="425"/>
              <w:jc w:val="both"/>
              <w:rPr>
                <w:szCs w:val="24"/>
              </w:rPr>
            </w:pPr>
            <w:r w:rsidRPr="00907C5C">
              <w:rPr>
                <w:szCs w:val="24"/>
              </w:rPr>
              <w:t>Instalación de iluminación artificial con intensidad adecuada y uniforme.</w:t>
            </w:r>
          </w:p>
          <w:p w14:paraId="460EACE6" w14:textId="77777777" w:rsidR="00907C5C" w:rsidRPr="00907C5C" w:rsidRDefault="00907C5C" w:rsidP="00907C5C">
            <w:pPr>
              <w:numPr>
                <w:ilvl w:val="0"/>
                <w:numId w:val="58"/>
              </w:numPr>
              <w:ind w:left="731" w:hanging="425"/>
              <w:jc w:val="both"/>
              <w:rPr>
                <w:szCs w:val="24"/>
              </w:rPr>
            </w:pPr>
            <w:r w:rsidRPr="00907C5C">
              <w:rPr>
                <w:szCs w:val="24"/>
              </w:rPr>
              <w:t>Realizar controles médicos obligatorios antes de asignar en turnos nocturnos y de manera periódica.</w:t>
            </w:r>
          </w:p>
          <w:p w14:paraId="3C0BC0CE" w14:textId="77777777" w:rsidR="00907C5C" w:rsidRPr="00907C5C" w:rsidRDefault="00907C5C" w:rsidP="00907C5C">
            <w:pPr>
              <w:numPr>
                <w:ilvl w:val="0"/>
                <w:numId w:val="58"/>
              </w:numPr>
              <w:ind w:left="731" w:hanging="425"/>
              <w:jc w:val="both"/>
              <w:rPr>
                <w:szCs w:val="24"/>
              </w:rPr>
            </w:pPr>
            <w:r w:rsidRPr="00907C5C">
              <w:rPr>
                <w:szCs w:val="24"/>
              </w:rPr>
              <w:t>Prohibición de turnos dobles.</w:t>
            </w:r>
          </w:p>
          <w:p w14:paraId="29F08317" w14:textId="77777777" w:rsidR="00907C5C" w:rsidRPr="00907C5C" w:rsidRDefault="00907C5C" w:rsidP="00907C5C">
            <w:pPr>
              <w:numPr>
                <w:ilvl w:val="0"/>
                <w:numId w:val="58"/>
              </w:numPr>
              <w:ind w:left="731" w:hanging="425"/>
              <w:jc w:val="both"/>
              <w:rPr>
                <w:szCs w:val="24"/>
              </w:rPr>
            </w:pPr>
            <w:r w:rsidRPr="00907C5C">
              <w:rPr>
                <w:szCs w:val="24"/>
              </w:rPr>
              <w:t>Promover entornos de trabajo saludables para las personas mediante charlas, con el fin de concientizar y aminorar los efectos adversos que provoca el trabajo de noche, haciendo especial énfasis en la alimentación y hábitos que deben seguir los trabajadores bajo sistemas de turnos.</w:t>
            </w:r>
          </w:p>
          <w:p w14:paraId="0AE1E48C" w14:textId="77777777" w:rsidR="00907C5C" w:rsidRPr="00907C5C" w:rsidRDefault="00907C5C" w:rsidP="00907C5C">
            <w:pPr>
              <w:numPr>
                <w:ilvl w:val="0"/>
                <w:numId w:val="58"/>
              </w:numPr>
              <w:ind w:left="731" w:hanging="425"/>
              <w:jc w:val="both"/>
              <w:rPr>
                <w:szCs w:val="24"/>
              </w:rPr>
            </w:pPr>
            <w:r w:rsidRPr="00907C5C">
              <w:rPr>
                <w:szCs w:val="24"/>
              </w:rPr>
              <w:t>Favorecer que los trabajadores durante el turno de noche puedan hacer un breve descanso de 40-30 minutos.</w:t>
            </w:r>
          </w:p>
          <w:p w14:paraId="17098483" w14:textId="77777777" w:rsidR="00907C5C" w:rsidRPr="00907C5C" w:rsidRDefault="00907C5C" w:rsidP="00907C5C">
            <w:pPr>
              <w:numPr>
                <w:ilvl w:val="0"/>
                <w:numId w:val="58"/>
              </w:numPr>
              <w:ind w:left="731" w:hanging="425"/>
              <w:jc w:val="both"/>
              <w:rPr>
                <w:szCs w:val="24"/>
              </w:rPr>
            </w:pPr>
            <w:r w:rsidRPr="00907C5C">
              <w:rPr>
                <w:szCs w:val="24"/>
              </w:rPr>
              <w:t>Implantación de turnos de rotación rápida.</w:t>
            </w:r>
          </w:p>
          <w:p w14:paraId="632D4B29" w14:textId="77777777" w:rsidR="00907C5C" w:rsidRPr="00907C5C" w:rsidRDefault="00907C5C" w:rsidP="00907C5C">
            <w:pPr>
              <w:tabs>
                <w:tab w:val="left" w:pos="3450"/>
              </w:tabs>
              <w:rPr>
                <w:szCs w:val="24"/>
                <w:lang w:val="es-419"/>
              </w:rPr>
            </w:pPr>
          </w:p>
        </w:tc>
      </w:tr>
      <w:tr w:rsidR="00907C5C" w:rsidRPr="00907C5C" w14:paraId="55AE671F" w14:textId="77777777" w:rsidTr="00907C5C">
        <w:tc>
          <w:tcPr>
            <w:tcW w:w="2727" w:type="pct"/>
            <w:gridSpan w:val="2"/>
            <w:vMerge w:val="restart"/>
            <w:shd w:val="clear" w:color="auto" w:fill="F2F2F2" w:themeFill="background1" w:themeFillShade="F2"/>
            <w:vAlign w:val="center"/>
          </w:tcPr>
          <w:p w14:paraId="0BB70D2A" w14:textId="77777777" w:rsidR="00907C5C" w:rsidRPr="00907C5C" w:rsidRDefault="00907C5C" w:rsidP="00907C5C">
            <w:pPr>
              <w:jc w:val="center"/>
              <w:rPr>
                <w:b/>
                <w:szCs w:val="24"/>
              </w:rPr>
            </w:pPr>
            <w:r w:rsidRPr="00907C5C">
              <w:rPr>
                <w:b/>
                <w:szCs w:val="24"/>
              </w:rPr>
              <w:t>Etapa del proyecto en que se aplica:</w:t>
            </w:r>
          </w:p>
        </w:tc>
        <w:tc>
          <w:tcPr>
            <w:tcW w:w="2008" w:type="pct"/>
          </w:tcPr>
          <w:p w14:paraId="0880B69D" w14:textId="77777777" w:rsidR="00907C5C" w:rsidRPr="00907C5C" w:rsidRDefault="00907C5C" w:rsidP="00907C5C">
            <w:pPr>
              <w:rPr>
                <w:szCs w:val="24"/>
              </w:rPr>
            </w:pPr>
            <w:r w:rsidRPr="00907C5C">
              <w:rPr>
                <w:szCs w:val="24"/>
              </w:rPr>
              <w:t>Obras preliminares y provisionales</w:t>
            </w:r>
          </w:p>
        </w:tc>
        <w:tc>
          <w:tcPr>
            <w:tcW w:w="265" w:type="pct"/>
            <w:vAlign w:val="center"/>
          </w:tcPr>
          <w:p w14:paraId="4CEA5AE8" w14:textId="77777777" w:rsidR="00907C5C" w:rsidRPr="00907C5C" w:rsidRDefault="00907C5C" w:rsidP="00907C5C">
            <w:pPr>
              <w:jc w:val="center"/>
              <w:rPr>
                <w:szCs w:val="24"/>
              </w:rPr>
            </w:pPr>
            <w:r w:rsidRPr="00907C5C">
              <w:rPr>
                <w:szCs w:val="24"/>
              </w:rPr>
              <w:t>x</w:t>
            </w:r>
          </w:p>
        </w:tc>
      </w:tr>
      <w:tr w:rsidR="00907C5C" w:rsidRPr="00907C5C" w14:paraId="2422775D" w14:textId="77777777" w:rsidTr="00907C5C">
        <w:tc>
          <w:tcPr>
            <w:tcW w:w="2727" w:type="pct"/>
            <w:gridSpan w:val="2"/>
            <w:vMerge/>
            <w:shd w:val="clear" w:color="auto" w:fill="F2F2F2" w:themeFill="background1" w:themeFillShade="F2"/>
          </w:tcPr>
          <w:p w14:paraId="1EB6FF3C" w14:textId="77777777" w:rsidR="00907C5C" w:rsidRPr="00907C5C" w:rsidRDefault="00907C5C" w:rsidP="00907C5C">
            <w:pPr>
              <w:rPr>
                <w:b/>
                <w:szCs w:val="24"/>
              </w:rPr>
            </w:pPr>
          </w:p>
        </w:tc>
        <w:tc>
          <w:tcPr>
            <w:tcW w:w="2008" w:type="pct"/>
          </w:tcPr>
          <w:p w14:paraId="6D6A54A5" w14:textId="77777777" w:rsidR="00907C5C" w:rsidRPr="00907C5C" w:rsidRDefault="00907C5C" w:rsidP="00907C5C">
            <w:pPr>
              <w:rPr>
                <w:szCs w:val="24"/>
              </w:rPr>
            </w:pPr>
            <w:r w:rsidRPr="00907C5C">
              <w:rPr>
                <w:szCs w:val="24"/>
              </w:rPr>
              <w:t>Construcción</w:t>
            </w:r>
          </w:p>
        </w:tc>
        <w:tc>
          <w:tcPr>
            <w:tcW w:w="265" w:type="pct"/>
            <w:vAlign w:val="center"/>
          </w:tcPr>
          <w:p w14:paraId="233E3275" w14:textId="77777777" w:rsidR="00907C5C" w:rsidRPr="00907C5C" w:rsidRDefault="00907C5C" w:rsidP="00907C5C">
            <w:pPr>
              <w:jc w:val="center"/>
              <w:rPr>
                <w:szCs w:val="24"/>
              </w:rPr>
            </w:pPr>
            <w:r w:rsidRPr="00907C5C">
              <w:rPr>
                <w:szCs w:val="24"/>
              </w:rPr>
              <w:t>x</w:t>
            </w:r>
          </w:p>
        </w:tc>
      </w:tr>
      <w:tr w:rsidR="00907C5C" w:rsidRPr="00907C5C" w14:paraId="3E14BB39" w14:textId="77777777" w:rsidTr="00907C5C">
        <w:tc>
          <w:tcPr>
            <w:tcW w:w="2727" w:type="pct"/>
            <w:gridSpan w:val="2"/>
            <w:vMerge/>
            <w:shd w:val="clear" w:color="auto" w:fill="F2F2F2" w:themeFill="background1" w:themeFillShade="F2"/>
          </w:tcPr>
          <w:p w14:paraId="594A01DA" w14:textId="77777777" w:rsidR="00907C5C" w:rsidRPr="00907C5C" w:rsidRDefault="00907C5C" w:rsidP="00907C5C">
            <w:pPr>
              <w:rPr>
                <w:b/>
                <w:szCs w:val="24"/>
              </w:rPr>
            </w:pPr>
          </w:p>
        </w:tc>
        <w:tc>
          <w:tcPr>
            <w:tcW w:w="2008" w:type="pct"/>
          </w:tcPr>
          <w:p w14:paraId="0735E496" w14:textId="77777777" w:rsidR="00907C5C" w:rsidRPr="00907C5C" w:rsidRDefault="00907C5C" w:rsidP="00907C5C">
            <w:pPr>
              <w:rPr>
                <w:szCs w:val="24"/>
              </w:rPr>
            </w:pPr>
            <w:r w:rsidRPr="00907C5C">
              <w:rPr>
                <w:szCs w:val="24"/>
              </w:rPr>
              <w:t>Post Construcción</w:t>
            </w:r>
          </w:p>
        </w:tc>
        <w:tc>
          <w:tcPr>
            <w:tcW w:w="265" w:type="pct"/>
            <w:vAlign w:val="center"/>
          </w:tcPr>
          <w:p w14:paraId="398F008C" w14:textId="77777777" w:rsidR="00907C5C" w:rsidRPr="00907C5C" w:rsidRDefault="00907C5C" w:rsidP="00907C5C">
            <w:pPr>
              <w:jc w:val="center"/>
              <w:rPr>
                <w:szCs w:val="24"/>
              </w:rPr>
            </w:pPr>
            <w:r w:rsidRPr="00907C5C">
              <w:rPr>
                <w:szCs w:val="24"/>
              </w:rPr>
              <w:t>x</w:t>
            </w:r>
          </w:p>
        </w:tc>
      </w:tr>
      <w:tr w:rsidR="00907C5C" w:rsidRPr="00907C5C" w14:paraId="24EFB628" w14:textId="77777777" w:rsidTr="00907C5C">
        <w:tc>
          <w:tcPr>
            <w:tcW w:w="2727" w:type="pct"/>
            <w:gridSpan w:val="2"/>
            <w:shd w:val="clear" w:color="auto" w:fill="F2F2F2" w:themeFill="background1" w:themeFillShade="F2"/>
            <w:vAlign w:val="center"/>
          </w:tcPr>
          <w:p w14:paraId="3C5F54AC" w14:textId="77777777" w:rsidR="00907C5C" w:rsidRPr="00907C5C" w:rsidRDefault="00907C5C" w:rsidP="00907C5C">
            <w:pPr>
              <w:jc w:val="center"/>
              <w:rPr>
                <w:b/>
                <w:szCs w:val="24"/>
              </w:rPr>
            </w:pPr>
            <w:r w:rsidRPr="00907C5C">
              <w:rPr>
                <w:b/>
                <w:szCs w:val="24"/>
              </w:rPr>
              <w:t>Periodicidad de fiscalización del grado de cumplimiento y efectividad de la medida</w:t>
            </w:r>
          </w:p>
        </w:tc>
        <w:tc>
          <w:tcPr>
            <w:tcW w:w="2273" w:type="pct"/>
            <w:gridSpan w:val="2"/>
            <w:vAlign w:val="center"/>
          </w:tcPr>
          <w:p w14:paraId="30401198" w14:textId="77777777" w:rsidR="00907C5C" w:rsidRPr="00907C5C" w:rsidRDefault="00907C5C" w:rsidP="00907C5C">
            <w:pPr>
              <w:jc w:val="center"/>
              <w:rPr>
                <w:szCs w:val="24"/>
              </w:rPr>
            </w:pPr>
            <w:r w:rsidRPr="00907C5C">
              <w:rPr>
                <w:szCs w:val="24"/>
              </w:rPr>
              <w:t>Mensual</w:t>
            </w:r>
          </w:p>
        </w:tc>
      </w:tr>
    </w:tbl>
    <w:p w14:paraId="4D6FD27E" w14:textId="5AB97289" w:rsidR="00907C5C" w:rsidRDefault="00250E67" w:rsidP="00491C7F">
      <w:pPr>
        <w:tabs>
          <w:tab w:val="left" w:pos="2216"/>
        </w:tabs>
        <w:jc w:val="both"/>
        <w:rPr>
          <w:szCs w:val="24"/>
          <w:lang w:val="es-MX"/>
        </w:rPr>
      </w:pPr>
      <w:r>
        <w:rPr>
          <w:szCs w:val="24"/>
          <w:lang w:val="es-MX"/>
        </w:rPr>
        <w:tab/>
      </w:r>
    </w:p>
    <w:tbl>
      <w:tblPr>
        <w:tblStyle w:val="Tablaconcuadrcula7"/>
        <w:tblW w:w="5000" w:type="pct"/>
        <w:tblLook w:val="04A0" w:firstRow="1" w:lastRow="0" w:firstColumn="1" w:lastColumn="0" w:noHBand="0" w:noVBand="1"/>
      </w:tblPr>
      <w:tblGrid>
        <w:gridCol w:w="3537"/>
        <w:gridCol w:w="1277"/>
        <w:gridCol w:w="3544"/>
        <w:gridCol w:w="470"/>
      </w:tblGrid>
      <w:tr w:rsidR="00250E67" w:rsidRPr="00250E67" w14:paraId="3BC5B5EC" w14:textId="77777777" w:rsidTr="00250E67">
        <w:trPr>
          <w:trHeight w:val="425"/>
        </w:trPr>
        <w:tc>
          <w:tcPr>
            <w:tcW w:w="5000" w:type="pct"/>
            <w:gridSpan w:val="4"/>
            <w:shd w:val="clear" w:color="auto" w:fill="BFBFBF" w:themeFill="background1" w:themeFillShade="BF"/>
            <w:vAlign w:val="center"/>
          </w:tcPr>
          <w:p w14:paraId="55731A53" w14:textId="57867FDA" w:rsidR="00250E67" w:rsidRPr="00491C7F" w:rsidRDefault="00250E67" w:rsidP="00491C7F">
            <w:pPr>
              <w:pStyle w:val="Prrafodelista"/>
              <w:numPr>
                <w:ilvl w:val="1"/>
                <w:numId w:val="4"/>
              </w:numPr>
              <w:jc w:val="center"/>
              <w:rPr>
                <w:b/>
                <w:szCs w:val="24"/>
              </w:rPr>
            </w:pPr>
            <w:r w:rsidRPr="00491C7F">
              <w:rPr>
                <w:b/>
                <w:szCs w:val="24"/>
              </w:rPr>
              <w:t>Plan de Emergencias</w:t>
            </w:r>
            <w:r w:rsidR="00491C7F" w:rsidRPr="00491C7F">
              <w:rPr>
                <w:b/>
                <w:szCs w:val="24"/>
              </w:rPr>
              <w:t xml:space="preserve"> </w:t>
            </w:r>
            <w:r w:rsidR="00491C7F">
              <w:rPr>
                <w:b/>
                <w:szCs w:val="24"/>
              </w:rPr>
              <w:t>y Contingencias</w:t>
            </w:r>
          </w:p>
        </w:tc>
      </w:tr>
      <w:tr w:rsidR="00250E67" w:rsidRPr="00250E67" w14:paraId="4B1CF723" w14:textId="77777777" w:rsidTr="00250E67">
        <w:tc>
          <w:tcPr>
            <w:tcW w:w="2004" w:type="pct"/>
            <w:shd w:val="clear" w:color="auto" w:fill="F2F2F2" w:themeFill="background1" w:themeFillShade="F2"/>
            <w:vAlign w:val="center"/>
          </w:tcPr>
          <w:p w14:paraId="2AE0FB6C" w14:textId="77777777" w:rsidR="00250E67" w:rsidRPr="00250E67" w:rsidRDefault="00250E67" w:rsidP="00250E67">
            <w:pPr>
              <w:rPr>
                <w:b/>
                <w:szCs w:val="24"/>
              </w:rPr>
            </w:pPr>
            <w:r w:rsidRPr="00250E67">
              <w:rPr>
                <w:b/>
                <w:szCs w:val="24"/>
              </w:rPr>
              <w:t>Riesgos socioambientales que se desea prevenir o corregir:</w:t>
            </w:r>
          </w:p>
        </w:tc>
        <w:tc>
          <w:tcPr>
            <w:tcW w:w="2996" w:type="pct"/>
            <w:gridSpan w:val="3"/>
          </w:tcPr>
          <w:p w14:paraId="141A2C2A" w14:textId="77777777" w:rsidR="00250E67" w:rsidRPr="00250E67" w:rsidRDefault="00250E67" w:rsidP="00250E67">
            <w:pPr>
              <w:rPr>
                <w:szCs w:val="24"/>
              </w:rPr>
            </w:pPr>
            <w:r w:rsidRPr="00250E67">
              <w:rPr>
                <w:szCs w:val="24"/>
              </w:rPr>
              <w:t>Pérdidas humanas, económicas, de infraestructura y ambientales asociadas a una situación de emergencia y proteger zonas de interés social, económico y ambiental localizadas en el área de influencia del hospital.</w:t>
            </w:r>
          </w:p>
        </w:tc>
      </w:tr>
      <w:tr w:rsidR="00250E67" w:rsidRPr="00250E67" w14:paraId="45C25BBB" w14:textId="77777777" w:rsidTr="00250E67">
        <w:tc>
          <w:tcPr>
            <w:tcW w:w="5000" w:type="pct"/>
            <w:gridSpan w:val="4"/>
            <w:shd w:val="clear" w:color="auto" w:fill="F2F2F2" w:themeFill="background1" w:themeFillShade="F2"/>
          </w:tcPr>
          <w:p w14:paraId="3141D62D" w14:textId="77777777" w:rsidR="00250E67" w:rsidRPr="00250E67" w:rsidRDefault="00250E67" w:rsidP="00250E67">
            <w:pPr>
              <w:jc w:val="center"/>
              <w:rPr>
                <w:b/>
                <w:szCs w:val="24"/>
              </w:rPr>
            </w:pPr>
            <w:r w:rsidRPr="00250E67">
              <w:rPr>
                <w:b/>
                <w:szCs w:val="24"/>
              </w:rPr>
              <w:t>Medidas de Gestión</w:t>
            </w:r>
          </w:p>
        </w:tc>
      </w:tr>
      <w:tr w:rsidR="00250E67" w:rsidRPr="00250E67" w14:paraId="4C095E9C" w14:textId="77777777" w:rsidTr="00250E67">
        <w:tc>
          <w:tcPr>
            <w:tcW w:w="5000" w:type="pct"/>
            <w:gridSpan w:val="4"/>
          </w:tcPr>
          <w:p w14:paraId="4C45F78A" w14:textId="77777777" w:rsidR="00250E67" w:rsidRPr="00250E67" w:rsidRDefault="00250E67" w:rsidP="00250E67">
            <w:pPr>
              <w:rPr>
                <w:rFonts w:eastAsia="Calibri" w:cs="Arial"/>
                <w:szCs w:val="24"/>
                <w:lang w:val="es-419"/>
              </w:rPr>
            </w:pPr>
          </w:p>
          <w:p w14:paraId="33364479" w14:textId="77777777" w:rsidR="00250E67" w:rsidRPr="00250E67" w:rsidRDefault="00250E67" w:rsidP="00250E67">
            <w:pPr>
              <w:rPr>
                <w:rFonts w:cs="Arial"/>
                <w:szCs w:val="24"/>
              </w:rPr>
            </w:pPr>
            <w:r w:rsidRPr="00250E67">
              <w:rPr>
                <w:rFonts w:cs="Arial"/>
                <w:szCs w:val="24"/>
              </w:rPr>
              <w:t>Los objetivos principales del Plan de Contingencias son:</w:t>
            </w:r>
          </w:p>
          <w:p w14:paraId="43ED998B" w14:textId="13C19BEA" w:rsidR="00250E67" w:rsidRPr="00250E67" w:rsidRDefault="00250E67" w:rsidP="00250E67">
            <w:pPr>
              <w:numPr>
                <w:ilvl w:val="0"/>
                <w:numId w:val="60"/>
              </w:numPr>
              <w:jc w:val="both"/>
              <w:rPr>
                <w:rFonts w:cs="Arial"/>
                <w:szCs w:val="24"/>
                <w:lang w:val="es-NI"/>
              </w:rPr>
            </w:pPr>
            <w:r w:rsidRPr="00250E67">
              <w:rPr>
                <w:rFonts w:cs="Arial"/>
                <w:szCs w:val="24"/>
                <w:lang w:val="es-NI"/>
              </w:rPr>
              <w:t xml:space="preserve">Prevenir o </w:t>
            </w:r>
            <w:r w:rsidR="00E81347">
              <w:rPr>
                <w:rFonts w:cs="Arial"/>
                <w:szCs w:val="24"/>
                <w:lang w:val="es-NI"/>
              </w:rPr>
              <w:t>responder a</w:t>
            </w:r>
            <w:r w:rsidR="00E81347" w:rsidRPr="00250E67">
              <w:rPr>
                <w:rFonts w:cs="Arial"/>
                <w:szCs w:val="24"/>
                <w:lang w:val="es-NI"/>
              </w:rPr>
              <w:t xml:space="preserve"> </w:t>
            </w:r>
            <w:r w:rsidRPr="00250E67">
              <w:rPr>
                <w:rFonts w:cs="Arial"/>
                <w:szCs w:val="24"/>
                <w:lang w:val="es-NI"/>
              </w:rPr>
              <w:t>emergencias operativas, desastres naturales o posibles accidentes industriales que puedan presentarse en las instalaciones del hospital.</w:t>
            </w:r>
          </w:p>
          <w:p w14:paraId="0D283D32" w14:textId="77777777" w:rsidR="00250E67" w:rsidRPr="00250E67" w:rsidRDefault="00250E67" w:rsidP="00250E67">
            <w:pPr>
              <w:numPr>
                <w:ilvl w:val="0"/>
                <w:numId w:val="60"/>
              </w:numPr>
              <w:jc w:val="both"/>
              <w:rPr>
                <w:rFonts w:cs="Arial"/>
                <w:szCs w:val="24"/>
                <w:lang w:val="es-NI"/>
              </w:rPr>
            </w:pPr>
            <w:r w:rsidRPr="00250E67">
              <w:rPr>
                <w:rFonts w:cs="Arial"/>
                <w:szCs w:val="24"/>
                <w:lang w:val="es-NI"/>
              </w:rPr>
              <w:t>Establecer los procedimientos y planes de respuesta para atender en forma oportuna, eficiente y con los recursos necesarios, incendios, accidentes, desastres naturales, atentados y cualquier otra situación de emergencia que se presente.</w:t>
            </w:r>
          </w:p>
          <w:p w14:paraId="5BC05684" w14:textId="77777777" w:rsidR="00250E67" w:rsidRDefault="00250E67" w:rsidP="00250E67">
            <w:pPr>
              <w:numPr>
                <w:ilvl w:val="0"/>
                <w:numId w:val="60"/>
              </w:numPr>
              <w:jc w:val="both"/>
              <w:rPr>
                <w:rFonts w:cs="Arial"/>
                <w:szCs w:val="24"/>
                <w:lang w:val="es-NI"/>
              </w:rPr>
            </w:pPr>
            <w:r w:rsidRPr="00250E67">
              <w:rPr>
                <w:rFonts w:cs="Arial"/>
                <w:szCs w:val="24"/>
                <w:lang w:val="es-NI"/>
              </w:rPr>
              <w:t xml:space="preserve">Prevenir que las consecuencias de un evento mayor (incendio, derrames de productos peligrosos) se traduzca en daños a vidas humanas y a los bienes de la empresa y de terceros. </w:t>
            </w:r>
          </w:p>
          <w:p w14:paraId="4A9E0BE4" w14:textId="2DC6F8F5" w:rsidR="002E643C" w:rsidRPr="00250E67" w:rsidRDefault="002E643C" w:rsidP="00250E67">
            <w:pPr>
              <w:numPr>
                <w:ilvl w:val="0"/>
                <w:numId w:val="60"/>
              </w:numPr>
              <w:jc w:val="both"/>
              <w:rPr>
                <w:rFonts w:cs="Arial"/>
                <w:szCs w:val="24"/>
                <w:lang w:val="es-NI"/>
              </w:rPr>
            </w:pPr>
            <w:r>
              <w:rPr>
                <w:rFonts w:cs="Arial"/>
                <w:szCs w:val="24"/>
                <w:lang w:val="es-NI"/>
              </w:rPr>
              <w:t xml:space="preserve">Realizar simulacros regulares sobre </w:t>
            </w:r>
            <w:r w:rsidR="007630FA">
              <w:rPr>
                <w:rFonts w:cs="Arial"/>
                <w:szCs w:val="24"/>
                <w:lang w:val="es-NI"/>
              </w:rPr>
              <w:t>las acciones tras una emergencia</w:t>
            </w:r>
          </w:p>
          <w:p w14:paraId="7CC3FE5C" w14:textId="77777777" w:rsidR="00250E67" w:rsidRPr="00250E67" w:rsidRDefault="00250E67" w:rsidP="00250E67">
            <w:pPr>
              <w:jc w:val="both"/>
              <w:rPr>
                <w:rFonts w:cs="Arial"/>
                <w:szCs w:val="24"/>
                <w:lang w:val="es-NI"/>
              </w:rPr>
            </w:pPr>
          </w:p>
          <w:p w14:paraId="06020BA8" w14:textId="77777777" w:rsidR="00250E67" w:rsidRPr="00250E67" w:rsidRDefault="00250E67" w:rsidP="00250E67">
            <w:pPr>
              <w:rPr>
                <w:b/>
                <w:bCs/>
                <w:szCs w:val="24"/>
                <w:u w:val="single"/>
              </w:rPr>
            </w:pPr>
            <w:bookmarkStart w:id="23" w:name="_Toc513548112"/>
            <w:r w:rsidRPr="00250E67">
              <w:rPr>
                <w:b/>
                <w:bCs/>
                <w:szCs w:val="24"/>
                <w:u w:val="single"/>
              </w:rPr>
              <w:t>Tipos de contingencias</w:t>
            </w:r>
            <w:bookmarkEnd w:id="23"/>
            <w:r w:rsidRPr="00250E67">
              <w:rPr>
                <w:b/>
                <w:bCs/>
                <w:szCs w:val="24"/>
                <w:u w:val="single"/>
              </w:rPr>
              <w:t xml:space="preserve"> </w:t>
            </w:r>
          </w:p>
          <w:p w14:paraId="1785E5CE" w14:textId="77777777" w:rsidR="00250E67" w:rsidRPr="00250E67" w:rsidRDefault="00250E67" w:rsidP="00250E67">
            <w:pPr>
              <w:rPr>
                <w:rFonts w:cs="Arial"/>
                <w:szCs w:val="24"/>
              </w:rPr>
            </w:pPr>
            <w:r w:rsidRPr="00250E67">
              <w:rPr>
                <w:rFonts w:cs="Arial"/>
                <w:szCs w:val="24"/>
              </w:rPr>
              <w:t>La contingencia que pueden presentarse se clasifica de acuerdo con su origen en:</w:t>
            </w:r>
          </w:p>
          <w:p w14:paraId="06CDC50A" w14:textId="77777777" w:rsidR="00250E67" w:rsidRPr="00250E67" w:rsidRDefault="00250E67" w:rsidP="00250E67">
            <w:pPr>
              <w:numPr>
                <w:ilvl w:val="0"/>
                <w:numId w:val="60"/>
              </w:numPr>
              <w:jc w:val="both"/>
              <w:rPr>
                <w:rFonts w:cs="Arial"/>
                <w:szCs w:val="24"/>
                <w:lang w:val="es-NI"/>
              </w:rPr>
            </w:pPr>
            <w:r w:rsidRPr="00250E67">
              <w:rPr>
                <w:rFonts w:cs="Arial"/>
                <w:szCs w:val="24"/>
                <w:lang w:val="es-NI"/>
              </w:rPr>
              <w:t>Fenómenos naturales, como sismos, huracanes, etc.</w:t>
            </w:r>
          </w:p>
          <w:p w14:paraId="1F0CC2C3" w14:textId="77777777" w:rsidR="00250E67" w:rsidRPr="00250E67" w:rsidRDefault="00250E67" w:rsidP="00250E67">
            <w:pPr>
              <w:numPr>
                <w:ilvl w:val="0"/>
                <w:numId w:val="60"/>
              </w:numPr>
              <w:jc w:val="both"/>
              <w:rPr>
                <w:rFonts w:cs="Arial"/>
                <w:szCs w:val="24"/>
                <w:lang w:val="es-NI"/>
              </w:rPr>
            </w:pPr>
            <w:r w:rsidRPr="00250E67">
              <w:rPr>
                <w:rFonts w:cs="Arial"/>
                <w:szCs w:val="24"/>
                <w:lang w:val="es-NI"/>
              </w:rPr>
              <w:t>Emergencias operativas o incidentes normalmente originados por las operaciones, incendios, caída de cables energizados, etc.</w:t>
            </w:r>
          </w:p>
          <w:p w14:paraId="47987A2C" w14:textId="77777777" w:rsidR="00250E67" w:rsidRPr="00250E67" w:rsidRDefault="00250E67" w:rsidP="00250E67">
            <w:pPr>
              <w:numPr>
                <w:ilvl w:val="0"/>
                <w:numId w:val="60"/>
              </w:numPr>
              <w:jc w:val="both"/>
              <w:rPr>
                <w:rFonts w:cs="Arial"/>
                <w:szCs w:val="24"/>
                <w:lang w:val="es-NI"/>
              </w:rPr>
            </w:pPr>
            <w:r w:rsidRPr="00250E67">
              <w:rPr>
                <w:rFonts w:cs="Arial"/>
                <w:szCs w:val="24"/>
                <w:lang w:val="es-NI"/>
              </w:rPr>
              <w:t>Accidentes industriales del personal propio o contratistas, normalmente producidos por actos inseguros, condiciones inseguras o como consecuencia de los fenómenos naturales o emergencias operativas anteriormente enunciadas.</w:t>
            </w:r>
          </w:p>
          <w:p w14:paraId="3F93C0D4" w14:textId="77777777" w:rsidR="00250E67" w:rsidRPr="00250E67" w:rsidRDefault="00250E67" w:rsidP="00250E67">
            <w:pPr>
              <w:numPr>
                <w:ilvl w:val="0"/>
                <w:numId w:val="60"/>
              </w:numPr>
              <w:jc w:val="both"/>
              <w:rPr>
                <w:rFonts w:cs="Arial"/>
                <w:b/>
                <w:szCs w:val="24"/>
                <w:lang w:val="es-NI"/>
              </w:rPr>
            </w:pPr>
            <w:r w:rsidRPr="00250E67">
              <w:rPr>
                <w:rFonts w:cs="Arial"/>
                <w:szCs w:val="24"/>
                <w:lang w:val="es-NI"/>
              </w:rPr>
              <w:t>Fenómenos sociales como sabotajes, terrorismo, robos, etc.</w:t>
            </w:r>
            <w:bookmarkStart w:id="24" w:name="_Toc377843054"/>
          </w:p>
          <w:bookmarkEnd w:id="24"/>
          <w:p w14:paraId="22594C80" w14:textId="77777777" w:rsidR="00250E67" w:rsidRPr="00250E67" w:rsidRDefault="00250E67" w:rsidP="00250E67">
            <w:pPr>
              <w:jc w:val="both"/>
              <w:rPr>
                <w:rFonts w:cs="Arial"/>
                <w:szCs w:val="24"/>
                <w:lang w:val="es-419"/>
              </w:rPr>
            </w:pPr>
          </w:p>
          <w:p w14:paraId="56D888EA" w14:textId="77777777" w:rsidR="00250E67" w:rsidRPr="00250E67" w:rsidRDefault="00250E67" w:rsidP="00250E67">
            <w:pPr>
              <w:rPr>
                <w:szCs w:val="24"/>
              </w:rPr>
            </w:pPr>
            <w:r w:rsidRPr="00250E67">
              <w:rPr>
                <w:rFonts w:cs="Arial"/>
                <w:szCs w:val="24"/>
                <w:lang w:val="es-419"/>
              </w:rPr>
              <w:t>El proyecto deberá elaborar, implementar y mantener un plan de contingencias cumpliendo con la legislación nacional.</w:t>
            </w:r>
          </w:p>
        </w:tc>
      </w:tr>
      <w:tr w:rsidR="00250E67" w:rsidRPr="00250E67" w14:paraId="248A55CB" w14:textId="77777777" w:rsidTr="00250E67">
        <w:tc>
          <w:tcPr>
            <w:tcW w:w="2727" w:type="pct"/>
            <w:gridSpan w:val="2"/>
            <w:vMerge w:val="restart"/>
            <w:shd w:val="clear" w:color="auto" w:fill="F2F2F2" w:themeFill="background1" w:themeFillShade="F2"/>
            <w:vAlign w:val="center"/>
          </w:tcPr>
          <w:p w14:paraId="1E7F6C34" w14:textId="77777777" w:rsidR="00250E67" w:rsidRPr="00250E67" w:rsidRDefault="00250E67" w:rsidP="00250E67">
            <w:pPr>
              <w:jc w:val="center"/>
              <w:rPr>
                <w:b/>
                <w:szCs w:val="24"/>
              </w:rPr>
            </w:pPr>
            <w:r w:rsidRPr="00250E67">
              <w:rPr>
                <w:b/>
                <w:szCs w:val="24"/>
              </w:rPr>
              <w:t>Etapa del proyecto en que se aplica:</w:t>
            </w:r>
          </w:p>
        </w:tc>
        <w:tc>
          <w:tcPr>
            <w:tcW w:w="2007" w:type="pct"/>
          </w:tcPr>
          <w:p w14:paraId="1966BF17" w14:textId="77777777" w:rsidR="00250E67" w:rsidRPr="00250E67" w:rsidRDefault="00250E67" w:rsidP="00250E67">
            <w:pPr>
              <w:rPr>
                <w:szCs w:val="24"/>
              </w:rPr>
            </w:pPr>
            <w:r w:rsidRPr="00250E67">
              <w:rPr>
                <w:szCs w:val="24"/>
              </w:rPr>
              <w:t>Obras preliminares y provisionales</w:t>
            </w:r>
          </w:p>
        </w:tc>
        <w:tc>
          <w:tcPr>
            <w:tcW w:w="266" w:type="pct"/>
          </w:tcPr>
          <w:p w14:paraId="15BD91AD" w14:textId="77777777" w:rsidR="00250E67" w:rsidRPr="00250E67" w:rsidRDefault="00250E67" w:rsidP="00250E67">
            <w:pPr>
              <w:jc w:val="center"/>
              <w:rPr>
                <w:szCs w:val="24"/>
              </w:rPr>
            </w:pPr>
            <w:r w:rsidRPr="00250E67">
              <w:rPr>
                <w:szCs w:val="24"/>
              </w:rPr>
              <w:t>x</w:t>
            </w:r>
          </w:p>
        </w:tc>
      </w:tr>
      <w:tr w:rsidR="00250E67" w:rsidRPr="00250E67" w14:paraId="2338E528" w14:textId="77777777" w:rsidTr="00250E67">
        <w:tc>
          <w:tcPr>
            <w:tcW w:w="2727" w:type="pct"/>
            <w:gridSpan w:val="2"/>
            <w:vMerge/>
            <w:shd w:val="clear" w:color="auto" w:fill="F2F2F2" w:themeFill="background1" w:themeFillShade="F2"/>
          </w:tcPr>
          <w:p w14:paraId="6A0A0C35" w14:textId="77777777" w:rsidR="00250E67" w:rsidRPr="00250E67" w:rsidRDefault="00250E67" w:rsidP="00250E67">
            <w:pPr>
              <w:rPr>
                <w:b/>
                <w:szCs w:val="24"/>
              </w:rPr>
            </w:pPr>
          </w:p>
        </w:tc>
        <w:tc>
          <w:tcPr>
            <w:tcW w:w="2007" w:type="pct"/>
          </w:tcPr>
          <w:p w14:paraId="1E8347B0" w14:textId="77777777" w:rsidR="00250E67" w:rsidRPr="00250E67" w:rsidRDefault="00250E67" w:rsidP="00250E67">
            <w:pPr>
              <w:rPr>
                <w:szCs w:val="24"/>
              </w:rPr>
            </w:pPr>
            <w:r w:rsidRPr="00250E67">
              <w:rPr>
                <w:szCs w:val="24"/>
              </w:rPr>
              <w:t>Construcción</w:t>
            </w:r>
          </w:p>
        </w:tc>
        <w:tc>
          <w:tcPr>
            <w:tcW w:w="266" w:type="pct"/>
          </w:tcPr>
          <w:p w14:paraId="2D61FD23" w14:textId="77777777" w:rsidR="00250E67" w:rsidRPr="00250E67" w:rsidRDefault="00250E67" w:rsidP="00250E67">
            <w:pPr>
              <w:jc w:val="center"/>
              <w:rPr>
                <w:szCs w:val="24"/>
              </w:rPr>
            </w:pPr>
            <w:r w:rsidRPr="00250E67">
              <w:rPr>
                <w:szCs w:val="24"/>
              </w:rPr>
              <w:t>x</w:t>
            </w:r>
          </w:p>
        </w:tc>
      </w:tr>
      <w:tr w:rsidR="00250E67" w:rsidRPr="00250E67" w14:paraId="4A1FDCC7" w14:textId="77777777" w:rsidTr="00250E67">
        <w:tc>
          <w:tcPr>
            <w:tcW w:w="2727" w:type="pct"/>
            <w:gridSpan w:val="2"/>
            <w:vMerge/>
            <w:shd w:val="clear" w:color="auto" w:fill="F2F2F2" w:themeFill="background1" w:themeFillShade="F2"/>
          </w:tcPr>
          <w:p w14:paraId="58BC0745" w14:textId="77777777" w:rsidR="00250E67" w:rsidRPr="00250E67" w:rsidRDefault="00250E67" w:rsidP="00250E67">
            <w:pPr>
              <w:rPr>
                <w:b/>
                <w:szCs w:val="24"/>
              </w:rPr>
            </w:pPr>
          </w:p>
        </w:tc>
        <w:tc>
          <w:tcPr>
            <w:tcW w:w="2007" w:type="pct"/>
          </w:tcPr>
          <w:p w14:paraId="406FD6CE" w14:textId="77777777" w:rsidR="00250E67" w:rsidRPr="00250E67" w:rsidRDefault="00250E67" w:rsidP="00250E67">
            <w:pPr>
              <w:rPr>
                <w:szCs w:val="24"/>
              </w:rPr>
            </w:pPr>
            <w:r w:rsidRPr="00250E67">
              <w:rPr>
                <w:szCs w:val="24"/>
              </w:rPr>
              <w:t>Post Construcción</w:t>
            </w:r>
          </w:p>
        </w:tc>
        <w:tc>
          <w:tcPr>
            <w:tcW w:w="266" w:type="pct"/>
          </w:tcPr>
          <w:p w14:paraId="1D907687" w14:textId="77777777" w:rsidR="00250E67" w:rsidRPr="00250E67" w:rsidRDefault="00250E67" w:rsidP="00250E67">
            <w:pPr>
              <w:jc w:val="center"/>
              <w:rPr>
                <w:szCs w:val="24"/>
              </w:rPr>
            </w:pPr>
            <w:r w:rsidRPr="00250E67">
              <w:rPr>
                <w:szCs w:val="24"/>
              </w:rPr>
              <w:t>x</w:t>
            </w:r>
          </w:p>
        </w:tc>
      </w:tr>
      <w:tr w:rsidR="00250E67" w:rsidRPr="00250E67" w14:paraId="39E31E33" w14:textId="77777777" w:rsidTr="00250E67">
        <w:tc>
          <w:tcPr>
            <w:tcW w:w="2727" w:type="pct"/>
            <w:gridSpan w:val="2"/>
            <w:shd w:val="clear" w:color="auto" w:fill="F2F2F2" w:themeFill="background1" w:themeFillShade="F2"/>
            <w:vAlign w:val="center"/>
          </w:tcPr>
          <w:p w14:paraId="43659FED" w14:textId="77777777" w:rsidR="00250E67" w:rsidRPr="00250E67" w:rsidRDefault="00250E67" w:rsidP="00250E67">
            <w:pPr>
              <w:jc w:val="center"/>
              <w:rPr>
                <w:b/>
                <w:szCs w:val="24"/>
              </w:rPr>
            </w:pPr>
            <w:r w:rsidRPr="00250E67">
              <w:rPr>
                <w:b/>
                <w:szCs w:val="24"/>
              </w:rPr>
              <w:t>Periodicidad de fiscalización del grado de cumplimiento y efectividad de la medida</w:t>
            </w:r>
          </w:p>
        </w:tc>
        <w:tc>
          <w:tcPr>
            <w:tcW w:w="2273" w:type="pct"/>
            <w:gridSpan w:val="2"/>
            <w:vAlign w:val="center"/>
          </w:tcPr>
          <w:p w14:paraId="2CB51493" w14:textId="77777777" w:rsidR="00250E67" w:rsidRPr="00250E67" w:rsidRDefault="00250E67" w:rsidP="00250E67">
            <w:pPr>
              <w:jc w:val="center"/>
              <w:rPr>
                <w:szCs w:val="24"/>
              </w:rPr>
            </w:pPr>
            <w:r w:rsidRPr="00250E67">
              <w:rPr>
                <w:szCs w:val="24"/>
              </w:rPr>
              <w:t>Mensual</w:t>
            </w:r>
          </w:p>
        </w:tc>
      </w:tr>
    </w:tbl>
    <w:p w14:paraId="176BC6E4" w14:textId="4AD89F58" w:rsidR="00250E67" w:rsidRDefault="00250E67" w:rsidP="00491C7F">
      <w:pPr>
        <w:tabs>
          <w:tab w:val="left" w:pos="2216"/>
        </w:tabs>
        <w:jc w:val="both"/>
        <w:rPr>
          <w:szCs w:val="24"/>
          <w:lang w:val="es-MX"/>
        </w:rPr>
      </w:pPr>
    </w:p>
    <w:tbl>
      <w:tblPr>
        <w:tblStyle w:val="TableNormal12"/>
        <w:tblW w:w="52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1683"/>
        <w:gridCol w:w="3684"/>
        <w:gridCol w:w="452"/>
        <w:gridCol w:w="205"/>
      </w:tblGrid>
      <w:tr w:rsidR="00250E67" w:rsidRPr="00250E67" w14:paraId="6D829F88" w14:textId="77777777" w:rsidTr="00250E67">
        <w:trPr>
          <w:gridAfter w:val="1"/>
          <w:wAfter w:w="110" w:type="pct"/>
          <w:trHeight w:val="256"/>
        </w:trPr>
        <w:tc>
          <w:tcPr>
            <w:tcW w:w="4890" w:type="pct"/>
            <w:gridSpan w:val="4"/>
            <w:shd w:val="clear" w:color="auto" w:fill="BFBFBF" w:themeFill="background1" w:themeFillShade="BF"/>
          </w:tcPr>
          <w:p w14:paraId="515964F3" w14:textId="44F8EF4F" w:rsidR="00250E67" w:rsidRPr="00491C7F" w:rsidRDefault="00250E67" w:rsidP="00491C7F">
            <w:pPr>
              <w:pStyle w:val="Prrafodelista"/>
              <w:numPr>
                <w:ilvl w:val="1"/>
                <w:numId w:val="4"/>
              </w:numPr>
              <w:spacing w:before="10" w:line="248" w:lineRule="exact"/>
              <w:jc w:val="center"/>
              <w:rPr>
                <w:rFonts w:eastAsia="Calibri" w:cs="Arial"/>
                <w:b/>
                <w:szCs w:val="24"/>
                <w:lang w:val="es-419"/>
              </w:rPr>
            </w:pPr>
            <w:r w:rsidRPr="00491C7F">
              <w:rPr>
                <w:rFonts w:eastAsia="Calibri" w:cs="Arial"/>
                <w:b/>
                <w:szCs w:val="24"/>
                <w:lang w:val="es-419"/>
              </w:rPr>
              <w:t>Plan de Prevención de Enfermedades Infecciosas en el Ámbito Laboral</w:t>
            </w:r>
            <w:r w:rsidRPr="00491C7F">
              <w:rPr>
                <w:rFonts w:eastAsia="Calibri" w:cs="Arial"/>
                <w:b/>
                <w:spacing w:val="-3"/>
                <w:szCs w:val="24"/>
                <w:lang w:val="es-419"/>
              </w:rPr>
              <w:t xml:space="preserve"> </w:t>
            </w:r>
          </w:p>
        </w:tc>
      </w:tr>
      <w:tr w:rsidR="00250E67" w:rsidRPr="00250E67" w14:paraId="0FD18822" w14:textId="77777777" w:rsidTr="00250E67">
        <w:trPr>
          <w:gridAfter w:val="1"/>
          <w:wAfter w:w="110" w:type="pct"/>
          <w:trHeight w:val="654"/>
        </w:trPr>
        <w:tc>
          <w:tcPr>
            <w:tcW w:w="1761" w:type="pct"/>
            <w:shd w:val="clear" w:color="auto" w:fill="F2F2F2" w:themeFill="background1" w:themeFillShade="F2"/>
          </w:tcPr>
          <w:p w14:paraId="472F1BC4" w14:textId="77777777" w:rsidR="00250E67" w:rsidRPr="00250E67" w:rsidRDefault="00250E67" w:rsidP="00250E67">
            <w:pPr>
              <w:spacing w:before="57"/>
              <w:ind w:left="108"/>
              <w:rPr>
                <w:rFonts w:eastAsia="Calibri" w:cs="Arial"/>
                <w:b/>
                <w:szCs w:val="24"/>
                <w:lang w:val="es-419"/>
              </w:rPr>
            </w:pPr>
            <w:r w:rsidRPr="00250E67">
              <w:rPr>
                <w:rFonts w:eastAsia="Calibri" w:cs="Arial"/>
                <w:b/>
                <w:szCs w:val="24"/>
                <w:lang w:val="es-419"/>
              </w:rPr>
              <w:t>Efectos</w:t>
            </w:r>
            <w:r w:rsidRPr="00250E67">
              <w:rPr>
                <w:rFonts w:eastAsia="Calibri" w:cs="Arial"/>
                <w:b/>
                <w:spacing w:val="41"/>
                <w:szCs w:val="24"/>
                <w:lang w:val="es-419"/>
              </w:rPr>
              <w:t xml:space="preserve"> </w:t>
            </w:r>
            <w:r w:rsidRPr="00250E67">
              <w:rPr>
                <w:rFonts w:eastAsia="Calibri" w:cs="Arial"/>
                <w:b/>
                <w:szCs w:val="24"/>
                <w:lang w:val="es-419"/>
              </w:rPr>
              <w:t>socioambientales</w:t>
            </w:r>
            <w:r w:rsidRPr="00250E67">
              <w:rPr>
                <w:rFonts w:eastAsia="Calibri" w:cs="Arial"/>
                <w:b/>
                <w:spacing w:val="41"/>
                <w:szCs w:val="24"/>
                <w:lang w:val="es-419"/>
              </w:rPr>
              <w:t xml:space="preserve"> </w:t>
            </w:r>
            <w:r w:rsidRPr="00250E67">
              <w:rPr>
                <w:rFonts w:eastAsia="Calibri" w:cs="Arial"/>
                <w:b/>
                <w:szCs w:val="24"/>
                <w:lang w:val="es-419"/>
              </w:rPr>
              <w:t>que</w:t>
            </w:r>
            <w:r w:rsidRPr="00250E67">
              <w:rPr>
                <w:rFonts w:eastAsia="Calibri" w:cs="Arial"/>
                <w:b/>
                <w:spacing w:val="42"/>
                <w:szCs w:val="24"/>
                <w:lang w:val="es-419"/>
              </w:rPr>
              <w:t xml:space="preserve"> </w:t>
            </w:r>
            <w:r w:rsidRPr="00250E67">
              <w:rPr>
                <w:rFonts w:eastAsia="Calibri" w:cs="Arial"/>
                <w:b/>
                <w:szCs w:val="24"/>
                <w:lang w:val="es-419"/>
              </w:rPr>
              <w:t>se</w:t>
            </w:r>
            <w:r w:rsidRPr="00250E67">
              <w:rPr>
                <w:rFonts w:eastAsia="Calibri" w:cs="Arial"/>
                <w:b/>
                <w:spacing w:val="-47"/>
                <w:szCs w:val="24"/>
                <w:lang w:val="es-419"/>
              </w:rPr>
              <w:t xml:space="preserve"> </w:t>
            </w:r>
            <w:r w:rsidRPr="00250E67">
              <w:rPr>
                <w:rFonts w:eastAsia="Calibri" w:cs="Arial"/>
                <w:b/>
                <w:szCs w:val="24"/>
                <w:lang w:val="es-419"/>
              </w:rPr>
              <w:t>desea</w:t>
            </w:r>
            <w:r w:rsidRPr="00250E67">
              <w:rPr>
                <w:rFonts w:eastAsia="Calibri" w:cs="Arial"/>
                <w:b/>
                <w:spacing w:val="-2"/>
                <w:szCs w:val="24"/>
                <w:lang w:val="es-419"/>
              </w:rPr>
              <w:t xml:space="preserve"> </w:t>
            </w:r>
            <w:r w:rsidRPr="00250E67">
              <w:rPr>
                <w:rFonts w:eastAsia="Calibri" w:cs="Arial"/>
                <w:b/>
                <w:szCs w:val="24"/>
                <w:lang w:val="es-419"/>
              </w:rPr>
              <w:t>prevenir</w:t>
            </w:r>
            <w:r w:rsidRPr="00250E67">
              <w:rPr>
                <w:rFonts w:eastAsia="Calibri" w:cs="Arial"/>
                <w:b/>
                <w:spacing w:val="-1"/>
                <w:szCs w:val="24"/>
                <w:lang w:val="es-419"/>
              </w:rPr>
              <w:t xml:space="preserve"> </w:t>
            </w:r>
            <w:r w:rsidRPr="00250E67">
              <w:rPr>
                <w:rFonts w:eastAsia="Calibri" w:cs="Arial"/>
                <w:b/>
                <w:szCs w:val="24"/>
                <w:lang w:val="es-419"/>
              </w:rPr>
              <w:t>o corregir:</w:t>
            </w:r>
          </w:p>
        </w:tc>
        <w:tc>
          <w:tcPr>
            <w:tcW w:w="3129" w:type="pct"/>
            <w:gridSpan w:val="3"/>
          </w:tcPr>
          <w:p w14:paraId="754915AD" w14:textId="77777777" w:rsidR="00250E67" w:rsidRPr="00250E67" w:rsidRDefault="00250E67" w:rsidP="00250E67">
            <w:pPr>
              <w:tabs>
                <w:tab w:val="left" w:pos="1284"/>
                <w:tab w:val="left" w:pos="1732"/>
                <w:tab w:val="left" w:pos="2113"/>
                <w:tab w:val="left" w:pos="2810"/>
                <w:tab w:val="left" w:pos="3260"/>
                <w:tab w:val="left" w:pos="3737"/>
                <w:tab w:val="left" w:pos="4988"/>
              </w:tabs>
              <w:ind w:left="108" w:right="100"/>
              <w:rPr>
                <w:rFonts w:eastAsia="Calibri" w:cs="Arial"/>
                <w:szCs w:val="24"/>
                <w:lang w:val="es-419"/>
              </w:rPr>
            </w:pPr>
            <w:r w:rsidRPr="00250E67">
              <w:rPr>
                <w:rFonts w:eastAsia="Calibri" w:cs="Arial"/>
                <w:szCs w:val="24"/>
                <w:lang w:val="es-419"/>
              </w:rPr>
              <w:t>Afectación</w:t>
            </w:r>
            <w:r w:rsidRPr="00250E67">
              <w:rPr>
                <w:rFonts w:eastAsia="Calibri" w:cs="Arial"/>
                <w:szCs w:val="24"/>
                <w:lang w:val="es-419"/>
              </w:rPr>
              <w:tab/>
              <w:t>de</w:t>
            </w:r>
            <w:r w:rsidRPr="00250E67">
              <w:rPr>
                <w:rFonts w:eastAsia="Calibri" w:cs="Arial"/>
                <w:szCs w:val="24"/>
                <w:lang w:val="es-419"/>
              </w:rPr>
              <w:tab/>
              <w:t>la</w:t>
            </w:r>
            <w:r w:rsidRPr="00250E67">
              <w:rPr>
                <w:rFonts w:eastAsia="Calibri" w:cs="Arial"/>
                <w:szCs w:val="24"/>
                <w:lang w:val="es-419"/>
              </w:rPr>
              <w:tab/>
              <w:t>salud</w:t>
            </w:r>
            <w:r w:rsidRPr="00250E67">
              <w:rPr>
                <w:rFonts w:eastAsia="Calibri" w:cs="Arial"/>
                <w:szCs w:val="24"/>
                <w:lang w:val="es-419"/>
              </w:rPr>
              <w:tab/>
              <w:t>de</w:t>
            </w:r>
            <w:r w:rsidRPr="00250E67">
              <w:rPr>
                <w:rFonts w:eastAsia="Calibri" w:cs="Arial"/>
                <w:szCs w:val="24"/>
                <w:lang w:val="es-419"/>
              </w:rPr>
              <w:tab/>
              <w:t>los</w:t>
            </w:r>
            <w:r w:rsidRPr="00250E67">
              <w:rPr>
                <w:rFonts w:eastAsia="Calibri" w:cs="Arial"/>
                <w:szCs w:val="24"/>
                <w:lang w:val="es-419"/>
              </w:rPr>
              <w:tab/>
              <w:t xml:space="preserve">trabajadores </w:t>
            </w:r>
            <w:r w:rsidRPr="00250E67">
              <w:rPr>
                <w:rFonts w:eastAsia="Calibri" w:cs="Arial"/>
                <w:spacing w:val="-2"/>
                <w:szCs w:val="24"/>
                <w:lang w:val="es-419"/>
              </w:rPr>
              <w:t>por</w:t>
            </w:r>
            <w:r w:rsidRPr="00250E67">
              <w:rPr>
                <w:rFonts w:eastAsia="Calibri" w:cs="Arial"/>
                <w:spacing w:val="-47"/>
                <w:szCs w:val="24"/>
                <w:lang w:val="es-419"/>
              </w:rPr>
              <w:t xml:space="preserve"> </w:t>
            </w:r>
            <w:r w:rsidRPr="00250E67">
              <w:rPr>
                <w:rFonts w:eastAsia="Calibri" w:cs="Arial"/>
                <w:szCs w:val="24"/>
                <w:lang w:val="es-419"/>
              </w:rPr>
              <w:t>enfermedades</w:t>
            </w:r>
            <w:r w:rsidRPr="00250E67">
              <w:rPr>
                <w:rFonts w:eastAsia="Calibri" w:cs="Arial"/>
                <w:spacing w:val="-2"/>
                <w:szCs w:val="24"/>
                <w:lang w:val="es-419"/>
              </w:rPr>
              <w:t xml:space="preserve"> </w:t>
            </w:r>
            <w:r w:rsidRPr="00250E67">
              <w:rPr>
                <w:rFonts w:eastAsia="Calibri" w:cs="Arial"/>
                <w:szCs w:val="24"/>
                <w:lang w:val="es-419"/>
              </w:rPr>
              <w:t>infecciones</w:t>
            </w:r>
          </w:p>
        </w:tc>
      </w:tr>
      <w:tr w:rsidR="00250E67" w:rsidRPr="00250E67" w14:paraId="2C3500B8" w14:textId="77777777" w:rsidTr="00250E67">
        <w:trPr>
          <w:gridAfter w:val="1"/>
          <w:wAfter w:w="110" w:type="pct"/>
          <w:trHeight w:val="268"/>
        </w:trPr>
        <w:tc>
          <w:tcPr>
            <w:tcW w:w="4890" w:type="pct"/>
            <w:gridSpan w:val="4"/>
            <w:shd w:val="clear" w:color="auto" w:fill="F2F2F2" w:themeFill="background1" w:themeFillShade="F2"/>
          </w:tcPr>
          <w:p w14:paraId="7460449C" w14:textId="77777777" w:rsidR="00250E67" w:rsidRPr="00250E67" w:rsidRDefault="00250E67" w:rsidP="00250E67">
            <w:pPr>
              <w:spacing w:line="248" w:lineRule="exact"/>
              <w:ind w:left="1180" w:right="1174"/>
              <w:jc w:val="center"/>
              <w:rPr>
                <w:rFonts w:eastAsia="Calibri" w:cs="Arial"/>
                <w:b/>
                <w:szCs w:val="24"/>
                <w:lang w:val="es-419"/>
              </w:rPr>
            </w:pPr>
            <w:r w:rsidRPr="00250E67">
              <w:rPr>
                <w:rFonts w:eastAsia="Calibri" w:cs="Arial"/>
                <w:b/>
                <w:szCs w:val="24"/>
                <w:lang w:val="es-419"/>
              </w:rPr>
              <w:t>Medidas</w:t>
            </w:r>
            <w:r w:rsidRPr="00250E67">
              <w:rPr>
                <w:rFonts w:eastAsia="Calibri" w:cs="Arial"/>
                <w:b/>
                <w:spacing w:val="-5"/>
                <w:szCs w:val="24"/>
                <w:lang w:val="es-419"/>
              </w:rPr>
              <w:t xml:space="preserve"> </w:t>
            </w:r>
            <w:r w:rsidRPr="00250E67">
              <w:rPr>
                <w:rFonts w:eastAsia="Calibri" w:cs="Arial"/>
                <w:b/>
                <w:szCs w:val="24"/>
                <w:lang w:val="es-419"/>
              </w:rPr>
              <w:t>de</w:t>
            </w:r>
            <w:r w:rsidRPr="00250E67">
              <w:rPr>
                <w:rFonts w:eastAsia="Calibri" w:cs="Arial"/>
                <w:b/>
                <w:spacing w:val="-5"/>
                <w:szCs w:val="24"/>
                <w:lang w:val="es-419"/>
              </w:rPr>
              <w:t xml:space="preserve"> </w:t>
            </w:r>
            <w:r w:rsidRPr="00250E67">
              <w:rPr>
                <w:rFonts w:eastAsia="Calibri" w:cs="Arial"/>
                <w:b/>
                <w:szCs w:val="24"/>
                <w:lang w:val="es-419"/>
              </w:rPr>
              <w:t>Gestión</w:t>
            </w:r>
          </w:p>
        </w:tc>
      </w:tr>
      <w:tr w:rsidR="00250E67" w:rsidRPr="00250E67" w14:paraId="5EFDF463" w14:textId="77777777" w:rsidTr="00C840AE">
        <w:trPr>
          <w:gridAfter w:val="1"/>
          <w:wAfter w:w="110" w:type="pct"/>
          <w:trHeight w:val="410"/>
        </w:trPr>
        <w:tc>
          <w:tcPr>
            <w:tcW w:w="4890" w:type="pct"/>
            <w:gridSpan w:val="4"/>
            <w:tcBorders>
              <w:bottom w:val="single" w:sz="4" w:space="0" w:color="auto"/>
            </w:tcBorders>
          </w:tcPr>
          <w:p w14:paraId="086969FD" w14:textId="77777777" w:rsidR="00250E67" w:rsidRPr="00250E67" w:rsidRDefault="00250E67" w:rsidP="00250E67">
            <w:pPr>
              <w:ind w:left="108" w:right="96"/>
              <w:jc w:val="both"/>
              <w:rPr>
                <w:rFonts w:eastAsia="Calibri" w:cs="Arial"/>
                <w:szCs w:val="24"/>
                <w:lang w:val="es-419"/>
              </w:rPr>
            </w:pPr>
            <w:r w:rsidRPr="00250E67">
              <w:rPr>
                <w:rFonts w:eastAsia="Calibri" w:cs="Arial"/>
                <w:szCs w:val="24"/>
                <w:lang w:val="es-419"/>
              </w:rPr>
              <w:t>Con el fin de prevenir posibles afectaciones sobre la salud de las y los trabajadores y contagios de enfermedades infecciosas,</w:t>
            </w:r>
            <w:r w:rsidRPr="00250E67">
              <w:rPr>
                <w:rFonts w:eastAsia="Calibri" w:cs="Arial"/>
                <w:spacing w:val="1"/>
                <w:szCs w:val="24"/>
                <w:lang w:val="es-419"/>
              </w:rPr>
              <w:t xml:space="preserve"> </w:t>
            </w:r>
            <w:r w:rsidRPr="00250E67">
              <w:rPr>
                <w:rFonts w:eastAsia="Calibri" w:cs="Arial"/>
                <w:szCs w:val="24"/>
                <w:lang w:val="es-419"/>
              </w:rPr>
              <w:t>se tomarán las siguientes medidas:</w:t>
            </w:r>
          </w:p>
          <w:p w14:paraId="4F13CBE7" w14:textId="77777777" w:rsidR="00250E67" w:rsidRPr="00250E67" w:rsidRDefault="00250E67" w:rsidP="00250E67">
            <w:pPr>
              <w:rPr>
                <w:rFonts w:eastAsia="Calibri" w:cs="Arial"/>
                <w:szCs w:val="24"/>
                <w:lang w:val="es-419"/>
              </w:rPr>
            </w:pPr>
          </w:p>
          <w:p w14:paraId="45823136" w14:textId="77777777" w:rsidR="00250E67" w:rsidRPr="00250E67" w:rsidRDefault="00250E67" w:rsidP="00250E67">
            <w:pPr>
              <w:ind w:left="108"/>
              <w:jc w:val="both"/>
              <w:rPr>
                <w:rFonts w:eastAsia="Calibri" w:cs="Arial"/>
                <w:b/>
                <w:szCs w:val="24"/>
                <w:lang w:val="es-419"/>
              </w:rPr>
            </w:pPr>
            <w:r w:rsidRPr="00250E67">
              <w:rPr>
                <w:rFonts w:eastAsia="Calibri" w:cs="Arial"/>
                <w:b/>
                <w:szCs w:val="24"/>
                <w:u w:val="single"/>
                <w:lang w:val="es-419"/>
              </w:rPr>
              <w:t>Desplazamiento</w:t>
            </w:r>
            <w:r w:rsidRPr="00250E67">
              <w:rPr>
                <w:rFonts w:eastAsia="Calibri" w:cs="Arial"/>
                <w:b/>
                <w:spacing w:val="-3"/>
                <w:szCs w:val="24"/>
                <w:u w:val="single"/>
                <w:lang w:val="es-419"/>
              </w:rPr>
              <w:t xml:space="preserve"> </w:t>
            </w:r>
            <w:r w:rsidRPr="00250E67">
              <w:rPr>
                <w:rFonts w:eastAsia="Calibri" w:cs="Arial"/>
                <w:b/>
                <w:szCs w:val="24"/>
                <w:u w:val="single"/>
                <w:lang w:val="es-419"/>
              </w:rPr>
              <w:t>desde</w:t>
            </w:r>
            <w:r w:rsidRPr="00250E67">
              <w:rPr>
                <w:rFonts w:eastAsia="Calibri" w:cs="Arial"/>
                <w:b/>
                <w:spacing w:val="-2"/>
                <w:szCs w:val="24"/>
                <w:u w:val="single"/>
                <w:lang w:val="es-419"/>
              </w:rPr>
              <w:t xml:space="preserve"> </w:t>
            </w:r>
            <w:r w:rsidRPr="00250E67">
              <w:rPr>
                <w:rFonts w:eastAsia="Calibri" w:cs="Arial"/>
                <w:b/>
                <w:szCs w:val="24"/>
                <w:u w:val="single"/>
                <w:lang w:val="es-419"/>
              </w:rPr>
              <w:t>y</w:t>
            </w:r>
            <w:r w:rsidRPr="00250E67">
              <w:rPr>
                <w:rFonts w:eastAsia="Calibri" w:cs="Arial"/>
                <w:b/>
                <w:spacing w:val="-2"/>
                <w:szCs w:val="24"/>
                <w:u w:val="single"/>
                <w:lang w:val="es-419"/>
              </w:rPr>
              <w:t xml:space="preserve"> </w:t>
            </w:r>
            <w:r w:rsidRPr="00250E67">
              <w:rPr>
                <w:rFonts w:eastAsia="Calibri" w:cs="Arial"/>
                <w:b/>
                <w:szCs w:val="24"/>
                <w:u w:val="single"/>
                <w:lang w:val="es-419"/>
              </w:rPr>
              <w:t>hacia</w:t>
            </w:r>
            <w:r w:rsidRPr="00250E67">
              <w:rPr>
                <w:rFonts w:eastAsia="Calibri" w:cs="Arial"/>
                <w:b/>
                <w:spacing w:val="-2"/>
                <w:szCs w:val="24"/>
                <w:u w:val="single"/>
                <w:lang w:val="es-419"/>
              </w:rPr>
              <w:t xml:space="preserve"> </w:t>
            </w:r>
            <w:r w:rsidRPr="00250E67">
              <w:rPr>
                <w:rFonts w:eastAsia="Calibri" w:cs="Arial"/>
                <w:b/>
                <w:szCs w:val="24"/>
                <w:u w:val="single"/>
                <w:lang w:val="es-419"/>
              </w:rPr>
              <w:t>el</w:t>
            </w:r>
            <w:r w:rsidRPr="00250E67">
              <w:rPr>
                <w:rFonts w:eastAsia="Calibri" w:cs="Arial"/>
                <w:b/>
                <w:spacing w:val="-4"/>
                <w:szCs w:val="24"/>
                <w:u w:val="single"/>
                <w:lang w:val="es-419"/>
              </w:rPr>
              <w:t xml:space="preserve"> </w:t>
            </w:r>
            <w:r w:rsidRPr="00250E67">
              <w:rPr>
                <w:rFonts w:eastAsia="Calibri" w:cs="Arial"/>
                <w:b/>
                <w:szCs w:val="24"/>
                <w:u w:val="single"/>
                <w:lang w:val="es-419"/>
              </w:rPr>
              <w:t>lugar</w:t>
            </w:r>
            <w:r w:rsidRPr="00250E67">
              <w:rPr>
                <w:rFonts w:eastAsia="Calibri" w:cs="Arial"/>
                <w:b/>
                <w:spacing w:val="-3"/>
                <w:szCs w:val="24"/>
                <w:u w:val="single"/>
                <w:lang w:val="es-419"/>
              </w:rPr>
              <w:t xml:space="preserve"> </w:t>
            </w:r>
            <w:r w:rsidRPr="00250E67">
              <w:rPr>
                <w:rFonts w:eastAsia="Calibri" w:cs="Arial"/>
                <w:b/>
                <w:szCs w:val="24"/>
                <w:u w:val="single"/>
                <w:lang w:val="es-419"/>
              </w:rPr>
              <w:t>de</w:t>
            </w:r>
            <w:r w:rsidRPr="00250E67">
              <w:rPr>
                <w:rFonts w:eastAsia="Calibri" w:cs="Arial"/>
                <w:b/>
                <w:spacing w:val="-2"/>
                <w:szCs w:val="24"/>
                <w:u w:val="single"/>
                <w:lang w:val="es-419"/>
              </w:rPr>
              <w:t xml:space="preserve"> </w:t>
            </w:r>
            <w:r w:rsidRPr="00250E67">
              <w:rPr>
                <w:rFonts w:eastAsia="Calibri" w:cs="Arial"/>
                <w:b/>
                <w:szCs w:val="24"/>
                <w:u w:val="single"/>
                <w:lang w:val="es-419"/>
              </w:rPr>
              <w:t>trabajo:</w:t>
            </w:r>
          </w:p>
          <w:p w14:paraId="2EA6CBB8" w14:textId="77777777" w:rsidR="00250E67" w:rsidRPr="00250E67" w:rsidRDefault="00250E67" w:rsidP="00250E67">
            <w:pPr>
              <w:numPr>
                <w:ilvl w:val="0"/>
                <w:numId w:val="65"/>
              </w:numPr>
              <w:tabs>
                <w:tab w:val="left" w:pos="829"/>
              </w:tabs>
              <w:ind w:right="99"/>
              <w:jc w:val="both"/>
              <w:rPr>
                <w:rFonts w:eastAsia="Calibri" w:cs="Arial"/>
                <w:szCs w:val="24"/>
                <w:lang w:val="es-419"/>
              </w:rPr>
            </w:pPr>
            <w:r w:rsidRPr="00250E67">
              <w:rPr>
                <w:rFonts w:eastAsia="Calibri" w:cs="Arial"/>
                <w:szCs w:val="24"/>
                <w:lang w:val="es-419"/>
              </w:rPr>
              <w:t>Concientización</w:t>
            </w:r>
            <w:r w:rsidRPr="00250E67">
              <w:rPr>
                <w:rFonts w:eastAsia="Calibri" w:cs="Arial"/>
                <w:spacing w:val="1"/>
                <w:szCs w:val="24"/>
                <w:lang w:val="es-419"/>
              </w:rPr>
              <w:t xml:space="preserve"> </w:t>
            </w:r>
            <w:r w:rsidRPr="00250E67">
              <w:rPr>
                <w:rFonts w:eastAsia="Calibri" w:cs="Arial"/>
                <w:szCs w:val="24"/>
                <w:lang w:val="es-419"/>
              </w:rPr>
              <w:t>acerca</w:t>
            </w:r>
            <w:r w:rsidRPr="00250E67">
              <w:rPr>
                <w:rFonts w:eastAsia="Calibri" w:cs="Arial"/>
                <w:spacing w:val="1"/>
                <w:szCs w:val="24"/>
                <w:lang w:val="es-419"/>
              </w:rPr>
              <w:t xml:space="preserve"> </w:t>
            </w:r>
            <w:r w:rsidRPr="00250E67">
              <w:rPr>
                <w:rFonts w:eastAsia="Calibri" w:cs="Arial"/>
                <w:szCs w:val="24"/>
                <w:lang w:val="es-419"/>
              </w:rPr>
              <w:t>de</w:t>
            </w:r>
            <w:r w:rsidRPr="00250E67">
              <w:rPr>
                <w:rFonts w:eastAsia="Calibri" w:cs="Arial"/>
                <w:spacing w:val="1"/>
                <w:szCs w:val="24"/>
                <w:lang w:val="es-419"/>
              </w:rPr>
              <w:t xml:space="preserve"> </w:t>
            </w:r>
            <w:r w:rsidRPr="00250E67">
              <w:rPr>
                <w:rFonts w:eastAsia="Calibri" w:cs="Arial"/>
                <w:szCs w:val="24"/>
                <w:lang w:val="es-419"/>
              </w:rPr>
              <w:t>la</w:t>
            </w:r>
            <w:r w:rsidRPr="00250E67">
              <w:rPr>
                <w:rFonts w:eastAsia="Calibri" w:cs="Arial"/>
                <w:spacing w:val="1"/>
                <w:szCs w:val="24"/>
                <w:lang w:val="es-419"/>
              </w:rPr>
              <w:t xml:space="preserve"> </w:t>
            </w:r>
            <w:r w:rsidRPr="00250E67">
              <w:rPr>
                <w:rFonts w:eastAsia="Calibri" w:cs="Arial"/>
                <w:szCs w:val="24"/>
                <w:lang w:val="es-419"/>
              </w:rPr>
              <w:t>higiene</w:t>
            </w:r>
            <w:r w:rsidRPr="00250E67">
              <w:rPr>
                <w:rFonts w:eastAsia="Calibri" w:cs="Arial"/>
                <w:spacing w:val="1"/>
                <w:szCs w:val="24"/>
                <w:lang w:val="es-419"/>
              </w:rPr>
              <w:t xml:space="preserve"> </w:t>
            </w:r>
            <w:r w:rsidRPr="00250E67">
              <w:rPr>
                <w:rFonts w:eastAsia="Calibri" w:cs="Arial"/>
                <w:szCs w:val="24"/>
                <w:lang w:val="es-419"/>
              </w:rPr>
              <w:t>de</w:t>
            </w:r>
            <w:r w:rsidRPr="00250E67">
              <w:rPr>
                <w:rFonts w:eastAsia="Calibri" w:cs="Arial"/>
                <w:spacing w:val="1"/>
                <w:szCs w:val="24"/>
                <w:lang w:val="es-419"/>
              </w:rPr>
              <w:t xml:space="preserve"> </w:t>
            </w:r>
            <w:r w:rsidRPr="00250E67">
              <w:rPr>
                <w:rFonts w:eastAsia="Calibri" w:cs="Arial"/>
                <w:szCs w:val="24"/>
                <w:lang w:val="es-419"/>
              </w:rPr>
              <w:t>manos</w:t>
            </w:r>
            <w:r w:rsidRPr="00250E67">
              <w:rPr>
                <w:rFonts w:eastAsia="Calibri" w:cs="Arial"/>
                <w:spacing w:val="1"/>
                <w:szCs w:val="24"/>
                <w:lang w:val="es-419"/>
              </w:rPr>
              <w:t xml:space="preserve"> </w:t>
            </w:r>
            <w:r w:rsidRPr="00250E67">
              <w:rPr>
                <w:rFonts w:eastAsia="Calibri" w:cs="Arial"/>
                <w:szCs w:val="24"/>
                <w:lang w:val="es-419"/>
              </w:rPr>
              <w:t>antes,</w:t>
            </w:r>
            <w:r w:rsidRPr="00250E67">
              <w:rPr>
                <w:rFonts w:eastAsia="Calibri" w:cs="Arial"/>
                <w:spacing w:val="1"/>
                <w:szCs w:val="24"/>
                <w:lang w:val="es-419"/>
              </w:rPr>
              <w:t xml:space="preserve"> </w:t>
            </w:r>
            <w:r w:rsidRPr="00250E67">
              <w:rPr>
                <w:rFonts w:eastAsia="Calibri" w:cs="Arial"/>
                <w:szCs w:val="24"/>
                <w:lang w:val="es-419"/>
              </w:rPr>
              <w:t>durante</w:t>
            </w:r>
            <w:r w:rsidRPr="00250E67">
              <w:rPr>
                <w:rFonts w:eastAsia="Calibri" w:cs="Arial"/>
                <w:spacing w:val="1"/>
                <w:szCs w:val="24"/>
                <w:lang w:val="es-419"/>
              </w:rPr>
              <w:t xml:space="preserve"> </w:t>
            </w:r>
            <w:r w:rsidRPr="00250E67">
              <w:rPr>
                <w:rFonts w:eastAsia="Calibri" w:cs="Arial"/>
                <w:szCs w:val="24"/>
                <w:lang w:val="es-419"/>
              </w:rPr>
              <w:t>y</w:t>
            </w:r>
            <w:r w:rsidRPr="00250E67">
              <w:rPr>
                <w:rFonts w:eastAsia="Calibri" w:cs="Arial"/>
                <w:spacing w:val="1"/>
                <w:szCs w:val="24"/>
                <w:lang w:val="es-419"/>
              </w:rPr>
              <w:t xml:space="preserve"> </w:t>
            </w:r>
            <w:r w:rsidRPr="00250E67">
              <w:rPr>
                <w:rFonts w:eastAsia="Calibri" w:cs="Arial"/>
                <w:szCs w:val="24"/>
                <w:lang w:val="es-419"/>
              </w:rPr>
              <w:t>después</w:t>
            </w:r>
            <w:r w:rsidRPr="00250E67">
              <w:rPr>
                <w:rFonts w:eastAsia="Calibri" w:cs="Arial"/>
                <w:spacing w:val="1"/>
                <w:szCs w:val="24"/>
                <w:lang w:val="es-419"/>
              </w:rPr>
              <w:t xml:space="preserve"> </w:t>
            </w:r>
            <w:r w:rsidRPr="00250E67">
              <w:rPr>
                <w:rFonts w:eastAsia="Calibri" w:cs="Arial"/>
                <w:szCs w:val="24"/>
                <w:lang w:val="es-419"/>
              </w:rPr>
              <w:t>de</w:t>
            </w:r>
            <w:r w:rsidRPr="00250E67">
              <w:rPr>
                <w:rFonts w:eastAsia="Calibri" w:cs="Arial"/>
                <w:spacing w:val="1"/>
                <w:szCs w:val="24"/>
                <w:lang w:val="es-419"/>
              </w:rPr>
              <w:t xml:space="preserve"> </w:t>
            </w:r>
            <w:r w:rsidRPr="00250E67">
              <w:rPr>
                <w:rFonts w:eastAsia="Calibri" w:cs="Arial"/>
                <w:szCs w:val="24"/>
                <w:lang w:val="es-419"/>
              </w:rPr>
              <w:t>los</w:t>
            </w:r>
            <w:r w:rsidRPr="00250E67">
              <w:rPr>
                <w:rFonts w:eastAsia="Calibri" w:cs="Arial"/>
                <w:spacing w:val="1"/>
                <w:szCs w:val="24"/>
                <w:lang w:val="es-419"/>
              </w:rPr>
              <w:t xml:space="preserve"> </w:t>
            </w:r>
            <w:r w:rsidRPr="00250E67">
              <w:rPr>
                <w:rFonts w:eastAsia="Calibri" w:cs="Arial"/>
                <w:szCs w:val="24"/>
                <w:lang w:val="es-419"/>
              </w:rPr>
              <w:t>desplazamientos, así como el uso de elementos de higiene personal, como alcohol en</w:t>
            </w:r>
            <w:r w:rsidRPr="00250E67">
              <w:rPr>
                <w:rFonts w:eastAsia="Calibri" w:cs="Arial"/>
                <w:spacing w:val="1"/>
                <w:szCs w:val="24"/>
                <w:lang w:val="es-419"/>
              </w:rPr>
              <w:t xml:space="preserve"> </w:t>
            </w:r>
            <w:r w:rsidRPr="00250E67">
              <w:rPr>
                <w:rFonts w:eastAsia="Calibri" w:cs="Arial"/>
                <w:szCs w:val="24"/>
                <w:lang w:val="es-419"/>
              </w:rPr>
              <w:t>gel</w:t>
            </w:r>
            <w:r w:rsidRPr="00250E67">
              <w:rPr>
                <w:rFonts w:eastAsia="Calibri" w:cs="Arial"/>
                <w:spacing w:val="-2"/>
                <w:szCs w:val="24"/>
                <w:lang w:val="es-419"/>
              </w:rPr>
              <w:t xml:space="preserve"> </w:t>
            </w:r>
            <w:r w:rsidRPr="00250E67">
              <w:rPr>
                <w:rFonts w:eastAsia="Calibri" w:cs="Arial"/>
                <w:szCs w:val="24"/>
                <w:lang w:val="es-419"/>
              </w:rPr>
              <w:t>y tapabocas o</w:t>
            </w:r>
            <w:r w:rsidRPr="00250E67">
              <w:rPr>
                <w:rFonts w:eastAsia="Calibri" w:cs="Arial"/>
                <w:spacing w:val="-1"/>
                <w:szCs w:val="24"/>
                <w:lang w:val="es-419"/>
              </w:rPr>
              <w:t xml:space="preserve"> </w:t>
            </w:r>
            <w:r w:rsidRPr="00250E67">
              <w:rPr>
                <w:rFonts w:eastAsia="Calibri" w:cs="Arial"/>
                <w:szCs w:val="24"/>
                <w:lang w:val="es-419"/>
              </w:rPr>
              <w:t>barbijo).</w:t>
            </w:r>
          </w:p>
          <w:p w14:paraId="4FE22949" w14:textId="77777777" w:rsidR="00250E67" w:rsidRPr="00250E67" w:rsidRDefault="00250E67" w:rsidP="00250E67">
            <w:pPr>
              <w:numPr>
                <w:ilvl w:val="0"/>
                <w:numId w:val="65"/>
              </w:numPr>
              <w:tabs>
                <w:tab w:val="left" w:pos="829"/>
              </w:tabs>
              <w:spacing w:line="280" w:lineRule="exact"/>
              <w:jc w:val="both"/>
              <w:rPr>
                <w:rFonts w:eastAsia="Calibri" w:cs="Arial"/>
                <w:szCs w:val="24"/>
                <w:lang w:val="es-419"/>
              </w:rPr>
            </w:pPr>
            <w:r w:rsidRPr="00250E67">
              <w:rPr>
                <w:rFonts w:eastAsia="Calibri" w:cs="Arial"/>
                <w:szCs w:val="24"/>
                <w:lang w:val="es-419"/>
              </w:rPr>
              <w:t>Promover</w:t>
            </w:r>
            <w:r w:rsidRPr="00250E67">
              <w:rPr>
                <w:rFonts w:eastAsia="Calibri" w:cs="Arial"/>
                <w:spacing w:val="-2"/>
                <w:szCs w:val="24"/>
                <w:lang w:val="es-419"/>
              </w:rPr>
              <w:t xml:space="preserve"> </w:t>
            </w:r>
            <w:r w:rsidRPr="00250E67">
              <w:rPr>
                <w:rFonts w:eastAsia="Calibri" w:cs="Arial"/>
                <w:szCs w:val="24"/>
                <w:lang w:val="es-419"/>
              </w:rPr>
              <w:t>la</w:t>
            </w:r>
            <w:r w:rsidRPr="00250E67">
              <w:rPr>
                <w:rFonts w:eastAsia="Calibri" w:cs="Arial"/>
                <w:spacing w:val="-1"/>
                <w:szCs w:val="24"/>
                <w:lang w:val="es-419"/>
              </w:rPr>
              <w:t xml:space="preserve"> </w:t>
            </w:r>
            <w:r w:rsidRPr="00250E67">
              <w:rPr>
                <w:rFonts w:eastAsia="Calibri" w:cs="Arial"/>
                <w:szCs w:val="24"/>
                <w:lang w:val="es-419"/>
              </w:rPr>
              <w:t>limpieza</w:t>
            </w:r>
            <w:r w:rsidRPr="00250E67">
              <w:rPr>
                <w:rFonts w:eastAsia="Calibri" w:cs="Arial"/>
                <w:spacing w:val="-2"/>
                <w:szCs w:val="24"/>
                <w:lang w:val="es-419"/>
              </w:rPr>
              <w:t xml:space="preserve"> </w:t>
            </w:r>
            <w:r w:rsidRPr="00250E67">
              <w:rPr>
                <w:rFonts w:eastAsia="Calibri" w:cs="Arial"/>
                <w:szCs w:val="24"/>
                <w:lang w:val="es-419"/>
              </w:rPr>
              <w:t>frecuente</w:t>
            </w:r>
            <w:r w:rsidRPr="00250E67">
              <w:rPr>
                <w:rFonts w:eastAsia="Calibri" w:cs="Arial"/>
                <w:spacing w:val="-1"/>
                <w:szCs w:val="24"/>
                <w:lang w:val="es-419"/>
              </w:rPr>
              <w:t xml:space="preserve"> </w:t>
            </w:r>
            <w:r w:rsidRPr="00250E67">
              <w:rPr>
                <w:rFonts w:eastAsia="Calibri" w:cs="Arial"/>
                <w:szCs w:val="24"/>
                <w:lang w:val="es-419"/>
              </w:rPr>
              <w:t>de</w:t>
            </w:r>
            <w:r w:rsidRPr="00250E67">
              <w:rPr>
                <w:rFonts w:eastAsia="Calibri" w:cs="Arial"/>
                <w:spacing w:val="-2"/>
                <w:szCs w:val="24"/>
                <w:lang w:val="es-419"/>
              </w:rPr>
              <w:t xml:space="preserve"> </w:t>
            </w:r>
            <w:r w:rsidRPr="00250E67">
              <w:rPr>
                <w:rFonts w:eastAsia="Calibri" w:cs="Arial"/>
                <w:szCs w:val="24"/>
                <w:lang w:val="es-419"/>
              </w:rPr>
              <w:t>ropa y</w:t>
            </w:r>
            <w:r w:rsidRPr="00250E67">
              <w:rPr>
                <w:rFonts w:eastAsia="Calibri" w:cs="Arial"/>
                <w:spacing w:val="-2"/>
                <w:szCs w:val="24"/>
                <w:lang w:val="es-419"/>
              </w:rPr>
              <w:t xml:space="preserve"> </w:t>
            </w:r>
            <w:r w:rsidRPr="00250E67">
              <w:rPr>
                <w:rFonts w:eastAsia="Calibri" w:cs="Arial"/>
                <w:szCs w:val="24"/>
                <w:lang w:val="es-419"/>
              </w:rPr>
              <w:t>calzado.</w:t>
            </w:r>
          </w:p>
          <w:p w14:paraId="3256AE63" w14:textId="77777777" w:rsidR="00250E67" w:rsidRPr="00250E67" w:rsidRDefault="00250E67" w:rsidP="00250E67">
            <w:pPr>
              <w:numPr>
                <w:ilvl w:val="0"/>
                <w:numId w:val="65"/>
              </w:numPr>
              <w:tabs>
                <w:tab w:val="left" w:pos="829"/>
              </w:tabs>
              <w:ind w:right="106"/>
              <w:jc w:val="both"/>
              <w:rPr>
                <w:rFonts w:eastAsia="Calibri" w:cs="Arial"/>
                <w:szCs w:val="24"/>
                <w:lang w:val="es-419"/>
              </w:rPr>
            </w:pPr>
            <w:r w:rsidRPr="00250E67">
              <w:rPr>
                <w:rFonts w:eastAsia="Calibri" w:cs="Arial"/>
                <w:szCs w:val="24"/>
                <w:lang w:val="es-419"/>
              </w:rPr>
              <w:t xml:space="preserve">Promover la vacunación de enfermedades infecciosas entre los trabajadores. </w:t>
            </w:r>
          </w:p>
          <w:p w14:paraId="426CCFC6" w14:textId="77777777" w:rsidR="00250E67" w:rsidRPr="00250E67" w:rsidRDefault="00250E67" w:rsidP="00250E67">
            <w:pPr>
              <w:numPr>
                <w:ilvl w:val="0"/>
                <w:numId w:val="65"/>
              </w:numPr>
              <w:tabs>
                <w:tab w:val="left" w:pos="829"/>
              </w:tabs>
              <w:ind w:right="106"/>
              <w:jc w:val="both"/>
              <w:rPr>
                <w:rFonts w:eastAsia="Calibri" w:cs="Arial"/>
                <w:szCs w:val="24"/>
                <w:lang w:val="es-419"/>
              </w:rPr>
            </w:pPr>
            <w:r w:rsidRPr="00250E67">
              <w:rPr>
                <w:rFonts w:eastAsia="Calibri" w:cs="Arial"/>
                <w:szCs w:val="24"/>
                <w:lang w:val="es-419"/>
              </w:rPr>
              <w:t xml:space="preserve">Coordinar con la Región de Salud jornadas de vacunación contra la influenza, COVID-19 entre otras para los trabajadores. </w:t>
            </w:r>
          </w:p>
          <w:p w14:paraId="636BC787" w14:textId="77777777" w:rsidR="00250E67" w:rsidRPr="00250E67" w:rsidRDefault="00250E67" w:rsidP="00250E67">
            <w:pPr>
              <w:numPr>
                <w:ilvl w:val="0"/>
                <w:numId w:val="65"/>
              </w:numPr>
              <w:tabs>
                <w:tab w:val="left" w:pos="829"/>
              </w:tabs>
              <w:ind w:right="106"/>
              <w:jc w:val="both"/>
              <w:rPr>
                <w:rFonts w:eastAsia="Calibri" w:cs="Arial"/>
                <w:szCs w:val="24"/>
                <w:lang w:val="es-419"/>
              </w:rPr>
            </w:pPr>
            <w:r w:rsidRPr="00250E67">
              <w:rPr>
                <w:rFonts w:eastAsia="Calibri" w:cs="Arial"/>
                <w:szCs w:val="24"/>
                <w:lang w:val="es-419"/>
              </w:rPr>
              <w:t>Ante</w:t>
            </w:r>
            <w:r w:rsidRPr="00250E67">
              <w:rPr>
                <w:rFonts w:eastAsia="Calibri" w:cs="Arial"/>
                <w:spacing w:val="1"/>
                <w:szCs w:val="24"/>
                <w:lang w:val="es-419"/>
              </w:rPr>
              <w:t xml:space="preserve"> </w:t>
            </w:r>
            <w:r w:rsidRPr="00250E67">
              <w:rPr>
                <w:rFonts w:eastAsia="Calibri" w:cs="Arial"/>
                <w:szCs w:val="24"/>
                <w:lang w:val="es-419"/>
              </w:rPr>
              <w:t>síntomas</w:t>
            </w:r>
            <w:r w:rsidRPr="00250E67">
              <w:rPr>
                <w:rFonts w:eastAsia="Calibri" w:cs="Arial"/>
                <w:spacing w:val="1"/>
                <w:szCs w:val="24"/>
                <w:lang w:val="es-419"/>
              </w:rPr>
              <w:t xml:space="preserve"> como </w:t>
            </w:r>
            <w:r w:rsidRPr="00250E67">
              <w:rPr>
                <w:rFonts w:eastAsia="Calibri" w:cs="Arial"/>
                <w:szCs w:val="24"/>
                <w:lang w:val="es-419"/>
              </w:rPr>
              <w:t>fiebre,</w:t>
            </w:r>
            <w:r w:rsidRPr="00250E67">
              <w:rPr>
                <w:rFonts w:eastAsia="Calibri" w:cs="Arial"/>
                <w:spacing w:val="1"/>
                <w:szCs w:val="24"/>
                <w:lang w:val="es-419"/>
              </w:rPr>
              <w:t xml:space="preserve"> </w:t>
            </w:r>
            <w:r w:rsidRPr="00250E67">
              <w:rPr>
                <w:rFonts w:eastAsia="Calibri" w:cs="Arial"/>
                <w:szCs w:val="24"/>
                <w:lang w:val="es-419"/>
              </w:rPr>
              <w:t>dolor</w:t>
            </w:r>
            <w:r w:rsidRPr="00250E67">
              <w:rPr>
                <w:rFonts w:eastAsia="Calibri" w:cs="Arial"/>
                <w:spacing w:val="1"/>
                <w:szCs w:val="24"/>
                <w:lang w:val="es-419"/>
              </w:rPr>
              <w:t xml:space="preserve"> </w:t>
            </w:r>
            <w:r w:rsidRPr="00250E67">
              <w:rPr>
                <w:rFonts w:eastAsia="Calibri" w:cs="Arial"/>
                <w:szCs w:val="24"/>
                <w:lang w:val="es-419"/>
              </w:rPr>
              <w:t>de</w:t>
            </w:r>
            <w:r w:rsidRPr="00250E67">
              <w:rPr>
                <w:rFonts w:eastAsia="Calibri" w:cs="Arial"/>
                <w:spacing w:val="1"/>
                <w:szCs w:val="24"/>
                <w:lang w:val="es-419"/>
              </w:rPr>
              <w:t xml:space="preserve"> </w:t>
            </w:r>
            <w:r w:rsidRPr="00250E67">
              <w:rPr>
                <w:rFonts w:eastAsia="Calibri" w:cs="Arial"/>
                <w:szCs w:val="24"/>
                <w:lang w:val="es-419"/>
              </w:rPr>
              <w:t>garganta,</w:t>
            </w:r>
            <w:r w:rsidRPr="00250E67">
              <w:rPr>
                <w:rFonts w:eastAsia="Calibri" w:cs="Arial"/>
                <w:spacing w:val="1"/>
                <w:szCs w:val="24"/>
                <w:lang w:val="es-419"/>
              </w:rPr>
              <w:t xml:space="preserve"> </w:t>
            </w:r>
            <w:r w:rsidRPr="00250E67">
              <w:rPr>
                <w:rFonts w:eastAsia="Calibri" w:cs="Arial"/>
                <w:szCs w:val="24"/>
                <w:lang w:val="es-419"/>
              </w:rPr>
              <w:t>tos,</w:t>
            </w:r>
            <w:r w:rsidRPr="00250E67">
              <w:rPr>
                <w:rFonts w:eastAsia="Calibri" w:cs="Arial"/>
                <w:spacing w:val="1"/>
                <w:szCs w:val="24"/>
                <w:lang w:val="es-419"/>
              </w:rPr>
              <w:t xml:space="preserve"> </w:t>
            </w:r>
            <w:r w:rsidRPr="00250E67">
              <w:rPr>
                <w:rFonts w:eastAsia="Calibri" w:cs="Arial"/>
                <w:szCs w:val="24"/>
                <w:lang w:val="es-419"/>
              </w:rPr>
              <w:t>dificultad</w:t>
            </w:r>
            <w:r w:rsidRPr="00250E67">
              <w:rPr>
                <w:rFonts w:eastAsia="Calibri" w:cs="Arial"/>
                <w:spacing w:val="1"/>
                <w:szCs w:val="24"/>
                <w:lang w:val="es-419"/>
              </w:rPr>
              <w:t xml:space="preserve"> </w:t>
            </w:r>
            <w:r w:rsidRPr="00250E67">
              <w:rPr>
                <w:rFonts w:eastAsia="Calibri" w:cs="Arial"/>
                <w:szCs w:val="24"/>
                <w:lang w:val="es-419"/>
              </w:rPr>
              <w:t>respiratoria,</w:t>
            </w:r>
            <w:r w:rsidRPr="00250E67">
              <w:rPr>
                <w:rFonts w:eastAsia="Calibri" w:cs="Arial"/>
                <w:spacing w:val="-2"/>
                <w:szCs w:val="24"/>
                <w:lang w:val="es-419"/>
              </w:rPr>
              <w:t xml:space="preserve"> </w:t>
            </w:r>
            <w:r w:rsidRPr="00250E67">
              <w:rPr>
                <w:rFonts w:eastAsia="Calibri" w:cs="Arial"/>
                <w:szCs w:val="24"/>
                <w:lang w:val="es-419"/>
              </w:rPr>
              <w:t>perdida</w:t>
            </w:r>
            <w:r w:rsidRPr="00250E67">
              <w:rPr>
                <w:rFonts w:eastAsia="Calibri" w:cs="Arial"/>
                <w:spacing w:val="-1"/>
                <w:szCs w:val="24"/>
                <w:lang w:val="es-419"/>
              </w:rPr>
              <w:t xml:space="preserve"> </w:t>
            </w:r>
            <w:r w:rsidRPr="00250E67">
              <w:rPr>
                <w:rFonts w:eastAsia="Calibri" w:cs="Arial"/>
                <w:szCs w:val="24"/>
                <w:lang w:val="es-419"/>
              </w:rPr>
              <w:t>del</w:t>
            </w:r>
            <w:r w:rsidRPr="00250E67">
              <w:rPr>
                <w:rFonts w:eastAsia="Calibri" w:cs="Arial"/>
                <w:spacing w:val="-3"/>
                <w:szCs w:val="24"/>
                <w:lang w:val="es-419"/>
              </w:rPr>
              <w:t xml:space="preserve"> </w:t>
            </w:r>
            <w:r w:rsidRPr="00250E67">
              <w:rPr>
                <w:rFonts w:eastAsia="Calibri" w:cs="Arial"/>
                <w:szCs w:val="24"/>
                <w:lang w:val="es-419"/>
              </w:rPr>
              <w:t>olfato</w:t>
            </w:r>
            <w:r w:rsidRPr="00250E67">
              <w:rPr>
                <w:rFonts w:eastAsia="Calibri" w:cs="Arial"/>
                <w:spacing w:val="-2"/>
                <w:szCs w:val="24"/>
                <w:lang w:val="es-419"/>
              </w:rPr>
              <w:t xml:space="preserve"> </w:t>
            </w:r>
            <w:r w:rsidRPr="00250E67">
              <w:rPr>
                <w:rFonts w:eastAsia="Calibri" w:cs="Arial"/>
                <w:szCs w:val="24"/>
                <w:lang w:val="es-419"/>
              </w:rPr>
              <w:t>y</w:t>
            </w:r>
            <w:r w:rsidRPr="00250E67">
              <w:rPr>
                <w:rFonts w:eastAsia="Calibri" w:cs="Arial"/>
                <w:spacing w:val="-2"/>
                <w:szCs w:val="24"/>
                <w:lang w:val="es-419"/>
              </w:rPr>
              <w:t xml:space="preserve"> </w:t>
            </w:r>
            <w:r w:rsidRPr="00250E67">
              <w:rPr>
                <w:rFonts w:eastAsia="Calibri" w:cs="Arial"/>
                <w:szCs w:val="24"/>
                <w:lang w:val="es-419"/>
              </w:rPr>
              <w:t>pérdida</w:t>
            </w:r>
            <w:r w:rsidRPr="00250E67">
              <w:rPr>
                <w:rFonts w:eastAsia="Calibri" w:cs="Arial"/>
                <w:spacing w:val="-2"/>
                <w:szCs w:val="24"/>
                <w:lang w:val="es-419"/>
              </w:rPr>
              <w:t xml:space="preserve"> </w:t>
            </w:r>
            <w:r w:rsidRPr="00250E67">
              <w:rPr>
                <w:rFonts w:eastAsia="Calibri" w:cs="Arial"/>
                <w:szCs w:val="24"/>
                <w:lang w:val="es-419"/>
              </w:rPr>
              <w:t>del</w:t>
            </w:r>
            <w:r w:rsidRPr="00250E67">
              <w:rPr>
                <w:rFonts w:eastAsia="Calibri" w:cs="Arial"/>
                <w:spacing w:val="-3"/>
                <w:szCs w:val="24"/>
                <w:lang w:val="es-419"/>
              </w:rPr>
              <w:t xml:space="preserve"> </w:t>
            </w:r>
            <w:r w:rsidRPr="00250E67">
              <w:rPr>
                <w:rFonts w:eastAsia="Calibri" w:cs="Arial"/>
                <w:szCs w:val="24"/>
                <w:lang w:val="es-419"/>
              </w:rPr>
              <w:t>gusto),</w:t>
            </w:r>
            <w:r w:rsidRPr="00250E67">
              <w:rPr>
                <w:rFonts w:eastAsia="Calibri" w:cs="Arial"/>
                <w:spacing w:val="-1"/>
                <w:szCs w:val="24"/>
                <w:lang w:val="es-419"/>
              </w:rPr>
              <w:t xml:space="preserve"> </w:t>
            </w:r>
            <w:r w:rsidRPr="00250E67">
              <w:rPr>
                <w:rFonts w:eastAsia="Calibri" w:cs="Arial"/>
                <w:szCs w:val="24"/>
                <w:lang w:val="es-419"/>
              </w:rPr>
              <w:t>no</w:t>
            </w:r>
            <w:r w:rsidRPr="00250E67">
              <w:rPr>
                <w:rFonts w:eastAsia="Calibri" w:cs="Arial"/>
                <w:spacing w:val="1"/>
                <w:szCs w:val="24"/>
                <w:lang w:val="es-419"/>
              </w:rPr>
              <w:t xml:space="preserve"> </w:t>
            </w:r>
            <w:r w:rsidRPr="00250E67">
              <w:rPr>
                <w:rFonts w:eastAsia="Calibri" w:cs="Arial"/>
                <w:szCs w:val="24"/>
                <w:lang w:val="es-419"/>
              </w:rPr>
              <w:t>utilizar</w:t>
            </w:r>
            <w:r w:rsidRPr="00250E67">
              <w:rPr>
                <w:rFonts w:eastAsia="Calibri" w:cs="Arial"/>
                <w:spacing w:val="-2"/>
                <w:szCs w:val="24"/>
                <w:lang w:val="es-419"/>
              </w:rPr>
              <w:t xml:space="preserve"> </w:t>
            </w:r>
            <w:r w:rsidRPr="00250E67">
              <w:rPr>
                <w:rFonts w:eastAsia="Calibri" w:cs="Arial"/>
                <w:szCs w:val="24"/>
                <w:lang w:val="es-419"/>
              </w:rPr>
              <w:t>transporte</w:t>
            </w:r>
            <w:r w:rsidRPr="00250E67">
              <w:rPr>
                <w:rFonts w:eastAsia="Calibri" w:cs="Arial"/>
                <w:spacing w:val="-2"/>
                <w:szCs w:val="24"/>
                <w:lang w:val="es-419"/>
              </w:rPr>
              <w:t xml:space="preserve"> </w:t>
            </w:r>
            <w:r w:rsidRPr="00250E67">
              <w:rPr>
                <w:rFonts w:eastAsia="Calibri" w:cs="Arial"/>
                <w:szCs w:val="24"/>
                <w:lang w:val="es-419"/>
              </w:rPr>
              <w:t>público.</w:t>
            </w:r>
          </w:p>
          <w:p w14:paraId="38D275C3" w14:textId="77777777" w:rsidR="00250E67" w:rsidRPr="00250E67" w:rsidRDefault="00250E67" w:rsidP="00250E67">
            <w:pPr>
              <w:ind w:left="108"/>
              <w:jc w:val="both"/>
              <w:rPr>
                <w:rFonts w:eastAsia="Calibri" w:cs="Arial"/>
                <w:szCs w:val="24"/>
                <w:lang w:val="es-419"/>
              </w:rPr>
            </w:pPr>
          </w:p>
          <w:p w14:paraId="7CFC8D02" w14:textId="77777777" w:rsidR="00250E67" w:rsidRPr="00250E67" w:rsidRDefault="00250E67" w:rsidP="00250E67">
            <w:pPr>
              <w:spacing w:line="268" w:lineRule="exact"/>
              <w:ind w:left="108"/>
              <w:jc w:val="both"/>
              <w:rPr>
                <w:rFonts w:eastAsia="Calibri" w:cs="Arial"/>
                <w:b/>
                <w:szCs w:val="24"/>
                <w:lang w:val="es-419"/>
              </w:rPr>
            </w:pPr>
            <w:r w:rsidRPr="00250E67">
              <w:rPr>
                <w:rFonts w:eastAsia="Calibri" w:cs="Arial"/>
                <w:b/>
                <w:szCs w:val="24"/>
                <w:u w:val="single"/>
                <w:lang w:val="es-419"/>
              </w:rPr>
              <w:t>Desarrollo</w:t>
            </w:r>
            <w:r w:rsidRPr="00250E67">
              <w:rPr>
                <w:rFonts w:eastAsia="Calibri" w:cs="Arial"/>
                <w:b/>
                <w:spacing w:val="-3"/>
                <w:szCs w:val="24"/>
                <w:u w:val="single"/>
                <w:lang w:val="es-419"/>
              </w:rPr>
              <w:t xml:space="preserve"> </w:t>
            </w:r>
            <w:r w:rsidRPr="00250E67">
              <w:rPr>
                <w:rFonts w:eastAsia="Calibri" w:cs="Arial"/>
                <w:b/>
                <w:szCs w:val="24"/>
                <w:u w:val="single"/>
                <w:lang w:val="es-419"/>
              </w:rPr>
              <w:t>de</w:t>
            </w:r>
            <w:r w:rsidRPr="00250E67">
              <w:rPr>
                <w:rFonts w:eastAsia="Calibri" w:cs="Arial"/>
                <w:b/>
                <w:spacing w:val="-3"/>
                <w:szCs w:val="24"/>
                <w:u w:val="single"/>
                <w:lang w:val="es-419"/>
              </w:rPr>
              <w:t xml:space="preserve"> </w:t>
            </w:r>
            <w:r w:rsidRPr="00250E67">
              <w:rPr>
                <w:rFonts w:eastAsia="Calibri" w:cs="Arial"/>
                <w:b/>
                <w:szCs w:val="24"/>
                <w:u w:val="single"/>
                <w:lang w:val="es-419"/>
              </w:rPr>
              <w:t>las</w:t>
            </w:r>
            <w:r w:rsidRPr="00250E67">
              <w:rPr>
                <w:rFonts w:eastAsia="Calibri" w:cs="Arial"/>
                <w:b/>
                <w:spacing w:val="-3"/>
                <w:szCs w:val="24"/>
                <w:u w:val="single"/>
                <w:lang w:val="es-419"/>
              </w:rPr>
              <w:t xml:space="preserve"> </w:t>
            </w:r>
            <w:r w:rsidRPr="00250E67">
              <w:rPr>
                <w:rFonts w:eastAsia="Calibri" w:cs="Arial"/>
                <w:b/>
                <w:szCs w:val="24"/>
                <w:u w:val="single"/>
                <w:lang w:val="es-419"/>
              </w:rPr>
              <w:t>tareas:</w:t>
            </w:r>
          </w:p>
          <w:p w14:paraId="7FBA7764" w14:textId="77777777" w:rsidR="00250E67" w:rsidRPr="00250E67" w:rsidRDefault="00250E67" w:rsidP="00250E67">
            <w:pPr>
              <w:numPr>
                <w:ilvl w:val="0"/>
                <w:numId w:val="64"/>
              </w:numPr>
              <w:tabs>
                <w:tab w:val="left" w:pos="828"/>
                <w:tab w:val="left" w:pos="829"/>
              </w:tabs>
              <w:spacing w:before="1" w:line="280" w:lineRule="exact"/>
              <w:ind w:hanging="361"/>
              <w:rPr>
                <w:rFonts w:eastAsia="Calibri" w:cs="Arial"/>
                <w:b/>
                <w:szCs w:val="24"/>
                <w:lang w:val="es-419"/>
              </w:rPr>
            </w:pPr>
            <w:r w:rsidRPr="00250E67">
              <w:rPr>
                <w:rFonts w:eastAsia="Calibri" w:cs="Arial"/>
                <w:b/>
                <w:szCs w:val="24"/>
                <w:lang w:val="es-419"/>
              </w:rPr>
              <w:t>Higiene</w:t>
            </w:r>
            <w:r w:rsidRPr="00250E67">
              <w:rPr>
                <w:rFonts w:eastAsia="Calibri" w:cs="Arial"/>
                <w:b/>
                <w:spacing w:val="-4"/>
                <w:szCs w:val="24"/>
                <w:lang w:val="es-419"/>
              </w:rPr>
              <w:t xml:space="preserve"> </w:t>
            </w:r>
            <w:r w:rsidRPr="00250E67">
              <w:rPr>
                <w:rFonts w:eastAsia="Calibri" w:cs="Arial"/>
                <w:b/>
                <w:szCs w:val="24"/>
                <w:lang w:val="es-419"/>
              </w:rPr>
              <w:t>personal:</w:t>
            </w:r>
          </w:p>
          <w:p w14:paraId="2F83264C" w14:textId="77777777" w:rsidR="00250E67" w:rsidRPr="00250E67" w:rsidRDefault="00250E67" w:rsidP="00250E67">
            <w:pPr>
              <w:numPr>
                <w:ilvl w:val="1"/>
                <w:numId w:val="66"/>
              </w:numPr>
              <w:tabs>
                <w:tab w:val="left" w:pos="1549"/>
              </w:tabs>
              <w:spacing w:before="4" w:line="235" w:lineRule="auto"/>
              <w:ind w:right="98"/>
              <w:rPr>
                <w:rFonts w:eastAsia="Calibri" w:cs="Arial"/>
                <w:szCs w:val="24"/>
                <w:lang w:val="es-419"/>
              </w:rPr>
            </w:pPr>
            <w:r w:rsidRPr="00250E67">
              <w:rPr>
                <w:rFonts w:eastAsia="Calibri" w:cs="Arial"/>
                <w:szCs w:val="24"/>
                <w:lang w:val="es-419"/>
              </w:rPr>
              <w:t>disponer</w:t>
            </w:r>
            <w:r w:rsidRPr="00250E67">
              <w:rPr>
                <w:rFonts w:eastAsia="Calibri" w:cs="Arial"/>
                <w:spacing w:val="-4"/>
                <w:szCs w:val="24"/>
                <w:lang w:val="es-419"/>
              </w:rPr>
              <w:t xml:space="preserve"> </w:t>
            </w:r>
            <w:r w:rsidRPr="00250E67">
              <w:rPr>
                <w:rFonts w:eastAsia="Calibri" w:cs="Arial"/>
                <w:szCs w:val="24"/>
                <w:lang w:val="es-419"/>
              </w:rPr>
              <w:t>de</w:t>
            </w:r>
            <w:r w:rsidRPr="00250E67">
              <w:rPr>
                <w:rFonts w:eastAsia="Calibri" w:cs="Arial"/>
                <w:spacing w:val="-4"/>
                <w:szCs w:val="24"/>
                <w:lang w:val="es-419"/>
              </w:rPr>
              <w:t xml:space="preserve"> </w:t>
            </w:r>
            <w:r w:rsidRPr="00250E67">
              <w:rPr>
                <w:rFonts w:eastAsia="Calibri" w:cs="Arial"/>
                <w:szCs w:val="24"/>
                <w:lang w:val="es-419"/>
              </w:rPr>
              <w:t>alcohol</w:t>
            </w:r>
            <w:r w:rsidRPr="00250E67">
              <w:rPr>
                <w:rFonts w:eastAsia="Calibri" w:cs="Arial"/>
                <w:spacing w:val="-2"/>
                <w:szCs w:val="24"/>
                <w:lang w:val="es-419"/>
              </w:rPr>
              <w:t xml:space="preserve"> </w:t>
            </w:r>
            <w:r w:rsidRPr="00250E67">
              <w:rPr>
                <w:rFonts w:eastAsia="Calibri" w:cs="Arial"/>
                <w:szCs w:val="24"/>
                <w:lang w:val="es-419"/>
              </w:rPr>
              <w:t>en</w:t>
            </w:r>
            <w:r w:rsidRPr="00250E67">
              <w:rPr>
                <w:rFonts w:eastAsia="Calibri" w:cs="Arial"/>
                <w:spacing w:val="-2"/>
                <w:szCs w:val="24"/>
                <w:lang w:val="es-419"/>
              </w:rPr>
              <w:t xml:space="preserve"> </w:t>
            </w:r>
            <w:r w:rsidRPr="00250E67">
              <w:rPr>
                <w:rFonts w:eastAsia="Calibri" w:cs="Arial"/>
                <w:szCs w:val="24"/>
                <w:lang w:val="es-419"/>
              </w:rPr>
              <w:t>gel</w:t>
            </w:r>
            <w:r w:rsidRPr="00250E67">
              <w:rPr>
                <w:rFonts w:eastAsia="Calibri" w:cs="Arial"/>
                <w:spacing w:val="-3"/>
                <w:szCs w:val="24"/>
                <w:lang w:val="es-419"/>
              </w:rPr>
              <w:t xml:space="preserve"> </w:t>
            </w:r>
            <w:r w:rsidRPr="00250E67">
              <w:rPr>
                <w:rFonts w:eastAsia="Calibri" w:cs="Arial"/>
                <w:szCs w:val="24"/>
                <w:lang w:val="es-419"/>
              </w:rPr>
              <w:t>en</w:t>
            </w:r>
            <w:r w:rsidRPr="00250E67">
              <w:rPr>
                <w:rFonts w:eastAsia="Calibri" w:cs="Arial"/>
                <w:spacing w:val="-3"/>
                <w:szCs w:val="24"/>
                <w:lang w:val="es-419"/>
              </w:rPr>
              <w:t xml:space="preserve"> </w:t>
            </w:r>
            <w:r w:rsidRPr="00250E67">
              <w:rPr>
                <w:rFonts w:eastAsia="Calibri" w:cs="Arial"/>
                <w:szCs w:val="24"/>
                <w:lang w:val="es-419"/>
              </w:rPr>
              <w:t>todos</w:t>
            </w:r>
            <w:r w:rsidRPr="00250E67">
              <w:rPr>
                <w:rFonts w:eastAsia="Calibri" w:cs="Arial"/>
                <w:spacing w:val="-2"/>
                <w:szCs w:val="24"/>
                <w:lang w:val="es-419"/>
              </w:rPr>
              <w:t xml:space="preserve"> </w:t>
            </w:r>
            <w:r w:rsidRPr="00250E67">
              <w:rPr>
                <w:rFonts w:eastAsia="Calibri" w:cs="Arial"/>
                <w:szCs w:val="24"/>
                <w:lang w:val="es-419"/>
              </w:rPr>
              <w:t>los</w:t>
            </w:r>
            <w:r w:rsidRPr="00250E67">
              <w:rPr>
                <w:rFonts w:eastAsia="Calibri" w:cs="Arial"/>
                <w:spacing w:val="-2"/>
                <w:szCs w:val="24"/>
                <w:lang w:val="es-419"/>
              </w:rPr>
              <w:t xml:space="preserve"> </w:t>
            </w:r>
            <w:r w:rsidRPr="00250E67">
              <w:rPr>
                <w:rFonts w:eastAsia="Calibri" w:cs="Arial"/>
                <w:szCs w:val="24"/>
                <w:lang w:val="es-419"/>
              </w:rPr>
              <w:t>sectores</w:t>
            </w:r>
            <w:r w:rsidRPr="00250E67">
              <w:rPr>
                <w:rFonts w:eastAsia="Calibri" w:cs="Arial"/>
                <w:spacing w:val="-2"/>
                <w:szCs w:val="24"/>
                <w:lang w:val="es-419"/>
              </w:rPr>
              <w:t xml:space="preserve"> </w:t>
            </w:r>
            <w:r w:rsidRPr="00250E67">
              <w:rPr>
                <w:rFonts w:eastAsia="Calibri" w:cs="Arial"/>
                <w:szCs w:val="24"/>
                <w:lang w:val="es-419"/>
              </w:rPr>
              <w:t>y</w:t>
            </w:r>
            <w:r w:rsidRPr="00250E67">
              <w:rPr>
                <w:rFonts w:eastAsia="Calibri" w:cs="Arial"/>
                <w:spacing w:val="-3"/>
                <w:szCs w:val="24"/>
                <w:lang w:val="es-419"/>
              </w:rPr>
              <w:t xml:space="preserve"> </w:t>
            </w:r>
            <w:r w:rsidRPr="00250E67">
              <w:rPr>
                <w:rFonts w:eastAsia="Calibri" w:cs="Arial"/>
                <w:szCs w:val="24"/>
                <w:lang w:val="es-419"/>
              </w:rPr>
              <w:t>puestos</w:t>
            </w:r>
            <w:r w:rsidRPr="00250E67">
              <w:rPr>
                <w:rFonts w:eastAsia="Calibri" w:cs="Arial"/>
                <w:spacing w:val="-3"/>
                <w:szCs w:val="24"/>
                <w:lang w:val="es-419"/>
              </w:rPr>
              <w:t xml:space="preserve"> </w:t>
            </w:r>
            <w:r w:rsidRPr="00250E67">
              <w:rPr>
                <w:rFonts w:eastAsia="Calibri" w:cs="Arial"/>
                <w:szCs w:val="24"/>
                <w:lang w:val="es-419"/>
              </w:rPr>
              <w:t>de</w:t>
            </w:r>
            <w:r w:rsidRPr="00250E67">
              <w:rPr>
                <w:rFonts w:eastAsia="Calibri" w:cs="Arial"/>
                <w:spacing w:val="-3"/>
                <w:szCs w:val="24"/>
                <w:lang w:val="es-419"/>
              </w:rPr>
              <w:t xml:space="preserve"> </w:t>
            </w:r>
            <w:r w:rsidRPr="00250E67">
              <w:rPr>
                <w:rFonts w:eastAsia="Calibri" w:cs="Arial"/>
                <w:szCs w:val="24"/>
                <w:lang w:val="es-419"/>
              </w:rPr>
              <w:t>trabajo,</w:t>
            </w:r>
            <w:r w:rsidRPr="00250E67">
              <w:rPr>
                <w:rFonts w:eastAsia="Calibri" w:cs="Arial"/>
                <w:spacing w:val="-2"/>
                <w:szCs w:val="24"/>
                <w:lang w:val="es-419"/>
              </w:rPr>
              <w:t xml:space="preserve"> </w:t>
            </w:r>
            <w:r w:rsidRPr="00250E67">
              <w:rPr>
                <w:rFonts w:eastAsia="Calibri" w:cs="Arial"/>
                <w:szCs w:val="24"/>
                <w:lang w:val="es-419"/>
              </w:rPr>
              <w:t>fomentando</w:t>
            </w:r>
            <w:r w:rsidRPr="00250E67">
              <w:rPr>
                <w:rFonts w:eastAsia="Calibri" w:cs="Arial"/>
                <w:spacing w:val="-47"/>
                <w:szCs w:val="24"/>
                <w:lang w:val="es-419"/>
              </w:rPr>
              <w:t xml:space="preserve"> </w:t>
            </w:r>
            <w:r w:rsidRPr="00250E67">
              <w:rPr>
                <w:rFonts w:eastAsia="Calibri" w:cs="Arial"/>
                <w:szCs w:val="24"/>
                <w:lang w:val="es-419"/>
              </w:rPr>
              <w:t>la</w:t>
            </w:r>
            <w:r w:rsidRPr="00250E67">
              <w:rPr>
                <w:rFonts w:eastAsia="Calibri" w:cs="Arial"/>
                <w:spacing w:val="-1"/>
                <w:szCs w:val="24"/>
                <w:lang w:val="es-419"/>
              </w:rPr>
              <w:t xml:space="preserve"> </w:t>
            </w:r>
            <w:r w:rsidRPr="00250E67">
              <w:rPr>
                <w:rFonts w:eastAsia="Calibri" w:cs="Arial"/>
                <w:szCs w:val="24"/>
                <w:lang w:val="es-419"/>
              </w:rPr>
              <w:t>importancia</w:t>
            </w:r>
            <w:r w:rsidRPr="00250E67">
              <w:rPr>
                <w:rFonts w:eastAsia="Calibri" w:cs="Arial"/>
                <w:spacing w:val="-1"/>
                <w:szCs w:val="24"/>
                <w:lang w:val="es-419"/>
              </w:rPr>
              <w:t xml:space="preserve"> </w:t>
            </w:r>
            <w:r w:rsidRPr="00250E67">
              <w:rPr>
                <w:rFonts w:eastAsia="Calibri" w:cs="Arial"/>
                <w:szCs w:val="24"/>
                <w:lang w:val="es-419"/>
              </w:rPr>
              <w:t>del</w:t>
            </w:r>
            <w:r w:rsidRPr="00250E67">
              <w:rPr>
                <w:rFonts w:eastAsia="Calibri" w:cs="Arial"/>
                <w:spacing w:val="-1"/>
                <w:szCs w:val="24"/>
                <w:lang w:val="es-419"/>
              </w:rPr>
              <w:t xml:space="preserve"> </w:t>
            </w:r>
            <w:r w:rsidRPr="00250E67">
              <w:rPr>
                <w:rFonts w:eastAsia="Calibri" w:cs="Arial"/>
                <w:szCs w:val="24"/>
                <w:lang w:val="es-419"/>
              </w:rPr>
              <w:t>correcto</w:t>
            </w:r>
            <w:r w:rsidRPr="00250E67">
              <w:rPr>
                <w:rFonts w:eastAsia="Calibri" w:cs="Arial"/>
                <w:spacing w:val="-1"/>
                <w:szCs w:val="24"/>
                <w:lang w:val="es-419"/>
              </w:rPr>
              <w:t xml:space="preserve"> </w:t>
            </w:r>
            <w:r w:rsidRPr="00250E67">
              <w:rPr>
                <w:rFonts w:eastAsia="Calibri" w:cs="Arial"/>
                <w:szCs w:val="24"/>
                <w:lang w:val="es-419"/>
              </w:rPr>
              <w:t>lavado de</w:t>
            </w:r>
            <w:r w:rsidRPr="00250E67">
              <w:rPr>
                <w:rFonts w:eastAsia="Calibri" w:cs="Arial"/>
                <w:spacing w:val="-2"/>
                <w:szCs w:val="24"/>
                <w:lang w:val="es-419"/>
              </w:rPr>
              <w:t xml:space="preserve"> </w:t>
            </w:r>
            <w:r w:rsidRPr="00250E67">
              <w:rPr>
                <w:rFonts w:eastAsia="Calibri" w:cs="Arial"/>
                <w:szCs w:val="24"/>
                <w:lang w:val="es-419"/>
              </w:rPr>
              <w:t>manos,</w:t>
            </w:r>
            <w:r w:rsidRPr="00250E67">
              <w:rPr>
                <w:rFonts w:eastAsia="Calibri" w:cs="Arial"/>
                <w:spacing w:val="-1"/>
                <w:szCs w:val="24"/>
                <w:lang w:val="es-419"/>
              </w:rPr>
              <w:t xml:space="preserve"> </w:t>
            </w:r>
            <w:r w:rsidRPr="00250E67">
              <w:rPr>
                <w:rFonts w:eastAsia="Calibri" w:cs="Arial"/>
                <w:szCs w:val="24"/>
                <w:lang w:val="es-419"/>
              </w:rPr>
              <w:t>evitando</w:t>
            </w:r>
            <w:r w:rsidRPr="00250E67">
              <w:rPr>
                <w:rFonts w:eastAsia="Calibri" w:cs="Arial"/>
                <w:spacing w:val="-1"/>
                <w:szCs w:val="24"/>
                <w:lang w:val="es-419"/>
              </w:rPr>
              <w:t xml:space="preserve"> </w:t>
            </w:r>
            <w:r w:rsidRPr="00250E67">
              <w:rPr>
                <w:rFonts w:eastAsia="Calibri" w:cs="Arial"/>
                <w:szCs w:val="24"/>
                <w:lang w:val="es-419"/>
              </w:rPr>
              <w:t>llevarse estas</w:t>
            </w:r>
            <w:r w:rsidRPr="00250E67">
              <w:rPr>
                <w:rFonts w:eastAsia="Calibri" w:cs="Arial"/>
                <w:spacing w:val="-2"/>
                <w:szCs w:val="24"/>
                <w:lang w:val="es-419"/>
              </w:rPr>
              <w:t xml:space="preserve"> </w:t>
            </w:r>
            <w:r w:rsidRPr="00250E67">
              <w:rPr>
                <w:rFonts w:eastAsia="Calibri" w:cs="Arial"/>
                <w:szCs w:val="24"/>
                <w:lang w:val="es-419"/>
              </w:rPr>
              <w:t>a</w:t>
            </w:r>
            <w:r w:rsidRPr="00250E67">
              <w:rPr>
                <w:rFonts w:eastAsia="Calibri" w:cs="Arial"/>
                <w:spacing w:val="-2"/>
                <w:szCs w:val="24"/>
                <w:lang w:val="es-419"/>
              </w:rPr>
              <w:t xml:space="preserve"> </w:t>
            </w:r>
            <w:r w:rsidRPr="00250E67">
              <w:rPr>
                <w:rFonts w:eastAsia="Calibri" w:cs="Arial"/>
                <w:szCs w:val="24"/>
                <w:lang w:val="es-419"/>
              </w:rPr>
              <w:t>la</w:t>
            </w:r>
            <w:r w:rsidRPr="00250E67">
              <w:rPr>
                <w:rFonts w:eastAsia="Calibri" w:cs="Arial"/>
                <w:spacing w:val="-1"/>
                <w:szCs w:val="24"/>
                <w:lang w:val="es-419"/>
              </w:rPr>
              <w:t xml:space="preserve"> </w:t>
            </w:r>
            <w:r w:rsidRPr="00250E67">
              <w:rPr>
                <w:rFonts w:eastAsia="Calibri" w:cs="Arial"/>
                <w:szCs w:val="24"/>
                <w:lang w:val="es-419"/>
              </w:rPr>
              <w:t>cara.</w:t>
            </w:r>
          </w:p>
          <w:p w14:paraId="55610BE6" w14:textId="77777777" w:rsidR="00250E67" w:rsidRPr="00250E67" w:rsidRDefault="00250E67" w:rsidP="00250E67">
            <w:pPr>
              <w:numPr>
                <w:ilvl w:val="1"/>
                <w:numId w:val="66"/>
              </w:numPr>
              <w:tabs>
                <w:tab w:val="left" w:pos="1549"/>
              </w:tabs>
              <w:spacing w:line="272" w:lineRule="exact"/>
              <w:rPr>
                <w:rFonts w:eastAsia="Calibri" w:cs="Arial"/>
                <w:szCs w:val="24"/>
                <w:lang w:val="es-419"/>
              </w:rPr>
            </w:pPr>
            <w:r w:rsidRPr="00250E67">
              <w:rPr>
                <w:rFonts w:eastAsia="Calibri" w:cs="Arial"/>
                <w:szCs w:val="24"/>
                <w:lang w:val="es-419"/>
              </w:rPr>
              <w:t>Al</w:t>
            </w:r>
            <w:r w:rsidRPr="00250E67">
              <w:rPr>
                <w:rFonts w:eastAsia="Calibri" w:cs="Arial"/>
                <w:spacing w:val="-2"/>
                <w:szCs w:val="24"/>
                <w:lang w:val="es-419"/>
              </w:rPr>
              <w:t xml:space="preserve"> </w:t>
            </w:r>
            <w:r w:rsidRPr="00250E67">
              <w:rPr>
                <w:rFonts w:eastAsia="Calibri" w:cs="Arial"/>
                <w:szCs w:val="24"/>
                <w:lang w:val="es-419"/>
              </w:rPr>
              <w:t>estornudar</w:t>
            </w:r>
            <w:r w:rsidRPr="00250E67">
              <w:rPr>
                <w:rFonts w:eastAsia="Calibri" w:cs="Arial"/>
                <w:spacing w:val="-1"/>
                <w:szCs w:val="24"/>
                <w:lang w:val="es-419"/>
              </w:rPr>
              <w:t xml:space="preserve"> </w:t>
            </w:r>
            <w:r w:rsidRPr="00250E67">
              <w:rPr>
                <w:rFonts w:eastAsia="Calibri" w:cs="Arial"/>
                <w:szCs w:val="24"/>
                <w:lang w:val="es-419"/>
              </w:rPr>
              <w:t>o</w:t>
            </w:r>
            <w:r w:rsidRPr="00250E67">
              <w:rPr>
                <w:rFonts w:eastAsia="Calibri" w:cs="Arial"/>
                <w:spacing w:val="-2"/>
                <w:szCs w:val="24"/>
                <w:lang w:val="es-419"/>
              </w:rPr>
              <w:t xml:space="preserve"> </w:t>
            </w:r>
            <w:r w:rsidRPr="00250E67">
              <w:rPr>
                <w:rFonts w:eastAsia="Calibri" w:cs="Arial"/>
                <w:szCs w:val="24"/>
                <w:lang w:val="es-419"/>
              </w:rPr>
              <w:t>toser,</w:t>
            </w:r>
            <w:r w:rsidRPr="00250E67">
              <w:rPr>
                <w:rFonts w:eastAsia="Calibri" w:cs="Arial"/>
                <w:spacing w:val="-2"/>
                <w:szCs w:val="24"/>
                <w:lang w:val="es-419"/>
              </w:rPr>
              <w:t xml:space="preserve"> </w:t>
            </w:r>
            <w:r w:rsidRPr="00250E67">
              <w:rPr>
                <w:rFonts w:eastAsia="Calibri" w:cs="Arial"/>
                <w:szCs w:val="24"/>
                <w:lang w:val="es-419"/>
              </w:rPr>
              <w:t>hacerlo</w:t>
            </w:r>
            <w:r w:rsidRPr="00250E67">
              <w:rPr>
                <w:rFonts w:eastAsia="Calibri" w:cs="Arial"/>
                <w:spacing w:val="-2"/>
                <w:szCs w:val="24"/>
                <w:lang w:val="es-419"/>
              </w:rPr>
              <w:t xml:space="preserve"> </w:t>
            </w:r>
            <w:r w:rsidRPr="00250E67">
              <w:rPr>
                <w:rFonts w:eastAsia="Calibri" w:cs="Arial"/>
                <w:szCs w:val="24"/>
                <w:lang w:val="es-419"/>
              </w:rPr>
              <w:t>en</w:t>
            </w:r>
            <w:r w:rsidRPr="00250E67">
              <w:rPr>
                <w:rFonts w:eastAsia="Calibri" w:cs="Arial"/>
                <w:spacing w:val="-2"/>
                <w:szCs w:val="24"/>
                <w:lang w:val="es-419"/>
              </w:rPr>
              <w:t xml:space="preserve"> </w:t>
            </w:r>
            <w:r w:rsidRPr="00250E67">
              <w:rPr>
                <w:rFonts w:eastAsia="Calibri" w:cs="Arial"/>
                <w:szCs w:val="24"/>
                <w:lang w:val="es-419"/>
              </w:rPr>
              <w:t>el</w:t>
            </w:r>
            <w:r w:rsidRPr="00250E67">
              <w:rPr>
                <w:rFonts w:eastAsia="Calibri" w:cs="Arial"/>
                <w:spacing w:val="-2"/>
                <w:szCs w:val="24"/>
                <w:lang w:val="es-419"/>
              </w:rPr>
              <w:t xml:space="preserve"> </w:t>
            </w:r>
            <w:r w:rsidRPr="00250E67">
              <w:rPr>
                <w:rFonts w:eastAsia="Calibri" w:cs="Arial"/>
                <w:szCs w:val="24"/>
                <w:lang w:val="es-419"/>
              </w:rPr>
              <w:t>pliegue</w:t>
            </w:r>
            <w:r w:rsidRPr="00250E67">
              <w:rPr>
                <w:rFonts w:eastAsia="Calibri" w:cs="Arial"/>
                <w:spacing w:val="-2"/>
                <w:szCs w:val="24"/>
                <w:lang w:val="es-419"/>
              </w:rPr>
              <w:t xml:space="preserve"> </w:t>
            </w:r>
            <w:r w:rsidRPr="00250E67">
              <w:rPr>
                <w:rFonts w:eastAsia="Calibri" w:cs="Arial"/>
                <w:szCs w:val="24"/>
                <w:lang w:val="es-419"/>
              </w:rPr>
              <w:t>del</w:t>
            </w:r>
            <w:r w:rsidRPr="00250E67">
              <w:rPr>
                <w:rFonts w:eastAsia="Calibri" w:cs="Arial"/>
                <w:spacing w:val="-2"/>
                <w:szCs w:val="24"/>
                <w:lang w:val="es-419"/>
              </w:rPr>
              <w:t xml:space="preserve"> </w:t>
            </w:r>
            <w:r w:rsidRPr="00250E67">
              <w:rPr>
                <w:rFonts w:eastAsia="Calibri" w:cs="Arial"/>
                <w:szCs w:val="24"/>
                <w:lang w:val="es-419"/>
              </w:rPr>
              <w:t>codo.</w:t>
            </w:r>
          </w:p>
          <w:p w14:paraId="07124BAD" w14:textId="77777777" w:rsidR="00250E67" w:rsidRPr="00250E67" w:rsidRDefault="00250E67" w:rsidP="00250E67">
            <w:pPr>
              <w:numPr>
                <w:ilvl w:val="1"/>
                <w:numId w:val="66"/>
              </w:numPr>
              <w:tabs>
                <w:tab w:val="left" w:pos="1549"/>
              </w:tabs>
              <w:spacing w:line="268" w:lineRule="exact"/>
              <w:rPr>
                <w:rFonts w:eastAsia="Calibri" w:cs="Arial"/>
                <w:szCs w:val="24"/>
                <w:lang w:val="es-419"/>
              </w:rPr>
            </w:pPr>
            <w:r w:rsidRPr="00250E67">
              <w:rPr>
                <w:rFonts w:eastAsia="Calibri" w:cs="Arial"/>
                <w:szCs w:val="24"/>
                <w:lang w:val="es-419"/>
              </w:rPr>
              <w:t>No</w:t>
            </w:r>
            <w:r w:rsidRPr="00250E67">
              <w:rPr>
                <w:rFonts w:eastAsia="Calibri" w:cs="Arial"/>
                <w:spacing w:val="-4"/>
                <w:szCs w:val="24"/>
                <w:lang w:val="es-419"/>
              </w:rPr>
              <w:t xml:space="preserve"> </w:t>
            </w:r>
            <w:r w:rsidRPr="00250E67">
              <w:rPr>
                <w:rFonts w:eastAsia="Calibri" w:cs="Arial"/>
                <w:szCs w:val="24"/>
                <w:lang w:val="es-419"/>
              </w:rPr>
              <w:t>se</w:t>
            </w:r>
            <w:r w:rsidRPr="00250E67">
              <w:rPr>
                <w:rFonts w:eastAsia="Calibri" w:cs="Arial"/>
                <w:spacing w:val="-4"/>
                <w:szCs w:val="24"/>
                <w:lang w:val="es-419"/>
              </w:rPr>
              <w:t xml:space="preserve"> </w:t>
            </w:r>
            <w:r w:rsidRPr="00250E67">
              <w:rPr>
                <w:rFonts w:eastAsia="Calibri" w:cs="Arial"/>
                <w:szCs w:val="24"/>
                <w:lang w:val="es-419"/>
              </w:rPr>
              <w:t>deben</w:t>
            </w:r>
            <w:r w:rsidRPr="00250E67">
              <w:rPr>
                <w:rFonts w:eastAsia="Calibri" w:cs="Arial"/>
                <w:spacing w:val="-2"/>
                <w:szCs w:val="24"/>
                <w:lang w:val="es-419"/>
              </w:rPr>
              <w:t xml:space="preserve"> </w:t>
            </w:r>
            <w:r w:rsidRPr="00250E67">
              <w:rPr>
                <w:rFonts w:eastAsia="Calibri" w:cs="Arial"/>
                <w:szCs w:val="24"/>
                <w:lang w:val="es-419"/>
              </w:rPr>
              <w:t>compartir</w:t>
            </w:r>
            <w:r w:rsidRPr="00250E67">
              <w:rPr>
                <w:rFonts w:eastAsia="Calibri" w:cs="Arial"/>
                <w:spacing w:val="-2"/>
                <w:szCs w:val="24"/>
                <w:lang w:val="es-419"/>
              </w:rPr>
              <w:t xml:space="preserve"> </w:t>
            </w:r>
            <w:r w:rsidRPr="00250E67">
              <w:rPr>
                <w:rFonts w:eastAsia="Calibri" w:cs="Arial"/>
                <w:szCs w:val="24"/>
                <w:lang w:val="es-419"/>
              </w:rPr>
              <w:t>utensilios</w:t>
            </w:r>
            <w:r w:rsidRPr="00250E67">
              <w:rPr>
                <w:rFonts w:eastAsia="Calibri" w:cs="Arial"/>
                <w:spacing w:val="-4"/>
                <w:szCs w:val="24"/>
                <w:lang w:val="es-419"/>
              </w:rPr>
              <w:t xml:space="preserve"> </w:t>
            </w:r>
            <w:r w:rsidRPr="00250E67">
              <w:rPr>
                <w:rFonts w:eastAsia="Calibri" w:cs="Arial"/>
                <w:szCs w:val="24"/>
                <w:lang w:val="es-419"/>
              </w:rPr>
              <w:t>ni</w:t>
            </w:r>
            <w:r w:rsidRPr="00250E67">
              <w:rPr>
                <w:rFonts w:eastAsia="Calibri" w:cs="Arial"/>
                <w:spacing w:val="-5"/>
                <w:szCs w:val="24"/>
                <w:lang w:val="es-419"/>
              </w:rPr>
              <w:t xml:space="preserve"> </w:t>
            </w:r>
            <w:r w:rsidRPr="00250E67">
              <w:rPr>
                <w:rFonts w:eastAsia="Calibri" w:cs="Arial"/>
                <w:szCs w:val="24"/>
                <w:lang w:val="es-419"/>
              </w:rPr>
              <w:t>elementos</w:t>
            </w:r>
            <w:r w:rsidRPr="00250E67">
              <w:rPr>
                <w:rFonts w:eastAsia="Calibri" w:cs="Arial"/>
                <w:spacing w:val="-3"/>
                <w:szCs w:val="24"/>
                <w:lang w:val="es-419"/>
              </w:rPr>
              <w:t xml:space="preserve"> </w:t>
            </w:r>
            <w:r w:rsidRPr="00250E67">
              <w:rPr>
                <w:rFonts w:eastAsia="Calibri" w:cs="Arial"/>
                <w:szCs w:val="24"/>
                <w:lang w:val="es-419"/>
              </w:rPr>
              <w:t>personales.</w:t>
            </w:r>
          </w:p>
          <w:p w14:paraId="63EDEC82" w14:textId="77777777" w:rsidR="00250E67" w:rsidRPr="00250E67" w:rsidRDefault="00250E67" w:rsidP="00250E67">
            <w:pPr>
              <w:numPr>
                <w:ilvl w:val="0"/>
                <w:numId w:val="64"/>
              </w:numPr>
              <w:tabs>
                <w:tab w:val="left" w:pos="828"/>
                <w:tab w:val="left" w:pos="829"/>
              </w:tabs>
              <w:spacing w:line="276" w:lineRule="exact"/>
              <w:ind w:hanging="361"/>
              <w:rPr>
                <w:rFonts w:eastAsia="Calibri" w:cs="Arial"/>
                <w:b/>
                <w:szCs w:val="24"/>
                <w:lang w:val="es-419"/>
              </w:rPr>
            </w:pPr>
            <w:r w:rsidRPr="00250E67">
              <w:rPr>
                <w:rFonts w:eastAsia="Calibri" w:cs="Arial"/>
                <w:b/>
                <w:szCs w:val="24"/>
                <w:lang w:val="es-419"/>
              </w:rPr>
              <w:t>Otros</w:t>
            </w:r>
            <w:r w:rsidRPr="00250E67">
              <w:rPr>
                <w:rFonts w:eastAsia="Calibri" w:cs="Arial"/>
                <w:b/>
                <w:spacing w:val="-4"/>
                <w:szCs w:val="24"/>
                <w:lang w:val="es-419"/>
              </w:rPr>
              <w:t xml:space="preserve"> </w:t>
            </w:r>
            <w:r w:rsidRPr="00250E67">
              <w:rPr>
                <w:rFonts w:eastAsia="Calibri" w:cs="Arial"/>
                <w:b/>
                <w:szCs w:val="24"/>
                <w:lang w:val="es-419"/>
              </w:rPr>
              <w:t>aspectos:</w:t>
            </w:r>
          </w:p>
          <w:p w14:paraId="39972E10" w14:textId="77777777" w:rsidR="00250E67" w:rsidRPr="00250E67" w:rsidRDefault="00250E67" w:rsidP="00250E67">
            <w:pPr>
              <w:numPr>
                <w:ilvl w:val="1"/>
                <w:numId w:val="64"/>
              </w:numPr>
              <w:tabs>
                <w:tab w:val="left" w:pos="1549"/>
              </w:tabs>
              <w:spacing w:before="4" w:line="235" w:lineRule="auto"/>
              <w:ind w:right="103"/>
              <w:rPr>
                <w:rFonts w:eastAsia="Calibri" w:cs="Arial"/>
                <w:szCs w:val="24"/>
                <w:lang w:val="es-419"/>
              </w:rPr>
            </w:pPr>
            <w:r w:rsidRPr="00250E67">
              <w:rPr>
                <w:rFonts w:eastAsia="Calibri" w:cs="Arial"/>
                <w:szCs w:val="24"/>
                <w:lang w:val="es-419"/>
              </w:rPr>
              <w:t>Para</w:t>
            </w:r>
            <w:r w:rsidRPr="00250E67">
              <w:rPr>
                <w:rFonts w:eastAsia="Calibri" w:cs="Arial"/>
                <w:spacing w:val="27"/>
                <w:szCs w:val="24"/>
                <w:lang w:val="es-419"/>
              </w:rPr>
              <w:t xml:space="preserve"> </w:t>
            </w:r>
            <w:r w:rsidRPr="00250E67">
              <w:rPr>
                <w:rFonts w:eastAsia="Calibri" w:cs="Arial"/>
                <w:szCs w:val="24"/>
                <w:lang w:val="es-419"/>
              </w:rPr>
              <w:t>el</w:t>
            </w:r>
            <w:r w:rsidRPr="00250E67">
              <w:rPr>
                <w:rFonts w:eastAsia="Calibri" w:cs="Arial"/>
                <w:spacing w:val="26"/>
                <w:szCs w:val="24"/>
                <w:lang w:val="es-419"/>
              </w:rPr>
              <w:t xml:space="preserve"> </w:t>
            </w:r>
            <w:r w:rsidRPr="00250E67">
              <w:rPr>
                <w:rFonts w:eastAsia="Calibri" w:cs="Arial"/>
                <w:szCs w:val="24"/>
                <w:lang w:val="es-419"/>
              </w:rPr>
              <w:t>caso</w:t>
            </w:r>
            <w:r w:rsidRPr="00250E67">
              <w:rPr>
                <w:rFonts w:eastAsia="Calibri" w:cs="Arial"/>
                <w:spacing w:val="28"/>
                <w:szCs w:val="24"/>
                <w:lang w:val="es-419"/>
              </w:rPr>
              <w:t xml:space="preserve"> </w:t>
            </w:r>
            <w:r w:rsidRPr="00250E67">
              <w:rPr>
                <w:rFonts w:eastAsia="Calibri" w:cs="Arial"/>
                <w:szCs w:val="24"/>
                <w:lang w:val="es-419"/>
              </w:rPr>
              <w:t>de</w:t>
            </w:r>
            <w:r w:rsidRPr="00250E67">
              <w:rPr>
                <w:rFonts w:eastAsia="Calibri" w:cs="Arial"/>
                <w:spacing w:val="27"/>
                <w:szCs w:val="24"/>
                <w:lang w:val="es-419"/>
              </w:rPr>
              <w:t xml:space="preserve"> </w:t>
            </w:r>
            <w:r w:rsidRPr="00250E67">
              <w:rPr>
                <w:rFonts w:eastAsia="Calibri" w:cs="Arial"/>
                <w:szCs w:val="24"/>
                <w:lang w:val="es-419"/>
              </w:rPr>
              <w:t>almuerzos,</w:t>
            </w:r>
            <w:r w:rsidRPr="00250E67">
              <w:rPr>
                <w:rFonts w:eastAsia="Calibri" w:cs="Arial"/>
                <w:spacing w:val="27"/>
                <w:szCs w:val="24"/>
                <w:lang w:val="es-419"/>
              </w:rPr>
              <w:t xml:space="preserve"> </w:t>
            </w:r>
            <w:r w:rsidRPr="00250E67">
              <w:rPr>
                <w:rFonts w:eastAsia="Calibri" w:cs="Arial"/>
                <w:szCs w:val="24"/>
                <w:lang w:val="es-419"/>
              </w:rPr>
              <w:t>cenas,</w:t>
            </w:r>
            <w:r w:rsidRPr="00250E67">
              <w:rPr>
                <w:rFonts w:eastAsia="Calibri" w:cs="Arial"/>
                <w:spacing w:val="27"/>
                <w:szCs w:val="24"/>
                <w:lang w:val="es-419"/>
              </w:rPr>
              <w:t xml:space="preserve"> </w:t>
            </w:r>
            <w:r w:rsidRPr="00250E67">
              <w:rPr>
                <w:rFonts w:eastAsia="Calibri" w:cs="Arial"/>
                <w:szCs w:val="24"/>
                <w:lang w:val="es-419"/>
              </w:rPr>
              <w:t>descansos,</w:t>
            </w:r>
            <w:r w:rsidRPr="00250E67">
              <w:rPr>
                <w:rFonts w:eastAsia="Calibri" w:cs="Arial"/>
                <w:spacing w:val="27"/>
                <w:szCs w:val="24"/>
                <w:lang w:val="es-419"/>
              </w:rPr>
              <w:t xml:space="preserve"> </w:t>
            </w:r>
            <w:r w:rsidRPr="00250E67">
              <w:rPr>
                <w:rFonts w:eastAsia="Calibri" w:cs="Arial"/>
                <w:szCs w:val="24"/>
                <w:lang w:val="es-419"/>
              </w:rPr>
              <w:t>etc.,</w:t>
            </w:r>
            <w:r w:rsidRPr="00250E67">
              <w:rPr>
                <w:rFonts w:eastAsia="Calibri" w:cs="Arial"/>
                <w:spacing w:val="26"/>
                <w:szCs w:val="24"/>
                <w:lang w:val="es-419"/>
              </w:rPr>
              <w:t xml:space="preserve"> </w:t>
            </w:r>
            <w:r w:rsidRPr="00250E67">
              <w:rPr>
                <w:rFonts w:eastAsia="Calibri" w:cs="Arial"/>
                <w:szCs w:val="24"/>
                <w:lang w:val="es-419"/>
              </w:rPr>
              <w:t>se</w:t>
            </w:r>
            <w:r w:rsidRPr="00250E67">
              <w:rPr>
                <w:rFonts w:eastAsia="Calibri" w:cs="Arial"/>
                <w:spacing w:val="28"/>
                <w:szCs w:val="24"/>
                <w:lang w:val="es-419"/>
              </w:rPr>
              <w:t xml:space="preserve"> </w:t>
            </w:r>
            <w:r w:rsidRPr="00250E67">
              <w:rPr>
                <w:rFonts w:eastAsia="Calibri" w:cs="Arial"/>
                <w:szCs w:val="24"/>
                <w:lang w:val="es-419"/>
              </w:rPr>
              <w:t>deberá</w:t>
            </w:r>
            <w:r w:rsidRPr="00250E67">
              <w:rPr>
                <w:rFonts w:eastAsia="Calibri" w:cs="Arial"/>
                <w:spacing w:val="27"/>
                <w:szCs w:val="24"/>
                <w:lang w:val="es-419"/>
              </w:rPr>
              <w:t xml:space="preserve"> </w:t>
            </w:r>
            <w:r w:rsidRPr="00250E67">
              <w:rPr>
                <w:rFonts w:eastAsia="Calibri" w:cs="Arial"/>
                <w:szCs w:val="24"/>
                <w:lang w:val="es-419"/>
              </w:rPr>
              <w:t>mantener</w:t>
            </w:r>
            <w:r w:rsidRPr="00250E67">
              <w:rPr>
                <w:rFonts w:eastAsia="Calibri" w:cs="Arial"/>
                <w:spacing w:val="27"/>
                <w:szCs w:val="24"/>
                <w:lang w:val="es-419"/>
              </w:rPr>
              <w:t xml:space="preserve"> </w:t>
            </w:r>
            <w:r w:rsidRPr="00250E67">
              <w:rPr>
                <w:rFonts w:eastAsia="Calibri" w:cs="Arial"/>
                <w:szCs w:val="24"/>
                <w:lang w:val="es-419"/>
              </w:rPr>
              <w:t>el</w:t>
            </w:r>
            <w:r w:rsidRPr="00250E67">
              <w:rPr>
                <w:rFonts w:eastAsia="Calibri" w:cs="Arial"/>
                <w:spacing w:val="-47"/>
                <w:szCs w:val="24"/>
                <w:lang w:val="es-419"/>
              </w:rPr>
              <w:t xml:space="preserve"> </w:t>
            </w:r>
            <w:r w:rsidRPr="00250E67">
              <w:rPr>
                <w:rFonts w:eastAsia="Calibri" w:cs="Arial"/>
                <w:szCs w:val="24"/>
                <w:lang w:val="es-419"/>
              </w:rPr>
              <w:t>distanciamiento</w:t>
            </w:r>
            <w:r w:rsidRPr="00250E67">
              <w:rPr>
                <w:rFonts w:eastAsia="Calibri" w:cs="Arial"/>
                <w:spacing w:val="-2"/>
                <w:szCs w:val="24"/>
                <w:lang w:val="es-419"/>
              </w:rPr>
              <w:t xml:space="preserve"> </w:t>
            </w:r>
            <w:r w:rsidRPr="00250E67">
              <w:rPr>
                <w:rFonts w:eastAsia="Calibri" w:cs="Arial"/>
                <w:szCs w:val="24"/>
                <w:lang w:val="es-419"/>
              </w:rPr>
              <w:t>social</w:t>
            </w:r>
            <w:r w:rsidRPr="00250E67">
              <w:rPr>
                <w:rFonts w:eastAsia="Calibri" w:cs="Arial"/>
                <w:spacing w:val="-1"/>
                <w:szCs w:val="24"/>
                <w:lang w:val="es-419"/>
              </w:rPr>
              <w:t xml:space="preserve"> </w:t>
            </w:r>
            <w:r w:rsidRPr="00250E67">
              <w:rPr>
                <w:rFonts w:eastAsia="Calibri" w:cs="Arial"/>
                <w:szCs w:val="24"/>
                <w:lang w:val="es-419"/>
              </w:rPr>
              <w:t>detallado anteriormente.</w:t>
            </w:r>
          </w:p>
          <w:p w14:paraId="77CEF8CC" w14:textId="77777777" w:rsidR="00250E67" w:rsidRPr="00250E67" w:rsidRDefault="00250E67" w:rsidP="00250E67">
            <w:pPr>
              <w:numPr>
                <w:ilvl w:val="1"/>
                <w:numId w:val="64"/>
              </w:numPr>
              <w:tabs>
                <w:tab w:val="left" w:pos="1549"/>
              </w:tabs>
              <w:spacing w:before="7" w:line="232" w:lineRule="auto"/>
              <w:ind w:right="97"/>
              <w:rPr>
                <w:rFonts w:eastAsia="Calibri" w:cs="Arial"/>
                <w:szCs w:val="24"/>
                <w:lang w:val="es-419"/>
              </w:rPr>
            </w:pPr>
            <w:r w:rsidRPr="00250E67">
              <w:rPr>
                <w:rFonts w:eastAsia="Calibri" w:cs="Arial"/>
                <w:szCs w:val="24"/>
                <w:lang w:val="es-419"/>
              </w:rPr>
              <w:t>En</w:t>
            </w:r>
            <w:r w:rsidRPr="00250E67">
              <w:rPr>
                <w:rFonts w:eastAsia="Calibri" w:cs="Arial"/>
                <w:spacing w:val="13"/>
                <w:szCs w:val="24"/>
                <w:lang w:val="es-419"/>
              </w:rPr>
              <w:t xml:space="preserve"> </w:t>
            </w:r>
            <w:r w:rsidRPr="00250E67">
              <w:rPr>
                <w:rFonts w:eastAsia="Calibri" w:cs="Arial"/>
                <w:szCs w:val="24"/>
                <w:lang w:val="es-419"/>
              </w:rPr>
              <w:t>caso</w:t>
            </w:r>
            <w:r w:rsidRPr="00250E67">
              <w:rPr>
                <w:rFonts w:eastAsia="Calibri" w:cs="Arial"/>
                <w:spacing w:val="13"/>
                <w:szCs w:val="24"/>
                <w:lang w:val="es-419"/>
              </w:rPr>
              <w:t xml:space="preserve"> </w:t>
            </w:r>
            <w:r w:rsidRPr="00250E67">
              <w:rPr>
                <w:rFonts w:eastAsia="Calibri" w:cs="Arial"/>
                <w:szCs w:val="24"/>
                <w:lang w:val="es-419"/>
              </w:rPr>
              <w:t>de</w:t>
            </w:r>
            <w:r w:rsidRPr="00250E67">
              <w:rPr>
                <w:rFonts w:eastAsia="Calibri" w:cs="Arial"/>
                <w:spacing w:val="12"/>
                <w:szCs w:val="24"/>
                <w:lang w:val="es-419"/>
              </w:rPr>
              <w:t xml:space="preserve"> </w:t>
            </w:r>
            <w:r w:rsidRPr="00250E67">
              <w:rPr>
                <w:rFonts w:eastAsia="Calibri" w:cs="Arial"/>
                <w:szCs w:val="24"/>
                <w:lang w:val="es-419"/>
              </w:rPr>
              <w:t>visita</w:t>
            </w:r>
            <w:r w:rsidRPr="00250E67">
              <w:rPr>
                <w:rFonts w:eastAsia="Calibri" w:cs="Arial"/>
                <w:spacing w:val="13"/>
                <w:szCs w:val="24"/>
                <w:lang w:val="es-419"/>
              </w:rPr>
              <w:t xml:space="preserve"> </w:t>
            </w:r>
            <w:r w:rsidRPr="00250E67">
              <w:rPr>
                <w:rFonts w:eastAsia="Calibri" w:cs="Arial"/>
                <w:szCs w:val="24"/>
                <w:lang w:val="es-419"/>
              </w:rPr>
              <w:t>externa o supervisión,</w:t>
            </w:r>
            <w:r w:rsidRPr="00250E67">
              <w:rPr>
                <w:rFonts w:eastAsia="Calibri" w:cs="Arial"/>
                <w:spacing w:val="14"/>
                <w:szCs w:val="24"/>
                <w:lang w:val="es-419"/>
              </w:rPr>
              <w:t xml:space="preserve"> </w:t>
            </w:r>
            <w:r w:rsidRPr="00250E67">
              <w:rPr>
                <w:rFonts w:eastAsia="Calibri" w:cs="Arial"/>
                <w:szCs w:val="24"/>
                <w:lang w:val="es-419"/>
              </w:rPr>
              <w:t>esta</w:t>
            </w:r>
            <w:r w:rsidRPr="00250E67">
              <w:rPr>
                <w:rFonts w:eastAsia="Calibri" w:cs="Arial"/>
                <w:spacing w:val="13"/>
                <w:szCs w:val="24"/>
                <w:lang w:val="es-419"/>
              </w:rPr>
              <w:t xml:space="preserve"> </w:t>
            </w:r>
            <w:r w:rsidRPr="00250E67">
              <w:rPr>
                <w:rFonts w:eastAsia="Calibri" w:cs="Arial"/>
                <w:szCs w:val="24"/>
                <w:lang w:val="es-419"/>
              </w:rPr>
              <w:t>deberá</w:t>
            </w:r>
            <w:r w:rsidRPr="00250E67">
              <w:rPr>
                <w:rFonts w:eastAsia="Calibri" w:cs="Arial"/>
                <w:spacing w:val="16"/>
                <w:szCs w:val="24"/>
                <w:lang w:val="es-419"/>
              </w:rPr>
              <w:t xml:space="preserve"> </w:t>
            </w:r>
            <w:r w:rsidRPr="00250E67">
              <w:rPr>
                <w:rFonts w:eastAsia="Calibri" w:cs="Arial"/>
                <w:szCs w:val="24"/>
                <w:lang w:val="es-419"/>
              </w:rPr>
              <w:t>comunicar</w:t>
            </w:r>
            <w:r w:rsidRPr="00250E67">
              <w:rPr>
                <w:rFonts w:eastAsia="Calibri" w:cs="Arial"/>
                <w:spacing w:val="12"/>
                <w:szCs w:val="24"/>
                <w:lang w:val="es-419"/>
              </w:rPr>
              <w:t xml:space="preserve"> </w:t>
            </w:r>
            <w:r w:rsidRPr="00250E67">
              <w:rPr>
                <w:rFonts w:eastAsia="Calibri" w:cs="Arial"/>
                <w:szCs w:val="24"/>
                <w:lang w:val="es-419"/>
              </w:rPr>
              <w:t>si</w:t>
            </w:r>
            <w:r w:rsidRPr="00250E67">
              <w:rPr>
                <w:rFonts w:eastAsia="Calibri" w:cs="Arial"/>
                <w:spacing w:val="14"/>
                <w:szCs w:val="24"/>
                <w:lang w:val="es-419"/>
              </w:rPr>
              <w:t xml:space="preserve"> </w:t>
            </w:r>
            <w:r w:rsidRPr="00250E67">
              <w:rPr>
                <w:rFonts w:eastAsia="Calibri" w:cs="Arial"/>
                <w:szCs w:val="24"/>
                <w:lang w:val="es-419"/>
              </w:rPr>
              <w:t>existe</w:t>
            </w:r>
            <w:r w:rsidRPr="00250E67">
              <w:rPr>
                <w:rFonts w:eastAsia="Calibri" w:cs="Arial"/>
                <w:spacing w:val="12"/>
                <w:szCs w:val="24"/>
                <w:lang w:val="es-419"/>
              </w:rPr>
              <w:t xml:space="preserve"> </w:t>
            </w:r>
            <w:r w:rsidRPr="00250E67">
              <w:rPr>
                <w:rFonts w:eastAsia="Calibri" w:cs="Arial"/>
                <w:szCs w:val="24"/>
                <w:lang w:val="es-419"/>
              </w:rPr>
              <w:t>riesgo</w:t>
            </w:r>
            <w:r w:rsidRPr="00250E67">
              <w:rPr>
                <w:rFonts w:eastAsia="Calibri" w:cs="Arial"/>
                <w:spacing w:val="14"/>
                <w:szCs w:val="24"/>
                <w:lang w:val="es-419"/>
              </w:rPr>
              <w:t xml:space="preserve"> </w:t>
            </w:r>
            <w:r w:rsidRPr="00250E67">
              <w:rPr>
                <w:rFonts w:eastAsia="Calibri" w:cs="Arial"/>
                <w:szCs w:val="24"/>
                <w:lang w:val="es-419"/>
              </w:rPr>
              <w:t>de</w:t>
            </w:r>
            <w:r w:rsidRPr="00250E67">
              <w:rPr>
                <w:rFonts w:eastAsia="Calibri" w:cs="Arial"/>
                <w:spacing w:val="12"/>
                <w:szCs w:val="24"/>
                <w:lang w:val="es-419"/>
              </w:rPr>
              <w:t xml:space="preserve"> </w:t>
            </w:r>
            <w:r w:rsidRPr="00250E67">
              <w:rPr>
                <w:rFonts w:eastAsia="Calibri" w:cs="Arial"/>
                <w:szCs w:val="24"/>
                <w:lang w:val="es-419"/>
              </w:rPr>
              <w:t>contagio</w:t>
            </w:r>
            <w:r w:rsidRPr="00250E67">
              <w:rPr>
                <w:rFonts w:eastAsia="Calibri" w:cs="Arial"/>
                <w:spacing w:val="15"/>
                <w:szCs w:val="24"/>
                <w:lang w:val="es-419"/>
              </w:rPr>
              <w:t xml:space="preserve"> </w:t>
            </w:r>
            <w:r w:rsidRPr="00250E67">
              <w:rPr>
                <w:rFonts w:eastAsia="Calibri" w:cs="Arial"/>
                <w:szCs w:val="24"/>
                <w:lang w:val="es-419"/>
              </w:rPr>
              <w:t>por</w:t>
            </w:r>
            <w:r w:rsidRPr="00250E67">
              <w:rPr>
                <w:rFonts w:eastAsia="Calibri" w:cs="Arial"/>
                <w:spacing w:val="-47"/>
                <w:szCs w:val="24"/>
                <w:lang w:val="es-419"/>
              </w:rPr>
              <w:t xml:space="preserve"> </w:t>
            </w:r>
            <w:r w:rsidRPr="00250E67">
              <w:rPr>
                <w:rFonts w:eastAsia="Calibri" w:cs="Arial"/>
                <w:szCs w:val="24"/>
                <w:lang w:val="es-419"/>
              </w:rPr>
              <w:t>proximidad</w:t>
            </w:r>
            <w:r w:rsidRPr="00250E67">
              <w:rPr>
                <w:rFonts w:eastAsia="Calibri" w:cs="Arial"/>
                <w:spacing w:val="-6"/>
                <w:szCs w:val="24"/>
                <w:lang w:val="es-419"/>
              </w:rPr>
              <w:t xml:space="preserve"> </w:t>
            </w:r>
            <w:r w:rsidRPr="00250E67">
              <w:rPr>
                <w:rFonts w:eastAsia="Calibri" w:cs="Arial"/>
                <w:szCs w:val="24"/>
                <w:lang w:val="es-419"/>
              </w:rPr>
              <w:t>con</w:t>
            </w:r>
            <w:r w:rsidRPr="00250E67">
              <w:rPr>
                <w:rFonts w:eastAsia="Calibri" w:cs="Arial"/>
                <w:spacing w:val="-8"/>
                <w:szCs w:val="24"/>
                <w:lang w:val="es-419"/>
              </w:rPr>
              <w:t xml:space="preserve"> </w:t>
            </w:r>
            <w:r w:rsidRPr="00250E67">
              <w:rPr>
                <w:rFonts w:eastAsia="Calibri" w:cs="Arial"/>
                <w:szCs w:val="24"/>
                <w:lang w:val="es-419"/>
              </w:rPr>
              <w:t>enfermos</w:t>
            </w:r>
            <w:r w:rsidRPr="00250E67">
              <w:rPr>
                <w:rFonts w:eastAsia="Calibri" w:cs="Arial"/>
                <w:spacing w:val="-6"/>
                <w:szCs w:val="24"/>
                <w:lang w:val="es-419"/>
              </w:rPr>
              <w:t xml:space="preserve"> </w:t>
            </w:r>
            <w:r w:rsidRPr="00250E67">
              <w:rPr>
                <w:rFonts w:eastAsia="Calibri" w:cs="Arial"/>
                <w:szCs w:val="24"/>
                <w:lang w:val="es-419"/>
              </w:rPr>
              <w:t>o</w:t>
            </w:r>
            <w:r w:rsidRPr="00250E67">
              <w:rPr>
                <w:rFonts w:eastAsia="Calibri" w:cs="Arial"/>
                <w:spacing w:val="-8"/>
                <w:szCs w:val="24"/>
                <w:lang w:val="es-419"/>
              </w:rPr>
              <w:t xml:space="preserve"> </w:t>
            </w:r>
            <w:r w:rsidRPr="00250E67">
              <w:rPr>
                <w:rFonts w:eastAsia="Calibri" w:cs="Arial"/>
                <w:szCs w:val="24"/>
                <w:lang w:val="es-419"/>
              </w:rPr>
              <w:t>por</w:t>
            </w:r>
            <w:r w:rsidRPr="00250E67">
              <w:rPr>
                <w:rFonts w:eastAsia="Calibri" w:cs="Arial"/>
                <w:spacing w:val="-8"/>
                <w:szCs w:val="24"/>
                <w:lang w:val="es-419"/>
              </w:rPr>
              <w:t xml:space="preserve"> </w:t>
            </w:r>
            <w:r w:rsidRPr="00250E67">
              <w:rPr>
                <w:rFonts w:eastAsia="Calibri" w:cs="Arial"/>
                <w:szCs w:val="24"/>
                <w:lang w:val="es-419"/>
              </w:rPr>
              <w:t>haber</w:t>
            </w:r>
            <w:r w:rsidRPr="00250E67">
              <w:rPr>
                <w:rFonts w:eastAsia="Calibri" w:cs="Arial"/>
                <w:spacing w:val="-8"/>
                <w:szCs w:val="24"/>
                <w:lang w:val="es-419"/>
              </w:rPr>
              <w:t xml:space="preserve"> </w:t>
            </w:r>
            <w:r w:rsidRPr="00250E67">
              <w:rPr>
                <w:rFonts w:eastAsia="Calibri" w:cs="Arial"/>
                <w:szCs w:val="24"/>
                <w:lang w:val="es-419"/>
              </w:rPr>
              <w:t>estado</w:t>
            </w:r>
            <w:r w:rsidRPr="00250E67">
              <w:rPr>
                <w:rFonts w:eastAsia="Calibri" w:cs="Arial"/>
                <w:spacing w:val="-7"/>
                <w:szCs w:val="24"/>
                <w:lang w:val="es-419"/>
              </w:rPr>
              <w:t xml:space="preserve"> </w:t>
            </w:r>
            <w:r w:rsidRPr="00250E67">
              <w:rPr>
                <w:rFonts w:eastAsia="Calibri" w:cs="Arial"/>
                <w:szCs w:val="24"/>
                <w:lang w:val="es-419"/>
              </w:rPr>
              <w:t>en</w:t>
            </w:r>
            <w:r w:rsidRPr="00250E67">
              <w:rPr>
                <w:rFonts w:eastAsia="Calibri" w:cs="Arial"/>
                <w:spacing w:val="-8"/>
                <w:szCs w:val="24"/>
                <w:lang w:val="es-419"/>
              </w:rPr>
              <w:t xml:space="preserve"> </w:t>
            </w:r>
            <w:r w:rsidRPr="00250E67">
              <w:rPr>
                <w:rFonts w:eastAsia="Calibri" w:cs="Arial"/>
                <w:szCs w:val="24"/>
                <w:lang w:val="es-419"/>
              </w:rPr>
              <w:t>zonas</w:t>
            </w:r>
            <w:r w:rsidRPr="00250E67">
              <w:rPr>
                <w:rFonts w:eastAsia="Calibri" w:cs="Arial"/>
                <w:spacing w:val="-4"/>
                <w:szCs w:val="24"/>
                <w:lang w:val="es-419"/>
              </w:rPr>
              <w:t xml:space="preserve"> </w:t>
            </w:r>
            <w:r w:rsidRPr="00250E67">
              <w:rPr>
                <w:rFonts w:eastAsia="Calibri" w:cs="Arial"/>
                <w:szCs w:val="24"/>
                <w:lang w:val="es-419"/>
              </w:rPr>
              <w:t>clasificadas</w:t>
            </w:r>
            <w:r w:rsidRPr="00250E67">
              <w:rPr>
                <w:rFonts w:eastAsia="Calibri" w:cs="Arial"/>
                <w:spacing w:val="-7"/>
                <w:szCs w:val="24"/>
                <w:lang w:val="es-419"/>
              </w:rPr>
              <w:t xml:space="preserve"> </w:t>
            </w:r>
            <w:r w:rsidRPr="00250E67">
              <w:rPr>
                <w:rFonts w:eastAsia="Calibri" w:cs="Arial"/>
                <w:szCs w:val="24"/>
                <w:lang w:val="es-419"/>
              </w:rPr>
              <w:t>como</w:t>
            </w:r>
            <w:r w:rsidRPr="00250E67">
              <w:rPr>
                <w:rFonts w:eastAsia="Calibri" w:cs="Arial"/>
                <w:spacing w:val="-6"/>
                <w:szCs w:val="24"/>
                <w:lang w:val="es-419"/>
              </w:rPr>
              <w:t xml:space="preserve"> </w:t>
            </w:r>
            <w:r w:rsidRPr="00250E67">
              <w:rPr>
                <w:rFonts w:eastAsia="Calibri" w:cs="Arial"/>
                <w:szCs w:val="24"/>
                <w:lang w:val="es-419"/>
              </w:rPr>
              <w:t>de</w:t>
            </w:r>
            <w:r w:rsidRPr="00250E67">
              <w:rPr>
                <w:rFonts w:eastAsia="Calibri" w:cs="Arial"/>
                <w:spacing w:val="-8"/>
                <w:szCs w:val="24"/>
                <w:lang w:val="es-419"/>
              </w:rPr>
              <w:t xml:space="preserve"> </w:t>
            </w:r>
            <w:r w:rsidRPr="00250E67">
              <w:rPr>
                <w:rFonts w:eastAsia="Calibri" w:cs="Arial"/>
                <w:szCs w:val="24"/>
                <w:lang w:val="es-419"/>
              </w:rPr>
              <w:t>riesgo.</w:t>
            </w:r>
          </w:p>
          <w:p w14:paraId="5A2B93E8" w14:textId="77777777" w:rsidR="00250E67" w:rsidRPr="00250E67" w:rsidRDefault="00250E67" w:rsidP="00250E67">
            <w:pPr>
              <w:tabs>
                <w:tab w:val="left" w:pos="1549"/>
              </w:tabs>
              <w:spacing w:before="4" w:line="235" w:lineRule="auto"/>
              <w:ind w:left="1548" w:right="105"/>
              <w:jc w:val="both"/>
              <w:rPr>
                <w:rFonts w:eastAsia="Calibri" w:cs="Arial"/>
                <w:szCs w:val="24"/>
                <w:lang w:val="es-419"/>
              </w:rPr>
            </w:pPr>
          </w:p>
          <w:p w14:paraId="54D61767" w14:textId="77777777" w:rsidR="00250E67" w:rsidRPr="00250E67" w:rsidRDefault="00250E67" w:rsidP="00250E67">
            <w:pPr>
              <w:spacing w:before="1" w:line="268" w:lineRule="exact"/>
              <w:ind w:left="108"/>
              <w:jc w:val="both"/>
              <w:rPr>
                <w:rFonts w:eastAsia="Calibri" w:cs="Arial"/>
                <w:b/>
                <w:szCs w:val="24"/>
                <w:lang w:val="es-419"/>
              </w:rPr>
            </w:pPr>
            <w:r w:rsidRPr="00250E67">
              <w:rPr>
                <w:rFonts w:eastAsia="Calibri" w:cs="Arial"/>
                <w:b/>
                <w:szCs w:val="24"/>
                <w:u w:val="single"/>
                <w:lang w:val="es-419"/>
              </w:rPr>
              <w:t>Tratamiento</w:t>
            </w:r>
            <w:r w:rsidRPr="00250E67">
              <w:rPr>
                <w:rFonts w:eastAsia="Calibri" w:cs="Arial"/>
                <w:b/>
                <w:spacing w:val="-4"/>
                <w:szCs w:val="24"/>
                <w:u w:val="single"/>
                <w:lang w:val="es-419"/>
              </w:rPr>
              <w:t xml:space="preserve"> </w:t>
            </w:r>
            <w:r w:rsidRPr="00250E67">
              <w:rPr>
                <w:rFonts w:eastAsia="Calibri" w:cs="Arial"/>
                <w:b/>
                <w:szCs w:val="24"/>
                <w:u w:val="single"/>
                <w:lang w:val="es-419"/>
              </w:rPr>
              <w:t>de</w:t>
            </w:r>
            <w:r w:rsidRPr="00250E67">
              <w:rPr>
                <w:rFonts w:eastAsia="Calibri" w:cs="Arial"/>
                <w:b/>
                <w:spacing w:val="-5"/>
                <w:szCs w:val="24"/>
                <w:u w:val="single"/>
                <w:lang w:val="es-419"/>
              </w:rPr>
              <w:t xml:space="preserve"> </w:t>
            </w:r>
            <w:r w:rsidRPr="00250E67">
              <w:rPr>
                <w:rFonts w:eastAsia="Calibri" w:cs="Arial"/>
                <w:b/>
                <w:szCs w:val="24"/>
                <w:u w:val="single"/>
                <w:lang w:val="es-419"/>
              </w:rPr>
              <w:t>caso</w:t>
            </w:r>
            <w:r w:rsidRPr="00250E67">
              <w:rPr>
                <w:rFonts w:eastAsia="Calibri" w:cs="Arial"/>
                <w:b/>
                <w:spacing w:val="-4"/>
                <w:szCs w:val="24"/>
                <w:u w:val="single"/>
                <w:lang w:val="es-419"/>
              </w:rPr>
              <w:t xml:space="preserve"> </w:t>
            </w:r>
            <w:r w:rsidRPr="00250E67">
              <w:rPr>
                <w:rFonts w:eastAsia="Calibri" w:cs="Arial"/>
                <w:b/>
                <w:szCs w:val="24"/>
                <w:u w:val="single"/>
                <w:lang w:val="es-419"/>
              </w:rPr>
              <w:t>sospechoso:</w:t>
            </w:r>
          </w:p>
          <w:p w14:paraId="344CA861" w14:textId="77777777" w:rsidR="00250E67" w:rsidRPr="00250E67" w:rsidRDefault="00250E67" w:rsidP="00250E67">
            <w:pPr>
              <w:spacing w:line="268" w:lineRule="exact"/>
              <w:ind w:left="108"/>
              <w:jc w:val="both"/>
              <w:rPr>
                <w:rFonts w:eastAsia="Calibri" w:cs="Arial"/>
                <w:b/>
                <w:szCs w:val="24"/>
                <w:lang w:val="es-419"/>
              </w:rPr>
            </w:pPr>
            <w:r w:rsidRPr="00250E67">
              <w:rPr>
                <w:rFonts w:eastAsia="Calibri" w:cs="Arial"/>
                <w:b/>
                <w:szCs w:val="24"/>
                <w:lang w:val="es-419"/>
              </w:rPr>
              <w:t>Pasos</w:t>
            </w:r>
            <w:r w:rsidRPr="00250E67">
              <w:rPr>
                <w:rFonts w:eastAsia="Calibri" w:cs="Arial"/>
                <w:b/>
                <w:spacing w:val="-3"/>
                <w:szCs w:val="24"/>
                <w:lang w:val="es-419"/>
              </w:rPr>
              <w:t xml:space="preserve"> </w:t>
            </w:r>
            <w:r w:rsidRPr="00250E67">
              <w:rPr>
                <w:rFonts w:eastAsia="Calibri" w:cs="Arial"/>
                <w:b/>
                <w:szCs w:val="24"/>
                <w:lang w:val="es-419"/>
              </w:rPr>
              <w:t>a</w:t>
            </w:r>
            <w:r w:rsidRPr="00250E67">
              <w:rPr>
                <w:rFonts w:eastAsia="Calibri" w:cs="Arial"/>
                <w:b/>
                <w:spacing w:val="-3"/>
                <w:szCs w:val="24"/>
                <w:lang w:val="es-419"/>
              </w:rPr>
              <w:t xml:space="preserve"> </w:t>
            </w:r>
            <w:r w:rsidRPr="00250E67">
              <w:rPr>
                <w:rFonts w:eastAsia="Calibri" w:cs="Arial"/>
                <w:b/>
                <w:szCs w:val="24"/>
                <w:lang w:val="es-419"/>
              </w:rPr>
              <w:t>seguir</w:t>
            </w:r>
          </w:p>
          <w:p w14:paraId="7BE46288" w14:textId="77777777" w:rsidR="00250E67" w:rsidRPr="00250E67" w:rsidRDefault="00250E67" w:rsidP="00250E67">
            <w:pPr>
              <w:numPr>
                <w:ilvl w:val="0"/>
                <w:numId w:val="64"/>
              </w:numPr>
              <w:tabs>
                <w:tab w:val="left" w:pos="829"/>
              </w:tabs>
              <w:spacing w:before="1"/>
              <w:ind w:hanging="361"/>
              <w:jc w:val="both"/>
              <w:rPr>
                <w:rFonts w:eastAsia="Calibri" w:cs="Arial"/>
                <w:szCs w:val="24"/>
                <w:lang w:val="es-419"/>
              </w:rPr>
            </w:pPr>
            <w:r w:rsidRPr="00250E67">
              <w:rPr>
                <w:rFonts w:eastAsia="Calibri" w:cs="Arial"/>
                <w:szCs w:val="24"/>
                <w:lang w:val="es-419"/>
              </w:rPr>
              <w:t>Avisar</w:t>
            </w:r>
            <w:r w:rsidRPr="00250E67">
              <w:rPr>
                <w:rFonts w:eastAsia="Calibri" w:cs="Arial"/>
                <w:spacing w:val="-4"/>
                <w:szCs w:val="24"/>
                <w:lang w:val="es-419"/>
              </w:rPr>
              <w:t xml:space="preserve"> </w:t>
            </w:r>
            <w:r w:rsidRPr="00250E67">
              <w:rPr>
                <w:rFonts w:eastAsia="Calibri" w:cs="Arial"/>
                <w:szCs w:val="24"/>
                <w:lang w:val="es-419"/>
              </w:rPr>
              <w:t>al</w:t>
            </w:r>
            <w:r w:rsidRPr="00250E67">
              <w:rPr>
                <w:rFonts w:eastAsia="Calibri" w:cs="Arial"/>
                <w:spacing w:val="-3"/>
                <w:szCs w:val="24"/>
                <w:lang w:val="es-419"/>
              </w:rPr>
              <w:t xml:space="preserve"> </w:t>
            </w:r>
            <w:r w:rsidRPr="00250E67">
              <w:rPr>
                <w:rFonts w:eastAsia="Calibri" w:cs="Arial"/>
                <w:szCs w:val="24"/>
                <w:lang w:val="es-419"/>
              </w:rPr>
              <w:t>Responsable</w:t>
            </w:r>
            <w:r w:rsidRPr="00250E67">
              <w:rPr>
                <w:rFonts w:eastAsia="Calibri" w:cs="Arial"/>
                <w:spacing w:val="-4"/>
                <w:szCs w:val="24"/>
                <w:lang w:val="es-419"/>
              </w:rPr>
              <w:t xml:space="preserve"> </w:t>
            </w:r>
            <w:r w:rsidRPr="00250E67">
              <w:rPr>
                <w:rFonts w:eastAsia="Calibri" w:cs="Arial"/>
                <w:szCs w:val="24"/>
                <w:lang w:val="es-419"/>
              </w:rPr>
              <w:t>de</w:t>
            </w:r>
            <w:r w:rsidRPr="00250E67">
              <w:rPr>
                <w:rFonts w:eastAsia="Calibri" w:cs="Arial"/>
                <w:spacing w:val="-2"/>
                <w:szCs w:val="24"/>
                <w:lang w:val="es-419"/>
              </w:rPr>
              <w:t xml:space="preserve"> </w:t>
            </w:r>
            <w:r w:rsidRPr="00250E67">
              <w:rPr>
                <w:rFonts w:eastAsia="Calibri" w:cs="Arial"/>
                <w:szCs w:val="24"/>
                <w:lang w:val="es-419"/>
              </w:rPr>
              <w:t>Higiene</w:t>
            </w:r>
            <w:r w:rsidRPr="00250E67">
              <w:rPr>
                <w:rFonts w:eastAsia="Calibri" w:cs="Arial"/>
                <w:spacing w:val="-3"/>
                <w:szCs w:val="24"/>
                <w:lang w:val="es-419"/>
              </w:rPr>
              <w:t xml:space="preserve"> </w:t>
            </w:r>
            <w:r w:rsidRPr="00250E67">
              <w:rPr>
                <w:rFonts w:eastAsia="Calibri" w:cs="Arial"/>
                <w:szCs w:val="24"/>
                <w:lang w:val="es-419"/>
              </w:rPr>
              <w:t>y</w:t>
            </w:r>
            <w:r w:rsidRPr="00250E67">
              <w:rPr>
                <w:rFonts w:eastAsia="Calibri" w:cs="Arial"/>
                <w:spacing w:val="-2"/>
                <w:szCs w:val="24"/>
                <w:lang w:val="es-419"/>
              </w:rPr>
              <w:t xml:space="preserve"> </w:t>
            </w:r>
            <w:r w:rsidRPr="00250E67">
              <w:rPr>
                <w:rFonts w:eastAsia="Calibri" w:cs="Arial"/>
                <w:szCs w:val="24"/>
                <w:lang w:val="es-419"/>
              </w:rPr>
              <w:t>Seguridad</w:t>
            </w:r>
            <w:r w:rsidRPr="00250E67">
              <w:rPr>
                <w:rFonts w:eastAsia="Calibri" w:cs="Arial"/>
                <w:spacing w:val="-4"/>
                <w:szCs w:val="24"/>
                <w:lang w:val="es-419"/>
              </w:rPr>
              <w:t xml:space="preserve"> </w:t>
            </w:r>
            <w:r w:rsidRPr="00250E67">
              <w:rPr>
                <w:rFonts w:eastAsia="Calibri" w:cs="Arial"/>
                <w:szCs w:val="24"/>
                <w:lang w:val="es-419"/>
              </w:rPr>
              <w:t>en</w:t>
            </w:r>
            <w:r w:rsidRPr="00250E67">
              <w:rPr>
                <w:rFonts w:eastAsia="Calibri" w:cs="Arial"/>
                <w:spacing w:val="-3"/>
                <w:szCs w:val="24"/>
                <w:lang w:val="es-419"/>
              </w:rPr>
              <w:t xml:space="preserve"> </w:t>
            </w:r>
            <w:r w:rsidRPr="00250E67">
              <w:rPr>
                <w:rFonts w:eastAsia="Calibri" w:cs="Arial"/>
                <w:szCs w:val="24"/>
                <w:lang w:val="es-419"/>
              </w:rPr>
              <w:t>el</w:t>
            </w:r>
            <w:r w:rsidRPr="00250E67">
              <w:rPr>
                <w:rFonts w:eastAsia="Calibri" w:cs="Arial"/>
                <w:spacing w:val="-2"/>
                <w:szCs w:val="24"/>
                <w:lang w:val="es-419"/>
              </w:rPr>
              <w:t xml:space="preserve"> </w:t>
            </w:r>
            <w:r w:rsidRPr="00250E67">
              <w:rPr>
                <w:rFonts w:eastAsia="Calibri" w:cs="Arial"/>
                <w:szCs w:val="24"/>
                <w:lang w:val="es-419"/>
              </w:rPr>
              <w:t>Trabajo</w:t>
            </w:r>
            <w:r w:rsidRPr="00250E67">
              <w:rPr>
                <w:rFonts w:eastAsia="Calibri" w:cs="Arial"/>
                <w:spacing w:val="-3"/>
                <w:szCs w:val="24"/>
                <w:lang w:val="es-419"/>
              </w:rPr>
              <w:t xml:space="preserve"> </w:t>
            </w:r>
            <w:r w:rsidRPr="00250E67">
              <w:rPr>
                <w:rFonts w:eastAsia="Calibri" w:cs="Arial"/>
                <w:szCs w:val="24"/>
                <w:lang w:val="es-419"/>
              </w:rPr>
              <w:t>en</w:t>
            </w:r>
            <w:r w:rsidRPr="00250E67">
              <w:rPr>
                <w:rFonts w:eastAsia="Calibri" w:cs="Arial"/>
                <w:spacing w:val="-3"/>
                <w:szCs w:val="24"/>
                <w:lang w:val="es-419"/>
              </w:rPr>
              <w:t xml:space="preserve"> </w:t>
            </w:r>
            <w:r w:rsidRPr="00250E67">
              <w:rPr>
                <w:rFonts w:eastAsia="Calibri" w:cs="Arial"/>
                <w:szCs w:val="24"/>
                <w:lang w:val="es-419"/>
              </w:rPr>
              <w:t>el</w:t>
            </w:r>
            <w:r w:rsidRPr="00250E67">
              <w:rPr>
                <w:rFonts w:eastAsia="Calibri" w:cs="Arial"/>
                <w:spacing w:val="-2"/>
                <w:szCs w:val="24"/>
                <w:lang w:val="es-419"/>
              </w:rPr>
              <w:t xml:space="preserve"> </w:t>
            </w:r>
            <w:r w:rsidRPr="00250E67">
              <w:rPr>
                <w:rFonts w:eastAsia="Calibri" w:cs="Arial"/>
                <w:szCs w:val="24"/>
                <w:lang w:val="es-419"/>
              </w:rPr>
              <w:t>momento</w:t>
            </w:r>
            <w:r w:rsidRPr="00250E67">
              <w:rPr>
                <w:rFonts w:eastAsia="Calibri" w:cs="Arial"/>
                <w:spacing w:val="-3"/>
                <w:szCs w:val="24"/>
                <w:lang w:val="es-419"/>
              </w:rPr>
              <w:t xml:space="preserve"> </w:t>
            </w:r>
            <w:r w:rsidRPr="00250E67">
              <w:rPr>
                <w:rFonts w:eastAsia="Calibri" w:cs="Arial"/>
                <w:szCs w:val="24"/>
                <w:lang w:val="es-419"/>
              </w:rPr>
              <w:t>de</w:t>
            </w:r>
            <w:r w:rsidRPr="00250E67">
              <w:rPr>
                <w:rFonts w:eastAsia="Calibri" w:cs="Arial"/>
                <w:spacing w:val="-2"/>
                <w:szCs w:val="24"/>
                <w:lang w:val="es-419"/>
              </w:rPr>
              <w:t xml:space="preserve"> </w:t>
            </w:r>
            <w:r w:rsidRPr="00250E67">
              <w:rPr>
                <w:rFonts w:eastAsia="Calibri" w:cs="Arial"/>
                <w:szCs w:val="24"/>
                <w:lang w:val="es-419"/>
              </w:rPr>
              <w:t>la</w:t>
            </w:r>
            <w:r w:rsidRPr="00250E67">
              <w:rPr>
                <w:rFonts w:eastAsia="Calibri" w:cs="Arial"/>
                <w:spacing w:val="-2"/>
                <w:szCs w:val="24"/>
                <w:lang w:val="es-419"/>
              </w:rPr>
              <w:t xml:space="preserve"> </w:t>
            </w:r>
            <w:r w:rsidRPr="00250E67">
              <w:rPr>
                <w:rFonts w:eastAsia="Calibri" w:cs="Arial"/>
                <w:szCs w:val="24"/>
                <w:lang w:val="es-419"/>
              </w:rPr>
              <w:t>situación.</w:t>
            </w:r>
          </w:p>
          <w:p w14:paraId="03A4FEAF" w14:textId="77777777" w:rsidR="00250E67" w:rsidRPr="00250E67" w:rsidRDefault="00250E67" w:rsidP="00250E67">
            <w:pPr>
              <w:numPr>
                <w:ilvl w:val="0"/>
                <w:numId w:val="64"/>
              </w:numPr>
              <w:tabs>
                <w:tab w:val="left" w:pos="828"/>
                <w:tab w:val="left" w:pos="829"/>
              </w:tabs>
              <w:ind w:right="106"/>
              <w:rPr>
                <w:rFonts w:eastAsia="Calibri" w:cs="Arial"/>
                <w:szCs w:val="24"/>
                <w:lang w:val="es-419"/>
              </w:rPr>
            </w:pPr>
            <w:r w:rsidRPr="00250E67">
              <w:rPr>
                <w:rFonts w:eastAsia="Calibri" w:cs="Arial"/>
                <w:szCs w:val="24"/>
                <w:lang w:val="es-419"/>
              </w:rPr>
              <w:t>Aislar</w:t>
            </w:r>
            <w:r w:rsidRPr="00250E67">
              <w:rPr>
                <w:rFonts w:eastAsia="Calibri" w:cs="Arial"/>
                <w:spacing w:val="28"/>
                <w:szCs w:val="24"/>
                <w:lang w:val="es-419"/>
              </w:rPr>
              <w:t xml:space="preserve"> </w:t>
            </w:r>
            <w:r w:rsidRPr="00250E67">
              <w:rPr>
                <w:rFonts w:eastAsia="Calibri" w:cs="Arial"/>
                <w:szCs w:val="24"/>
                <w:lang w:val="es-419"/>
              </w:rPr>
              <w:t>al</w:t>
            </w:r>
            <w:r w:rsidRPr="00250E67">
              <w:rPr>
                <w:rFonts w:eastAsia="Calibri" w:cs="Arial"/>
                <w:spacing w:val="29"/>
                <w:szCs w:val="24"/>
                <w:lang w:val="es-419"/>
              </w:rPr>
              <w:t xml:space="preserve"> </w:t>
            </w:r>
            <w:r w:rsidRPr="00250E67">
              <w:rPr>
                <w:rFonts w:eastAsia="Calibri" w:cs="Arial"/>
                <w:szCs w:val="24"/>
                <w:lang w:val="es-419"/>
              </w:rPr>
              <w:t>trabajador y evitar</w:t>
            </w:r>
            <w:r w:rsidRPr="00250E67">
              <w:rPr>
                <w:rFonts w:eastAsia="Calibri" w:cs="Arial"/>
                <w:spacing w:val="-2"/>
                <w:szCs w:val="24"/>
                <w:lang w:val="es-419"/>
              </w:rPr>
              <w:t xml:space="preserve"> </w:t>
            </w:r>
            <w:r w:rsidRPr="00250E67">
              <w:rPr>
                <w:rFonts w:eastAsia="Calibri" w:cs="Arial"/>
                <w:szCs w:val="24"/>
                <w:lang w:val="es-419"/>
              </w:rPr>
              <w:t>el contacto</w:t>
            </w:r>
            <w:r w:rsidRPr="00250E67">
              <w:rPr>
                <w:rFonts w:eastAsia="Calibri" w:cs="Arial"/>
                <w:spacing w:val="-2"/>
                <w:szCs w:val="24"/>
                <w:lang w:val="es-419"/>
              </w:rPr>
              <w:t xml:space="preserve"> </w:t>
            </w:r>
            <w:r w:rsidRPr="00250E67">
              <w:rPr>
                <w:rFonts w:eastAsia="Calibri" w:cs="Arial"/>
                <w:szCs w:val="24"/>
                <w:lang w:val="es-419"/>
              </w:rPr>
              <w:t>personal</w:t>
            </w:r>
            <w:r w:rsidRPr="00250E67">
              <w:rPr>
                <w:rFonts w:eastAsia="Calibri" w:cs="Arial"/>
                <w:spacing w:val="-2"/>
                <w:szCs w:val="24"/>
                <w:lang w:val="es-419"/>
              </w:rPr>
              <w:t xml:space="preserve"> </w:t>
            </w:r>
            <w:r w:rsidRPr="00250E67">
              <w:rPr>
                <w:rFonts w:eastAsia="Calibri" w:cs="Arial"/>
                <w:szCs w:val="24"/>
                <w:lang w:val="es-419"/>
              </w:rPr>
              <w:t>con</w:t>
            </w:r>
            <w:r w:rsidRPr="00250E67">
              <w:rPr>
                <w:rFonts w:eastAsia="Calibri" w:cs="Arial"/>
                <w:spacing w:val="-2"/>
                <w:szCs w:val="24"/>
                <w:lang w:val="es-419"/>
              </w:rPr>
              <w:t xml:space="preserve"> </w:t>
            </w:r>
            <w:r w:rsidRPr="00250E67">
              <w:rPr>
                <w:rFonts w:eastAsia="Calibri" w:cs="Arial"/>
                <w:szCs w:val="24"/>
                <w:lang w:val="es-419"/>
              </w:rPr>
              <w:t>otros</w:t>
            </w:r>
            <w:r w:rsidRPr="00250E67">
              <w:rPr>
                <w:rFonts w:eastAsia="Calibri" w:cs="Arial"/>
                <w:spacing w:val="-2"/>
                <w:szCs w:val="24"/>
                <w:lang w:val="es-419"/>
              </w:rPr>
              <w:t xml:space="preserve"> </w:t>
            </w:r>
            <w:r w:rsidRPr="00250E67">
              <w:rPr>
                <w:rFonts w:eastAsia="Calibri" w:cs="Arial"/>
                <w:szCs w:val="24"/>
                <w:lang w:val="es-419"/>
              </w:rPr>
              <w:t>trabajadores.</w:t>
            </w:r>
          </w:p>
          <w:p w14:paraId="6BCB3C0A" w14:textId="77777777" w:rsidR="00250E67" w:rsidRPr="00250E67" w:rsidRDefault="00250E67" w:rsidP="00250E67">
            <w:pPr>
              <w:numPr>
                <w:ilvl w:val="0"/>
                <w:numId w:val="64"/>
              </w:numPr>
              <w:tabs>
                <w:tab w:val="left" w:pos="828"/>
                <w:tab w:val="left" w:pos="829"/>
              </w:tabs>
              <w:ind w:right="105"/>
              <w:rPr>
                <w:rFonts w:eastAsia="Calibri" w:cs="Arial"/>
                <w:szCs w:val="24"/>
                <w:lang w:val="es-419"/>
              </w:rPr>
            </w:pPr>
            <w:r w:rsidRPr="00250E67">
              <w:rPr>
                <w:rFonts w:eastAsia="Calibri" w:cs="Arial"/>
                <w:szCs w:val="24"/>
                <w:lang w:val="es-419"/>
              </w:rPr>
              <w:t>Informar a supervisores</w:t>
            </w:r>
            <w:r w:rsidRPr="00250E67">
              <w:rPr>
                <w:rFonts w:eastAsia="Calibri" w:cs="Arial"/>
                <w:spacing w:val="12"/>
                <w:szCs w:val="24"/>
                <w:lang w:val="es-419"/>
              </w:rPr>
              <w:t xml:space="preserve"> </w:t>
            </w:r>
            <w:r w:rsidRPr="00250E67">
              <w:rPr>
                <w:rFonts w:eastAsia="Calibri" w:cs="Arial"/>
                <w:szCs w:val="24"/>
                <w:lang w:val="es-419"/>
              </w:rPr>
              <w:t>sobre</w:t>
            </w:r>
            <w:r w:rsidRPr="00250E67">
              <w:rPr>
                <w:rFonts w:eastAsia="Calibri" w:cs="Arial"/>
                <w:spacing w:val="11"/>
                <w:szCs w:val="24"/>
                <w:lang w:val="es-419"/>
              </w:rPr>
              <w:t xml:space="preserve"> </w:t>
            </w:r>
            <w:r w:rsidRPr="00250E67">
              <w:rPr>
                <w:rFonts w:eastAsia="Calibri" w:cs="Arial"/>
                <w:szCs w:val="24"/>
                <w:lang w:val="es-419"/>
              </w:rPr>
              <w:t>la</w:t>
            </w:r>
            <w:r w:rsidRPr="00250E67">
              <w:rPr>
                <w:rFonts w:eastAsia="Calibri" w:cs="Arial"/>
                <w:spacing w:val="13"/>
                <w:szCs w:val="24"/>
                <w:lang w:val="es-419"/>
              </w:rPr>
              <w:t xml:space="preserve"> </w:t>
            </w:r>
            <w:r w:rsidRPr="00250E67">
              <w:rPr>
                <w:rFonts w:eastAsia="Calibri" w:cs="Arial"/>
                <w:szCs w:val="24"/>
                <w:lang w:val="es-419"/>
              </w:rPr>
              <w:t>situación</w:t>
            </w:r>
            <w:r w:rsidRPr="00250E67">
              <w:rPr>
                <w:rFonts w:eastAsia="Calibri" w:cs="Arial"/>
                <w:spacing w:val="11"/>
                <w:szCs w:val="24"/>
                <w:lang w:val="es-419"/>
              </w:rPr>
              <w:t xml:space="preserve"> </w:t>
            </w:r>
            <w:r w:rsidRPr="00250E67">
              <w:rPr>
                <w:rFonts w:eastAsia="Calibri" w:cs="Arial"/>
                <w:szCs w:val="24"/>
                <w:lang w:val="es-419"/>
              </w:rPr>
              <w:t>al</w:t>
            </w:r>
            <w:r w:rsidRPr="00250E67">
              <w:rPr>
                <w:rFonts w:eastAsia="Calibri" w:cs="Arial"/>
                <w:spacing w:val="12"/>
                <w:szCs w:val="24"/>
                <w:lang w:val="es-419"/>
              </w:rPr>
              <w:t xml:space="preserve"> </w:t>
            </w:r>
            <w:r w:rsidRPr="00250E67">
              <w:rPr>
                <w:rFonts w:eastAsia="Calibri" w:cs="Arial"/>
                <w:szCs w:val="24"/>
                <w:lang w:val="es-419"/>
              </w:rPr>
              <w:t>área</w:t>
            </w:r>
            <w:r w:rsidRPr="00250E67">
              <w:rPr>
                <w:rFonts w:eastAsia="Calibri" w:cs="Arial"/>
                <w:spacing w:val="13"/>
                <w:szCs w:val="24"/>
                <w:lang w:val="es-419"/>
              </w:rPr>
              <w:t xml:space="preserve"> </w:t>
            </w:r>
            <w:r w:rsidRPr="00250E67">
              <w:rPr>
                <w:rFonts w:eastAsia="Calibri" w:cs="Arial"/>
                <w:szCs w:val="24"/>
                <w:lang w:val="es-419"/>
              </w:rPr>
              <w:t>correspondiente</w:t>
            </w:r>
            <w:r w:rsidRPr="00250E67">
              <w:rPr>
                <w:rFonts w:eastAsia="Calibri" w:cs="Arial"/>
                <w:spacing w:val="12"/>
                <w:szCs w:val="24"/>
                <w:lang w:val="es-419"/>
              </w:rPr>
              <w:t xml:space="preserve"> </w:t>
            </w:r>
            <w:r w:rsidRPr="00250E67">
              <w:rPr>
                <w:rFonts w:eastAsia="Calibri" w:cs="Arial"/>
                <w:szCs w:val="24"/>
                <w:lang w:val="es-419"/>
              </w:rPr>
              <w:t>en</w:t>
            </w:r>
            <w:r w:rsidRPr="00250E67">
              <w:rPr>
                <w:rFonts w:eastAsia="Calibri" w:cs="Arial"/>
                <w:spacing w:val="11"/>
                <w:szCs w:val="24"/>
                <w:lang w:val="es-419"/>
              </w:rPr>
              <w:t xml:space="preserve"> </w:t>
            </w:r>
            <w:r w:rsidRPr="00250E67">
              <w:rPr>
                <w:rFonts w:eastAsia="Calibri" w:cs="Arial"/>
                <w:szCs w:val="24"/>
                <w:lang w:val="es-419"/>
              </w:rPr>
              <w:t>el</w:t>
            </w:r>
            <w:r w:rsidRPr="00250E67">
              <w:rPr>
                <w:rFonts w:eastAsia="Calibri" w:cs="Arial"/>
                <w:spacing w:val="12"/>
                <w:szCs w:val="24"/>
                <w:lang w:val="es-419"/>
              </w:rPr>
              <w:t xml:space="preserve"> </w:t>
            </w:r>
            <w:r w:rsidRPr="00250E67">
              <w:rPr>
                <w:rFonts w:eastAsia="Calibri" w:cs="Arial"/>
                <w:szCs w:val="24"/>
                <w:lang w:val="es-419"/>
              </w:rPr>
              <w:t>lugar</w:t>
            </w:r>
            <w:r w:rsidRPr="00250E67">
              <w:rPr>
                <w:rFonts w:eastAsia="Calibri" w:cs="Arial"/>
                <w:spacing w:val="11"/>
                <w:szCs w:val="24"/>
                <w:lang w:val="es-419"/>
              </w:rPr>
              <w:t xml:space="preserve"> </w:t>
            </w:r>
            <w:r w:rsidRPr="00250E67">
              <w:rPr>
                <w:rFonts w:eastAsia="Calibri" w:cs="Arial"/>
                <w:szCs w:val="24"/>
                <w:lang w:val="es-419"/>
              </w:rPr>
              <w:t>de</w:t>
            </w:r>
            <w:r w:rsidRPr="00250E67">
              <w:rPr>
                <w:rFonts w:eastAsia="Calibri" w:cs="Arial"/>
                <w:spacing w:val="11"/>
                <w:szCs w:val="24"/>
                <w:lang w:val="es-419"/>
              </w:rPr>
              <w:t xml:space="preserve"> </w:t>
            </w:r>
            <w:r w:rsidRPr="00250E67">
              <w:rPr>
                <w:rFonts w:eastAsia="Calibri" w:cs="Arial"/>
                <w:szCs w:val="24"/>
                <w:lang w:val="es-419"/>
              </w:rPr>
              <w:t>trabajo.</w:t>
            </w:r>
          </w:p>
          <w:p w14:paraId="6ECB3BDF" w14:textId="77777777" w:rsidR="00250E67" w:rsidRPr="00250E67" w:rsidRDefault="00250E67" w:rsidP="00250E67">
            <w:pPr>
              <w:numPr>
                <w:ilvl w:val="0"/>
                <w:numId w:val="64"/>
              </w:numPr>
              <w:tabs>
                <w:tab w:val="left" w:pos="828"/>
                <w:tab w:val="left" w:pos="829"/>
              </w:tabs>
              <w:spacing w:line="280" w:lineRule="exact"/>
              <w:ind w:hanging="361"/>
              <w:rPr>
                <w:rFonts w:eastAsia="Calibri" w:cs="Arial"/>
                <w:szCs w:val="24"/>
                <w:lang w:val="es-419"/>
              </w:rPr>
            </w:pPr>
            <w:r w:rsidRPr="00250E67">
              <w:rPr>
                <w:rFonts w:eastAsia="Calibri" w:cs="Arial"/>
                <w:szCs w:val="24"/>
                <w:lang w:val="es-419"/>
              </w:rPr>
              <w:t>Solicitar</w:t>
            </w:r>
            <w:r w:rsidRPr="00250E67">
              <w:rPr>
                <w:rFonts w:eastAsia="Calibri" w:cs="Arial"/>
                <w:spacing w:val="-3"/>
                <w:szCs w:val="24"/>
                <w:lang w:val="es-419"/>
              </w:rPr>
              <w:t xml:space="preserve"> </w:t>
            </w:r>
            <w:r w:rsidRPr="00250E67">
              <w:rPr>
                <w:rFonts w:eastAsia="Calibri" w:cs="Arial"/>
                <w:szCs w:val="24"/>
                <w:lang w:val="es-419"/>
              </w:rPr>
              <w:t>al</w:t>
            </w:r>
            <w:r w:rsidRPr="00250E67">
              <w:rPr>
                <w:rFonts w:eastAsia="Calibri" w:cs="Arial"/>
                <w:spacing w:val="-2"/>
                <w:szCs w:val="24"/>
                <w:lang w:val="es-419"/>
              </w:rPr>
              <w:t xml:space="preserve"> </w:t>
            </w:r>
            <w:r w:rsidRPr="00250E67">
              <w:rPr>
                <w:rFonts w:eastAsia="Calibri" w:cs="Arial"/>
                <w:szCs w:val="24"/>
                <w:lang w:val="es-419"/>
              </w:rPr>
              <w:t>trabajador</w:t>
            </w:r>
            <w:r w:rsidRPr="00250E67">
              <w:rPr>
                <w:rFonts w:eastAsia="Calibri" w:cs="Arial"/>
                <w:spacing w:val="-2"/>
                <w:szCs w:val="24"/>
                <w:lang w:val="es-419"/>
              </w:rPr>
              <w:t xml:space="preserve"> </w:t>
            </w:r>
            <w:r w:rsidRPr="00250E67">
              <w:rPr>
                <w:rFonts w:eastAsia="Calibri" w:cs="Arial"/>
                <w:szCs w:val="24"/>
                <w:lang w:val="es-419"/>
              </w:rPr>
              <w:t>que</w:t>
            </w:r>
            <w:r w:rsidRPr="00250E67">
              <w:rPr>
                <w:rFonts w:eastAsia="Calibri" w:cs="Arial"/>
                <w:spacing w:val="-4"/>
                <w:szCs w:val="24"/>
                <w:lang w:val="es-419"/>
              </w:rPr>
              <w:t xml:space="preserve"> </w:t>
            </w:r>
            <w:r w:rsidRPr="00250E67">
              <w:rPr>
                <w:rFonts w:eastAsia="Calibri" w:cs="Arial"/>
                <w:szCs w:val="24"/>
                <w:lang w:val="es-419"/>
              </w:rPr>
              <w:t>identifique</w:t>
            </w:r>
            <w:r w:rsidRPr="00250E67">
              <w:rPr>
                <w:rFonts w:eastAsia="Calibri" w:cs="Arial"/>
                <w:spacing w:val="-3"/>
                <w:szCs w:val="24"/>
                <w:lang w:val="es-419"/>
              </w:rPr>
              <w:t xml:space="preserve"> </w:t>
            </w:r>
            <w:r w:rsidRPr="00250E67">
              <w:rPr>
                <w:rFonts w:eastAsia="Calibri" w:cs="Arial"/>
                <w:szCs w:val="24"/>
                <w:lang w:val="es-419"/>
              </w:rPr>
              <w:t>a</w:t>
            </w:r>
            <w:r w:rsidRPr="00250E67">
              <w:rPr>
                <w:rFonts w:eastAsia="Calibri" w:cs="Arial"/>
                <w:spacing w:val="-2"/>
                <w:szCs w:val="24"/>
                <w:lang w:val="es-419"/>
              </w:rPr>
              <w:t xml:space="preserve"> </w:t>
            </w:r>
            <w:r w:rsidRPr="00250E67">
              <w:rPr>
                <w:rFonts w:eastAsia="Calibri" w:cs="Arial"/>
                <w:szCs w:val="24"/>
                <w:lang w:val="es-419"/>
              </w:rPr>
              <w:t>las</w:t>
            </w:r>
            <w:r w:rsidRPr="00250E67">
              <w:rPr>
                <w:rFonts w:eastAsia="Calibri" w:cs="Arial"/>
                <w:spacing w:val="-2"/>
                <w:szCs w:val="24"/>
                <w:lang w:val="es-419"/>
              </w:rPr>
              <w:t xml:space="preserve"> </w:t>
            </w:r>
            <w:r w:rsidRPr="00250E67">
              <w:rPr>
                <w:rFonts w:eastAsia="Calibri" w:cs="Arial"/>
                <w:szCs w:val="24"/>
                <w:lang w:val="es-419"/>
              </w:rPr>
              <w:t>personas</w:t>
            </w:r>
            <w:r w:rsidRPr="00250E67">
              <w:rPr>
                <w:rFonts w:eastAsia="Calibri" w:cs="Arial"/>
                <w:spacing w:val="-3"/>
                <w:szCs w:val="24"/>
                <w:lang w:val="es-419"/>
              </w:rPr>
              <w:t xml:space="preserve"> </w:t>
            </w:r>
            <w:r w:rsidRPr="00250E67">
              <w:rPr>
                <w:rFonts w:eastAsia="Calibri" w:cs="Arial"/>
                <w:szCs w:val="24"/>
                <w:lang w:val="es-419"/>
              </w:rPr>
              <w:t>con</w:t>
            </w:r>
            <w:r w:rsidRPr="00250E67">
              <w:rPr>
                <w:rFonts w:eastAsia="Calibri" w:cs="Arial"/>
                <w:spacing w:val="-3"/>
                <w:szCs w:val="24"/>
                <w:lang w:val="es-419"/>
              </w:rPr>
              <w:t xml:space="preserve"> </w:t>
            </w:r>
            <w:r w:rsidRPr="00250E67">
              <w:rPr>
                <w:rFonts w:eastAsia="Calibri" w:cs="Arial"/>
                <w:szCs w:val="24"/>
                <w:lang w:val="es-419"/>
              </w:rPr>
              <w:t>las</w:t>
            </w:r>
            <w:r w:rsidRPr="00250E67">
              <w:rPr>
                <w:rFonts w:eastAsia="Calibri" w:cs="Arial"/>
                <w:spacing w:val="-2"/>
                <w:szCs w:val="24"/>
                <w:lang w:val="es-419"/>
              </w:rPr>
              <w:t xml:space="preserve"> </w:t>
            </w:r>
            <w:r w:rsidRPr="00250E67">
              <w:rPr>
                <w:rFonts w:eastAsia="Calibri" w:cs="Arial"/>
                <w:szCs w:val="24"/>
                <w:lang w:val="es-419"/>
              </w:rPr>
              <w:t>que</w:t>
            </w:r>
            <w:r w:rsidRPr="00250E67">
              <w:rPr>
                <w:rFonts w:eastAsia="Calibri" w:cs="Arial"/>
                <w:spacing w:val="-4"/>
                <w:szCs w:val="24"/>
                <w:lang w:val="es-419"/>
              </w:rPr>
              <w:t xml:space="preserve"> </w:t>
            </w:r>
            <w:r w:rsidRPr="00250E67">
              <w:rPr>
                <w:rFonts w:eastAsia="Calibri" w:cs="Arial"/>
                <w:szCs w:val="24"/>
                <w:lang w:val="es-419"/>
              </w:rPr>
              <w:t>tuvo</w:t>
            </w:r>
            <w:r w:rsidRPr="00250E67">
              <w:rPr>
                <w:rFonts w:eastAsia="Calibri" w:cs="Arial"/>
                <w:spacing w:val="-2"/>
                <w:szCs w:val="24"/>
                <w:lang w:val="es-419"/>
              </w:rPr>
              <w:t xml:space="preserve"> </w:t>
            </w:r>
            <w:r w:rsidRPr="00250E67">
              <w:rPr>
                <w:rFonts w:eastAsia="Calibri" w:cs="Arial"/>
                <w:szCs w:val="24"/>
                <w:lang w:val="es-419"/>
              </w:rPr>
              <w:t>contacto.</w:t>
            </w:r>
          </w:p>
          <w:p w14:paraId="05C4DE1D" w14:textId="77777777" w:rsidR="00250E67" w:rsidRPr="00250E67" w:rsidRDefault="00250E67" w:rsidP="00250E67">
            <w:pPr>
              <w:numPr>
                <w:ilvl w:val="0"/>
                <w:numId w:val="64"/>
              </w:numPr>
              <w:tabs>
                <w:tab w:val="left" w:pos="828"/>
                <w:tab w:val="left" w:pos="829"/>
              </w:tabs>
              <w:ind w:hanging="361"/>
              <w:rPr>
                <w:rFonts w:eastAsia="Calibri" w:cs="Arial"/>
                <w:szCs w:val="24"/>
                <w:lang w:val="es-419"/>
              </w:rPr>
            </w:pPr>
            <w:r w:rsidRPr="00250E67">
              <w:rPr>
                <w:rFonts w:eastAsia="Calibri" w:cs="Arial"/>
                <w:szCs w:val="24"/>
                <w:lang w:val="es-419"/>
              </w:rPr>
              <w:t>Organizar</w:t>
            </w:r>
            <w:r w:rsidRPr="00250E67">
              <w:rPr>
                <w:rFonts w:eastAsia="Calibri" w:cs="Arial"/>
                <w:spacing w:val="-4"/>
                <w:szCs w:val="24"/>
                <w:lang w:val="es-419"/>
              </w:rPr>
              <w:t xml:space="preserve"> </w:t>
            </w:r>
            <w:r w:rsidRPr="00250E67">
              <w:rPr>
                <w:rFonts w:eastAsia="Calibri" w:cs="Arial"/>
                <w:szCs w:val="24"/>
                <w:lang w:val="es-419"/>
              </w:rPr>
              <w:t>el</w:t>
            </w:r>
            <w:r w:rsidRPr="00250E67">
              <w:rPr>
                <w:rFonts w:eastAsia="Calibri" w:cs="Arial"/>
                <w:spacing w:val="-3"/>
                <w:szCs w:val="24"/>
                <w:lang w:val="es-419"/>
              </w:rPr>
              <w:t xml:space="preserve"> </w:t>
            </w:r>
            <w:r w:rsidRPr="00250E67">
              <w:rPr>
                <w:rFonts w:eastAsia="Calibri" w:cs="Arial"/>
                <w:szCs w:val="24"/>
                <w:lang w:val="es-419"/>
              </w:rPr>
              <w:t>traslado</w:t>
            </w:r>
            <w:r w:rsidRPr="00250E67">
              <w:rPr>
                <w:rFonts w:eastAsia="Calibri" w:cs="Arial"/>
                <w:spacing w:val="-3"/>
                <w:szCs w:val="24"/>
                <w:lang w:val="es-419"/>
              </w:rPr>
              <w:t xml:space="preserve"> </w:t>
            </w:r>
            <w:r w:rsidRPr="00250E67">
              <w:rPr>
                <w:rFonts w:eastAsia="Calibri" w:cs="Arial"/>
                <w:szCs w:val="24"/>
                <w:lang w:val="es-419"/>
              </w:rPr>
              <w:t>del</w:t>
            </w:r>
            <w:r w:rsidRPr="00250E67">
              <w:rPr>
                <w:rFonts w:eastAsia="Calibri" w:cs="Arial"/>
                <w:spacing w:val="-3"/>
                <w:szCs w:val="24"/>
                <w:lang w:val="es-419"/>
              </w:rPr>
              <w:t xml:space="preserve"> </w:t>
            </w:r>
            <w:r w:rsidRPr="00250E67">
              <w:rPr>
                <w:rFonts w:eastAsia="Calibri" w:cs="Arial"/>
                <w:szCs w:val="24"/>
                <w:lang w:val="es-419"/>
              </w:rPr>
              <w:t>trabajador.</w:t>
            </w:r>
          </w:p>
          <w:p w14:paraId="6C89BB00" w14:textId="77777777" w:rsidR="00250E67" w:rsidRPr="00250E67" w:rsidRDefault="00250E67" w:rsidP="00250E67">
            <w:pPr>
              <w:spacing w:before="11"/>
              <w:rPr>
                <w:rFonts w:eastAsia="Calibri" w:cs="Arial"/>
                <w:szCs w:val="24"/>
                <w:lang w:val="es-419"/>
              </w:rPr>
            </w:pPr>
          </w:p>
          <w:p w14:paraId="7AD7DF3D" w14:textId="77777777" w:rsidR="00250E67" w:rsidRPr="00250E67" w:rsidRDefault="00250E67" w:rsidP="00250E67">
            <w:pPr>
              <w:spacing w:before="1"/>
              <w:ind w:left="108"/>
              <w:rPr>
                <w:rFonts w:eastAsia="Calibri" w:cs="Arial"/>
                <w:b/>
                <w:szCs w:val="24"/>
                <w:lang w:val="es-419"/>
              </w:rPr>
            </w:pPr>
            <w:r w:rsidRPr="00250E67">
              <w:rPr>
                <w:rFonts w:eastAsia="Calibri" w:cs="Arial"/>
                <w:b/>
                <w:szCs w:val="24"/>
                <w:lang w:val="es-419"/>
              </w:rPr>
              <w:t>En</w:t>
            </w:r>
            <w:r w:rsidRPr="00250E67">
              <w:rPr>
                <w:rFonts w:eastAsia="Calibri" w:cs="Arial"/>
                <w:b/>
                <w:spacing w:val="-3"/>
                <w:szCs w:val="24"/>
                <w:lang w:val="es-419"/>
              </w:rPr>
              <w:t xml:space="preserve"> </w:t>
            </w:r>
            <w:r w:rsidRPr="00250E67">
              <w:rPr>
                <w:rFonts w:eastAsia="Calibri" w:cs="Arial"/>
                <w:b/>
                <w:szCs w:val="24"/>
                <w:lang w:val="es-419"/>
              </w:rPr>
              <w:t>caso</w:t>
            </w:r>
            <w:r w:rsidRPr="00250E67">
              <w:rPr>
                <w:rFonts w:eastAsia="Calibri" w:cs="Arial"/>
                <w:b/>
                <w:spacing w:val="-3"/>
                <w:szCs w:val="24"/>
                <w:lang w:val="es-419"/>
              </w:rPr>
              <w:t xml:space="preserve"> </w:t>
            </w:r>
            <w:r w:rsidRPr="00250E67">
              <w:rPr>
                <w:rFonts w:eastAsia="Calibri" w:cs="Arial"/>
                <w:b/>
                <w:szCs w:val="24"/>
                <w:lang w:val="es-419"/>
              </w:rPr>
              <w:t>de</w:t>
            </w:r>
            <w:r w:rsidRPr="00250E67">
              <w:rPr>
                <w:rFonts w:eastAsia="Calibri" w:cs="Arial"/>
                <w:b/>
                <w:spacing w:val="-2"/>
                <w:szCs w:val="24"/>
                <w:lang w:val="es-419"/>
              </w:rPr>
              <w:t xml:space="preserve"> </w:t>
            </w:r>
            <w:r w:rsidRPr="00250E67">
              <w:rPr>
                <w:rFonts w:eastAsia="Calibri" w:cs="Arial"/>
                <w:b/>
                <w:szCs w:val="24"/>
                <w:lang w:val="es-419"/>
              </w:rPr>
              <w:t>resultar</w:t>
            </w:r>
            <w:r w:rsidRPr="00250E67">
              <w:rPr>
                <w:rFonts w:eastAsia="Calibri" w:cs="Arial"/>
                <w:b/>
                <w:spacing w:val="-2"/>
                <w:szCs w:val="24"/>
                <w:lang w:val="es-419"/>
              </w:rPr>
              <w:t xml:space="preserve"> </w:t>
            </w:r>
            <w:r w:rsidRPr="00250E67">
              <w:rPr>
                <w:rFonts w:eastAsia="Calibri" w:cs="Arial"/>
                <w:b/>
                <w:szCs w:val="24"/>
                <w:lang w:val="es-419"/>
              </w:rPr>
              <w:t>COVID</w:t>
            </w:r>
            <w:r w:rsidRPr="00250E67">
              <w:rPr>
                <w:rFonts w:eastAsia="Calibri" w:cs="Arial"/>
                <w:b/>
                <w:spacing w:val="-1"/>
                <w:szCs w:val="24"/>
                <w:lang w:val="es-419"/>
              </w:rPr>
              <w:t xml:space="preserve"> </w:t>
            </w:r>
            <w:r w:rsidRPr="00250E67">
              <w:rPr>
                <w:rFonts w:eastAsia="Calibri" w:cs="Arial"/>
                <w:b/>
                <w:szCs w:val="24"/>
                <w:lang w:val="es-419"/>
              </w:rPr>
              <w:t>positivo</w:t>
            </w:r>
          </w:p>
          <w:p w14:paraId="469C2B42" w14:textId="77777777" w:rsidR="00250E67" w:rsidRPr="00250E67" w:rsidRDefault="00250E67" w:rsidP="00250E67">
            <w:pPr>
              <w:numPr>
                <w:ilvl w:val="0"/>
                <w:numId w:val="64"/>
              </w:numPr>
              <w:tabs>
                <w:tab w:val="left" w:pos="828"/>
                <w:tab w:val="left" w:pos="829"/>
              </w:tabs>
              <w:ind w:hanging="361"/>
              <w:rPr>
                <w:rFonts w:eastAsia="Calibri" w:cs="Arial"/>
                <w:szCs w:val="24"/>
                <w:lang w:val="es-419"/>
              </w:rPr>
            </w:pPr>
            <w:r w:rsidRPr="00250E67">
              <w:rPr>
                <w:rFonts w:eastAsia="Calibri" w:cs="Arial"/>
                <w:szCs w:val="24"/>
                <w:lang w:val="es-419"/>
              </w:rPr>
              <w:t>Dar</w:t>
            </w:r>
            <w:r w:rsidRPr="00250E67">
              <w:rPr>
                <w:rFonts w:eastAsia="Calibri" w:cs="Arial"/>
                <w:spacing w:val="-3"/>
                <w:szCs w:val="24"/>
                <w:lang w:val="es-419"/>
              </w:rPr>
              <w:t xml:space="preserve"> </w:t>
            </w:r>
            <w:r w:rsidRPr="00250E67">
              <w:rPr>
                <w:rFonts w:eastAsia="Calibri" w:cs="Arial"/>
                <w:szCs w:val="24"/>
                <w:lang w:val="es-419"/>
              </w:rPr>
              <w:t>aviso</w:t>
            </w:r>
            <w:r w:rsidRPr="00250E67">
              <w:rPr>
                <w:rFonts w:eastAsia="Calibri" w:cs="Arial"/>
                <w:spacing w:val="-3"/>
                <w:szCs w:val="24"/>
                <w:lang w:val="es-419"/>
              </w:rPr>
              <w:t xml:space="preserve"> </w:t>
            </w:r>
            <w:r w:rsidRPr="00250E67">
              <w:rPr>
                <w:rFonts w:eastAsia="Calibri" w:cs="Arial"/>
                <w:szCs w:val="24"/>
                <w:lang w:val="es-419"/>
              </w:rPr>
              <w:t>inmediato</w:t>
            </w:r>
            <w:r w:rsidRPr="00250E67">
              <w:rPr>
                <w:rFonts w:eastAsia="Calibri" w:cs="Arial"/>
                <w:spacing w:val="-3"/>
                <w:szCs w:val="24"/>
                <w:lang w:val="es-419"/>
              </w:rPr>
              <w:t xml:space="preserve"> </w:t>
            </w:r>
            <w:r w:rsidRPr="00250E67">
              <w:rPr>
                <w:rFonts w:eastAsia="Calibri" w:cs="Arial"/>
                <w:szCs w:val="24"/>
                <w:lang w:val="es-419"/>
              </w:rPr>
              <w:t>y</w:t>
            </w:r>
            <w:r w:rsidRPr="00250E67">
              <w:rPr>
                <w:rFonts w:eastAsia="Calibri" w:cs="Arial"/>
                <w:spacing w:val="-2"/>
                <w:szCs w:val="24"/>
                <w:lang w:val="es-419"/>
              </w:rPr>
              <w:t xml:space="preserve"> </w:t>
            </w:r>
            <w:r w:rsidRPr="00250E67">
              <w:rPr>
                <w:rFonts w:eastAsia="Calibri" w:cs="Arial"/>
                <w:szCs w:val="24"/>
                <w:lang w:val="es-419"/>
              </w:rPr>
              <w:t>formal</w:t>
            </w:r>
            <w:r w:rsidRPr="00250E67">
              <w:rPr>
                <w:rFonts w:eastAsia="Calibri" w:cs="Arial"/>
                <w:spacing w:val="-4"/>
                <w:szCs w:val="24"/>
                <w:lang w:val="es-419"/>
              </w:rPr>
              <w:t xml:space="preserve"> </w:t>
            </w:r>
            <w:r w:rsidRPr="00250E67">
              <w:rPr>
                <w:rFonts w:eastAsia="Calibri" w:cs="Arial"/>
                <w:szCs w:val="24"/>
                <w:lang w:val="es-419"/>
              </w:rPr>
              <w:t>a</w:t>
            </w:r>
            <w:r w:rsidRPr="00250E67">
              <w:rPr>
                <w:rFonts w:eastAsia="Calibri" w:cs="Arial"/>
                <w:spacing w:val="-4"/>
                <w:szCs w:val="24"/>
                <w:lang w:val="es-419"/>
              </w:rPr>
              <w:t xml:space="preserve"> </w:t>
            </w:r>
            <w:r w:rsidRPr="00250E67">
              <w:rPr>
                <w:rFonts w:eastAsia="Calibri" w:cs="Arial"/>
                <w:szCs w:val="24"/>
                <w:lang w:val="es-419"/>
              </w:rPr>
              <w:t>las</w:t>
            </w:r>
            <w:r w:rsidRPr="00250E67">
              <w:rPr>
                <w:rFonts w:eastAsia="Calibri" w:cs="Arial"/>
                <w:spacing w:val="-3"/>
                <w:szCs w:val="24"/>
                <w:lang w:val="es-419"/>
              </w:rPr>
              <w:t xml:space="preserve"> </w:t>
            </w:r>
            <w:r w:rsidRPr="00250E67">
              <w:rPr>
                <w:rFonts w:eastAsia="Calibri" w:cs="Arial"/>
                <w:szCs w:val="24"/>
                <w:lang w:val="es-419"/>
              </w:rPr>
              <w:t>autoridades</w:t>
            </w:r>
            <w:r w:rsidRPr="00250E67">
              <w:rPr>
                <w:rFonts w:eastAsia="Calibri" w:cs="Arial"/>
                <w:spacing w:val="-3"/>
                <w:szCs w:val="24"/>
                <w:lang w:val="es-419"/>
              </w:rPr>
              <w:t xml:space="preserve"> </w:t>
            </w:r>
            <w:r w:rsidRPr="00250E67">
              <w:rPr>
                <w:rFonts w:eastAsia="Calibri" w:cs="Arial"/>
                <w:szCs w:val="24"/>
                <w:lang w:val="es-419"/>
              </w:rPr>
              <w:t>sanitarias</w:t>
            </w:r>
            <w:r w:rsidRPr="00250E67">
              <w:rPr>
                <w:rFonts w:eastAsia="Calibri" w:cs="Arial"/>
                <w:spacing w:val="-3"/>
                <w:szCs w:val="24"/>
                <w:lang w:val="es-419"/>
              </w:rPr>
              <w:t xml:space="preserve"> </w:t>
            </w:r>
            <w:r w:rsidRPr="00250E67">
              <w:rPr>
                <w:rFonts w:eastAsia="Calibri" w:cs="Arial"/>
                <w:szCs w:val="24"/>
                <w:lang w:val="es-419"/>
              </w:rPr>
              <w:t>competentes</w:t>
            </w:r>
            <w:r w:rsidRPr="00250E67">
              <w:rPr>
                <w:rFonts w:eastAsia="Calibri" w:cs="Arial"/>
                <w:spacing w:val="-4"/>
                <w:szCs w:val="24"/>
                <w:lang w:val="es-419"/>
              </w:rPr>
              <w:t xml:space="preserve"> </w:t>
            </w:r>
            <w:r w:rsidRPr="00250E67">
              <w:rPr>
                <w:rFonts w:eastAsia="Calibri" w:cs="Arial"/>
                <w:szCs w:val="24"/>
                <w:lang w:val="es-419"/>
              </w:rPr>
              <w:t>jurisdiccionales.</w:t>
            </w:r>
          </w:p>
          <w:p w14:paraId="703465CE" w14:textId="77777777" w:rsidR="00250E67" w:rsidRPr="00250E67" w:rsidRDefault="00250E67" w:rsidP="00250E67">
            <w:pPr>
              <w:numPr>
                <w:ilvl w:val="0"/>
                <w:numId w:val="64"/>
              </w:numPr>
              <w:tabs>
                <w:tab w:val="left" w:pos="828"/>
                <w:tab w:val="left" w:pos="829"/>
              </w:tabs>
              <w:spacing w:before="1" w:line="280" w:lineRule="exact"/>
              <w:ind w:hanging="361"/>
              <w:rPr>
                <w:rFonts w:eastAsia="Calibri" w:cs="Arial"/>
                <w:szCs w:val="24"/>
                <w:lang w:val="es-419"/>
              </w:rPr>
            </w:pPr>
            <w:r w:rsidRPr="00250E67">
              <w:rPr>
                <w:rFonts w:eastAsia="Calibri" w:cs="Arial"/>
                <w:szCs w:val="24"/>
                <w:lang w:val="es-419"/>
              </w:rPr>
              <w:t>Aislar</w:t>
            </w:r>
            <w:r w:rsidRPr="00250E67">
              <w:rPr>
                <w:rFonts w:eastAsia="Calibri" w:cs="Arial"/>
                <w:spacing w:val="-2"/>
                <w:szCs w:val="24"/>
                <w:lang w:val="es-419"/>
              </w:rPr>
              <w:t xml:space="preserve"> </w:t>
            </w:r>
            <w:r w:rsidRPr="00250E67">
              <w:rPr>
                <w:rFonts w:eastAsia="Calibri" w:cs="Arial"/>
                <w:szCs w:val="24"/>
                <w:lang w:val="es-419"/>
              </w:rPr>
              <w:t>inmediatamente</w:t>
            </w:r>
            <w:r w:rsidRPr="00250E67">
              <w:rPr>
                <w:rFonts w:eastAsia="Calibri" w:cs="Arial"/>
                <w:spacing w:val="-2"/>
                <w:szCs w:val="24"/>
                <w:lang w:val="es-419"/>
              </w:rPr>
              <w:t xml:space="preserve"> </w:t>
            </w:r>
            <w:r w:rsidRPr="00250E67">
              <w:rPr>
                <w:rFonts w:eastAsia="Calibri" w:cs="Arial"/>
                <w:szCs w:val="24"/>
                <w:lang w:val="es-419"/>
              </w:rPr>
              <w:t>a</w:t>
            </w:r>
            <w:r w:rsidRPr="00250E67">
              <w:rPr>
                <w:rFonts w:eastAsia="Calibri" w:cs="Arial"/>
                <w:spacing w:val="-2"/>
                <w:szCs w:val="24"/>
                <w:lang w:val="es-419"/>
              </w:rPr>
              <w:t xml:space="preserve"> </w:t>
            </w:r>
            <w:r w:rsidRPr="00250E67">
              <w:rPr>
                <w:rFonts w:eastAsia="Calibri" w:cs="Arial"/>
                <w:szCs w:val="24"/>
                <w:lang w:val="es-419"/>
              </w:rPr>
              <w:t>los</w:t>
            </w:r>
            <w:r w:rsidRPr="00250E67">
              <w:rPr>
                <w:rFonts w:eastAsia="Calibri" w:cs="Arial"/>
                <w:spacing w:val="-3"/>
                <w:szCs w:val="24"/>
                <w:lang w:val="es-419"/>
              </w:rPr>
              <w:t xml:space="preserve"> </w:t>
            </w:r>
            <w:r w:rsidRPr="00250E67">
              <w:rPr>
                <w:rFonts w:eastAsia="Calibri" w:cs="Arial"/>
                <w:szCs w:val="24"/>
                <w:lang w:val="es-419"/>
              </w:rPr>
              <w:t>trabajadores</w:t>
            </w:r>
            <w:r w:rsidRPr="00250E67">
              <w:rPr>
                <w:rFonts w:eastAsia="Calibri" w:cs="Arial"/>
                <w:spacing w:val="-1"/>
                <w:szCs w:val="24"/>
                <w:lang w:val="es-419"/>
              </w:rPr>
              <w:t xml:space="preserve"> </w:t>
            </w:r>
            <w:r w:rsidRPr="00250E67">
              <w:rPr>
                <w:rFonts w:eastAsia="Calibri" w:cs="Arial"/>
                <w:szCs w:val="24"/>
                <w:lang w:val="es-419"/>
              </w:rPr>
              <w:t>con</w:t>
            </w:r>
            <w:r w:rsidRPr="00250E67">
              <w:rPr>
                <w:rFonts w:eastAsia="Calibri" w:cs="Arial"/>
                <w:spacing w:val="-3"/>
                <w:szCs w:val="24"/>
                <w:lang w:val="es-419"/>
              </w:rPr>
              <w:t xml:space="preserve"> </w:t>
            </w:r>
            <w:r w:rsidRPr="00250E67">
              <w:rPr>
                <w:rFonts w:eastAsia="Calibri" w:cs="Arial"/>
                <w:szCs w:val="24"/>
                <w:lang w:val="es-419"/>
              </w:rPr>
              <w:t>los que</w:t>
            </w:r>
            <w:r w:rsidRPr="00250E67">
              <w:rPr>
                <w:rFonts w:eastAsia="Calibri" w:cs="Arial"/>
                <w:spacing w:val="-2"/>
                <w:szCs w:val="24"/>
                <w:lang w:val="es-419"/>
              </w:rPr>
              <w:t xml:space="preserve"> </w:t>
            </w:r>
            <w:r w:rsidRPr="00250E67">
              <w:rPr>
                <w:rFonts w:eastAsia="Calibri" w:cs="Arial"/>
                <w:szCs w:val="24"/>
                <w:lang w:val="es-419"/>
              </w:rPr>
              <w:t>tuvo contacto</w:t>
            </w:r>
            <w:r w:rsidRPr="00250E67">
              <w:rPr>
                <w:rFonts w:eastAsia="Calibri" w:cs="Arial"/>
                <w:spacing w:val="-3"/>
                <w:szCs w:val="24"/>
                <w:lang w:val="es-419"/>
              </w:rPr>
              <w:t xml:space="preserve"> </w:t>
            </w:r>
            <w:r w:rsidRPr="00250E67">
              <w:rPr>
                <w:rFonts w:eastAsia="Calibri" w:cs="Arial"/>
                <w:szCs w:val="24"/>
                <w:lang w:val="es-419"/>
              </w:rPr>
              <w:t>el</w:t>
            </w:r>
            <w:r w:rsidRPr="00250E67">
              <w:rPr>
                <w:rFonts w:eastAsia="Calibri" w:cs="Arial"/>
                <w:spacing w:val="-1"/>
                <w:szCs w:val="24"/>
                <w:lang w:val="es-419"/>
              </w:rPr>
              <w:t xml:space="preserve"> </w:t>
            </w:r>
            <w:r w:rsidRPr="00250E67">
              <w:rPr>
                <w:rFonts w:eastAsia="Calibri" w:cs="Arial"/>
                <w:szCs w:val="24"/>
                <w:lang w:val="es-419"/>
              </w:rPr>
              <w:t>trabajador</w:t>
            </w:r>
            <w:r w:rsidRPr="00250E67">
              <w:rPr>
                <w:rFonts w:eastAsia="Calibri" w:cs="Arial"/>
                <w:spacing w:val="-2"/>
                <w:szCs w:val="24"/>
                <w:lang w:val="es-419"/>
              </w:rPr>
              <w:t xml:space="preserve"> </w:t>
            </w:r>
            <w:r w:rsidRPr="00250E67">
              <w:rPr>
                <w:rFonts w:eastAsia="Calibri" w:cs="Arial"/>
                <w:szCs w:val="24"/>
                <w:lang w:val="es-419"/>
              </w:rPr>
              <w:t>positivo.</w:t>
            </w:r>
          </w:p>
          <w:p w14:paraId="25328015" w14:textId="77777777" w:rsidR="00250E67" w:rsidRPr="00250E67" w:rsidRDefault="00250E67" w:rsidP="00250E67">
            <w:pPr>
              <w:numPr>
                <w:ilvl w:val="0"/>
                <w:numId w:val="64"/>
              </w:numPr>
              <w:tabs>
                <w:tab w:val="left" w:pos="828"/>
                <w:tab w:val="left" w:pos="829"/>
              </w:tabs>
              <w:ind w:right="102"/>
              <w:rPr>
                <w:rFonts w:eastAsia="Calibri" w:cs="Arial"/>
                <w:szCs w:val="24"/>
                <w:lang w:val="es-419"/>
              </w:rPr>
            </w:pPr>
            <w:r w:rsidRPr="00250E67">
              <w:rPr>
                <w:rFonts w:eastAsia="Calibri" w:cs="Arial"/>
                <w:szCs w:val="24"/>
                <w:lang w:val="es-419"/>
              </w:rPr>
              <w:t>Ejecutar</w:t>
            </w:r>
            <w:r w:rsidRPr="00250E67">
              <w:rPr>
                <w:rFonts w:eastAsia="Calibri" w:cs="Arial"/>
                <w:spacing w:val="7"/>
                <w:szCs w:val="24"/>
                <w:lang w:val="es-419"/>
              </w:rPr>
              <w:t xml:space="preserve"> </w:t>
            </w:r>
            <w:r w:rsidRPr="00250E67">
              <w:rPr>
                <w:rFonts w:eastAsia="Calibri" w:cs="Arial"/>
                <w:szCs w:val="24"/>
                <w:lang w:val="es-419"/>
              </w:rPr>
              <w:t>inmediatamente</w:t>
            </w:r>
            <w:r w:rsidRPr="00250E67">
              <w:rPr>
                <w:rFonts w:eastAsia="Calibri" w:cs="Arial"/>
                <w:spacing w:val="9"/>
                <w:szCs w:val="24"/>
                <w:lang w:val="es-419"/>
              </w:rPr>
              <w:t xml:space="preserve"> </w:t>
            </w:r>
            <w:r w:rsidRPr="00250E67">
              <w:rPr>
                <w:rFonts w:eastAsia="Calibri" w:cs="Arial"/>
                <w:szCs w:val="24"/>
                <w:lang w:val="es-419"/>
              </w:rPr>
              <w:t>un</w:t>
            </w:r>
            <w:r w:rsidRPr="00250E67">
              <w:rPr>
                <w:rFonts w:eastAsia="Calibri" w:cs="Arial"/>
                <w:spacing w:val="6"/>
                <w:szCs w:val="24"/>
                <w:lang w:val="es-419"/>
              </w:rPr>
              <w:t xml:space="preserve"> </w:t>
            </w:r>
            <w:r w:rsidRPr="00250E67">
              <w:rPr>
                <w:rFonts w:eastAsia="Calibri" w:cs="Arial"/>
                <w:szCs w:val="24"/>
                <w:lang w:val="es-419"/>
              </w:rPr>
              <w:t>procedimiento</w:t>
            </w:r>
            <w:r w:rsidRPr="00250E67">
              <w:rPr>
                <w:rFonts w:eastAsia="Calibri" w:cs="Arial"/>
                <w:spacing w:val="8"/>
                <w:szCs w:val="24"/>
                <w:lang w:val="es-419"/>
              </w:rPr>
              <w:t xml:space="preserve"> </w:t>
            </w:r>
            <w:r w:rsidRPr="00250E67">
              <w:rPr>
                <w:rFonts w:eastAsia="Calibri" w:cs="Arial"/>
                <w:szCs w:val="24"/>
                <w:lang w:val="es-419"/>
              </w:rPr>
              <w:t>especial</w:t>
            </w:r>
            <w:r w:rsidRPr="00250E67">
              <w:rPr>
                <w:rFonts w:eastAsia="Calibri" w:cs="Arial"/>
                <w:spacing w:val="9"/>
                <w:szCs w:val="24"/>
                <w:lang w:val="es-419"/>
              </w:rPr>
              <w:t xml:space="preserve"> </w:t>
            </w:r>
            <w:r w:rsidRPr="00250E67">
              <w:rPr>
                <w:rFonts w:eastAsia="Calibri" w:cs="Arial"/>
                <w:szCs w:val="24"/>
                <w:lang w:val="es-419"/>
              </w:rPr>
              <w:t>e</w:t>
            </w:r>
            <w:r w:rsidRPr="00250E67">
              <w:rPr>
                <w:rFonts w:eastAsia="Calibri" w:cs="Arial"/>
                <w:spacing w:val="6"/>
                <w:szCs w:val="24"/>
                <w:lang w:val="es-419"/>
              </w:rPr>
              <w:t xml:space="preserve"> </w:t>
            </w:r>
            <w:r w:rsidRPr="00250E67">
              <w:rPr>
                <w:rFonts w:eastAsia="Calibri" w:cs="Arial"/>
                <w:szCs w:val="24"/>
                <w:lang w:val="es-419"/>
              </w:rPr>
              <w:t>integral</w:t>
            </w:r>
            <w:r w:rsidRPr="00250E67">
              <w:rPr>
                <w:rFonts w:eastAsia="Calibri" w:cs="Arial"/>
                <w:spacing w:val="9"/>
                <w:szCs w:val="24"/>
                <w:lang w:val="es-419"/>
              </w:rPr>
              <w:t xml:space="preserve"> </w:t>
            </w:r>
            <w:r w:rsidRPr="00250E67">
              <w:rPr>
                <w:rFonts w:eastAsia="Calibri" w:cs="Arial"/>
                <w:szCs w:val="24"/>
                <w:lang w:val="es-419"/>
              </w:rPr>
              <w:t>de</w:t>
            </w:r>
            <w:r w:rsidRPr="00250E67">
              <w:rPr>
                <w:rFonts w:eastAsia="Calibri" w:cs="Arial"/>
                <w:spacing w:val="8"/>
                <w:szCs w:val="24"/>
                <w:lang w:val="es-419"/>
              </w:rPr>
              <w:t xml:space="preserve"> </w:t>
            </w:r>
            <w:r w:rsidRPr="00250E67">
              <w:rPr>
                <w:rFonts w:eastAsia="Calibri" w:cs="Arial"/>
                <w:szCs w:val="24"/>
                <w:lang w:val="es-419"/>
              </w:rPr>
              <w:t>limpieza</w:t>
            </w:r>
            <w:r w:rsidRPr="00250E67">
              <w:rPr>
                <w:rFonts w:eastAsia="Calibri" w:cs="Arial"/>
                <w:spacing w:val="7"/>
                <w:szCs w:val="24"/>
                <w:lang w:val="es-419"/>
              </w:rPr>
              <w:t xml:space="preserve"> </w:t>
            </w:r>
            <w:r w:rsidRPr="00250E67">
              <w:rPr>
                <w:rFonts w:eastAsia="Calibri" w:cs="Arial"/>
                <w:szCs w:val="24"/>
                <w:lang w:val="es-419"/>
              </w:rPr>
              <w:t>y</w:t>
            </w:r>
            <w:r w:rsidRPr="00250E67">
              <w:rPr>
                <w:rFonts w:eastAsia="Calibri" w:cs="Arial"/>
                <w:spacing w:val="9"/>
                <w:szCs w:val="24"/>
                <w:lang w:val="es-419"/>
              </w:rPr>
              <w:t xml:space="preserve"> </w:t>
            </w:r>
            <w:r w:rsidRPr="00250E67">
              <w:rPr>
                <w:rFonts w:eastAsia="Calibri" w:cs="Arial"/>
                <w:szCs w:val="24"/>
                <w:lang w:val="es-419"/>
              </w:rPr>
              <w:t>desinfección</w:t>
            </w:r>
            <w:r w:rsidRPr="00250E67">
              <w:rPr>
                <w:rFonts w:eastAsia="Calibri" w:cs="Arial"/>
                <w:spacing w:val="-47"/>
                <w:szCs w:val="24"/>
                <w:lang w:val="es-419"/>
              </w:rPr>
              <w:t xml:space="preserve"> </w:t>
            </w:r>
            <w:r w:rsidRPr="00250E67">
              <w:rPr>
                <w:rFonts w:eastAsia="Calibri" w:cs="Arial"/>
                <w:szCs w:val="24"/>
                <w:lang w:val="es-419"/>
              </w:rPr>
              <w:t>total.</w:t>
            </w:r>
          </w:p>
          <w:p w14:paraId="1D685D01" w14:textId="77777777" w:rsidR="00250E67" w:rsidRPr="00250E67" w:rsidRDefault="00250E67" w:rsidP="00250E67">
            <w:pPr>
              <w:numPr>
                <w:ilvl w:val="0"/>
                <w:numId w:val="64"/>
              </w:numPr>
              <w:tabs>
                <w:tab w:val="left" w:pos="828"/>
                <w:tab w:val="left" w:pos="829"/>
              </w:tabs>
              <w:ind w:right="101"/>
              <w:rPr>
                <w:rFonts w:eastAsia="Calibri" w:cs="Arial"/>
                <w:szCs w:val="24"/>
                <w:lang w:val="es-419"/>
              </w:rPr>
            </w:pPr>
            <w:r w:rsidRPr="00250E67">
              <w:rPr>
                <w:rFonts w:eastAsia="Calibri" w:cs="Arial"/>
                <w:szCs w:val="24"/>
                <w:lang w:val="es-419"/>
              </w:rPr>
              <w:t>Previo</w:t>
            </w:r>
            <w:r w:rsidRPr="00250E67">
              <w:rPr>
                <w:rFonts w:eastAsia="Calibri" w:cs="Arial"/>
                <w:spacing w:val="-6"/>
                <w:szCs w:val="24"/>
                <w:lang w:val="es-419"/>
              </w:rPr>
              <w:t xml:space="preserve"> </w:t>
            </w:r>
            <w:r w:rsidRPr="00250E67">
              <w:rPr>
                <w:rFonts w:eastAsia="Calibri" w:cs="Arial"/>
                <w:szCs w:val="24"/>
                <w:lang w:val="es-419"/>
              </w:rPr>
              <w:t>a</w:t>
            </w:r>
            <w:r w:rsidRPr="00250E67">
              <w:rPr>
                <w:rFonts w:eastAsia="Calibri" w:cs="Arial"/>
                <w:spacing w:val="-5"/>
                <w:szCs w:val="24"/>
                <w:lang w:val="es-419"/>
              </w:rPr>
              <w:t xml:space="preserve"> </w:t>
            </w:r>
            <w:r w:rsidRPr="00250E67">
              <w:rPr>
                <w:rFonts w:eastAsia="Calibri" w:cs="Arial"/>
                <w:szCs w:val="24"/>
                <w:lang w:val="es-419"/>
              </w:rPr>
              <w:t>retomar</w:t>
            </w:r>
            <w:r w:rsidRPr="00250E67">
              <w:rPr>
                <w:rFonts w:eastAsia="Calibri" w:cs="Arial"/>
                <w:spacing w:val="-6"/>
                <w:szCs w:val="24"/>
                <w:lang w:val="es-419"/>
              </w:rPr>
              <w:t xml:space="preserve"> </w:t>
            </w:r>
            <w:r w:rsidRPr="00250E67">
              <w:rPr>
                <w:rFonts w:eastAsia="Calibri" w:cs="Arial"/>
                <w:szCs w:val="24"/>
                <w:lang w:val="es-419"/>
              </w:rPr>
              <w:t>las</w:t>
            </w:r>
            <w:r w:rsidRPr="00250E67">
              <w:rPr>
                <w:rFonts w:eastAsia="Calibri" w:cs="Arial"/>
                <w:spacing w:val="-5"/>
                <w:szCs w:val="24"/>
                <w:lang w:val="es-419"/>
              </w:rPr>
              <w:t xml:space="preserve"> </w:t>
            </w:r>
            <w:r w:rsidRPr="00250E67">
              <w:rPr>
                <w:rFonts w:eastAsia="Calibri" w:cs="Arial"/>
                <w:szCs w:val="24"/>
                <w:lang w:val="es-419"/>
              </w:rPr>
              <w:t>actividades,</w:t>
            </w:r>
            <w:r w:rsidRPr="00250E67">
              <w:rPr>
                <w:rFonts w:eastAsia="Calibri" w:cs="Arial"/>
                <w:spacing w:val="-6"/>
                <w:szCs w:val="24"/>
                <w:lang w:val="es-419"/>
              </w:rPr>
              <w:t xml:space="preserve"> </w:t>
            </w:r>
            <w:r w:rsidRPr="00250E67">
              <w:rPr>
                <w:rFonts w:eastAsia="Calibri" w:cs="Arial"/>
                <w:szCs w:val="24"/>
                <w:lang w:val="es-419"/>
              </w:rPr>
              <w:t>se</w:t>
            </w:r>
            <w:r w:rsidRPr="00250E67">
              <w:rPr>
                <w:rFonts w:eastAsia="Calibri" w:cs="Arial"/>
                <w:spacing w:val="-4"/>
                <w:szCs w:val="24"/>
                <w:lang w:val="es-419"/>
              </w:rPr>
              <w:t xml:space="preserve"> </w:t>
            </w:r>
            <w:r w:rsidRPr="00250E67">
              <w:rPr>
                <w:rFonts w:eastAsia="Calibri" w:cs="Arial"/>
                <w:szCs w:val="24"/>
                <w:lang w:val="es-419"/>
              </w:rPr>
              <w:t>deberá</w:t>
            </w:r>
            <w:r w:rsidRPr="00250E67">
              <w:rPr>
                <w:rFonts w:eastAsia="Calibri" w:cs="Arial"/>
                <w:spacing w:val="-6"/>
                <w:szCs w:val="24"/>
                <w:lang w:val="es-419"/>
              </w:rPr>
              <w:t xml:space="preserve"> </w:t>
            </w:r>
            <w:r w:rsidRPr="00250E67">
              <w:rPr>
                <w:rFonts w:eastAsia="Calibri" w:cs="Arial"/>
                <w:szCs w:val="24"/>
                <w:lang w:val="es-419"/>
              </w:rPr>
              <w:t>informar</w:t>
            </w:r>
            <w:r w:rsidRPr="00250E67">
              <w:rPr>
                <w:rFonts w:eastAsia="Calibri" w:cs="Arial"/>
                <w:spacing w:val="-3"/>
                <w:szCs w:val="24"/>
                <w:lang w:val="es-419"/>
              </w:rPr>
              <w:t xml:space="preserve"> </w:t>
            </w:r>
            <w:r w:rsidRPr="00250E67">
              <w:rPr>
                <w:rFonts w:eastAsia="Calibri" w:cs="Arial"/>
                <w:szCs w:val="24"/>
                <w:lang w:val="es-419"/>
              </w:rPr>
              <w:t>a</w:t>
            </w:r>
            <w:r w:rsidRPr="00250E67">
              <w:rPr>
                <w:rFonts w:eastAsia="Calibri" w:cs="Arial"/>
                <w:spacing w:val="-6"/>
                <w:szCs w:val="24"/>
                <w:lang w:val="es-419"/>
              </w:rPr>
              <w:t xml:space="preserve"> </w:t>
            </w:r>
            <w:r w:rsidRPr="00250E67">
              <w:rPr>
                <w:rFonts w:eastAsia="Calibri" w:cs="Arial"/>
                <w:szCs w:val="24"/>
                <w:lang w:val="es-419"/>
              </w:rPr>
              <w:t>los</w:t>
            </w:r>
            <w:r w:rsidRPr="00250E67">
              <w:rPr>
                <w:rFonts w:eastAsia="Calibri" w:cs="Arial"/>
                <w:spacing w:val="-5"/>
                <w:szCs w:val="24"/>
                <w:lang w:val="es-419"/>
              </w:rPr>
              <w:t xml:space="preserve"> </w:t>
            </w:r>
            <w:r w:rsidRPr="00250E67">
              <w:rPr>
                <w:rFonts w:eastAsia="Calibri" w:cs="Arial"/>
                <w:szCs w:val="24"/>
                <w:lang w:val="es-419"/>
              </w:rPr>
              <w:t>trabajadores</w:t>
            </w:r>
            <w:r w:rsidRPr="00250E67">
              <w:rPr>
                <w:rFonts w:eastAsia="Calibri" w:cs="Arial"/>
                <w:spacing w:val="-6"/>
                <w:szCs w:val="24"/>
                <w:lang w:val="es-419"/>
              </w:rPr>
              <w:t xml:space="preserve"> </w:t>
            </w:r>
            <w:r w:rsidRPr="00250E67">
              <w:rPr>
                <w:rFonts w:eastAsia="Calibri" w:cs="Arial"/>
                <w:szCs w:val="24"/>
                <w:lang w:val="es-419"/>
              </w:rPr>
              <w:t>sobre</w:t>
            </w:r>
            <w:r w:rsidRPr="00250E67">
              <w:rPr>
                <w:rFonts w:eastAsia="Calibri" w:cs="Arial"/>
                <w:spacing w:val="-6"/>
                <w:szCs w:val="24"/>
                <w:lang w:val="es-419"/>
              </w:rPr>
              <w:t xml:space="preserve"> </w:t>
            </w:r>
            <w:r w:rsidRPr="00250E67">
              <w:rPr>
                <w:rFonts w:eastAsia="Calibri" w:cs="Arial"/>
                <w:szCs w:val="24"/>
                <w:lang w:val="es-419"/>
              </w:rPr>
              <w:t>las</w:t>
            </w:r>
            <w:r w:rsidRPr="00250E67">
              <w:rPr>
                <w:rFonts w:eastAsia="Calibri" w:cs="Arial"/>
                <w:spacing w:val="-6"/>
                <w:szCs w:val="24"/>
                <w:lang w:val="es-419"/>
              </w:rPr>
              <w:t xml:space="preserve"> </w:t>
            </w:r>
            <w:r w:rsidRPr="00250E67">
              <w:rPr>
                <w:rFonts w:eastAsia="Calibri" w:cs="Arial"/>
                <w:szCs w:val="24"/>
                <w:lang w:val="es-419"/>
              </w:rPr>
              <w:t>acciones</w:t>
            </w:r>
            <w:r w:rsidRPr="00250E67">
              <w:rPr>
                <w:rFonts w:eastAsia="Calibri" w:cs="Arial"/>
                <w:spacing w:val="-5"/>
                <w:szCs w:val="24"/>
                <w:lang w:val="es-419"/>
              </w:rPr>
              <w:t xml:space="preserve"> </w:t>
            </w:r>
            <w:r w:rsidRPr="00250E67">
              <w:rPr>
                <w:rFonts w:eastAsia="Calibri" w:cs="Arial"/>
                <w:szCs w:val="24"/>
                <w:lang w:val="es-419"/>
              </w:rPr>
              <w:t>y</w:t>
            </w:r>
            <w:r w:rsidRPr="00250E67">
              <w:rPr>
                <w:rFonts w:eastAsia="Calibri" w:cs="Arial"/>
                <w:spacing w:val="-47"/>
                <w:szCs w:val="24"/>
                <w:lang w:val="es-419"/>
              </w:rPr>
              <w:t xml:space="preserve"> </w:t>
            </w:r>
            <w:r w:rsidRPr="00250E67">
              <w:rPr>
                <w:rFonts w:eastAsia="Calibri" w:cs="Arial"/>
                <w:szCs w:val="24"/>
                <w:lang w:val="es-419"/>
              </w:rPr>
              <w:t>medidas</w:t>
            </w:r>
            <w:r w:rsidRPr="00250E67">
              <w:rPr>
                <w:rFonts w:eastAsia="Calibri" w:cs="Arial"/>
                <w:spacing w:val="-2"/>
                <w:szCs w:val="24"/>
                <w:lang w:val="es-419"/>
              </w:rPr>
              <w:t xml:space="preserve"> </w:t>
            </w:r>
            <w:r w:rsidRPr="00250E67">
              <w:rPr>
                <w:rFonts w:eastAsia="Calibri" w:cs="Arial"/>
                <w:szCs w:val="24"/>
                <w:lang w:val="es-419"/>
              </w:rPr>
              <w:t>tomadas</w:t>
            </w:r>
            <w:r w:rsidRPr="00250E67">
              <w:rPr>
                <w:rFonts w:eastAsia="Calibri" w:cs="Arial"/>
                <w:spacing w:val="-4"/>
                <w:szCs w:val="24"/>
                <w:lang w:val="es-419"/>
              </w:rPr>
              <w:t xml:space="preserve"> </w:t>
            </w:r>
            <w:r w:rsidRPr="00250E67">
              <w:rPr>
                <w:rFonts w:eastAsia="Calibri" w:cs="Arial"/>
                <w:szCs w:val="24"/>
                <w:lang w:val="es-419"/>
              </w:rPr>
              <w:t>en</w:t>
            </w:r>
            <w:r w:rsidRPr="00250E67">
              <w:rPr>
                <w:rFonts w:eastAsia="Calibri" w:cs="Arial"/>
                <w:spacing w:val="-2"/>
                <w:szCs w:val="24"/>
                <w:lang w:val="es-419"/>
              </w:rPr>
              <w:t xml:space="preserve"> </w:t>
            </w:r>
            <w:r w:rsidRPr="00250E67">
              <w:rPr>
                <w:rFonts w:eastAsia="Calibri" w:cs="Arial"/>
                <w:szCs w:val="24"/>
                <w:lang w:val="es-419"/>
              </w:rPr>
              <w:t>consecuencia,</w:t>
            </w:r>
            <w:r w:rsidRPr="00250E67">
              <w:rPr>
                <w:rFonts w:eastAsia="Calibri" w:cs="Arial"/>
                <w:spacing w:val="-3"/>
                <w:szCs w:val="24"/>
                <w:lang w:val="es-419"/>
              </w:rPr>
              <w:t xml:space="preserve"> </w:t>
            </w:r>
            <w:r w:rsidRPr="00250E67">
              <w:rPr>
                <w:rFonts w:eastAsia="Calibri" w:cs="Arial"/>
                <w:szCs w:val="24"/>
                <w:lang w:val="es-419"/>
              </w:rPr>
              <w:t>para</w:t>
            </w:r>
            <w:r w:rsidRPr="00250E67">
              <w:rPr>
                <w:rFonts w:eastAsia="Calibri" w:cs="Arial"/>
                <w:spacing w:val="-3"/>
                <w:szCs w:val="24"/>
                <w:lang w:val="es-419"/>
              </w:rPr>
              <w:t xml:space="preserve"> </w:t>
            </w:r>
            <w:r w:rsidRPr="00250E67">
              <w:rPr>
                <w:rFonts w:eastAsia="Calibri" w:cs="Arial"/>
                <w:szCs w:val="24"/>
                <w:lang w:val="es-419"/>
              </w:rPr>
              <w:t>transmitir</w:t>
            </w:r>
            <w:r w:rsidRPr="00250E67">
              <w:rPr>
                <w:rFonts w:eastAsia="Calibri" w:cs="Arial"/>
                <w:spacing w:val="-3"/>
                <w:szCs w:val="24"/>
                <w:lang w:val="es-419"/>
              </w:rPr>
              <w:t xml:space="preserve"> </w:t>
            </w:r>
            <w:r w:rsidRPr="00250E67">
              <w:rPr>
                <w:rFonts w:eastAsia="Calibri" w:cs="Arial"/>
                <w:szCs w:val="24"/>
                <w:lang w:val="es-419"/>
              </w:rPr>
              <w:t>tranquilidad</w:t>
            </w:r>
            <w:r w:rsidRPr="00250E67">
              <w:rPr>
                <w:rFonts w:eastAsia="Calibri" w:cs="Arial"/>
                <w:spacing w:val="-1"/>
                <w:szCs w:val="24"/>
                <w:lang w:val="es-419"/>
              </w:rPr>
              <w:t xml:space="preserve"> </w:t>
            </w:r>
            <w:r w:rsidRPr="00250E67">
              <w:rPr>
                <w:rFonts w:eastAsia="Calibri" w:cs="Arial"/>
                <w:szCs w:val="24"/>
                <w:lang w:val="es-419"/>
              </w:rPr>
              <w:t>y</w:t>
            </w:r>
            <w:r w:rsidRPr="00250E67">
              <w:rPr>
                <w:rFonts w:eastAsia="Calibri" w:cs="Arial"/>
                <w:spacing w:val="-3"/>
                <w:szCs w:val="24"/>
                <w:lang w:val="es-419"/>
              </w:rPr>
              <w:t xml:space="preserve"> </w:t>
            </w:r>
            <w:r w:rsidRPr="00250E67">
              <w:rPr>
                <w:rFonts w:eastAsia="Calibri" w:cs="Arial"/>
                <w:szCs w:val="24"/>
                <w:lang w:val="es-419"/>
              </w:rPr>
              <w:t>serenidad</w:t>
            </w:r>
            <w:r w:rsidRPr="00250E67">
              <w:rPr>
                <w:rFonts w:eastAsia="Calibri" w:cs="Arial"/>
                <w:spacing w:val="-2"/>
                <w:szCs w:val="24"/>
                <w:lang w:val="es-419"/>
              </w:rPr>
              <w:t xml:space="preserve"> </w:t>
            </w:r>
            <w:r w:rsidRPr="00250E67">
              <w:rPr>
                <w:rFonts w:eastAsia="Calibri" w:cs="Arial"/>
                <w:szCs w:val="24"/>
                <w:lang w:val="es-419"/>
              </w:rPr>
              <w:t>a</w:t>
            </w:r>
            <w:r w:rsidRPr="00250E67">
              <w:rPr>
                <w:rFonts w:eastAsia="Calibri" w:cs="Arial"/>
                <w:spacing w:val="-3"/>
                <w:szCs w:val="24"/>
                <w:lang w:val="es-419"/>
              </w:rPr>
              <w:t xml:space="preserve"> </w:t>
            </w:r>
            <w:r w:rsidRPr="00250E67">
              <w:rPr>
                <w:rFonts w:eastAsia="Calibri" w:cs="Arial"/>
                <w:szCs w:val="24"/>
                <w:lang w:val="es-419"/>
              </w:rPr>
              <w:t>los</w:t>
            </w:r>
            <w:r w:rsidRPr="00250E67">
              <w:rPr>
                <w:rFonts w:eastAsia="Calibri" w:cs="Arial"/>
                <w:spacing w:val="-3"/>
                <w:szCs w:val="24"/>
                <w:lang w:val="es-419"/>
              </w:rPr>
              <w:t xml:space="preserve"> </w:t>
            </w:r>
            <w:r w:rsidRPr="00250E67">
              <w:rPr>
                <w:rFonts w:eastAsia="Calibri" w:cs="Arial"/>
                <w:szCs w:val="24"/>
                <w:lang w:val="es-419"/>
              </w:rPr>
              <w:t>mismos.</w:t>
            </w:r>
          </w:p>
          <w:p w14:paraId="47C4ABC1" w14:textId="77777777" w:rsidR="00250E67" w:rsidRPr="00250E67" w:rsidRDefault="00250E67" w:rsidP="00250E67">
            <w:pPr>
              <w:spacing w:line="245" w:lineRule="exact"/>
              <w:rPr>
                <w:rFonts w:eastAsia="Calibri" w:cs="Arial"/>
                <w:szCs w:val="24"/>
                <w:lang w:val="es-419"/>
              </w:rPr>
            </w:pPr>
          </w:p>
        </w:tc>
      </w:tr>
      <w:tr w:rsidR="00250E67" w:rsidRPr="00250E67" w14:paraId="22A7B3EB" w14:textId="77777777" w:rsidTr="00250E67">
        <w:tblPrEx>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Ex>
        <w:trPr>
          <w:gridAfter w:val="1"/>
          <w:wAfter w:w="110" w:type="pct"/>
          <w:trHeight w:val="89"/>
        </w:trPr>
        <w:tc>
          <w:tcPr>
            <w:tcW w:w="2666" w:type="pct"/>
            <w:gridSpan w:val="2"/>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4F955BAC" w14:textId="77777777" w:rsidR="00250E67" w:rsidRPr="00491C7F" w:rsidRDefault="00250E67" w:rsidP="00250E67">
            <w:pPr>
              <w:jc w:val="center"/>
              <w:rPr>
                <w:b/>
                <w:szCs w:val="24"/>
                <w:lang w:val="es-SV"/>
              </w:rPr>
            </w:pPr>
            <w:r w:rsidRPr="006E0335">
              <w:rPr>
                <w:b/>
                <w:szCs w:val="24"/>
                <w:lang w:val="es-SV"/>
              </w:rPr>
              <w:t>Etapa del proyecto en que se aplica:</w:t>
            </w:r>
          </w:p>
        </w:tc>
        <w:tc>
          <w:tcPr>
            <w:tcW w:w="1981" w:type="pct"/>
            <w:tcBorders>
              <w:top w:val="single" w:sz="4" w:space="0" w:color="auto"/>
              <w:left w:val="single" w:sz="4" w:space="0" w:color="auto"/>
              <w:bottom w:val="single" w:sz="4" w:space="0" w:color="auto"/>
              <w:right w:val="single" w:sz="4" w:space="0" w:color="auto"/>
            </w:tcBorders>
          </w:tcPr>
          <w:p w14:paraId="2FEAA9EE" w14:textId="77777777" w:rsidR="00250E67" w:rsidRPr="00250E67" w:rsidRDefault="00250E67" w:rsidP="00250E67">
            <w:pPr>
              <w:rPr>
                <w:szCs w:val="24"/>
              </w:rPr>
            </w:pPr>
            <w:r w:rsidRPr="00250E67">
              <w:rPr>
                <w:szCs w:val="24"/>
              </w:rPr>
              <w:t>Obras preliminares y provisionales</w:t>
            </w:r>
          </w:p>
        </w:tc>
        <w:tc>
          <w:tcPr>
            <w:tcW w:w="243" w:type="pct"/>
            <w:tcBorders>
              <w:top w:val="single" w:sz="4" w:space="0" w:color="auto"/>
              <w:left w:val="single" w:sz="4" w:space="0" w:color="auto"/>
              <w:right w:val="single" w:sz="4" w:space="0" w:color="auto"/>
            </w:tcBorders>
            <w:shd w:val="clear" w:color="auto" w:fill="F2F2F2" w:themeFill="background1" w:themeFillShade="F2"/>
            <w:vAlign w:val="center"/>
          </w:tcPr>
          <w:p w14:paraId="5885DE22" w14:textId="77777777" w:rsidR="00250E67" w:rsidRPr="00250E67" w:rsidRDefault="00250E67" w:rsidP="00250E67">
            <w:pPr>
              <w:jc w:val="center"/>
              <w:rPr>
                <w:szCs w:val="24"/>
              </w:rPr>
            </w:pPr>
            <w:r w:rsidRPr="00250E67">
              <w:rPr>
                <w:szCs w:val="24"/>
              </w:rPr>
              <w:t>x</w:t>
            </w:r>
          </w:p>
        </w:tc>
      </w:tr>
      <w:tr w:rsidR="00250E67" w:rsidRPr="00250E67" w14:paraId="0C6289D4" w14:textId="77777777" w:rsidTr="00250E67">
        <w:tblPrEx>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Ex>
        <w:trPr>
          <w:trHeight w:val="89"/>
        </w:trPr>
        <w:tc>
          <w:tcPr>
            <w:tcW w:w="2666" w:type="pct"/>
            <w:gridSpan w:val="2"/>
            <w:vMerge/>
            <w:tcBorders>
              <w:left w:val="single" w:sz="4" w:space="0" w:color="auto"/>
              <w:right w:val="single" w:sz="4" w:space="0" w:color="auto"/>
            </w:tcBorders>
            <w:shd w:val="clear" w:color="auto" w:fill="F2F2F2" w:themeFill="background1" w:themeFillShade="F2"/>
          </w:tcPr>
          <w:p w14:paraId="16ADF1A0" w14:textId="77777777" w:rsidR="00250E67" w:rsidRPr="00250E67" w:rsidRDefault="00250E67" w:rsidP="00250E67">
            <w:pPr>
              <w:rPr>
                <w:b/>
                <w:szCs w:val="24"/>
              </w:rPr>
            </w:pPr>
          </w:p>
        </w:tc>
        <w:tc>
          <w:tcPr>
            <w:tcW w:w="1981" w:type="pct"/>
            <w:tcBorders>
              <w:top w:val="single" w:sz="4" w:space="0" w:color="auto"/>
              <w:left w:val="single" w:sz="4" w:space="0" w:color="auto"/>
              <w:bottom w:val="single" w:sz="4" w:space="0" w:color="auto"/>
              <w:right w:val="single" w:sz="4" w:space="0" w:color="auto"/>
            </w:tcBorders>
          </w:tcPr>
          <w:p w14:paraId="2A1B43E5" w14:textId="77777777" w:rsidR="00250E67" w:rsidRPr="00250E67" w:rsidRDefault="00250E67" w:rsidP="00250E67">
            <w:pPr>
              <w:rPr>
                <w:szCs w:val="24"/>
              </w:rPr>
            </w:pPr>
            <w:r w:rsidRPr="00250E67">
              <w:rPr>
                <w:szCs w:val="24"/>
              </w:rPr>
              <w:t>Construcción</w:t>
            </w:r>
          </w:p>
        </w:tc>
        <w:tc>
          <w:tcPr>
            <w:tcW w:w="243" w:type="pct"/>
            <w:tcBorders>
              <w:top w:val="single" w:sz="4" w:space="0" w:color="auto"/>
              <w:left w:val="single" w:sz="4" w:space="0" w:color="auto"/>
              <w:bottom w:val="single" w:sz="4" w:space="0" w:color="auto"/>
              <w:right w:val="single" w:sz="4" w:space="0" w:color="auto"/>
            </w:tcBorders>
            <w:vAlign w:val="center"/>
          </w:tcPr>
          <w:p w14:paraId="73086794" w14:textId="77777777" w:rsidR="00250E67" w:rsidRPr="00250E67" w:rsidRDefault="00250E67" w:rsidP="00250E67">
            <w:pPr>
              <w:jc w:val="center"/>
              <w:rPr>
                <w:szCs w:val="24"/>
              </w:rPr>
            </w:pPr>
            <w:r w:rsidRPr="00250E67">
              <w:rPr>
                <w:szCs w:val="24"/>
              </w:rPr>
              <w:t>x</w:t>
            </w:r>
          </w:p>
        </w:tc>
        <w:tc>
          <w:tcPr>
            <w:tcW w:w="110" w:type="pct"/>
          </w:tcPr>
          <w:p w14:paraId="247A8C3B" w14:textId="77777777" w:rsidR="00250E67" w:rsidRPr="00250E67" w:rsidRDefault="00250E67" w:rsidP="00250E67">
            <w:pPr>
              <w:jc w:val="center"/>
              <w:rPr>
                <w:szCs w:val="24"/>
              </w:rPr>
            </w:pPr>
          </w:p>
        </w:tc>
      </w:tr>
      <w:tr w:rsidR="00250E67" w:rsidRPr="00250E67" w14:paraId="7D8C211C" w14:textId="77777777" w:rsidTr="00250E67">
        <w:tblPrEx>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Ex>
        <w:trPr>
          <w:trHeight w:val="89"/>
        </w:trPr>
        <w:tc>
          <w:tcPr>
            <w:tcW w:w="2666" w:type="pct"/>
            <w:gridSpan w:val="2"/>
            <w:vMerge/>
            <w:tcBorders>
              <w:left w:val="single" w:sz="4" w:space="0" w:color="auto"/>
              <w:bottom w:val="single" w:sz="4" w:space="0" w:color="auto"/>
              <w:right w:val="single" w:sz="4" w:space="0" w:color="auto"/>
            </w:tcBorders>
            <w:shd w:val="clear" w:color="auto" w:fill="F2F2F2" w:themeFill="background1" w:themeFillShade="F2"/>
          </w:tcPr>
          <w:p w14:paraId="3B4E4E0D" w14:textId="77777777" w:rsidR="00250E67" w:rsidRPr="00250E67" w:rsidRDefault="00250E67" w:rsidP="00250E67">
            <w:pPr>
              <w:rPr>
                <w:b/>
                <w:szCs w:val="24"/>
              </w:rPr>
            </w:pPr>
          </w:p>
        </w:tc>
        <w:tc>
          <w:tcPr>
            <w:tcW w:w="1981" w:type="pct"/>
            <w:tcBorders>
              <w:top w:val="single" w:sz="4" w:space="0" w:color="auto"/>
              <w:left w:val="single" w:sz="4" w:space="0" w:color="auto"/>
              <w:bottom w:val="single" w:sz="4" w:space="0" w:color="auto"/>
              <w:right w:val="single" w:sz="4" w:space="0" w:color="auto"/>
            </w:tcBorders>
          </w:tcPr>
          <w:p w14:paraId="46151FDD" w14:textId="77777777" w:rsidR="00250E67" w:rsidRPr="00250E67" w:rsidRDefault="00250E67" w:rsidP="00250E67">
            <w:pPr>
              <w:rPr>
                <w:szCs w:val="24"/>
              </w:rPr>
            </w:pPr>
            <w:r w:rsidRPr="00250E67">
              <w:rPr>
                <w:szCs w:val="24"/>
              </w:rPr>
              <w:t>Post Construcción</w:t>
            </w:r>
          </w:p>
        </w:tc>
        <w:tc>
          <w:tcPr>
            <w:tcW w:w="243" w:type="pct"/>
            <w:tcBorders>
              <w:top w:val="single" w:sz="4" w:space="0" w:color="auto"/>
              <w:left w:val="single" w:sz="4" w:space="0" w:color="auto"/>
              <w:bottom w:val="single" w:sz="4" w:space="0" w:color="auto"/>
              <w:right w:val="single" w:sz="4" w:space="0" w:color="auto"/>
            </w:tcBorders>
            <w:vAlign w:val="center"/>
          </w:tcPr>
          <w:p w14:paraId="337444A4" w14:textId="77777777" w:rsidR="00250E67" w:rsidRPr="00250E67" w:rsidRDefault="00250E67" w:rsidP="00250E67">
            <w:pPr>
              <w:jc w:val="center"/>
              <w:rPr>
                <w:szCs w:val="24"/>
              </w:rPr>
            </w:pPr>
            <w:r w:rsidRPr="00250E67">
              <w:rPr>
                <w:szCs w:val="24"/>
              </w:rPr>
              <w:t>x</w:t>
            </w:r>
          </w:p>
        </w:tc>
        <w:tc>
          <w:tcPr>
            <w:tcW w:w="110" w:type="pct"/>
          </w:tcPr>
          <w:p w14:paraId="0E7A1BE0" w14:textId="77777777" w:rsidR="00250E67" w:rsidRPr="00250E67" w:rsidRDefault="00250E67" w:rsidP="00250E67">
            <w:pPr>
              <w:jc w:val="center"/>
              <w:rPr>
                <w:szCs w:val="24"/>
              </w:rPr>
            </w:pPr>
          </w:p>
        </w:tc>
      </w:tr>
      <w:tr w:rsidR="00250E67" w:rsidRPr="00250E67" w14:paraId="57688BE0" w14:textId="77777777" w:rsidTr="00250E67">
        <w:tblPrEx>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Ex>
        <w:trPr>
          <w:trHeight w:val="537"/>
        </w:trPr>
        <w:tc>
          <w:tcPr>
            <w:tcW w:w="266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DF2CFB" w14:textId="77777777" w:rsidR="00250E67" w:rsidRPr="00491C7F" w:rsidRDefault="00250E67" w:rsidP="00250E67">
            <w:pPr>
              <w:jc w:val="center"/>
              <w:rPr>
                <w:b/>
                <w:szCs w:val="24"/>
                <w:lang w:val="es-SV"/>
              </w:rPr>
            </w:pPr>
            <w:r w:rsidRPr="006E0335">
              <w:rPr>
                <w:b/>
                <w:szCs w:val="24"/>
                <w:lang w:val="es-SV"/>
              </w:rPr>
              <w:t>Periodicidad de fiscalización del grado de cumplimiento y efectividad de la medida</w:t>
            </w:r>
          </w:p>
        </w:tc>
        <w:tc>
          <w:tcPr>
            <w:tcW w:w="2224" w:type="pct"/>
            <w:gridSpan w:val="2"/>
            <w:tcBorders>
              <w:top w:val="single" w:sz="4" w:space="0" w:color="auto"/>
              <w:left w:val="single" w:sz="4" w:space="0" w:color="auto"/>
              <w:bottom w:val="single" w:sz="4" w:space="0" w:color="auto"/>
              <w:right w:val="single" w:sz="4" w:space="0" w:color="auto"/>
            </w:tcBorders>
            <w:vAlign w:val="center"/>
          </w:tcPr>
          <w:p w14:paraId="23CD4BC3" w14:textId="77777777" w:rsidR="00250E67" w:rsidRPr="00250E67" w:rsidRDefault="00250E67" w:rsidP="00250E67">
            <w:pPr>
              <w:jc w:val="center"/>
              <w:rPr>
                <w:szCs w:val="24"/>
              </w:rPr>
            </w:pPr>
            <w:r w:rsidRPr="00250E67">
              <w:rPr>
                <w:szCs w:val="24"/>
              </w:rPr>
              <w:t>Mensual</w:t>
            </w:r>
          </w:p>
        </w:tc>
        <w:tc>
          <w:tcPr>
            <w:tcW w:w="110" w:type="pct"/>
          </w:tcPr>
          <w:p w14:paraId="15E0429F" w14:textId="77777777" w:rsidR="00250E67" w:rsidRPr="00250E67" w:rsidRDefault="00250E67" w:rsidP="00250E67">
            <w:pPr>
              <w:jc w:val="center"/>
              <w:rPr>
                <w:szCs w:val="24"/>
              </w:rPr>
            </w:pPr>
          </w:p>
        </w:tc>
      </w:tr>
    </w:tbl>
    <w:p w14:paraId="7365DDD0" w14:textId="45C1472A" w:rsidR="00250E67" w:rsidRDefault="00250E67" w:rsidP="00491C7F">
      <w:pPr>
        <w:tabs>
          <w:tab w:val="left" w:pos="2216"/>
        </w:tabs>
        <w:jc w:val="both"/>
        <w:rPr>
          <w:szCs w:val="24"/>
          <w:lang w:val="es-MX"/>
        </w:rPr>
      </w:pPr>
    </w:p>
    <w:tbl>
      <w:tblPr>
        <w:tblStyle w:val="Tablaconcuadrcula8"/>
        <w:tblW w:w="5000" w:type="pct"/>
        <w:tblLook w:val="04A0" w:firstRow="1" w:lastRow="0" w:firstColumn="1" w:lastColumn="0" w:noHBand="0" w:noVBand="1"/>
      </w:tblPr>
      <w:tblGrid>
        <w:gridCol w:w="3536"/>
        <w:gridCol w:w="1278"/>
        <w:gridCol w:w="3544"/>
        <w:gridCol w:w="470"/>
      </w:tblGrid>
      <w:tr w:rsidR="00250E67" w:rsidRPr="00250E67" w14:paraId="26F455D7" w14:textId="77777777" w:rsidTr="00250E67">
        <w:trPr>
          <w:trHeight w:val="425"/>
        </w:trPr>
        <w:tc>
          <w:tcPr>
            <w:tcW w:w="5000" w:type="pct"/>
            <w:gridSpan w:val="4"/>
            <w:shd w:val="clear" w:color="auto" w:fill="BFBFBF" w:themeFill="background1" w:themeFillShade="BF"/>
            <w:vAlign w:val="center"/>
          </w:tcPr>
          <w:p w14:paraId="5597430E" w14:textId="7AF52332" w:rsidR="00250E67" w:rsidRPr="00491C7F" w:rsidRDefault="00250E67" w:rsidP="00491C7F">
            <w:pPr>
              <w:pStyle w:val="Prrafodelista"/>
              <w:numPr>
                <w:ilvl w:val="1"/>
                <w:numId w:val="4"/>
              </w:numPr>
              <w:jc w:val="center"/>
              <w:rPr>
                <w:b/>
                <w:szCs w:val="24"/>
              </w:rPr>
            </w:pPr>
            <w:r w:rsidRPr="00491C7F">
              <w:rPr>
                <w:b/>
                <w:szCs w:val="24"/>
              </w:rPr>
              <w:t>Plan de Seguridad Vial y Ordenamiento del Tránsito.</w:t>
            </w:r>
          </w:p>
        </w:tc>
      </w:tr>
      <w:tr w:rsidR="00250E67" w:rsidRPr="00250E67" w14:paraId="0970A579" w14:textId="77777777" w:rsidTr="00250E67">
        <w:tc>
          <w:tcPr>
            <w:tcW w:w="2003" w:type="pct"/>
            <w:shd w:val="clear" w:color="auto" w:fill="F2F2F2" w:themeFill="background1" w:themeFillShade="F2"/>
            <w:vAlign w:val="center"/>
          </w:tcPr>
          <w:p w14:paraId="068DE636" w14:textId="77777777" w:rsidR="00250E67" w:rsidRPr="00250E67" w:rsidRDefault="00250E67" w:rsidP="00250E67">
            <w:pPr>
              <w:rPr>
                <w:b/>
                <w:szCs w:val="24"/>
              </w:rPr>
            </w:pPr>
            <w:r w:rsidRPr="00250E67">
              <w:rPr>
                <w:b/>
                <w:szCs w:val="24"/>
              </w:rPr>
              <w:t>Riesgos socioambientales que se desea prevenir o corregir:</w:t>
            </w:r>
          </w:p>
        </w:tc>
        <w:tc>
          <w:tcPr>
            <w:tcW w:w="2997" w:type="pct"/>
            <w:gridSpan w:val="3"/>
          </w:tcPr>
          <w:p w14:paraId="0CC55593" w14:textId="77777777" w:rsidR="00250E67" w:rsidRPr="00250E67" w:rsidRDefault="00250E67" w:rsidP="00250E67">
            <w:pPr>
              <w:rPr>
                <w:szCs w:val="24"/>
              </w:rPr>
            </w:pPr>
            <w:r w:rsidRPr="00250E67">
              <w:rPr>
                <w:szCs w:val="24"/>
              </w:rPr>
              <w:t>Impactos que tendrá la obra sobre la circulación peatonal y el tránsito vehicular.</w:t>
            </w:r>
          </w:p>
        </w:tc>
      </w:tr>
      <w:tr w:rsidR="00250E67" w:rsidRPr="00250E67" w14:paraId="3767FF8A" w14:textId="77777777" w:rsidTr="00250E67">
        <w:tc>
          <w:tcPr>
            <w:tcW w:w="5000" w:type="pct"/>
            <w:gridSpan w:val="4"/>
            <w:shd w:val="clear" w:color="auto" w:fill="F2F2F2" w:themeFill="background1" w:themeFillShade="F2"/>
          </w:tcPr>
          <w:p w14:paraId="4188C7DB" w14:textId="77777777" w:rsidR="00250E67" w:rsidRPr="00250E67" w:rsidRDefault="00250E67" w:rsidP="00250E67">
            <w:pPr>
              <w:jc w:val="center"/>
              <w:rPr>
                <w:b/>
                <w:szCs w:val="24"/>
              </w:rPr>
            </w:pPr>
            <w:r w:rsidRPr="00250E67">
              <w:rPr>
                <w:b/>
                <w:szCs w:val="24"/>
              </w:rPr>
              <w:t>Medidas de Gestión</w:t>
            </w:r>
          </w:p>
        </w:tc>
      </w:tr>
      <w:tr w:rsidR="00250E67" w:rsidRPr="00250E67" w14:paraId="4F91E6CC" w14:textId="77777777" w:rsidTr="00250E67">
        <w:tc>
          <w:tcPr>
            <w:tcW w:w="5000" w:type="pct"/>
            <w:gridSpan w:val="4"/>
          </w:tcPr>
          <w:p w14:paraId="2BC328F3" w14:textId="77777777" w:rsidR="00250E67" w:rsidRPr="00250E67" w:rsidRDefault="00250E67" w:rsidP="00250E67">
            <w:pPr>
              <w:tabs>
                <w:tab w:val="left" w:pos="4830"/>
              </w:tabs>
              <w:rPr>
                <w:szCs w:val="24"/>
              </w:rPr>
            </w:pPr>
            <w:r w:rsidRPr="00250E67">
              <w:rPr>
                <w:szCs w:val="24"/>
              </w:rPr>
              <w:t xml:space="preserve">Este plan, comprende la planificación de la circulación peatonal, vehículos y maquinarias generadas por el proyecto, ya que generan un alto impacto en la traza por las condiciones particulares del entorno. </w:t>
            </w:r>
          </w:p>
          <w:p w14:paraId="7906C79E" w14:textId="77777777" w:rsidR="00250E67" w:rsidRPr="00250E67" w:rsidRDefault="00250E67" w:rsidP="00250E67">
            <w:pPr>
              <w:tabs>
                <w:tab w:val="left" w:pos="4830"/>
              </w:tabs>
              <w:rPr>
                <w:szCs w:val="24"/>
              </w:rPr>
            </w:pPr>
            <w:r w:rsidRPr="00250E67">
              <w:rPr>
                <w:szCs w:val="24"/>
              </w:rPr>
              <w:t xml:space="preserve">Se llevará a cabo mediante un relevamiento previo de los esquemas actuales de circulación vehicular y peatonal que ya existen en el Hospital y el entorno a trabajar y de esa manera identificará los puntos conflictivos para la población vecina y de los alrededores. </w:t>
            </w:r>
          </w:p>
          <w:p w14:paraId="1424F455" w14:textId="77777777" w:rsidR="00250E67" w:rsidRPr="00250E67" w:rsidRDefault="00250E67" w:rsidP="00250E67">
            <w:pPr>
              <w:tabs>
                <w:tab w:val="left" w:pos="4830"/>
              </w:tabs>
              <w:rPr>
                <w:szCs w:val="24"/>
              </w:rPr>
            </w:pPr>
            <w:r w:rsidRPr="00250E67">
              <w:rPr>
                <w:szCs w:val="24"/>
              </w:rPr>
              <w:t>Toda instalación de señales estáticas vinculadas a modificaciones de la circulación, o interrupciones del tránsito vehicular y peatonal será informado a la comunidad para evitar inconvenientes.</w:t>
            </w:r>
          </w:p>
          <w:p w14:paraId="68BE2523" w14:textId="77777777" w:rsidR="00250E67" w:rsidRPr="00250E67" w:rsidRDefault="00250E67" w:rsidP="00250E67">
            <w:pPr>
              <w:tabs>
                <w:tab w:val="left" w:pos="4830"/>
              </w:tabs>
              <w:rPr>
                <w:szCs w:val="24"/>
              </w:rPr>
            </w:pPr>
            <w:r w:rsidRPr="00250E67">
              <w:rPr>
                <w:szCs w:val="24"/>
              </w:rPr>
              <w:t xml:space="preserve">Ya que se trata de una zona densamente poblada y de un establecimiento de salud con mucha afluencia de usuarios, se hará hincapié en la velocidad de circulación de vehículos con especial atención a la maquinaria pesada. Los conductores serán capacitados acorde al vehículo que manejan, y los equipos contarán con las señales correspondientes (sonora y lumínica). </w:t>
            </w:r>
          </w:p>
          <w:p w14:paraId="61A39BC2" w14:textId="77777777" w:rsidR="00250E67" w:rsidRPr="00250E67" w:rsidRDefault="00250E67" w:rsidP="00250E67">
            <w:pPr>
              <w:tabs>
                <w:tab w:val="left" w:pos="4830"/>
              </w:tabs>
              <w:rPr>
                <w:szCs w:val="24"/>
              </w:rPr>
            </w:pPr>
            <w:r w:rsidRPr="00250E67">
              <w:rPr>
                <w:szCs w:val="24"/>
              </w:rPr>
              <w:t>Todos los conductores tendrán registro habilitante para el tipo de vehículo que operarán. Se les informará a los peatones de las precauciones que deben tomar mediante señalización estática, por medio de cartelería y señales indicativas. Se demarcarán de manera clara y particular los cruces peatonales propuestos para que sean visibles.</w:t>
            </w:r>
          </w:p>
          <w:p w14:paraId="5C9B5ED5" w14:textId="77777777" w:rsidR="00250E67" w:rsidRPr="00250E67" w:rsidRDefault="00250E67" w:rsidP="00250E67">
            <w:pPr>
              <w:tabs>
                <w:tab w:val="left" w:pos="4830"/>
              </w:tabs>
              <w:rPr>
                <w:szCs w:val="24"/>
              </w:rPr>
            </w:pPr>
          </w:p>
        </w:tc>
      </w:tr>
      <w:tr w:rsidR="00250E67" w:rsidRPr="00250E67" w14:paraId="08073CA6" w14:textId="77777777" w:rsidTr="00250E67">
        <w:tc>
          <w:tcPr>
            <w:tcW w:w="2727" w:type="pct"/>
            <w:gridSpan w:val="2"/>
            <w:vMerge w:val="restart"/>
            <w:shd w:val="clear" w:color="auto" w:fill="F2F2F2" w:themeFill="background1" w:themeFillShade="F2"/>
            <w:vAlign w:val="center"/>
          </w:tcPr>
          <w:p w14:paraId="2B4FFCA6" w14:textId="77777777" w:rsidR="00250E67" w:rsidRPr="00250E67" w:rsidRDefault="00250E67" w:rsidP="00250E67">
            <w:pPr>
              <w:jc w:val="center"/>
              <w:rPr>
                <w:b/>
                <w:szCs w:val="24"/>
              </w:rPr>
            </w:pPr>
            <w:r w:rsidRPr="00250E67">
              <w:rPr>
                <w:b/>
                <w:szCs w:val="24"/>
              </w:rPr>
              <w:t>Etapa del proyecto en que se aplica:</w:t>
            </w:r>
          </w:p>
        </w:tc>
        <w:tc>
          <w:tcPr>
            <w:tcW w:w="2007" w:type="pct"/>
          </w:tcPr>
          <w:p w14:paraId="369C2C4B" w14:textId="77777777" w:rsidR="00250E67" w:rsidRPr="00250E67" w:rsidRDefault="00250E67" w:rsidP="00250E67">
            <w:pPr>
              <w:rPr>
                <w:szCs w:val="24"/>
              </w:rPr>
            </w:pPr>
            <w:r w:rsidRPr="00250E67">
              <w:rPr>
                <w:szCs w:val="24"/>
              </w:rPr>
              <w:t>Obras preliminares y provisionales</w:t>
            </w:r>
          </w:p>
        </w:tc>
        <w:tc>
          <w:tcPr>
            <w:tcW w:w="266" w:type="pct"/>
            <w:vAlign w:val="center"/>
          </w:tcPr>
          <w:p w14:paraId="205C17BC" w14:textId="77777777" w:rsidR="00250E67" w:rsidRPr="00250E67" w:rsidRDefault="00250E67" w:rsidP="00250E67">
            <w:pPr>
              <w:jc w:val="center"/>
              <w:rPr>
                <w:szCs w:val="24"/>
              </w:rPr>
            </w:pPr>
            <w:r w:rsidRPr="00250E67">
              <w:rPr>
                <w:szCs w:val="24"/>
              </w:rPr>
              <w:t>x</w:t>
            </w:r>
          </w:p>
        </w:tc>
      </w:tr>
      <w:tr w:rsidR="00250E67" w:rsidRPr="00250E67" w14:paraId="0855FCA6" w14:textId="77777777" w:rsidTr="00250E67">
        <w:tc>
          <w:tcPr>
            <w:tcW w:w="2727" w:type="pct"/>
            <w:gridSpan w:val="2"/>
            <w:vMerge/>
            <w:shd w:val="clear" w:color="auto" w:fill="F2F2F2" w:themeFill="background1" w:themeFillShade="F2"/>
          </w:tcPr>
          <w:p w14:paraId="18AE6C5F" w14:textId="77777777" w:rsidR="00250E67" w:rsidRPr="00250E67" w:rsidRDefault="00250E67" w:rsidP="00250E67">
            <w:pPr>
              <w:rPr>
                <w:b/>
                <w:szCs w:val="24"/>
              </w:rPr>
            </w:pPr>
          </w:p>
        </w:tc>
        <w:tc>
          <w:tcPr>
            <w:tcW w:w="2007" w:type="pct"/>
          </w:tcPr>
          <w:p w14:paraId="76803799" w14:textId="77777777" w:rsidR="00250E67" w:rsidRPr="00250E67" w:rsidRDefault="00250E67" w:rsidP="00250E67">
            <w:pPr>
              <w:rPr>
                <w:szCs w:val="24"/>
              </w:rPr>
            </w:pPr>
            <w:r w:rsidRPr="00250E67">
              <w:rPr>
                <w:szCs w:val="24"/>
              </w:rPr>
              <w:t>Construcción</w:t>
            </w:r>
          </w:p>
        </w:tc>
        <w:tc>
          <w:tcPr>
            <w:tcW w:w="266" w:type="pct"/>
            <w:vAlign w:val="center"/>
          </w:tcPr>
          <w:p w14:paraId="2FE1E68A" w14:textId="77777777" w:rsidR="00250E67" w:rsidRPr="00250E67" w:rsidRDefault="00250E67" w:rsidP="00250E67">
            <w:pPr>
              <w:jc w:val="center"/>
              <w:rPr>
                <w:szCs w:val="24"/>
              </w:rPr>
            </w:pPr>
            <w:r w:rsidRPr="00250E67">
              <w:rPr>
                <w:szCs w:val="24"/>
              </w:rPr>
              <w:t>x</w:t>
            </w:r>
          </w:p>
        </w:tc>
      </w:tr>
      <w:tr w:rsidR="00250E67" w:rsidRPr="00250E67" w14:paraId="64B71343" w14:textId="77777777" w:rsidTr="00250E67">
        <w:tc>
          <w:tcPr>
            <w:tcW w:w="2727" w:type="pct"/>
            <w:gridSpan w:val="2"/>
            <w:vMerge/>
            <w:shd w:val="clear" w:color="auto" w:fill="F2F2F2" w:themeFill="background1" w:themeFillShade="F2"/>
          </w:tcPr>
          <w:p w14:paraId="65CA2ED7" w14:textId="77777777" w:rsidR="00250E67" w:rsidRPr="00250E67" w:rsidRDefault="00250E67" w:rsidP="00250E67">
            <w:pPr>
              <w:rPr>
                <w:b/>
                <w:szCs w:val="24"/>
              </w:rPr>
            </w:pPr>
          </w:p>
        </w:tc>
        <w:tc>
          <w:tcPr>
            <w:tcW w:w="2007" w:type="pct"/>
          </w:tcPr>
          <w:p w14:paraId="1873D356" w14:textId="77777777" w:rsidR="00250E67" w:rsidRPr="00250E67" w:rsidRDefault="00250E67" w:rsidP="00250E67">
            <w:pPr>
              <w:rPr>
                <w:szCs w:val="24"/>
              </w:rPr>
            </w:pPr>
            <w:r w:rsidRPr="00250E67">
              <w:rPr>
                <w:szCs w:val="24"/>
              </w:rPr>
              <w:t>Post Construcción</w:t>
            </w:r>
          </w:p>
        </w:tc>
        <w:tc>
          <w:tcPr>
            <w:tcW w:w="266" w:type="pct"/>
            <w:vAlign w:val="center"/>
          </w:tcPr>
          <w:p w14:paraId="2E7F4CEE" w14:textId="77777777" w:rsidR="00250E67" w:rsidRPr="00250E67" w:rsidRDefault="00250E67" w:rsidP="00250E67">
            <w:pPr>
              <w:jc w:val="center"/>
              <w:rPr>
                <w:szCs w:val="24"/>
              </w:rPr>
            </w:pPr>
            <w:r w:rsidRPr="00250E67">
              <w:rPr>
                <w:szCs w:val="24"/>
              </w:rPr>
              <w:t>x</w:t>
            </w:r>
          </w:p>
        </w:tc>
      </w:tr>
      <w:tr w:rsidR="00250E67" w:rsidRPr="00250E67" w14:paraId="5C9581D2" w14:textId="77777777" w:rsidTr="00250E67">
        <w:tc>
          <w:tcPr>
            <w:tcW w:w="2727" w:type="pct"/>
            <w:gridSpan w:val="2"/>
            <w:shd w:val="clear" w:color="auto" w:fill="F2F2F2" w:themeFill="background1" w:themeFillShade="F2"/>
            <w:vAlign w:val="center"/>
          </w:tcPr>
          <w:p w14:paraId="5E6AD225" w14:textId="77777777" w:rsidR="00250E67" w:rsidRPr="00250E67" w:rsidRDefault="00250E67" w:rsidP="00250E67">
            <w:pPr>
              <w:jc w:val="center"/>
              <w:rPr>
                <w:b/>
                <w:szCs w:val="24"/>
              </w:rPr>
            </w:pPr>
            <w:r w:rsidRPr="00250E67">
              <w:rPr>
                <w:b/>
                <w:szCs w:val="24"/>
              </w:rPr>
              <w:t>Periodicidad de fiscalización del grado de cumplimiento y efectividad de la medida</w:t>
            </w:r>
          </w:p>
        </w:tc>
        <w:tc>
          <w:tcPr>
            <w:tcW w:w="2273" w:type="pct"/>
            <w:gridSpan w:val="2"/>
            <w:vAlign w:val="center"/>
          </w:tcPr>
          <w:p w14:paraId="430CC95B" w14:textId="77777777" w:rsidR="00250E67" w:rsidRPr="00250E67" w:rsidRDefault="00250E67" w:rsidP="00250E67">
            <w:pPr>
              <w:jc w:val="center"/>
              <w:rPr>
                <w:szCs w:val="24"/>
              </w:rPr>
            </w:pPr>
            <w:r w:rsidRPr="00250E67">
              <w:rPr>
                <w:szCs w:val="24"/>
              </w:rPr>
              <w:t>Mensual</w:t>
            </w:r>
          </w:p>
        </w:tc>
      </w:tr>
    </w:tbl>
    <w:p w14:paraId="22D3E888" w14:textId="61F10BCD" w:rsidR="00250E67" w:rsidRDefault="00250E67" w:rsidP="00250E67">
      <w:pPr>
        <w:tabs>
          <w:tab w:val="left" w:pos="2216"/>
        </w:tabs>
        <w:jc w:val="both"/>
        <w:rPr>
          <w:szCs w:val="24"/>
          <w:lang w:val="es-MX"/>
        </w:rPr>
      </w:pPr>
    </w:p>
    <w:tbl>
      <w:tblPr>
        <w:tblStyle w:val="Tablaconcuadrcula11"/>
        <w:tblW w:w="5000" w:type="pct"/>
        <w:tblLook w:val="04A0" w:firstRow="1" w:lastRow="0" w:firstColumn="1" w:lastColumn="0" w:noHBand="0" w:noVBand="1"/>
      </w:tblPr>
      <w:tblGrid>
        <w:gridCol w:w="3537"/>
        <w:gridCol w:w="1277"/>
        <w:gridCol w:w="3544"/>
        <w:gridCol w:w="470"/>
      </w:tblGrid>
      <w:tr w:rsidR="00250E67" w:rsidRPr="00250E67" w14:paraId="0EBAA98F" w14:textId="77777777" w:rsidTr="00250E67">
        <w:trPr>
          <w:trHeight w:val="425"/>
        </w:trPr>
        <w:tc>
          <w:tcPr>
            <w:tcW w:w="5000" w:type="pct"/>
            <w:gridSpan w:val="4"/>
            <w:shd w:val="clear" w:color="auto" w:fill="BFBFBF" w:themeFill="background1" w:themeFillShade="BF"/>
            <w:vAlign w:val="center"/>
          </w:tcPr>
          <w:p w14:paraId="5ED0E3A9" w14:textId="6D54E180" w:rsidR="00250E67" w:rsidRPr="00491C7F" w:rsidRDefault="00250E67" w:rsidP="00491C7F">
            <w:pPr>
              <w:pStyle w:val="Prrafodelista"/>
              <w:numPr>
                <w:ilvl w:val="1"/>
                <w:numId w:val="4"/>
              </w:numPr>
              <w:jc w:val="center"/>
              <w:rPr>
                <w:b/>
                <w:szCs w:val="24"/>
              </w:rPr>
            </w:pPr>
            <w:r w:rsidRPr="00491C7F">
              <w:rPr>
                <w:b/>
                <w:szCs w:val="24"/>
              </w:rPr>
              <w:t>Delimitación del perímetro del proyecto.</w:t>
            </w:r>
          </w:p>
        </w:tc>
      </w:tr>
      <w:tr w:rsidR="00250E67" w:rsidRPr="00250E67" w14:paraId="07BF8F2C" w14:textId="77777777" w:rsidTr="00250E67">
        <w:trPr>
          <w:trHeight w:val="617"/>
        </w:trPr>
        <w:tc>
          <w:tcPr>
            <w:tcW w:w="2004" w:type="pct"/>
            <w:shd w:val="clear" w:color="auto" w:fill="F2F2F2" w:themeFill="background1" w:themeFillShade="F2"/>
            <w:vAlign w:val="center"/>
          </w:tcPr>
          <w:p w14:paraId="2A077A4A" w14:textId="77777777" w:rsidR="00250E67" w:rsidRPr="00250E67" w:rsidRDefault="00250E67" w:rsidP="00491C7F">
            <w:pPr>
              <w:spacing w:line="259" w:lineRule="auto"/>
              <w:rPr>
                <w:rFonts w:eastAsiaTheme="minorEastAsia"/>
                <w:b/>
                <w:szCs w:val="24"/>
              </w:rPr>
            </w:pPr>
            <w:r w:rsidRPr="00250E67">
              <w:rPr>
                <w:rFonts w:eastAsiaTheme="minorEastAsia"/>
                <w:b/>
                <w:szCs w:val="24"/>
              </w:rPr>
              <w:t>Riesgos socioambientales que se desea prevenir o corregir:</w:t>
            </w:r>
          </w:p>
        </w:tc>
        <w:tc>
          <w:tcPr>
            <w:tcW w:w="2996" w:type="pct"/>
            <w:gridSpan w:val="3"/>
          </w:tcPr>
          <w:p w14:paraId="7BEB2A38" w14:textId="77777777" w:rsidR="00250E67" w:rsidRPr="00250E67" w:rsidRDefault="00250E67" w:rsidP="00491C7F">
            <w:pPr>
              <w:spacing w:line="259" w:lineRule="auto"/>
              <w:jc w:val="both"/>
              <w:rPr>
                <w:rFonts w:eastAsiaTheme="minorEastAsia"/>
                <w:szCs w:val="24"/>
              </w:rPr>
            </w:pPr>
            <w:r w:rsidRPr="00250E67">
              <w:rPr>
                <w:rFonts w:eastAsiaTheme="minorEastAsia"/>
              </w:rPr>
              <w:t>Accidentes laborales de los trabajadores y/o usuarios del proyecto.</w:t>
            </w:r>
          </w:p>
        </w:tc>
      </w:tr>
      <w:tr w:rsidR="00250E67" w:rsidRPr="00250E67" w14:paraId="01E97EC9" w14:textId="77777777" w:rsidTr="00250E67">
        <w:tc>
          <w:tcPr>
            <w:tcW w:w="5000" w:type="pct"/>
            <w:gridSpan w:val="4"/>
            <w:shd w:val="clear" w:color="auto" w:fill="F2F2F2" w:themeFill="background1" w:themeFillShade="F2"/>
          </w:tcPr>
          <w:p w14:paraId="5AE442F4" w14:textId="77777777" w:rsidR="00250E67" w:rsidRPr="00250E67" w:rsidRDefault="00250E67" w:rsidP="00491C7F">
            <w:pPr>
              <w:spacing w:line="259" w:lineRule="auto"/>
              <w:jc w:val="center"/>
              <w:rPr>
                <w:rFonts w:eastAsiaTheme="minorEastAsia"/>
                <w:b/>
                <w:szCs w:val="24"/>
              </w:rPr>
            </w:pPr>
            <w:r w:rsidRPr="00250E67">
              <w:rPr>
                <w:rFonts w:eastAsiaTheme="minorEastAsia"/>
                <w:b/>
                <w:szCs w:val="24"/>
              </w:rPr>
              <w:t>Medidas de Gestión</w:t>
            </w:r>
          </w:p>
        </w:tc>
      </w:tr>
      <w:tr w:rsidR="00250E67" w:rsidRPr="00250E67" w14:paraId="41BEDCAF" w14:textId="77777777" w:rsidTr="00250E67">
        <w:tc>
          <w:tcPr>
            <w:tcW w:w="5000" w:type="pct"/>
            <w:gridSpan w:val="4"/>
          </w:tcPr>
          <w:p w14:paraId="75B186F6" w14:textId="77777777" w:rsidR="00250E67" w:rsidRPr="00250E67" w:rsidRDefault="00250E67" w:rsidP="00491C7F">
            <w:pPr>
              <w:tabs>
                <w:tab w:val="left" w:pos="1605"/>
              </w:tabs>
              <w:spacing w:line="259" w:lineRule="auto"/>
              <w:rPr>
                <w:rFonts w:eastAsiaTheme="minorEastAsia"/>
                <w:szCs w:val="24"/>
              </w:rPr>
            </w:pPr>
            <w:r w:rsidRPr="00250E67">
              <w:rPr>
                <w:rFonts w:eastAsiaTheme="minorEastAsia"/>
                <w:b/>
                <w:szCs w:val="24"/>
              </w:rPr>
              <w:t>Tipo de Medida:</w:t>
            </w:r>
            <w:r w:rsidRPr="00250E67">
              <w:rPr>
                <w:rFonts w:eastAsiaTheme="minorEastAsia"/>
                <w:szCs w:val="24"/>
              </w:rPr>
              <w:t xml:space="preserve"> Ambiental y Seguridad ocupacional.</w:t>
            </w:r>
          </w:p>
          <w:p w14:paraId="36937013" w14:textId="77777777" w:rsidR="00250E67" w:rsidRPr="00250E67" w:rsidRDefault="00250E67" w:rsidP="00491C7F">
            <w:pPr>
              <w:tabs>
                <w:tab w:val="left" w:pos="1605"/>
              </w:tabs>
              <w:spacing w:line="259" w:lineRule="auto"/>
              <w:rPr>
                <w:rFonts w:eastAsiaTheme="minorEastAsia"/>
                <w:szCs w:val="24"/>
              </w:rPr>
            </w:pPr>
          </w:p>
          <w:p w14:paraId="513F5840" w14:textId="77777777" w:rsidR="00250E67" w:rsidRPr="00250E67" w:rsidRDefault="00250E67" w:rsidP="00491C7F">
            <w:pPr>
              <w:tabs>
                <w:tab w:val="left" w:pos="1605"/>
              </w:tabs>
              <w:spacing w:line="259" w:lineRule="auto"/>
              <w:rPr>
                <w:rFonts w:eastAsiaTheme="minorEastAsia"/>
                <w:szCs w:val="24"/>
              </w:rPr>
            </w:pPr>
            <w:r w:rsidRPr="00250E67">
              <w:rPr>
                <w:rFonts w:eastAsiaTheme="minorEastAsia"/>
                <w:b/>
                <w:szCs w:val="24"/>
              </w:rPr>
              <w:t>Objetivo:</w:t>
            </w:r>
            <w:r w:rsidRPr="00250E67">
              <w:rPr>
                <w:rFonts w:eastAsiaTheme="minorEastAsia"/>
                <w:szCs w:val="24"/>
              </w:rPr>
              <w:t xml:space="preserve"> Evitar accidentes ya sea de los trabajadores como de los vecinos colindantes al Proyecto.</w:t>
            </w:r>
          </w:p>
          <w:p w14:paraId="062976CE" w14:textId="77777777" w:rsidR="00250E67" w:rsidRPr="00250E67" w:rsidRDefault="00250E67" w:rsidP="00491C7F">
            <w:pPr>
              <w:tabs>
                <w:tab w:val="left" w:pos="1605"/>
              </w:tabs>
              <w:spacing w:line="259" w:lineRule="auto"/>
              <w:rPr>
                <w:rFonts w:eastAsiaTheme="minorEastAsia"/>
                <w:szCs w:val="24"/>
              </w:rPr>
            </w:pPr>
          </w:p>
          <w:p w14:paraId="7FBF715B" w14:textId="6DE405FC" w:rsidR="00250E67" w:rsidRPr="00250E67" w:rsidRDefault="00250E67" w:rsidP="00491C7F">
            <w:pPr>
              <w:tabs>
                <w:tab w:val="left" w:pos="1605"/>
              </w:tabs>
              <w:spacing w:line="259" w:lineRule="auto"/>
              <w:jc w:val="both"/>
              <w:rPr>
                <w:rFonts w:eastAsiaTheme="minorEastAsia"/>
                <w:szCs w:val="24"/>
              </w:rPr>
            </w:pPr>
            <w:r w:rsidRPr="00250E67">
              <w:rPr>
                <w:noProof/>
                <w:szCs w:val="24"/>
                <w:lang w:eastAsia="es-SV"/>
              </w:rPr>
              <w:drawing>
                <wp:anchor distT="0" distB="0" distL="114300" distR="114300" simplePos="0" relativeHeight="251663360" behindDoc="0" locked="0" layoutInCell="1" allowOverlap="1" wp14:anchorId="21730821" wp14:editId="592B661E">
                  <wp:simplePos x="0" y="0"/>
                  <wp:positionH relativeFrom="column">
                    <wp:posOffset>1759717</wp:posOffset>
                  </wp:positionH>
                  <wp:positionV relativeFrom="paragraph">
                    <wp:posOffset>1050917</wp:posOffset>
                  </wp:positionV>
                  <wp:extent cx="2078990" cy="1396365"/>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8990" cy="1396365"/>
                          </a:xfrm>
                          <a:prstGeom prst="rect">
                            <a:avLst/>
                          </a:prstGeom>
                          <a:noFill/>
                        </pic:spPr>
                      </pic:pic>
                    </a:graphicData>
                  </a:graphic>
                </wp:anchor>
              </w:drawing>
            </w:r>
            <w:r w:rsidRPr="00250E67">
              <w:rPr>
                <w:rFonts w:eastAsiaTheme="minorEastAsia"/>
                <w:b/>
                <w:szCs w:val="24"/>
              </w:rPr>
              <w:t>Descripción de la Medida:</w:t>
            </w:r>
            <w:r w:rsidRPr="00250E67">
              <w:rPr>
                <w:rFonts w:eastAsiaTheme="minorEastAsia"/>
                <w:szCs w:val="24"/>
              </w:rPr>
              <w:t xml:space="preserve"> Construir en el perímetro una cerca provisional para aislar la zona de trabajo con la zona de los colindantes para seguridad de los trabajadores y de los usuarios del hospital.</w:t>
            </w:r>
          </w:p>
          <w:p w14:paraId="6E6CBCEC" w14:textId="7A10B45B" w:rsidR="00250E67" w:rsidRPr="00250E67" w:rsidRDefault="00250E67" w:rsidP="00491C7F">
            <w:pPr>
              <w:tabs>
                <w:tab w:val="left" w:pos="1605"/>
              </w:tabs>
              <w:spacing w:line="259" w:lineRule="auto"/>
              <w:rPr>
                <w:rFonts w:eastAsiaTheme="minorEastAsia"/>
                <w:szCs w:val="24"/>
              </w:rPr>
            </w:pPr>
          </w:p>
          <w:p w14:paraId="5C989627" w14:textId="62C83A85" w:rsidR="00250E67" w:rsidRPr="00250E67" w:rsidRDefault="00250E67" w:rsidP="00491C7F">
            <w:pPr>
              <w:tabs>
                <w:tab w:val="left" w:pos="1605"/>
              </w:tabs>
              <w:spacing w:line="259" w:lineRule="auto"/>
              <w:rPr>
                <w:rFonts w:eastAsiaTheme="minorEastAsia"/>
                <w:szCs w:val="24"/>
              </w:rPr>
            </w:pPr>
            <w:r w:rsidRPr="00250E67">
              <w:rPr>
                <w:rFonts w:eastAsiaTheme="minorEastAsia"/>
                <w:b/>
                <w:szCs w:val="24"/>
              </w:rPr>
              <w:t xml:space="preserve">Medio de Verificación: </w:t>
            </w:r>
            <w:r w:rsidRPr="00250E67">
              <w:rPr>
                <w:rFonts w:eastAsiaTheme="minorEastAsia"/>
                <w:szCs w:val="24"/>
              </w:rPr>
              <w:t>Fotografías.</w:t>
            </w:r>
          </w:p>
          <w:p w14:paraId="64C55013" w14:textId="6D9FD200" w:rsidR="00250E67" w:rsidRPr="00250E67" w:rsidRDefault="00250E67" w:rsidP="00491C7F">
            <w:pPr>
              <w:tabs>
                <w:tab w:val="left" w:pos="1605"/>
              </w:tabs>
              <w:spacing w:line="259" w:lineRule="auto"/>
              <w:rPr>
                <w:rFonts w:eastAsiaTheme="minorEastAsia"/>
                <w:szCs w:val="24"/>
              </w:rPr>
            </w:pPr>
          </w:p>
          <w:p w14:paraId="009DD70D" w14:textId="77777777" w:rsidR="00250E67" w:rsidRPr="00250E67" w:rsidRDefault="00250E67" w:rsidP="00491C7F">
            <w:pPr>
              <w:tabs>
                <w:tab w:val="left" w:pos="1605"/>
              </w:tabs>
              <w:spacing w:line="259" w:lineRule="auto"/>
              <w:rPr>
                <w:rFonts w:eastAsiaTheme="minorEastAsia"/>
                <w:szCs w:val="24"/>
              </w:rPr>
            </w:pPr>
          </w:p>
          <w:p w14:paraId="424FC1A6" w14:textId="77777777" w:rsidR="00250E67" w:rsidRPr="00250E67" w:rsidRDefault="00250E67" w:rsidP="00491C7F">
            <w:pPr>
              <w:tabs>
                <w:tab w:val="left" w:pos="1605"/>
              </w:tabs>
              <w:spacing w:line="259" w:lineRule="auto"/>
              <w:rPr>
                <w:rFonts w:eastAsiaTheme="minorEastAsia"/>
                <w:szCs w:val="24"/>
              </w:rPr>
            </w:pPr>
          </w:p>
          <w:p w14:paraId="08C4D26E" w14:textId="34A675BD" w:rsidR="00250E67" w:rsidRDefault="00250E67" w:rsidP="00491C7F">
            <w:pPr>
              <w:tabs>
                <w:tab w:val="left" w:pos="1605"/>
              </w:tabs>
              <w:spacing w:line="259" w:lineRule="auto"/>
              <w:rPr>
                <w:rFonts w:eastAsiaTheme="minorEastAsia"/>
                <w:szCs w:val="24"/>
              </w:rPr>
            </w:pPr>
          </w:p>
          <w:p w14:paraId="70FFA4F5" w14:textId="6CF7441F" w:rsidR="00250E67" w:rsidRDefault="00250E67" w:rsidP="00491C7F">
            <w:pPr>
              <w:tabs>
                <w:tab w:val="left" w:pos="1605"/>
              </w:tabs>
              <w:spacing w:line="259" w:lineRule="auto"/>
              <w:rPr>
                <w:rFonts w:eastAsiaTheme="minorEastAsia"/>
                <w:szCs w:val="24"/>
              </w:rPr>
            </w:pPr>
          </w:p>
          <w:p w14:paraId="64FD39B1" w14:textId="5536E337" w:rsidR="00250E67" w:rsidRDefault="00250E67" w:rsidP="00491C7F">
            <w:pPr>
              <w:tabs>
                <w:tab w:val="left" w:pos="1605"/>
              </w:tabs>
              <w:spacing w:line="259" w:lineRule="auto"/>
              <w:rPr>
                <w:rFonts w:eastAsiaTheme="minorEastAsia"/>
                <w:szCs w:val="24"/>
              </w:rPr>
            </w:pPr>
          </w:p>
          <w:p w14:paraId="35B7A899" w14:textId="77777777" w:rsidR="00250E67" w:rsidRPr="00250E67" w:rsidRDefault="00250E67" w:rsidP="00491C7F">
            <w:pPr>
              <w:tabs>
                <w:tab w:val="left" w:pos="1605"/>
              </w:tabs>
              <w:spacing w:line="259" w:lineRule="auto"/>
              <w:rPr>
                <w:rFonts w:eastAsiaTheme="minorEastAsia"/>
                <w:szCs w:val="24"/>
              </w:rPr>
            </w:pPr>
          </w:p>
          <w:p w14:paraId="27368707" w14:textId="77777777" w:rsidR="00250E67" w:rsidRPr="00250E67" w:rsidRDefault="00250E67" w:rsidP="00491C7F">
            <w:pPr>
              <w:tabs>
                <w:tab w:val="left" w:pos="1605"/>
              </w:tabs>
              <w:spacing w:line="259" w:lineRule="auto"/>
              <w:rPr>
                <w:rFonts w:eastAsiaTheme="minorEastAsia"/>
                <w:szCs w:val="24"/>
              </w:rPr>
            </w:pPr>
          </w:p>
          <w:p w14:paraId="71E6E3D2" w14:textId="77777777" w:rsidR="00250E67" w:rsidRPr="00250E67" w:rsidRDefault="00250E67" w:rsidP="00491C7F">
            <w:pPr>
              <w:tabs>
                <w:tab w:val="left" w:pos="1605"/>
              </w:tabs>
              <w:spacing w:line="259" w:lineRule="auto"/>
              <w:jc w:val="center"/>
              <w:rPr>
                <w:rFonts w:eastAsiaTheme="minorEastAsia"/>
              </w:rPr>
            </w:pPr>
            <w:r w:rsidRPr="00250E67">
              <w:rPr>
                <w:rFonts w:eastAsiaTheme="minorEastAsia" w:cstheme="minorHAnsi"/>
              </w:rPr>
              <w:t>Fotografía: Ejemplo de barda perimetral provisional.</w:t>
            </w:r>
          </w:p>
        </w:tc>
      </w:tr>
      <w:tr w:rsidR="00250E67" w:rsidRPr="00250E67" w14:paraId="1E9E5D06" w14:textId="77777777" w:rsidTr="00491C7F">
        <w:trPr>
          <w:trHeight w:val="204"/>
        </w:trPr>
        <w:tc>
          <w:tcPr>
            <w:tcW w:w="2727" w:type="pct"/>
            <w:gridSpan w:val="2"/>
            <w:vMerge w:val="restart"/>
            <w:shd w:val="clear" w:color="auto" w:fill="F2F2F2" w:themeFill="background1" w:themeFillShade="F2"/>
            <w:vAlign w:val="center"/>
          </w:tcPr>
          <w:p w14:paraId="522506E8" w14:textId="77777777" w:rsidR="00250E67" w:rsidRPr="00250E67" w:rsidRDefault="00250E67" w:rsidP="00491C7F">
            <w:pPr>
              <w:spacing w:line="259" w:lineRule="auto"/>
              <w:jc w:val="center"/>
              <w:rPr>
                <w:rFonts w:eastAsiaTheme="minorEastAsia"/>
                <w:b/>
                <w:szCs w:val="24"/>
              </w:rPr>
            </w:pPr>
            <w:r w:rsidRPr="00250E67">
              <w:rPr>
                <w:rFonts w:eastAsiaTheme="minorEastAsia"/>
                <w:b/>
                <w:szCs w:val="24"/>
              </w:rPr>
              <w:t>Etapa del proyecto en que se aplica:</w:t>
            </w:r>
          </w:p>
        </w:tc>
        <w:tc>
          <w:tcPr>
            <w:tcW w:w="2007" w:type="pct"/>
          </w:tcPr>
          <w:p w14:paraId="7186CA3F" w14:textId="77777777" w:rsidR="00250E67" w:rsidRPr="00250E67" w:rsidRDefault="00250E67" w:rsidP="00491C7F">
            <w:pPr>
              <w:spacing w:line="259" w:lineRule="auto"/>
              <w:rPr>
                <w:rFonts w:eastAsiaTheme="minorEastAsia"/>
                <w:szCs w:val="24"/>
              </w:rPr>
            </w:pPr>
            <w:r w:rsidRPr="00250E67">
              <w:rPr>
                <w:rFonts w:eastAsiaTheme="minorEastAsia"/>
                <w:szCs w:val="24"/>
              </w:rPr>
              <w:t>Obras preliminares y provisionales</w:t>
            </w:r>
          </w:p>
        </w:tc>
        <w:tc>
          <w:tcPr>
            <w:tcW w:w="266" w:type="pct"/>
          </w:tcPr>
          <w:p w14:paraId="5B09B62A" w14:textId="77777777" w:rsidR="00250E67" w:rsidRPr="00250E67" w:rsidRDefault="00250E67" w:rsidP="00491C7F">
            <w:pPr>
              <w:spacing w:line="259" w:lineRule="auto"/>
              <w:jc w:val="center"/>
              <w:rPr>
                <w:rFonts w:eastAsiaTheme="minorEastAsia"/>
                <w:szCs w:val="24"/>
              </w:rPr>
            </w:pPr>
            <w:r w:rsidRPr="00250E67">
              <w:rPr>
                <w:rFonts w:eastAsiaTheme="minorEastAsia"/>
                <w:szCs w:val="24"/>
              </w:rPr>
              <w:t>x</w:t>
            </w:r>
          </w:p>
        </w:tc>
      </w:tr>
      <w:tr w:rsidR="00250E67" w:rsidRPr="00250E67" w14:paraId="098B3AC9" w14:textId="77777777" w:rsidTr="00491C7F">
        <w:trPr>
          <w:trHeight w:val="139"/>
        </w:trPr>
        <w:tc>
          <w:tcPr>
            <w:tcW w:w="2727" w:type="pct"/>
            <w:gridSpan w:val="2"/>
            <w:vMerge/>
            <w:shd w:val="clear" w:color="auto" w:fill="F2F2F2" w:themeFill="background1" w:themeFillShade="F2"/>
          </w:tcPr>
          <w:p w14:paraId="3C637B02" w14:textId="77777777" w:rsidR="00250E67" w:rsidRPr="00250E67" w:rsidRDefault="00250E67" w:rsidP="00491C7F">
            <w:pPr>
              <w:spacing w:line="259" w:lineRule="auto"/>
              <w:rPr>
                <w:rFonts w:eastAsiaTheme="minorEastAsia"/>
                <w:b/>
                <w:szCs w:val="24"/>
              </w:rPr>
            </w:pPr>
          </w:p>
        </w:tc>
        <w:tc>
          <w:tcPr>
            <w:tcW w:w="2007" w:type="pct"/>
          </w:tcPr>
          <w:p w14:paraId="4F72CEAC" w14:textId="77777777" w:rsidR="00250E67" w:rsidRPr="00250E67" w:rsidRDefault="00250E67" w:rsidP="00491C7F">
            <w:pPr>
              <w:spacing w:line="259" w:lineRule="auto"/>
              <w:rPr>
                <w:rFonts w:eastAsiaTheme="minorEastAsia"/>
                <w:szCs w:val="24"/>
              </w:rPr>
            </w:pPr>
            <w:r w:rsidRPr="00250E67">
              <w:rPr>
                <w:rFonts w:eastAsiaTheme="minorEastAsia"/>
                <w:szCs w:val="24"/>
              </w:rPr>
              <w:t>Construcción</w:t>
            </w:r>
          </w:p>
        </w:tc>
        <w:tc>
          <w:tcPr>
            <w:tcW w:w="266" w:type="pct"/>
          </w:tcPr>
          <w:p w14:paraId="026F7940" w14:textId="77777777" w:rsidR="00250E67" w:rsidRPr="00250E67" w:rsidRDefault="00250E67" w:rsidP="00491C7F">
            <w:pPr>
              <w:spacing w:line="259" w:lineRule="auto"/>
              <w:jc w:val="center"/>
              <w:rPr>
                <w:rFonts w:eastAsiaTheme="minorEastAsia"/>
                <w:szCs w:val="24"/>
              </w:rPr>
            </w:pPr>
            <w:r w:rsidRPr="00250E67">
              <w:rPr>
                <w:rFonts w:eastAsiaTheme="minorEastAsia"/>
                <w:szCs w:val="24"/>
              </w:rPr>
              <w:t>x</w:t>
            </w:r>
          </w:p>
        </w:tc>
      </w:tr>
      <w:tr w:rsidR="00250E67" w:rsidRPr="00250E67" w14:paraId="3116C071" w14:textId="77777777" w:rsidTr="00250E67">
        <w:tc>
          <w:tcPr>
            <w:tcW w:w="2727" w:type="pct"/>
            <w:gridSpan w:val="2"/>
            <w:vMerge/>
            <w:shd w:val="clear" w:color="auto" w:fill="F2F2F2" w:themeFill="background1" w:themeFillShade="F2"/>
          </w:tcPr>
          <w:p w14:paraId="3D5ADCC8" w14:textId="77777777" w:rsidR="00250E67" w:rsidRPr="00250E67" w:rsidRDefault="00250E67" w:rsidP="00491C7F">
            <w:pPr>
              <w:spacing w:line="259" w:lineRule="auto"/>
              <w:rPr>
                <w:rFonts w:eastAsiaTheme="minorEastAsia"/>
                <w:b/>
                <w:szCs w:val="24"/>
              </w:rPr>
            </w:pPr>
          </w:p>
        </w:tc>
        <w:tc>
          <w:tcPr>
            <w:tcW w:w="2007" w:type="pct"/>
          </w:tcPr>
          <w:p w14:paraId="61D4B21F" w14:textId="77777777" w:rsidR="00250E67" w:rsidRPr="00250E67" w:rsidRDefault="00250E67" w:rsidP="00491C7F">
            <w:pPr>
              <w:spacing w:line="259" w:lineRule="auto"/>
              <w:rPr>
                <w:rFonts w:eastAsiaTheme="minorEastAsia"/>
                <w:szCs w:val="24"/>
              </w:rPr>
            </w:pPr>
            <w:r w:rsidRPr="00250E67">
              <w:rPr>
                <w:rFonts w:eastAsiaTheme="minorEastAsia"/>
                <w:szCs w:val="24"/>
              </w:rPr>
              <w:t>Post Construcción</w:t>
            </w:r>
          </w:p>
        </w:tc>
        <w:tc>
          <w:tcPr>
            <w:tcW w:w="266" w:type="pct"/>
          </w:tcPr>
          <w:p w14:paraId="37C23923" w14:textId="77777777" w:rsidR="00250E67" w:rsidRPr="00250E67" w:rsidRDefault="00250E67" w:rsidP="00491C7F">
            <w:pPr>
              <w:spacing w:line="259" w:lineRule="auto"/>
              <w:jc w:val="center"/>
              <w:rPr>
                <w:rFonts w:eastAsiaTheme="minorEastAsia"/>
                <w:szCs w:val="24"/>
              </w:rPr>
            </w:pPr>
            <w:r w:rsidRPr="00250E67">
              <w:rPr>
                <w:rFonts w:eastAsiaTheme="minorEastAsia"/>
                <w:szCs w:val="24"/>
              </w:rPr>
              <w:t>x</w:t>
            </w:r>
          </w:p>
        </w:tc>
      </w:tr>
      <w:tr w:rsidR="00250E67" w:rsidRPr="00250E67" w14:paraId="6F155BE3" w14:textId="77777777" w:rsidTr="00250E67">
        <w:tc>
          <w:tcPr>
            <w:tcW w:w="2727" w:type="pct"/>
            <w:gridSpan w:val="2"/>
            <w:shd w:val="clear" w:color="auto" w:fill="F2F2F2" w:themeFill="background1" w:themeFillShade="F2"/>
            <w:vAlign w:val="center"/>
          </w:tcPr>
          <w:p w14:paraId="50E188E4" w14:textId="77777777" w:rsidR="00250E67" w:rsidRPr="00250E67" w:rsidRDefault="00250E67" w:rsidP="00491C7F">
            <w:pPr>
              <w:spacing w:line="259" w:lineRule="auto"/>
              <w:jc w:val="center"/>
              <w:rPr>
                <w:rFonts w:eastAsiaTheme="minorEastAsia"/>
                <w:b/>
                <w:szCs w:val="24"/>
              </w:rPr>
            </w:pPr>
            <w:r w:rsidRPr="00250E67">
              <w:rPr>
                <w:rFonts w:eastAsiaTheme="minorEastAsia"/>
                <w:b/>
                <w:szCs w:val="24"/>
              </w:rPr>
              <w:t>Periodicidad de fiscalización del grado de cumplimiento y efectividad de la medida</w:t>
            </w:r>
          </w:p>
        </w:tc>
        <w:tc>
          <w:tcPr>
            <w:tcW w:w="2273" w:type="pct"/>
            <w:gridSpan w:val="2"/>
            <w:vAlign w:val="center"/>
          </w:tcPr>
          <w:p w14:paraId="774D647F" w14:textId="77777777" w:rsidR="00250E67" w:rsidRPr="00250E67" w:rsidRDefault="00250E67" w:rsidP="00491C7F">
            <w:pPr>
              <w:spacing w:line="259" w:lineRule="auto"/>
              <w:jc w:val="center"/>
              <w:rPr>
                <w:rFonts w:eastAsiaTheme="minorEastAsia"/>
                <w:szCs w:val="24"/>
              </w:rPr>
            </w:pPr>
            <w:r w:rsidRPr="00250E67">
              <w:rPr>
                <w:rFonts w:eastAsiaTheme="minorEastAsia"/>
                <w:szCs w:val="24"/>
              </w:rPr>
              <w:t>Todo lo que dure el proyecto.</w:t>
            </w:r>
          </w:p>
        </w:tc>
      </w:tr>
    </w:tbl>
    <w:tbl>
      <w:tblPr>
        <w:tblStyle w:val="Tablaconcuadrcula12"/>
        <w:tblW w:w="5000" w:type="pct"/>
        <w:tblLook w:val="04A0" w:firstRow="1" w:lastRow="0" w:firstColumn="1" w:lastColumn="0" w:noHBand="0" w:noVBand="1"/>
      </w:tblPr>
      <w:tblGrid>
        <w:gridCol w:w="3536"/>
        <w:gridCol w:w="1278"/>
        <w:gridCol w:w="3544"/>
        <w:gridCol w:w="470"/>
      </w:tblGrid>
      <w:tr w:rsidR="00250E67" w:rsidRPr="001479B1" w14:paraId="064918C6" w14:textId="77777777" w:rsidTr="00491C7F">
        <w:trPr>
          <w:trHeight w:val="425"/>
        </w:trPr>
        <w:tc>
          <w:tcPr>
            <w:tcW w:w="5000" w:type="pct"/>
            <w:gridSpan w:val="4"/>
            <w:shd w:val="clear" w:color="auto" w:fill="BFBFBF" w:themeFill="background1" w:themeFillShade="BF"/>
            <w:vAlign w:val="center"/>
          </w:tcPr>
          <w:p w14:paraId="36EB91E7" w14:textId="1993D6E8" w:rsidR="00250E67" w:rsidRPr="00491C7F" w:rsidRDefault="00250E67" w:rsidP="00491C7F">
            <w:pPr>
              <w:pStyle w:val="Prrafodelista"/>
              <w:numPr>
                <w:ilvl w:val="1"/>
                <w:numId w:val="4"/>
              </w:numPr>
              <w:jc w:val="center"/>
              <w:rPr>
                <w:b/>
                <w:szCs w:val="24"/>
              </w:rPr>
            </w:pPr>
            <w:r w:rsidRPr="00491C7F">
              <w:rPr>
                <w:b/>
                <w:szCs w:val="24"/>
              </w:rPr>
              <w:t>Recolección, desalojo, transporte y sitio de disposición final de material proveniente de la demolición y descapote.</w:t>
            </w:r>
          </w:p>
        </w:tc>
      </w:tr>
      <w:tr w:rsidR="00250E67" w:rsidRPr="001479B1" w14:paraId="6E8662F2" w14:textId="77777777" w:rsidTr="00250E67">
        <w:tc>
          <w:tcPr>
            <w:tcW w:w="2003" w:type="pct"/>
            <w:shd w:val="clear" w:color="auto" w:fill="F2F2F2" w:themeFill="background1" w:themeFillShade="F2"/>
            <w:vAlign w:val="center"/>
          </w:tcPr>
          <w:p w14:paraId="3D480CD7" w14:textId="77777777" w:rsidR="00250E67" w:rsidRPr="001479B1" w:rsidRDefault="00250E67" w:rsidP="00250E67">
            <w:pPr>
              <w:rPr>
                <w:b/>
                <w:szCs w:val="24"/>
              </w:rPr>
            </w:pPr>
            <w:r w:rsidRPr="001479B1">
              <w:rPr>
                <w:b/>
                <w:szCs w:val="24"/>
              </w:rPr>
              <w:t>Riesgos ambientales que se desea prevenir o corregir:</w:t>
            </w:r>
          </w:p>
        </w:tc>
        <w:tc>
          <w:tcPr>
            <w:tcW w:w="2997" w:type="pct"/>
            <w:gridSpan w:val="3"/>
          </w:tcPr>
          <w:p w14:paraId="102174B1" w14:textId="77777777" w:rsidR="00250E67" w:rsidRPr="001479B1" w:rsidRDefault="00250E67" w:rsidP="00250E67">
            <w:pPr>
              <w:pStyle w:val="Textoindependiente"/>
              <w:spacing w:line="276" w:lineRule="auto"/>
              <w:jc w:val="both"/>
            </w:pPr>
            <w:r>
              <w:rPr>
                <w:rFonts w:ascii="Bembo Std" w:hAnsi="Bembo Std" w:cstheme="minorHAnsi"/>
                <w:lang w:val="es-SV"/>
              </w:rPr>
              <w:t>C</w:t>
            </w:r>
            <w:r w:rsidRPr="008A44BF">
              <w:rPr>
                <w:rFonts w:ascii="Bembo Std" w:hAnsi="Bembo Std" w:cstheme="minorHAnsi"/>
                <w:lang w:val="es-SV"/>
              </w:rPr>
              <w:t>ontaminación de</w:t>
            </w:r>
            <w:r>
              <w:rPr>
                <w:rFonts w:ascii="Bembo Std" w:hAnsi="Bembo Std" w:cstheme="minorHAnsi"/>
                <w:lang w:val="es-SV"/>
              </w:rPr>
              <w:t>l</w:t>
            </w:r>
            <w:r w:rsidRPr="008A44BF">
              <w:rPr>
                <w:rFonts w:ascii="Bembo Std" w:hAnsi="Bembo Std" w:cstheme="minorHAnsi"/>
                <w:lang w:val="es-SV"/>
              </w:rPr>
              <w:t xml:space="preserve"> suelo </w:t>
            </w:r>
            <w:r>
              <w:rPr>
                <w:rFonts w:ascii="Bembo Std" w:hAnsi="Bembo Std" w:cstheme="minorHAnsi"/>
                <w:lang w:val="es-SV"/>
              </w:rPr>
              <w:t>d</w:t>
            </w:r>
            <w:r w:rsidRPr="008A44BF">
              <w:rPr>
                <w:rFonts w:ascii="Bembo Std" w:hAnsi="Bembo Std" w:cstheme="minorHAnsi"/>
                <w:lang w:val="es-SV"/>
              </w:rPr>
              <w:t xml:space="preserve">el Hospital Nacional </w:t>
            </w:r>
            <w:r>
              <w:rPr>
                <w:rFonts w:ascii="Bembo Std" w:hAnsi="Bembo Std" w:cstheme="minorHAnsi"/>
                <w:lang w:val="es-SV"/>
              </w:rPr>
              <w:t>Zacamil</w:t>
            </w:r>
            <w:r w:rsidRPr="008A44BF">
              <w:rPr>
                <w:rFonts w:ascii="Bembo Std" w:hAnsi="Bembo Std" w:cstheme="minorHAnsi"/>
                <w:lang w:val="es-SV"/>
              </w:rPr>
              <w:t xml:space="preserve"> </w:t>
            </w:r>
            <w:r>
              <w:rPr>
                <w:rFonts w:ascii="Bembo Std" w:hAnsi="Bembo Std" w:cstheme="minorHAnsi"/>
                <w:lang w:val="es-SV"/>
              </w:rPr>
              <w:t>e</w:t>
            </w:r>
            <w:r w:rsidRPr="008A44BF">
              <w:rPr>
                <w:rFonts w:ascii="Bembo Std" w:hAnsi="Bembo Std" w:cstheme="minorHAnsi"/>
                <w:lang w:val="es-SV"/>
              </w:rPr>
              <w:t xml:space="preserve"> impacto visual.</w:t>
            </w:r>
          </w:p>
        </w:tc>
      </w:tr>
      <w:tr w:rsidR="00250E67" w:rsidRPr="001479B1" w14:paraId="6403A3A6" w14:textId="77777777" w:rsidTr="00250E67">
        <w:tc>
          <w:tcPr>
            <w:tcW w:w="5000" w:type="pct"/>
            <w:gridSpan w:val="4"/>
            <w:shd w:val="clear" w:color="auto" w:fill="F2F2F2" w:themeFill="background1" w:themeFillShade="F2"/>
          </w:tcPr>
          <w:p w14:paraId="348EC40B" w14:textId="77777777" w:rsidR="00250E67" w:rsidRPr="001479B1" w:rsidRDefault="00250E67" w:rsidP="00250E67">
            <w:pPr>
              <w:jc w:val="center"/>
              <w:rPr>
                <w:b/>
                <w:szCs w:val="24"/>
              </w:rPr>
            </w:pPr>
            <w:r w:rsidRPr="001479B1">
              <w:rPr>
                <w:b/>
                <w:szCs w:val="24"/>
              </w:rPr>
              <w:t>Medidas de Gestión</w:t>
            </w:r>
          </w:p>
        </w:tc>
      </w:tr>
      <w:tr w:rsidR="00250E67" w:rsidRPr="001479B1" w14:paraId="0EEE8B68" w14:textId="77777777" w:rsidTr="00250E67">
        <w:tc>
          <w:tcPr>
            <w:tcW w:w="5000" w:type="pct"/>
            <w:gridSpan w:val="4"/>
          </w:tcPr>
          <w:p w14:paraId="7AAA0658" w14:textId="77777777" w:rsidR="00250E67" w:rsidRDefault="00250E67" w:rsidP="00250E67">
            <w:pPr>
              <w:tabs>
                <w:tab w:val="left" w:pos="1605"/>
              </w:tabs>
              <w:rPr>
                <w:szCs w:val="24"/>
              </w:rPr>
            </w:pPr>
            <w:r w:rsidRPr="001479B1">
              <w:rPr>
                <w:b/>
                <w:szCs w:val="24"/>
              </w:rPr>
              <w:t>Tipo de Medida:</w:t>
            </w:r>
            <w:r w:rsidRPr="001479B1">
              <w:rPr>
                <w:szCs w:val="24"/>
              </w:rPr>
              <w:t xml:space="preserve"> Ambiental.</w:t>
            </w:r>
          </w:p>
          <w:p w14:paraId="67C26583" w14:textId="77777777" w:rsidR="00250E67" w:rsidRDefault="00250E67" w:rsidP="00250E67">
            <w:pPr>
              <w:tabs>
                <w:tab w:val="left" w:pos="1605"/>
              </w:tabs>
              <w:rPr>
                <w:szCs w:val="24"/>
              </w:rPr>
            </w:pPr>
          </w:p>
          <w:p w14:paraId="27BD430F" w14:textId="77777777" w:rsidR="00250E67" w:rsidRPr="002F57EA" w:rsidRDefault="00250E67" w:rsidP="00250E67">
            <w:pPr>
              <w:pStyle w:val="Textoindependiente"/>
              <w:spacing w:line="276" w:lineRule="auto"/>
              <w:jc w:val="both"/>
              <w:rPr>
                <w:rFonts w:ascii="Bembo Std" w:hAnsi="Bembo Std" w:cstheme="minorHAnsi"/>
                <w:lang w:val="es-SV"/>
              </w:rPr>
            </w:pPr>
            <w:r w:rsidRPr="007A6A1C">
              <w:rPr>
                <w:rStyle w:val="nfasissutil"/>
                <w:rFonts w:ascii="Bembo Std" w:eastAsiaTheme="minorEastAsia" w:hAnsi="Bembo Std" w:cstheme="minorBidi"/>
                <w:b/>
                <w:i w:val="0"/>
                <w:color w:val="auto"/>
                <w:szCs w:val="22"/>
              </w:rPr>
              <w:t>Objetivo:</w:t>
            </w:r>
            <w:r w:rsidRPr="007A6A1C">
              <w:rPr>
                <w:rFonts w:ascii="Bembo Std" w:hAnsi="Bembo Std" w:cstheme="minorHAnsi"/>
                <w:i/>
                <w:lang w:val="es-SV"/>
              </w:rPr>
              <w:t xml:space="preserve"> </w:t>
            </w:r>
            <w:r w:rsidRPr="002F57EA">
              <w:rPr>
                <w:rFonts w:ascii="Bembo Std" w:hAnsi="Bembo Std" w:cstheme="minorHAnsi"/>
                <w:lang w:val="es-SV"/>
              </w:rPr>
              <w:t>Evitar la contaminación de suelos y áreas operativas del Hospital Nacional El Salvador; además del manejo de la escorrentía superficial y el impacto visual.</w:t>
            </w:r>
          </w:p>
          <w:p w14:paraId="22C26294" w14:textId="77777777" w:rsidR="00250E67" w:rsidRPr="001479B1" w:rsidRDefault="00250E67" w:rsidP="00250E67">
            <w:pPr>
              <w:tabs>
                <w:tab w:val="left" w:pos="1605"/>
              </w:tabs>
              <w:rPr>
                <w:szCs w:val="24"/>
              </w:rPr>
            </w:pPr>
          </w:p>
          <w:p w14:paraId="164C9039" w14:textId="77777777" w:rsidR="00250E67" w:rsidRPr="001479B1" w:rsidRDefault="00250E67" w:rsidP="00250E67">
            <w:pPr>
              <w:tabs>
                <w:tab w:val="left" w:pos="1605"/>
              </w:tabs>
              <w:jc w:val="both"/>
              <w:rPr>
                <w:szCs w:val="24"/>
              </w:rPr>
            </w:pPr>
            <w:r w:rsidRPr="001479B1">
              <w:rPr>
                <w:b/>
                <w:szCs w:val="24"/>
              </w:rPr>
              <w:t>Descripción de la medida:</w:t>
            </w:r>
            <w:r w:rsidRPr="001479B1">
              <w:rPr>
                <w:szCs w:val="24"/>
              </w:rPr>
              <w:t xml:space="preserve"> El material resultante de la demolición y descapote se ubicará en las zonas de acopio previamente definidas, posteriormente se realizará su desalojo hasta los sitios dispuestos, respaldados por los permisos correspondientes</w:t>
            </w:r>
            <w:r>
              <w:rPr>
                <w:szCs w:val="24"/>
              </w:rPr>
              <w:t>;</w:t>
            </w:r>
            <w:r w:rsidRPr="001479B1">
              <w:rPr>
                <w:szCs w:val="24"/>
              </w:rPr>
              <w:t xml:space="preserve"> además se realizará la limpieza de drenajes naturales y existentes, si </w:t>
            </w:r>
            <w:r>
              <w:rPr>
                <w:szCs w:val="24"/>
              </w:rPr>
              <w:t xml:space="preserve">los </w:t>
            </w:r>
            <w:r w:rsidRPr="001479B1">
              <w:rPr>
                <w:szCs w:val="24"/>
              </w:rPr>
              <w:t>hubiere</w:t>
            </w:r>
            <w:r>
              <w:rPr>
                <w:szCs w:val="24"/>
              </w:rPr>
              <w:t>; así como el m</w:t>
            </w:r>
            <w:r w:rsidRPr="001479B1">
              <w:rPr>
                <w:szCs w:val="24"/>
              </w:rPr>
              <w:t>aterial metálico será entregado al Propietario y se recibirá acta de recibido por parte de Hospital</w:t>
            </w:r>
            <w:r>
              <w:rPr>
                <w:szCs w:val="24"/>
              </w:rPr>
              <w:t xml:space="preserve"> Nacional Zacamil</w:t>
            </w:r>
            <w:r w:rsidRPr="001479B1">
              <w:rPr>
                <w:szCs w:val="24"/>
              </w:rPr>
              <w:t>.</w:t>
            </w:r>
          </w:p>
          <w:p w14:paraId="1245A6FD" w14:textId="77777777" w:rsidR="00250E67" w:rsidRPr="001479B1" w:rsidRDefault="00250E67" w:rsidP="00250E67">
            <w:pPr>
              <w:tabs>
                <w:tab w:val="left" w:pos="1605"/>
              </w:tabs>
              <w:rPr>
                <w:szCs w:val="24"/>
              </w:rPr>
            </w:pPr>
          </w:p>
          <w:p w14:paraId="1523E7F1" w14:textId="77777777" w:rsidR="00250E67" w:rsidRDefault="00250E67" w:rsidP="00250E67">
            <w:pPr>
              <w:tabs>
                <w:tab w:val="left" w:pos="1605"/>
              </w:tabs>
              <w:rPr>
                <w:szCs w:val="24"/>
              </w:rPr>
            </w:pPr>
            <w:r w:rsidRPr="001479B1">
              <w:rPr>
                <w:b/>
                <w:szCs w:val="24"/>
              </w:rPr>
              <w:t>Medio de Verificación:</w:t>
            </w:r>
            <w:r w:rsidRPr="001479B1">
              <w:rPr>
                <w:szCs w:val="24"/>
              </w:rPr>
              <w:t xml:space="preserve"> Fotografías</w:t>
            </w:r>
            <w:r>
              <w:rPr>
                <w:szCs w:val="24"/>
              </w:rPr>
              <w:t xml:space="preserve"> y </w:t>
            </w:r>
            <w:r w:rsidRPr="001479B1">
              <w:rPr>
                <w:szCs w:val="24"/>
              </w:rPr>
              <w:t>cuantificación de m3 de desalojo</w:t>
            </w:r>
            <w:r>
              <w:rPr>
                <w:szCs w:val="24"/>
              </w:rPr>
              <w:t>.</w:t>
            </w:r>
            <w:r w:rsidRPr="001479B1">
              <w:rPr>
                <w:szCs w:val="24"/>
              </w:rPr>
              <w:t xml:space="preserve"> </w:t>
            </w:r>
          </w:p>
          <w:p w14:paraId="1D85CC97" w14:textId="7A3092DE" w:rsidR="00250E67" w:rsidRDefault="00250E67" w:rsidP="00250E67">
            <w:pPr>
              <w:tabs>
                <w:tab w:val="left" w:pos="1605"/>
              </w:tabs>
              <w:rPr>
                <w:szCs w:val="24"/>
              </w:rPr>
            </w:pPr>
          </w:p>
          <w:p w14:paraId="31066DA3" w14:textId="414D73D5" w:rsidR="00250E67" w:rsidRDefault="00250E67" w:rsidP="00250E67">
            <w:pPr>
              <w:tabs>
                <w:tab w:val="left" w:pos="1605"/>
              </w:tabs>
              <w:rPr>
                <w:szCs w:val="24"/>
              </w:rPr>
            </w:pPr>
          </w:p>
          <w:p w14:paraId="5EA8C334" w14:textId="472B9E8B" w:rsidR="00250E67" w:rsidRDefault="00250E67" w:rsidP="00250E67">
            <w:pPr>
              <w:tabs>
                <w:tab w:val="left" w:pos="1605"/>
              </w:tabs>
              <w:rPr>
                <w:szCs w:val="24"/>
              </w:rPr>
            </w:pPr>
          </w:p>
          <w:p w14:paraId="0B559C8D" w14:textId="77777777" w:rsidR="00250E67" w:rsidRDefault="00250E67" w:rsidP="00250E67">
            <w:pPr>
              <w:tabs>
                <w:tab w:val="left" w:pos="1605"/>
              </w:tabs>
              <w:rPr>
                <w:szCs w:val="24"/>
              </w:rPr>
            </w:pPr>
          </w:p>
          <w:p w14:paraId="6E638DF5" w14:textId="7CCF7D39" w:rsidR="00250E67" w:rsidRDefault="00250E67" w:rsidP="00250E67">
            <w:pPr>
              <w:pStyle w:val="Textoindependiente"/>
              <w:spacing w:line="276" w:lineRule="auto"/>
              <w:jc w:val="center"/>
              <w:rPr>
                <w:rFonts w:ascii="Bembo Std" w:hAnsi="Bembo Std" w:cstheme="minorHAnsi"/>
                <w:lang w:val="es-SV"/>
              </w:rPr>
            </w:pPr>
          </w:p>
          <w:p w14:paraId="378D201E" w14:textId="5ED5F2DE" w:rsidR="00C840AE" w:rsidRDefault="00C840AE" w:rsidP="00C840AE">
            <w:pPr>
              <w:pStyle w:val="Textoindependiente"/>
              <w:tabs>
                <w:tab w:val="left" w:pos="225"/>
                <w:tab w:val="center" w:pos="4306"/>
              </w:tabs>
              <w:spacing w:line="276" w:lineRule="auto"/>
              <w:rPr>
                <w:noProof/>
                <w:lang w:eastAsia="es-SV"/>
              </w:rPr>
            </w:pPr>
            <w:r>
              <w:rPr>
                <w:noProof/>
                <w:lang w:eastAsia="es-SV"/>
              </w:rPr>
              <w:tab/>
            </w:r>
            <w:r>
              <w:rPr>
                <w:noProof/>
                <w:lang w:eastAsia="es-SV"/>
              </w:rPr>
              <w:tab/>
            </w:r>
            <w:r>
              <w:rPr>
                <w:noProof/>
                <w:lang w:val="es-SV" w:eastAsia="es-SV"/>
              </w:rPr>
              <w:drawing>
                <wp:anchor distT="0" distB="0" distL="114300" distR="114300" simplePos="0" relativeHeight="251665408" behindDoc="0" locked="0" layoutInCell="1" allowOverlap="1" wp14:anchorId="109726A4" wp14:editId="6569A58A">
                  <wp:simplePos x="0" y="0"/>
                  <wp:positionH relativeFrom="column">
                    <wp:posOffset>1753235</wp:posOffset>
                  </wp:positionH>
                  <wp:positionV relativeFrom="paragraph">
                    <wp:posOffset>156210</wp:posOffset>
                  </wp:positionV>
                  <wp:extent cx="2182495" cy="1371600"/>
                  <wp:effectExtent l="0" t="0" r="825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2495" cy="1371600"/>
                          </a:xfrm>
                          <a:prstGeom prst="rect">
                            <a:avLst/>
                          </a:prstGeom>
                          <a:noFill/>
                        </pic:spPr>
                      </pic:pic>
                    </a:graphicData>
                  </a:graphic>
                </wp:anchor>
              </w:drawing>
            </w:r>
          </w:p>
          <w:p w14:paraId="7C49EDCE" w14:textId="71B44C3B" w:rsidR="00250E67" w:rsidRDefault="00250E67" w:rsidP="00250E67">
            <w:pPr>
              <w:pStyle w:val="Textoindependiente"/>
              <w:spacing w:line="276" w:lineRule="auto"/>
              <w:jc w:val="center"/>
              <w:rPr>
                <w:rFonts w:ascii="Bembo Std" w:hAnsi="Bembo Std" w:cstheme="minorHAnsi"/>
                <w:lang w:val="es-SV"/>
              </w:rPr>
            </w:pPr>
          </w:p>
          <w:p w14:paraId="3B34F724" w14:textId="77777777" w:rsidR="00250E67" w:rsidRDefault="00250E67" w:rsidP="00250E67">
            <w:pPr>
              <w:pStyle w:val="Textoindependiente"/>
              <w:spacing w:line="276" w:lineRule="auto"/>
              <w:jc w:val="center"/>
              <w:rPr>
                <w:rFonts w:ascii="Bembo Std" w:hAnsi="Bembo Std" w:cstheme="minorHAnsi"/>
                <w:lang w:val="es-SV"/>
              </w:rPr>
            </w:pPr>
          </w:p>
          <w:p w14:paraId="79F9EAEE" w14:textId="77777777" w:rsidR="00250E67" w:rsidRDefault="00250E67" w:rsidP="00250E67">
            <w:pPr>
              <w:pStyle w:val="Textoindependiente"/>
              <w:spacing w:line="276" w:lineRule="auto"/>
              <w:jc w:val="center"/>
              <w:rPr>
                <w:rFonts w:ascii="Bembo Std" w:hAnsi="Bembo Std" w:cstheme="minorHAnsi"/>
                <w:lang w:val="es-SV"/>
              </w:rPr>
            </w:pPr>
          </w:p>
          <w:p w14:paraId="3DBF1E16" w14:textId="77777777" w:rsidR="00C840AE" w:rsidRDefault="00C840AE" w:rsidP="00250E67">
            <w:pPr>
              <w:pStyle w:val="Textoindependiente"/>
              <w:spacing w:line="276" w:lineRule="auto"/>
              <w:jc w:val="center"/>
              <w:rPr>
                <w:rFonts w:ascii="Bembo Std" w:hAnsi="Bembo Std" w:cstheme="minorHAnsi"/>
                <w:lang w:val="es-SV"/>
              </w:rPr>
            </w:pPr>
          </w:p>
          <w:p w14:paraId="4B218309" w14:textId="77777777" w:rsidR="00C840AE" w:rsidRDefault="00C840AE" w:rsidP="00250E67">
            <w:pPr>
              <w:pStyle w:val="Textoindependiente"/>
              <w:spacing w:line="276" w:lineRule="auto"/>
              <w:jc w:val="center"/>
              <w:rPr>
                <w:rFonts w:ascii="Bembo Std" w:hAnsi="Bembo Std" w:cstheme="minorHAnsi"/>
                <w:lang w:val="es-SV"/>
              </w:rPr>
            </w:pPr>
          </w:p>
          <w:p w14:paraId="019BF3D1" w14:textId="77777777" w:rsidR="00C840AE" w:rsidRDefault="00C840AE" w:rsidP="00250E67">
            <w:pPr>
              <w:pStyle w:val="Textoindependiente"/>
              <w:spacing w:line="276" w:lineRule="auto"/>
              <w:jc w:val="center"/>
              <w:rPr>
                <w:rFonts w:ascii="Bembo Std" w:hAnsi="Bembo Std" w:cstheme="minorHAnsi"/>
                <w:lang w:val="es-SV"/>
              </w:rPr>
            </w:pPr>
          </w:p>
          <w:p w14:paraId="33553840" w14:textId="77777777" w:rsidR="00C840AE" w:rsidRDefault="00C840AE" w:rsidP="00250E67">
            <w:pPr>
              <w:pStyle w:val="Textoindependiente"/>
              <w:spacing w:line="276" w:lineRule="auto"/>
              <w:jc w:val="center"/>
              <w:rPr>
                <w:rFonts w:ascii="Bembo Std" w:hAnsi="Bembo Std" w:cstheme="minorHAnsi"/>
                <w:lang w:val="es-SV"/>
              </w:rPr>
            </w:pPr>
          </w:p>
          <w:p w14:paraId="03B697EA" w14:textId="56E53CAA" w:rsidR="00250E67" w:rsidRPr="001479B1" w:rsidRDefault="00250E67" w:rsidP="00250E67">
            <w:pPr>
              <w:pStyle w:val="Textoindependiente"/>
              <w:spacing w:line="276" w:lineRule="auto"/>
              <w:jc w:val="center"/>
            </w:pPr>
            <w:r w:rsidRPr="008A44BF">
              <w:rPr>
                <w:rFonts w:ascii="Bembo Std" w:hAnsi="Bembo Std" w:cstheme="minorHAnsi"/>
                <w:lang w:val="es-SV"/>
              </w:rPr>
              <w:t>Fotografía</w:t>
            </w:r>
            <w:r>
              <w:rPr>
                <w:rFonts w:ascii="Bembo Std" w:hAnsi="Bembo Std" w:cstheme="minorHAnsi"/>
                <w:lang w:val="es-SV"/>
              </w:rPr>
              <w:t xml:space="preserve">: </w:t>
            </w:r>
            <w:r w:rsidRPr="008A44BF">
              <w:rPr>
                <w:rFonts w:ascii="Bembo Std" w:hAnsi="Bembo Std" w:cstheme="minorHAnsi"/>
                <w:lang w:val="es-SV"/>
              </w:rPr>
              <w:t>Ejemplo de Equipo acumulando el Ripio de obra.</w:t>
            </w:r>
          </w:p>
        </w:tc>
      </w:tr>
      <w:tr w:rsidR="00250E67" w:rsidRPr="001479B1" w14:paraId="3070CFEA" w14:textId="77777777" w:rsidTr="00250E67">
        <w:tc>
          <w:tcPr>
            <w:tcW w:w="2727" w:type="pct"/>
            <w:gridSpan w:val="2"/>
            <w:vMerge w:val="restart"/>
            <w:shd w:val="clear" w:color="auto" w:fill="F2F2F2" w:themeFill="background1" w:themeFillShade="F2"/>
            <w:vAlign w:val="center"/>
          </w:tcPr>
          <w:p w14:paraId="7066CC60" w14:textId="77777777" w:rsidR="00250E67" w:rsidRPr="001479B1" w:rsidRDefault="00250E67" w:rsidP="00250E67">
            <w:pPr>
              <w:jc w:val="center"/>
              <w:rPr>
                <w:b/>
                <w:szCs w:val="24"/>
              </w:rPr>
            </w:pPr>
            <w:r w:rsidRPr="001479B1">
              <w:rPr>
                <w:b/>
                <w:szCs w:val="24"/>
              </w:rPr>
              <w:t>Etapa del proyecto en que se aplica:</w:t>
            </w:r>
          </w:p>
        </w:tc>
        <w:tc>
          <w:tcPr>
            <w:tcW w:w="2007" w:type="pct"/>
          </w:tcPr>
          <w:p w14:paraId="32BB7689" w14:textId="77777777" w:rsidR="00250E67" w:rsidRPr="001479B1" w:rsidRDefault="00250E67" w:rsidP="00250E67">
            <w:pPr>
              <w:rPr>
                <w:szCs w:val="24"/>
              </w:rPr>
            </w:pPr>
            <w:r w:rsidRPr="001479B1">
              <w:rPr>
                <w:szCs w:val="24"/>
              </w:rPr>
              <w:t>Obras preliminares y provisionales</w:t>
            </w:r>
          </w:p>
        </w:tc>
        <w:tc>
          <w:tcPr>
            <w:tcW w:w="266" w:type="pct"/>
          </w:tcPr>
          <w:p w14:paraId="5CBF42C1" w14:textId="77777777" w:rsidR="00250E67" w:rsidRPr="001479B1" w:rsidRDefault="00250E67" w:rsidP="00250E67">
            <w:pPr>
              <w:jc w:val="center"/>
              <w:rPr>
                <w:szCs w:val="24"/>
              </w:rPr>
            </w:pPr>
            <w:r>
              <w:rPr>
                <w:szCs w:val="24"/>
              </w:rPr>
              <w:t>x</w:t>
            </w:r>
          </w:p>
        </w:tc>
      </w:tr>
      <w:tr w:rsidR="00250E67" w:rsidRPr="001479B1" w14:paraId="65F5223D" w14:textId="77777777" w:rsidTr="00250E67">
        <w:tc>
          <w:tcPr>
            <w:tcW w:w="2727" w:type="pct"/>
            <w:gridSpan w:val="2"/>
            <w:vMerge/>
            <w:shd w:val="clear" w:color="auto" w:fill="F2F2F2" w:themeFill="background1" w:themeFillShade="F2"/>
          </w:tcPr>
          <w:p w14:paraId="72E509C3" w14:textId="77777777" w:rsidR="00250E67" w:rsidRPr="001479B1" w:rsidRDefault="00250E67" w:rsidP="00250E67">
            <w:pPr>
              <w:rPr>
                <w:b/>
                <w:szCs w:val="24"/>
              </w:rPr>
            </w:pPr>
          </w:p>
        </w:tc>
        <w:tc>
          <w:tcPr>
            <w:tcW w:w="2007" w:type="pct"/>
          </w:tcPr>
          <w:p w14:paraId="57B48229" w14:textId="77777777" w:rsidR="00250E67" w:rsidRPr="001479B1" w:rsidRDefault="00250E67" w:rsidP="00250E67">
            <w:pPr>
              <w:rPr>
                <w:szCs w:val="24"/>
              </w:rPr>
            </w:pPr>
            <w:r w:rsidRPr="001479B1">
              <w:rPr>
                <w:szCs w:val="24"/>
              </w:rPr>
              <w:t>Construcción</w:t>
            </w:r>
          </w:p>
        </w:tc>
        <w:tc>
          <w:tcPr>
            <w:tcW w:w="266" w:type="pct"/>
          </w:tcPr>
          <w:p w14:paraId="42F256B4" w14:textId="77777777" w:rsidR="00250E67" w:rsidRPr="001479B1" w:rsidRDefault="00250E67" w:rsidP="00250E67">
            <w:pPr>
              <w:jc w:val="center"/>
              <w:rPr>
                <w:szCs w:val="24"/>
              </w:rPr>
            </w:pPr>
            <w:r>
              <w:rPr>
                <w:szCs w:val="24"/>
              </w:rPr>
              <w:t>x</w:t>
            </w:r>
          </w:p>
        </w:tc>
      </w:tr>
      <w:tr w:rsidR="00250E67" w:rsidRPr="001479B1" w14:paraId="24D515A1" w14:textId="77777777" w:rsidTr="00250E67">
        <w:tc>
          <w:tcPr>
            <w:tcW w:w="2727" w:type="pct"/>
            <w:gridSpan w:val="2"/>
            <w:vMerge/>
            <w:shd w:val="clear" w:color="auto" w:fill="F2F2F2" w:themeFill="background1" w:themeFillShade="F2"/>
          </w:tcPr>
          <w:p w14:paraId="082F58C1" w14:textId="77777777" w:rsidR="00250E67" w:rsidRPr="001479B1" w:rsidRDefault="00250E67" w:rsidP="00250E67">
            <w:pPr>
              <w:rPr>
                <w:b/>
                <w:szCs w:val="24"/>
              </w:rPr>
            </w:pPr>
          </w:p>
        </w:tc>
        <w:tc>
          <w:tcPr>
            <w:tcW w:w="2007" w:type="pct"/>
          </w:tcPr>
          <w:p w14:paraId="1B6C8862" w14:textId="77777777" w:rsidR="00250E67" w:rsidRPr="001479B1" w:rsidRDefault="00250E67" w:rsidP="00250E67">
            <w:pPr>
              <w:rPr>
                <w:szCs w:val="24"/>
              </w:rPr>
            </w:pPr>
            <w:r w:rsidRPr="001479B1">
              <w:rPr>
                <w:szCs w:val="24"/>
              </w:rPr>
              <w:t>Post Construcción</w:t>
            </w:r>
          </w:p>
        </w:tc>
        <w:tc>
          <w:tcPr>
            <w:tcW w:w="266" w:type="pct"/>
          </w:tcPr>
          <w:p w14:paraId="2DB8C7C8" w14:textId="77777777" w:rsidR="00250E67" w:rsidRPr="001479B1" w:rsidRDefault="00250E67" w:rsidP="00250E67">
            <w:pPr>
              <w:jc w:val="center"/>
              <w:rPr>
                <w:szCs w:val="24"/>
              </w:rPr>
            </w:pPr>
            <w:r>
              <w:rPr>
                <w:szCs w:val="24"/>
              </w:rPr>
              <w:t>x</w:t>
            </w:r>
          </w:p>
        </w:tc>
      </w:tr>
      <w:tr w:rsidR="00250E67" w:rsidRPr="001479B1" w14:paraId="76C221CA" w14:textId="77777777" w:rsidTr="00250E67">
        <w:tc>
          <w:tcPr>
            <w:tcW w:w="2727" w:type="pct"/>
            <w:gridSpan w:val="2"/>
            <w:shd w:val="clear" w:color="auto" w:fill="F2F2F2" w:themeFill="background1" w:themeFillShade="F2"/>
            <w:vAlign w:val="center"/>
          </w:tcPr>
          <w:p w14:paraId="1DAB9064" w14:textId="77777777" w:rsidR="00250E67" w:rsidRPr="001479B1" w:rsidRDefault="00250E67" w:rsidP="00250E67">
            <w:pPr>
              <w:jc w:val="center"/>
              <w:rPr>
                <w:b/>
                <w:szCs w:val="24"/>
              </w:rPr>
            </w:pPr>
            <w:r w:rsidRPr="001479B1">
              <w:rPr>
                <w:b/>
                <w:szCs w:val="24"/>
              </w:rPr>
              <w:t>Periodicidad de fiscalización del grado de cumplimiento y efectividad de la medida</w:t>
            </w:r>
          </w:p>
        </w:tc>
        <w:tc>
          <w:tcPr>
            <w:tcW w:w="2273" w:type="pct"/>
            <w:gridSpan w:val="2"/>
            <w:vAlign w:val="center"/>
          </w:tcPr>
          <w:p w14:paraId="59CF0A11" w14:textId="77777777" w:rsidR="00250E67" w:rsidRPr="001479B1" w:rsidRDefault="00250E67" w:rsidP="00250E67">
            <w:pPr>
              <w:jc w:val="center"/>
              <w:rPr>
                <w:szCs w:val="24"/>
              </w:rPr>
            </w:pPr>
            <w:r>
              <w:rPr>
                <w:szCs w:val="24"/>
              </w:rPr>
              <w:t>Mensual hasta que finalicen las actividades que lo requieran.</w:t>
            </w:r>
          </w:p>
        </w:tc>
      </w:tr>
    </w:tbl>
    <w:p w14:paraId="775EACA8" w14:textId="3128664C" w:rsidR="00250E67" w:rsidRDefault="00250E67" w:rsidP="00250E67">
      <w:pPr>
        <w:tabs>
          <w:tab w:val="left" w:pos="2216"/>
        </w:tabs>
        <w:jc w:val="both"/>
        <w:rPr>
          <w:szCs w:val="24"/>
        </w:rPr>
      </w:pPr>
    </w:p>
    <w:tbl>
      <w:tblPr>
        <w:tblStyle w:val="Tablaconcuadrcula13"/>
        <w:tblW w:w="5000" w:type="pct"/>
        <w:tblLook w:val="04A0" w:firstRow="1" w:lastRow="0" w:firstColumn="1" w:lastColumn="0" w:noHBand="0" w:noVBand="1"/>
      </w:tblPr>
      <w:tblGrid>
        <w:gridCol w:w="3537"/>
        <w:gridCol w:w="1277"/>
        <w:gridCol w:w="3544"/>
        <w:gridCol w:w="470"/>
      </w:tblGrid>
      <w:tr w:rsidR="00250E67" w:rsidRPr="00250E67" w14:paraId="4FAE60CF" w14:textId="77777777" w:rsidTr="00250E67">
        <w:trPr>
          <w:trHeight w:val="425"/>
        </w:trPr>
        <w:tc>
          <w:tcPr>
            <w:tcW w:w="5000" w:type="pct"/>
            <w:gridSpan w:val="4"/>
            <w:shd w:val="clear" w:color="auto" w:fill="BFBFBF" w:themeFill="background1" w:themeFillShade="BF"/>
            <w:vAlign w:val="center"/>
          </w:tcPr>
          <w:p w14:paraId="0642E741" w14:textId="5B9B6424" w:rsidR="00250E67" w:rsidRPr="00491C7F" w:rsidRDefault="00250E67" w:rsidP="00491C7F">
            <w:pPr>
              <w:pStyle w:val="Prrafodelista"/>
              <w:numPr>
                <w:ilvl w:val="1"/>
                <w:numId w:val="4"/>
              </w:numPr>
              <w:jc w:val="center"/>
              <w:rPr>
                <w:b/>
                <w:szCs w:val="24"/>
              </w:rPr>
            </w:pPr>
            <w:r w:rsidRPr="00491C7F">
              <w:rPr>
                <w:b/>
                <w:szCs w:val="24"/>
              </w:rPr>
              <w:t>Colocación de lona para cubrir camas de camiones transportadores de materiales de construcción.</w:t>
            </w:r>
          </w:p>
        </w:tc>
      </w:tr>
      <w:tr w:rsidR="00250E67" w:rsidRPr="00250E67" w14:paraId="6743BCD2" w14:textId="77777777" w:rsidTr="00250E67">
        <w:tc>
          <w:tcPr>
            <w:tcW w:w="2004" w:type="pct"/>
            <w:shd w:val="clear" w:color="auto" w:fill="F2F2F2" w:themeFill="background1" w:themeFillShade="F2"/>
            <w:vAlign w:val="center"/>
          </w:tcPr>
          <w:p w14:paraId="6FC4C7E1" w14:textId="77777777" w:rsidR="00250E67" w:rsidRPr="00250E67" w:rsidRDefault="00250E67" w:rsidP="00250E67">
            <w:pPr>
              <w:spacing w:after="160" w:line="259" w:lineRule="auto"/>
              <w:rPr>
                <w:rFonts w:eastAsiaTheme="minorEastAsia"/>
                <w:b/>
                <w:szCs w:val="24"/>
              </w:rPr>
            </w:pPr>
            <w:r w:rsidRPr="00250E67">
              <w:rPr>
                <w:rFonts w:eastAsiaTheme="minorEastAsia"/>
                <w:b/>
                <w:szCs w:val="24"/>
              </w:rPr>
              <w:t>Riesgos ambientales que se desea prevenir o corregir:</w:t>
            </w:r>
          </w:p>
        </w:tc>
        <w:tc>
          <w:tcPr>
            <w:tcW w:w="2996" w:type="pct"/>
            <w:gridSpan w:val="3"/>
          </w:tcPr>
          <w:p w14:paraId="6B34E50B" w14:textId="77777777" w:rsidR="00250E67" w:rsidRPr="00250E67" w:rsidRDefault="00250E67" w:rsidP="00250E67">
            <w:pPr>
              <w:spacing w:after="160" w:line="259" w:lineRule="auto"/>
              <w:jc w:val="both"/>
              <w:rPr>
                <w:rFonts w:eastAsiaTheme="minorEastAsia"/>
                <w:szCs w:val="24"/>
              </w:rPr>
            </w:pPr>
            <w:r w:rsidRPr="00250E67">
              <w:rPr>
                <w:rFonts w:eastAsiaTheme="minorEastAsia"/>
                <w:szCs w:val="24"/>
              </w:rPr>
              <w:t>Caída de material desde el camión y accidentes a personas o bienes, evitar crecimiento de nubes de polvo.</w:t>
            </w:r>
            <w:r w:rsidRPr="00250E67">
              <w:rPr>
                <w:rFonts w:eastAsiaTheme="minorEastAsia" w:cstheme="minorHAnsi"/>
              </w:rPr>
              <w:t xml:space="preserve"> </w:t>
            </w:r>
          </w:p>
        </w:tc>
      </w:tr>
      <w:tr w:rsidR="00250E67" w:rsidRPr="00250E67" w14:paraId="6D377146" w14:textId="77777777" w:rsidTr="00250E67">
        <w:tc>
          <w:tcPr>
            <w:tcW w:w="5000" w:type="pct"/>
            <w:gridSpan w:val="4"/>
            <w:shd w:val="clear" w:color="auto" w:fill="F2F2F2" w:themeFill="background1" w:themeFillShade="F2"/>
          </w:tcPr>
          <w:p w14:paraId="2CAFBECC"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Medidas de Gestión</w:t>
            </w:r>
          </w:p>
        </w:tc>
      </w:tr>
      <w:tr w:rsidR="00250E67" w:rsidRPr="00250E67" w14:paraId="13F9028B" w14:textId="77777777" w:rsidTr="00250E67">
        <w:tc>
          <w:tcPr>
            <w:tcW w:w="5000" w:type="pct"/>
            <w:gridSpan w:val="4"/>
          </w:tcPr>
          <w:p w14:paraId="03016A1E" w14:textId="77777777" w:rsidR="00250E67" w:rsidRPr="00250E67" w:rsidRDefault="00250E67" w:rsidP="00250E67">
            <w:pPr>
              <w:tabs>
                <w:tab w:val="left" w:pos="1605"/>
              </w:tabs>
              <w:spacing w:after="160" w:line="259" w:lineRule="auto"/>
              <w:rPr>
                <w:rFonts w:eastAsiaTheme="minorEastAsia"/>
                <w:szCs w:val="24"/>
              </w:rPr>
            </w:pPr>
            <w:r w:rsidRPr="00250E67">
              <w:rPr>
                <w:rFonts w:eastAsiaTheme="minorEastAsia"/>
                <w:b/>
                <w:szCs w:val="24"/>
              </w:rPr>
              <w:t xml:space="preserve">Tipo de Medida: </w:t>
            </w:r>
            <w:r w:rsidRPr="00250E67">
              <w:rPr>
                <w:rFonts w:eastAsiaTheme="minorEastAsia"/>
                <w:szCs w:val="24"/>
              </w:rPr>
              <w:t>Ambiental y Seguridad ocupacional.</w:t>
            </w:r>
          </w:p>
          <w:p w14:paraId="6850B2B9" w14:textId="77777777" w:rsidR="00250E67" w:rsidRPr="00250E67" w:rsidRDefault="00250E67" w:rsidP="00250E67">
            <w:pPr>
              <w:tabs>
                <w:tab w:val="left" w:pos="1605"/>
              </w:tabs>
              <w:spacing w:after="160" w:line="259" w:lineRule="auto"/>
              <w:rPr>
                <w:rFonts w:eastAsiaTheme="minorEastAsia"/>
                <w:szCs w:val="24"/>
              </w:rPr>
            </w:pPr>
          </w:p>
          <w:p w14:paraId="7AE55B64" w14:textId="77777777" w:rsidR="00250E67" w:rsidRPr="00250E67" w:rsidRDefault="00250E67" w:rsidP="00250E67">
            <w:pPr>
              <w:widowControl w:val="0"/>
              <w:autoSpaceDE w:val="0"/>
              <w:autoSpaceDN w:val="0"/>
              <w:spacing w:line="276" w:lineRule="auto"/>
              <w:jc w:val="both"/>
              <w:rPr>
                <w:rFonts w:eastAsia="Times New Roman" w:cstheme="minorHAnsi"/>
                <w:szCs w:val="24"/>
              </w:rPr>
            </w:pPr>
            <w:r w:rsidRPr="00250E67">
              <w:rPr>
                <w:rFonts w:ascii="Times New Roman" w:eastAsia="Times New Roman" w:hAnsi="Times New Roman" w:cs="Times New Roman"/>
                <w:b/>
                <w:szCs w:val="24"/>
                <w:lang w:val="es-419"/>
              </w:rPr>
              <w:t>Objetivo:</w:t>
            </w:r>
            <w:r w:rsidRPr="00250E67">
              <w:rPr>
                <w:rFonts w:ascii="Times New Roman" w:eastAsia="Times New Roman" w:hAnsi="Times New Roman" w:cs="Times New Roman"/>
                <w:szCs w:val="24"/>
                <w:lang w:val="es-419"/>
              </w:rPr>
              <w:t xml:space="preserve"> </w:t>
            </w:r>
            <w:r w:rsidRPr="00250E67">
              <w:rPr>
                <w:rFonts w:eastAsia="Times New Roman" w:cstheme="minorHAnsi"/>
                <w:szCs w:val="24"/>
              </w:rPr>
              <w:t>Evitar caída de material desde el camión y que golpee personas o bienes, evitar crecimiento de nubes de polvo.</w:t>
            </w:r>
          </w:p>
          <w:p w14:paraId="4BF009A8" w14:textId="77777777" w:rsidR="00250E67" w:rsidRPr="00250E67" w:rsidRDefault="00250E67" w:rsidP="00250E67">
            <w:pPr>
              <w:tabs>
                <w:tab w:val="left" w:pos="1605"/>
              </w:tabs>
              <w:spacing w:after="160" w:line="259" w:lineRule="auto"/>
              <w:rPr>
                <w:rFonts w:eastAsiaTheme="minorEastAsia"/>
                <w:szCs w:val="24"/>
              </w:rPr>
            </w:pPr>
          </w:p>
          <w:p w14:paraId="52AF5576" w14:textId="77777777" w:rsidR="00250E67" w:rsidRPr="00250E67" w:rsidRDefault="00250E67" w:rsidP="00250E67">
            <w:pPr>
              <w:tabs>
                <w:tab w:val="left" w:pos="1605"/>
              </w:tabs>
              <w:spacing w:after="160" w:line="259" w:lineRule="auto"/>
              <w:jc w:val="both"/>
              <w:rPr>
                <w:rFonts w:eastAsiaTheme="minorEastAsia"/>
                <w:szCs w:val="24"/>
              </w:rPr>
            </w:pPr>
            <w:r w:rsidRPr="00250E67">
              <w:rPr>
                <w:rFonts w:eastAsiaTheme="minorEastAsia"/>
                <w:b/>
                <w:szCs w:val="24"/>
              </w:rPr>
              <w:t>Descripción de la Medida:</w:t>
            </w:r>
            <w:r w:rsidRPr="00250E67">
              <w:rPr>
                <w:rFonts w:eastAsiaTheme="minorEastAsia"/>
                <w:szCs w:val="24"/>
              </w:rPr>
              <w:t xml:space="preserve"> Después de la carga de los vehículos para el transporte del material de descapote se debe colocar la lona, será colocada cubriendo la superficie de la cama para evitar daños a terceros por volcaduras de material durante el transporte.</w:t>
            </w:r>
          </w:p>
          <w:p w14:paraId="2B6E6B22" w14:textId="77777777" w:rsidR="00250E67" w:rsidRPr="00250E67" w:rsidRDefault="00250E67" w:rsidP="00250E67">
            <w:pPr>
              <w:tabs>
                <w:tab w:val="left" w:pos="1605"/>
              </w:tabs>
              <w:spacing w:after="160" w:line="259" w:lineRule="auto"/>
              <w:jc w:val="both"/>
              <w:rPr>
                <w:rFonts w:eastAsiaTheme="minorEastAsia"/>
                <w:szCs w:val="24"/>
              </w:rPr>
            </w:pPr>
          </w:p>
          <w:p w14:paraId="4610B3F8" w14:textId="77777777" w:rsidR="00250E67" w:rsidRPr="00250E67" w:rsidRDefault="00250E67" w:rsidP="00250E67">
            <w:pPr>
              <w:tabs>
                <w:tab w:val="left" w:pos="1605"/>
              </w:tabs>
              <w:spacing w:after="160" w:line="259" w:lineRule="auto"/>
              <w:rPr>
                <w:rFonts w:eastAsiaTheme="minorEastAsia"/>
                <w:szCs w:val="24"/>
              </w:rPr>
            </w:pPr>
            <w:r w:rsidRPr="00250E67">
              <w:rPr>
                <w:rFonts w:eastAsiaTheme="minorEastAsia"/>
                <w:b/>
                <w:szCs w:val="24"/>
              </w:rPr>
              <w:t>Medio de Verificación:</w:t>
            </w:r>
            <w:r w:rsidRPr="00250E67">
              <w:rPr>
                <w:rFonts w:eastAsiaTheme="minorEastAsia"/>
                <w:szCs w:val="24"/>
              </w:rPr>
              <w:t xml:space="preserve"> Fotografías.</w:t>
            </w:r>
          </w:p>
          <w:p w14:paraId="09D508EA" w14:textId="77777777" w:rsidR="00250E67" w:rsidRPr="00250E67" w:rsidRDefault="00250E67" w:rsidP="00250E67">
            <w:pPr>
              <w:tabs>
                <w:tab w:val="left" w:pos="1605"/>
              </w:tabs>
              <w:spacing w:after="160" w:line="259" w:lineRule="auto"/>
              <w:rPr>
                <w:rFonts w:eastAsiaTheme="minorEastAsia"/>
                <w:szCs w:val="24"/>
              </w:rPr>
            </w:pPr>
            <w:r w:rsidRPr="00250E67">
              <w:rPr>
                <w:noProof/>
                <w:szCs w:val="24"/>
                <w:lang w:eastAsia="es-SV"/>
              </w:rPr>
              <w:drawing>
                <wp:anchor distT="0" distB="0" distL="114300" distR="114300" simplePos="0" relativeHeight="251667456" behindDoc="0" locked="0" layoutInCell="1" allowOverlap="1" wp14:anchorId="07403BEC" wp14:editId="46477A37">
                  <wp:simplePos x="0" y="0"/>
                  <wp:positionH relativeFrom="column">
                    <wp:posOffset>1438910</wp:posOffset>
                  </wp:positionH>
                  <wp:positionV relativeFrom="paragraph">
                    <wp:posOffset>16510</wp:posOffset>
                  </wp:positionV>
                  <wp:extent cx="2419985" cy="13716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9985" cy="1371600"/>
                          </a:xfrm>
                          <a:prstGeom prst="rect">
                            <a:avLst/>
                          </a:prstGeom>
                          <a:noFill/>
                        </pic:spPr>
                      </pic:pic>
                    </a:graphicData>
                  </a:graphic>
                </wp:anchor>
              </w:drawing>
            </w:r>
          </w:p>
          <w:p w14:paraId="4CC3A7FD" w14:textId="77777777" w:rsidR="00250E67" w:rsidRPr="00250E67" w:rsidRDefault="00250E67" w:rsidP="00250E67">
            <w:pPr>
              <w:tabs>
                <w:tab w:val="left" w:pos="1605"/>
              </w:tabs>
              <w:spacing w:after="160" w:line="259" w:lineRule="auto"/>
              <w:rPr>
                <w:rFonts w:eastAsiaTheme="minorEastAsia"/>
                <w:szCs w:val="24"/>
              </w:rPr>
            </w:pPr>
          </w:p>
          <w:p w14:paraId="09106A7B" w14:textId="77777777" w:rsidR="00250E67" w:rsidRPr="00250E67" w:rsidRDefault="00250E67" w:rsidP="00250E67">
            <w:pPr>
              <w:tabs>
                <w:tab w:val="left" w:pos="1605"/>
              </w:tabs>
              <w:spacing w:after="160" w:line="259" w:lineRule="auto"/>
              <w:rPr>
                <w:rFonts w:eastAsiaTheme="minorEastAsia"/>
                <w:szCs w:val="24"/>
              </w:rPr>
            </w:pPr>
          </w:p>
          <w:p w14:paraId="55D1B4CB" w14:textId="77777777" w:rsidR="00250E67" w:rsidRPr="00250E67" w:rsidRDefault="00250E67" w:rsidP="00250E67">
            <w:pPr>
              <w:tabs>
                <w:tab w:val="left" w:pos="1605"/>
              </w:tabs>
              <w:spacing w:after="160" w:line="259" w:lineRule="auto"/>
              <w:rPr>
                <w:rFonts w:eastAsiaTheme="minorEastAsia"/>
                <w:szCs w:val="24"/>
              </w:rPr>
            </w:pPr>
          </w:p>
          <w:p w14:paraId="6911ADDB" w14:textId="77777777" w:rsidR="00250E67" w:rsidRPr="00250E67" w:rsidRDefault="00250E67" w:rsidP="00250E67">
            <w:pPr>
              <w:tabs>
                <w:tab w:val="left" w:pos="1605"/>
              </w:tabs>
              <w:spacing w:after="160" w:line="259" w:lineRule="auto"/>
              <w:rPr>
                <w:rFonts w:eastAsiaTheme="minorEastAsia"/>
                <w:szCs w:val="24"/>
              </w:rPr>
            </w:pPr>
          </w:p>
          <w:p w14:paraId="0A8B1032" w14:textId="77777777" w:rsidR="00250E67" w:rsidRPr="00250E67" w:rsidRDefault="00250E67" w:rsidP="00250E67">
            <w:pPr>
              <w:widowControl w:val="0"/>
              <w:autoSpaceDE w:val="0"/>
              <w:autoSpaceDN w:val="0"/>
              <w:spacing w:line="276" w:lineRule="auto"/>
              <w:jc w:val="center"/>
              <w:rPr>
                <w:rFonts w:ascii="Times New Roman" w:eastAsia="Times New Roman" w:hAnsi="Times New Roman" w:cs="Times New Roman"/>
                <w:szCs w:val="24"/>
                <w:lang w:val="es-419"/>
              </w:rPr>
            </w:pPr>
            <w:r w:rsidRPr="00250E67">
              <w:rPr>
                <w:rFonts w:eastAsia="Times New Roman" w:cstheme="minorHAnsi"/>
                <w:szCs w:val="24"/>
              </w:rPr>
              <w:t>Fotografía: Ejemplo de Camión con cubierta de lona.</w:t>
            </w:r>
          </w:p>
        </w:tc>
      </w:tr>
      <w:tr w:rsidR="00250E67" w:rsidRPr="00250E67" w14:paraId="5451BA04" w14:textId="77777777" w:rsidTr="00250E67">
        <w:tc>
          <w:tcPr>
            <w:tcW w:w="2727" w:type="pct"/>
            <w:gridSpan w:val="2"/>
            <w:vMerge w:val="restart"/>
            <w:shd w:val="clear" w:color="auto" w:fill="F2F2F2" w:themeFill="background1" w:themeFillShade="F2"/>
            <w:vAlign w:val="center"/>
          </w:tcPr>
          <w:p w14:paraId="52E340B2"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Etapa del proyecto en que se aplica:</w:t>
            </w:r>
          </w:p>
        </w:tc>
        <w:tc>
          <w:tcPr>
            <w:tcW w:w="2007" w:type="pct"/>
          </w:tcPr>
          <w:p w14:paraId="7335E153"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Obras preliminares y provisionales</w:t>
            </w:r>
          </w:p>
        </w:tc>
        <w:tc>
          <w:tcPr>
            <w:tcW w:w="266" w:type="pct"/>
          </w:tcPr>
          <w:p w14:paraId="7512263C"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2CB24258" w14:textId="77777777" w:rsidTr="00250E67">
        <w:tc>
          <w:tcPr>
            <w:tcW w:w="2727" w:type="pct"/>
            <w:gridSpan w:val="2"/>
            <w:vMerge/>
            <w:shd w:val="clear" w:color="auto" w:fill="F2F2F2" w:themeFill="background1" w:themeFillShade="F2"/>
          </w:tcPr>
          <w:p w14:paraId="5E5A0CC9" w14:textId="77777777" w:rsidR="00250E67" w:rsidRPr="00250E67" w:rsidRDefault="00250E67" w:rsidP="00250E67">
            <w:pPr>
              <w:spacing w:after="160" w:line="259" w:lineRule="auto"/>
              <w:rPr>
                <w:rFonts w:eastAsiaTheme="minorEastAsia"/>
                <w:b/>
                <w:szCs w:val="24"/>
              </w:rPr>
            </w:pPr>
          </w:p>
        </w:tc>
        <w:tc>
          <w:tcPr>
            <w:tcW w:w="2007" w:type="pct"/>
          </w:tcPr>
          <w:p w14:paraId="3FA952FC"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Construcción</w:t>
            </w:r>
          </w:p>
        </w:tc>
        <w:tc>
          <w:tcPr>
            <w:tcW w:w="266" w:type="pct"/>
          </w:tcPr>
          <w:p w14:paraId="5DE170D3"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59944DDE" w14:textId="77777777" w:rsidTr="00250E67">
        <w:tc>
          <w:tcPr>
            <w:tcW w:w="2727" w:type="pct"/>
            <w:gridSpan w:val="2"/>
            <w:vMerge/>
            <w:shd w:val="clear" w:color="auto" w:fill="F2F2F2" w:themeFill="background1" w:themeFillShade="F2"/>
          </w:tcPr>
          <w:p w14:paraId="4DA7EED4" w14:textId="77777777" w:rsidR="00250E67" w:rsidRPr="00250E67" w:rsidRDefault="00250E67" w:rsidP="00250E67">
            <w:pPr>
              <w:spacing w:after="160" w:line="259" w:lineRule="auto"/>
              <w:rPr>
                <w:rFonts w:eastAsiaTheme="minorEastAsia"/>
                <w:b/>
                <w:szCs w:val="24"/>
              </w:rPr>
            </w:pPr>
          </w:p>
        </w:tc>
        <w:tc>
          <w:tcPr>
            <w:tcW w:w="2007" w:type="pct"/>
          </w:tcPr>
          <w:p w14:paraId="3E821215"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Post Construcción</w:t>
            </w:r>
          </w:p>
        </w:tc>
        <w:tc>
          <w:tcPr>
            <w:tcW w:w="266" w:type="pct"/>
          </w:tcPr>
          <w:p w14:paraId="1EFC8C05"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142C6C37" w14:textId="77777777" w:rsidTr="00250E67">
        <w:tc>
          <w:tcPr>
            <w:tcW w:w="2727" w:type="pct"/>
            <w:gridSpan w:val="2"/>
            <w:shd w:val="clear" w:color="auto" w:fill="F2F2F2" w:themeFill="background1" w:themeFillShade="F2"/>
            <w:vAlign w:val="center"/>
          </w:tcPr>
          <w:p w14:paraId="297C2460"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Periodicidad de fiscalización del grado de cumplimiento y efectividad de la medida</w:t>
            </w:r>
          </w:p>
        </w:tc>
        <w:tc>
          <w:tcPr>
            <w:tcW w:w="2273" w:type="pct"/>
            <w:gridSpan w:val="2"/>
            <w:vAlign w:val="center"/>
          </w:tcPr>
          <w:p w14:paraId="1A8C51D7"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Mensual hasta que finalicen las actividades que lo requieran.</w:t>
            </w:r>
          </w:p>
        </w:tc>
      </w:tr>
    </w:tbl>
    <w:p w14:paraId="27E6588A" w14:textId="417F6A4E" w:rsidR="00250E67" w:rsidRDefault="00250E67" w:rsidP="00250E67">
      <w:pPr>
        <w:tabs>
          <w:tab w:val="left" w:pos="2216"/>
        </w:tabs>
        <w:jc w:val="both"/>
        <w:rPr>
          <w:szCs w:val="24"/>
        </w:rPr>
      </w:pPr>
    </w:p>
    <w:tbl>
      <w:tblPr>
        <w:tblStyle w:val="Tablaconcuadrcula14"/>
        <w:tblW w:w="5000" w:type="pct"/>
        <w:tblLook w:val="04A0" w:firstRow="1" w:lastRow="0" w:firstColumn="1" w:lastColumn="0" w:noHBand="0" w:noVBand="1"/>
      </w:tblPr>
      <w:tblGrid>
        <w:gridCol w:w="3536"/>
        <w:gridCol w:w="5292"/>
      </w:tblGrid>
      <w:tr w:rsidR="00250E67" w:rsidRPr="00250E67" w14:paraId="4AEEC800" w14:textId="77777777" w:rsidTr="00250E67">
        <w:trPr>
          <w:trHeight w:val="425"/>
        </w:trPr>
        <w:tc>
          <w:tcPr>
            <w:tcW w:w="5000" w:type="pct"/>
            <w:gridSpan w:val="2"/>
            <w:shd w:val="clear" w:color="auto" w:fill="BFBFBF" w:themeFill="background1" w:themeFillShade="BF"/>
            <w:vAlign w:val="center"/>
          </w:tcPr>
          <w:p w14:paraId="51FF51B7" w14:textId="7E541709" w:rsidR="00250E67" w:rsidRPr="00491C7F" w:rsidRDefault="00250E67" w:rsidP="00491C7F">
            <w:pPr>
              <w:pStyle w:val="Prrafodelista"/>
              <w:numPr>
                <w:ilvl w:val="1"/>
                <w:numId w:val="4"/>
              </w:numPr>
              <w:jc w:val="center"/>
              <w:rPr>
                <w:b/>
                <w:szCs w:val="24"/>
              </w:rPr>
            </w:pPr>
            <w:r w:rsidRPr="00491C7F">
              <w:rPr>
                <w:b/>
                <w:szCs w:val="24"/>
              </w:rPr>
              <w:t>Riego de agua para el polvo, en actividades que lo generen.</w:t>
            </w:r>
          </w:p>
        </w:tc>
      </w:tr>
      <w:tr w:rsidR="00250E67" w:rsidRPr="00250E67" w14:paraId="7BCB4429" w14:textId="77777777" w:rsidTr="00250E67">
        <w:tc>
          <w:tcPr>
            <w:tcW w:w="2003" w:type="pct"/>
            <w:shd w:val="clear" w:color="auto" w:fill="F2F2F2" w:themeFill="background1" w:themeFillShade="F2"/>
            <w:vAlign w:val="center"/>
          </w:tcPr>
          <w:p w14:paraId="457B7EC4" w14:textId="77777777" w:rsidR="00250E67" w:rsidRPr="00250E67" w:rsidRDefault="00250E67" w:rsidP="00250E67">
            <w:pPr>
              <w:spacing w:after="160" w:line="259" w:lineRule="auto"/>
              <w:rPr>
                <w:rFonts w:eastAsiaTheme="minorEastAsia"/>
                <w:b/>
                <w:szCs w:val="24"/>
              </w:rPr>
            </w:pPr>
            <w:r w:rsidRPr="00250E67">
              <w:rPr>
                <w:rFonts w:eastAsiaTheme="minorEastAsia"/>
                <w:b/>
                <w:szCs w:val="24"/>
              </w:rPr>
              <w:t>Riesgos ambientales que se desea prevenir o corregir:</w:t>
            </w:r>
          </w:p>
        </w:tc>
        <w:tc>
          <w:tcPr>
            <w:tcW w:w="2997" w:type="pct"/>
          </w:tcPr>
          <w:p w14:paraId="2DBB0C15" w14:textId="77777777" w:rsidR="00250E67" w:rsidRPr="00250E67" w:rsidRDefault="00250E67" w:rsidP="00250E67">
            <w:pPr>
              <w:spacing w:after="160" w:line="259" w:lineRule="auto"/>
              <w:jc w:val="both"/>
              <w:rPr>
                <w:rFonts w:eastAsiaTheme="minorEastAsia"/>
                <w:szCs w:val="24"/>
              </w:rPr>
            </w:pPr>
            <w:r w:rsidRPr="00250E67">
              <w:rPr>
                <w:rFonts w:eastAsiaTheme="minorEastAsia" w:cstheme="minorHAnsi"/>
              </w:rPr>
              <w:t>Enfermedades respiratorias y de los ojos para los trabajadores y usuarios del hospital.</w:t>
            </w:r>
          </w:p>
        </w:tc>
      </w:tr>
      <w:tr w:rsidR="00250E67" w:rsidRPr="00250E67" w14:paraId="4A04522C" w14:textId="77777777" w:rsidTr="00250E67">
        <w:tc>
          <w:tcPr>
            <w:tcW w:w="5000" w:type="pct"/>
            <w:gridSpan w:val="2"/>
            <w:shd w:val="clear" w:color="auto" w:fill="F2F2F2" w:themeFill="background1" w:themeFillShade="F2"/>
          </w:tcPr>
          <w:p w14:paraId="4002E47C"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Medidas de Gestión</w:t>
            </w:r>
          </w:p>
        </w:tc>
      </w:tr>
      <w:tr w:rsidR="00250E67" w:rsidRPr="00250E67" w14:paraId="2E672181" w14:textId="77777777" w:rsidTr="00250E67">
        <w:tc>
          <w:tcPr>
            <w:tcW w:w="5000" w:type="pct"/>
            <w:gridSpan w:val="2"/>
          </w:tcPr>
          <w:p w14:paraId="22D135C2" w14:textId="77777777" w:rsidR="00250E67" w:rsidRPr="00250E67" w:rsidRDefault="00250E67" w:rsidP="00250E67">
            <w:pPr>
              <w:tabs>
                <w:tab w:val="left" w:pos="1605"/>
              </w:tabs>
              <w:spacing w:after="160" w:line="259" w:lineRule="auto"/>
              <w:rPr>
                <w:rFonts w:eastAsiaTheme="minorEastAsia"/>
                <w:szCs w:val="24"/>
              </w:rPr>
            </w:pPr>
            <w:r w:rsidRPr="00250E67">
              <w:rPr>
                <w:rFonts w:eastAsiaTheme="minorEastAsia"/>
                <w:b/>
                <w:szCs w:val="24"/>
              </w:rPr>
              <w:t>Tipo de Medida:</w:t>
            </w:r>
            <w:r w:rsidRPr="00250E67">
              <w:rPr>
                <w:rFonts w:eastAsiaTheme="minorEastAsia"/>
                <w:szCs w:val="24"/>
              </w:rPr>
              <w:t xml:space="preserve"> Ambiental y seguridad ocupacional.</w:t>
            </w:r>
          </w:p>
          <w:p w14:paraId="4F0809CD" w14:textId="77777777" w:rsidR="00250E67" w:rsidRPr="00250E67" w:rsidRDefault="00250E67" w:rsidP="00250E67">
            <w:pPr>
              <w:tabs>
                <w:tab w:val="left" w:pos="1605"/>
              </w:tabs>
              <w:spacing w:after="160" w:line="259" w:lineRule="auto"/>
              <w:rPr>
                <w:rFonts w:eastAsiaTheme="minorEastAsia"/>
                <w:szCs w:val="24"/>
              </w:rPr>
            </w:pPr>
          </w:p>
          <w:p w14:paraId="026CCB67" w14:textId="77777777" w:rsidR="00250E67" w:rsidRPr="00250E67" w:rsidRDefault="00250E67" w:rsidP="00250E67">
            <w:pPr>
              <w:widowControl w:val="0"/>
              <w:autoSpaceDE w:val="0"/>
              <w:autoSpaceDN w:val="0"/>
              <w:spacing w:line="276" w:lineRule="auto"/>
              <w:jc w:val="both"/>
              <w:rPr>
                <w:rFonts w:eastAsia="Times New Roman" w:cstheme="minorHAnsi"/>
                <w:szCs w:val="24"/>
              </w:rPr>
            </w:pPr>
            <w:r w:rsidRPr="00250E67">
              <w:rPr>
                <w:rFonts w:eastAsia="Times New Roman" w:cstheme="minorHAnsi"/>
                <w:b/>
                <w:bCs/>
                <w:szCs w:val="24"/>
              </w:rPr>
              <w:t>Objetivo:</w:t>
            </w:r>
            <w:r w:rsidRPr="00250E67">
              <w:rPr>
                <w:rFonts w:eastAsia="Times New Roman" w:cstheme="minorHAnsi"/>
                <w:szCs w:val="24"/>
              </w:rPr>
              <w:t xml:space="preserve"> Prevenir en la medida posible la disminución de la calidad del aire en cuanto a las partículas suspendidas, disminuir la dispersión de polvo, mitigar las afecciones, molestias e incomodidades para los trabajadores y personal del Hospital.</w:t>
            </w:r>
          </w:p>
          <w:p w14:paraId="22C3DE4D" w14:textId="77777777" w:rsidR="00250E67" w:rsidRPr="00250E67" w:rsidRDefault="00250E67" w:rsidP="00250E67">
            <w:pPr>
              <w:tabs>
                <w:tab w:val="left" w:pos="1605"/>
              </w:tabs>
              <w:spacing w:after="160" w:line="259" w:lineRule="auto"/>
              <w:rPr>
                <w:rFonts w:eastAsiaTheme="minorEastAsia"/>
                <w:szCs w:val="24"/>
              </w:rPr>
            </w:pPr>
          </w:p>
          <w:p w14:paraId="4F33E613" w14:textId="77777777" w:rsidR="00250E67" w:rsidRPr="00250E67" w:rsidRDefault="00250E67" w:rsidP="00250E67">
            <w:pPr>
              <w:tabs>
                <w:tab w:val="left" w:pos="1605"/>
              </w:tabs>
              <w:spacing w:after="160" w:line="259" w:lineRule="auto"/>
              <w:jc w:val="both"/>
              <w:rPr>
                <w:rFonts w:eastAsiaTheme="minorEastAsia"/>
                <w:szCs w:val="24"/>
              </w:rPr>
            </w:pPr>
            <w:r w:rsidRPr="00250E67">
              <w:rPr>
                <w:rFonts w:eastAsiaTheme="minorEastAsia"/>
                <w:b/>
                <w:szCs w:val="24"/>
              </w:rPr>
              <w:t>Descripción de la Medida:</w:t>
            </w:r>
            <w:r w:rsidRPr="00250E67">
              <w:rPr>
                <w:rFonts w:eastAsiaTheme="minorEastAsia"/>
                <w:szCs w:val="24"/>
              </w:rPr>
              <w:t xml:space="preserve"> Para evitar afecciones respiratorias en los trabajadores y la población adyacente durante la etapa inicial se deberá humectar constantemente la superficie de la zona de construcción, como mínimo dos veces por día, sobre demoliciones y excavaciones.</w:t>
            </w:r>
          </w:p>
          <w:p w14:paraId="150E36EE" w14:textId="77777777" w:rsidR="00250E67" w:rsidRPr="00250E67" w:rsidRDefault="00250E67" w:rsidP="00250E67">
            <w:pPr>
              <w:tabs>
                <w:tab w:val="left" w:pos="1605"/>
              </w:tabs>
              <w:spacing w:after="160" w:line="259" w:lineRule="auto"/>
              <w:jc w:val="both"/>
              <w:rPr>
                <w:rFonts w:eastAsiaTheme="minorEastAsia"/>
                <w:szCs w:val="24"/>
              </w:rPr>
            </w:pPr>
            <w:r w:rsidRPr="00250E67">
              <w:rPr>
                <w:rFonts w:eastAsiaTheme="minorEastAsia"/>
                <w:szCs w:val="24"/>
              </w:rPr>
              <w:t>Procedimiento de ejecución:</w:t>
            </w:r>
          </w:p>
          <w:p w14:paraId="5D5DFBA3" w14:textId="77777777" w:rsidR="00250E67" w:rsidRPr="00250E67" w:rsidRDefault="00250E67" w:rsidP="00250E67">
            <w:pPr>
              <w:numPr>
                <w:ilvl w:val="0"/>
                <w:numId w:val="61"/>
              </w:numPr>
              <w:tabs>
                <w:tab w:val="left" w:pos="1605"/>
              </w:tabs>
              <w:spacing w:after="160" w:line="259" w:lineRule="auto"/>
              <w:jc w:val="both"/>
              <w:rPr>
                <w:rFonts w:eastAsiaTheme="minorEastAsia"/>
                <w:szCs w:val="24"/>
              </w:rPr>
            </w:pPr>
            <w:r w:rsidRPr="00250E67">
              <w:rPr>
                <w:rFonts w:eastAsiaTheme="minorEastAsia"/>
                <w:szCs w:val="24"/>
              </w:rPr>
              <w:t>Al iniciar las actividades de movimientos de tierras y toda actividad durante la etapa inicial que incremente la liberación de polvo al aire del ambiente.</w:t>
            </w:r>
          </w:p>
          <w:p w14:paraId="798B7860" w14:textId="77777777" w:rsidR="00250E67" w:rsidRPr="00250E67" w:rsidRDefault="00250E67" w:rsidP="00250E67">
            <w:pPr>
              <w:numPr>
                <w:ilvl w:val="0"/>
                <w:numId w:val="61"/>
              </w:numPr>
              <w:tabs>
                <w:tab w:val="left" w:pos="1605"/>
              </w:tabs>
              <w:spacing w:after="160" w:line="259" w:lineRule="auto"/>
              <w:jc w:val="both"/>
              <w:rPr>
                <w:rFonts w:eastAsiaTheme="minorEastAsia"/>
                <w:szCs w:val="24"/>
              </w:rPr>
            </w:pPr>
            <w:r w:rsidRPr="00250E67">
              <w:rPr>
                <w:rFonts w:eastAsiaTheme="minorEastAsia"/>
                <w:szCs w:val="24"/>
              </w:rPr>
              <w:t>Se deberá presentar la cantidad de agua utilizada en las humectaciones, de manera mensual a través de un contador de agua para el proyecto (control de m3 de agua mensual utilizada).</w:t>
            </w:r>
          </w:p>
          <w:p w14:paraId="7695E4BF" w14:textId="77777777" w:rsidR="00250E67" w:rsidRPr="00250E67" w:rsidRDefault="00250E67" w:rsidP="00250E67">
            <w:pPr>
              <w:numPr>
                <w:ilvl w:val="0"/>
                <w:numId w:val="61"/>
              </w:numPr>
              <w:tabs>
                <w:tab w:val="left" w:pos="1605"/>
              </w:tabs>
              <w:spacing w:after="160" w:line="259" w:lineRule="auto"/>
              <w:jc w:val="both"/>
              <w:rPr>
                <w:rFonts w:eastAsiaTheme="minorEastAsia"/>
                <w:szCs w:val="24"/>
              </w:rPr>
            </w:pPr>
            <w:r w:rsidRPr="00250E67">
              <w:rPr>
                <w:rFonts w:eastAsiaTheme="minorEastAsia"/>
                <w:szCs w:val="24"/>
              </w:rPr>
              <w:t>El riego no se aplicará en la época lluviosa, salvo que el constructor crea conveniente. El riego puede realizarse mediante manguera o pipas.</w:t>
            </w:r>
          </w:p>
          <w:p w14:paraId="6F75668D" w14:textId="77777777" w:rsidR="00250E67" w:rsidRPr="00250E67" w:rsidRDefault="00250E67" w:rsidP="00250E67">
            <w:pPr>
              <w:tabs>
                <w:tab w:val="left" w:pos="1605"/>
              </w:tabs>
              <w:spacing w:after="160" w:line="259" w:lineRule="auto"/>
              <w:rPr>
                <w:rFonts w:eastAsiaTheme="minorEastAsia"/>
                <w:szCs w:val="24"/>
              </w:rPr>
            </w:pPr>
          </w:p>
          <w:p w14:paraId="05EC101C" w14:textId="77777777" w:rsidR="00250E67" w:rsidRPr="00250E67" w:rsidRDefault="00250E67" w:rsidP="00250E67">
            <w:pPr>
              <w:tabs>
                <w:tab w:val="left" w:pos="1605"/>
              </w:tabs>
              <w:spacing w:after="160" w:line="259" w:lineRule="auto"/>
              <w:rPr>
                <w:rFonts w:eastAsiaTheme="minorEastAsia"/>
                <w:szCs w:val="24"/>
              </w:rPr>
            </w:pPr>
            <w:r w:rsidRPr="00250E67">
              <w:rPr>
                <w:rFonts w:eastAsiaTheme="minorEastAsia"/>
                <w:b/>
                <w:szCs w:val="24"/>
              </w:rPr>
              <w:t>Medio de Verificación:</w:t>
            </w:r>
            <w:r w:rsidRPr="00250E67">
              <w:rPr>
                <w:rFonts w:eastAsiaTheme="minorEastAsia"/>
                <w:szCs w:val="24"/>
              </w:rPr>
              <w:t xml:space="preserve"> Fotografías y control de m3 de agua mensual utilizada.</w:t>
            </w:r>
          </w:p>
          <w:p w14:paraId="4C32B067" w14:textId="5B840CAE" w:rsidR="00250E67" w:rsidRPr="00250E67" w:rsidRDefault="00250E67" w:rsidP="00250E67">
            <w:pPr>
              <w:tabs>
                <w:tab w:val="left" w:pos="1605"/>
              </w:tabs>
              <w:spacing w:after="160" w:line="259" w:lineRule="auto"/>
              <w:rPr>
                <w:rFonts w:eastAsiaTheme="minorEastAsia"/>
                <w:szCs w:val="24"/>
              </w:rPr>
            </w:pPr>
          </w:p>
          <w:p w14:paraId="4FA63C07" w14:textId="1B0AB528" w:rsidR="00250E67" w:rsidRPr="00250E67" w:rsidRDefault="00C840AE" w:rsidP="00250E67">
            <w:pPr>
              <w:tabs>
                <w:tab w:val="left" w:pos="1605"/>
              </w:tabs>
              <w:spacing w:after="160" w:line="259" w:lineRule="auto"/>
              <w:rPr>
                <w:rFonts w:eastAsiaTheme="minorEastAsia"/>
                <w:szCs w:val="24"/>
              </w:rPr>
            </w:pPr>
            <w:r w:rsidRPr="00250E67">
              <w:rPr>
                <w:noProof/>
                <w:szCs w:val="24"/>
                <w:lang w:eastAsia="es-SV"/>
              </w:rPr>
              <w:drawing>
                <wp:anchor distT="0" distB="0" distL="114300" distR="114300" simplePos="0" relativeHeight="251669504" behindDoc="0" locked="0" layoutInCell="1" allowOverlap="1" wp14:anchorId="457D2389" wp14:editId="3C9097B8">
                  <wp:simplePos x="0" y="0"/>
                  <wp:positionH relativeFrom="column">
                    <wp:posOffset>1591310</wp:posOffset>
                  </wp:positionH>
                  <wp:positionV relativeFrom="paragraph">
                    <wp:posOffset>240030</wp:posOffset>
                  </wp:positionV>
                  <wp:extent cx="2225040" cy="1682750"/>
                  <wp:effectExtent l="0" t="0" r="381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5040" cy="1682750"/>
                          </a:xfrm>
                          <a:prstGeom prst="rect">
                            <a:avLst/>
                          </a:prstGeom>
                          <a:noFill/>
                        </pic:spPr>
                      </pic:pic>
                    </a:graphicData>
                  </a:graphic>
                </wp:anchor>
              </w:drawing>
            </w:r>
          </w:p>
          <w:p w14:paraId="3759C5DD" w14:textId="430E6A24" w:rsidR="00250E67" w:rsidRPr="00250E67" w:rsidRDefault="00250E67" w:rsidP="00250E67">
            <w:pPr>
              <w:tabs>
                <w:tab w:val="left" w:pos="1605"/>
              </w:tabs>
              <w:spacing w:after="160" w:line="259" w:lineRule="auto"/>
              <w:rPr>
                <w:rFonts w:eastAsiaTheme="minorEastAsia"/>
                <w:szCs w:val="24"/>
              </w:rPr>
            </w:pPr>
          </w:p>
          <w:p w14:paraId="0A0889A7" w14:textId="77777777" w:rsidR="00250E67" w:rsidRPr="00250E67" w:rsidRDefault="00250E67" w:rsidP="00250E67">
            <w:pPr>
              <w:tabs>
                <w:tab w:val="left" w:pos="1605"/>
              </w:tabs>
              <w:spacing w:after="160" w:line="259" w:lineRule="auto"/>
              <w:rPr>
                <w:rFonts w:eastAsiaTheme="minorEastAsia"/>
                <w:szCs w:val="24"/>
              </w:rPr>
            </w:pPr>
          </w:p>
          <w:p w14:paraId="04958165" w14:textId="0ABC4B78" w:rsidR="00250E67" w:rsidRDefault="00250E67" w:rsidP="00250E67">
            <w:pPr>
              <w:tabs>
                <w:tab w:val="left" w:pos="1605"/>
              </w:tabs>
              <w:spacing w:after="160" w:line="259" w:lineRule="auto"/>
              <w:rPr>
                <w:rFonts w:eastAsiaTheme="minorEastAsia"/>
                <w:szCs w:val="24"/>
              </w:rPr>
            </w:pPr>
          </w:p>
          <w:p w14:paraId="74A7E2FA" w14:textId="67BB8D59" w:rsidR="00C840AE" w:rsidRDefault="00C840AE" w:rsidP="00250E67">
            <w:pPr>
              <w:tabs>
                <w:tab w:val="left" w:pos="1605"/>
              </w:tabs>
              <w:spacing w:after="160" w:line="259" w:lineRule="auto"/>
              <w:rPr>
                <w:rFonts w:eastAsiaTheme="minorEastAsia"/>
                <w:szCs w:val="24"/>
              </w:rPr>
            </w:pPr>
          </w:p>
          <w:p w14:paraId="212A8B57" w14:textId="77777777" w:rsidR="00C840AE" w:rsidRPr="00250E67" w:rsidRDefault="00C840AE" w:rsidP="00250E67">
            <w:pPr>
              <w:tabs>
                <w:tab w:val="left" w:pos="1605"/>
              </w:tabs>
              <w:spacing w:after="160" w:line="259" w:lineRule="auto"/>
              <w:rPr>
                <w:rFonts w:eastAsiaTheme="minorEastAsia"/>
                <w:szCs w:val="24"/>
              </w:rPr>
            </w:pPr>
          </w:p>
          <w:p w14:paraId="7691BC3B" w14:textId="77777777" w:rsidR="00250E67" w:rsidRPr="00250E67" w:rsidRDefault="00250E67" w:rsidP="00250E67">
            <w:pPr>
              <w:tabs>
                <w:tab w:val="left" w:pos="1605"/>
              </w:tabs>
              <w:spacing w:after="160" w:line="259" w:lineRule="auto"/>
              <w:rPr>
                <w:rFonts w:eastAsiaTheme="minorEastAsia"/>
                <w:szCs w:val="24"/>
              </w:rPr>
            </w:pPr>
          </w:p>
          <w:p w14:paraId="0FAE57B3" w14:textId="4023338D" w:rsidR="00250E67" w:rsidRPr="00250E67" w:rsidRDefault="00250E67" w:rsidP="00250E67">
            <w:pPr>
              <w:widowControl w:val="0"/>
              <w:autoSpaceDE w:val="0"/>
              <w:autoSpaceDN w:val="0"/>
              <w:spacing w:line="276" w:lineRule="auto"/>
              <w:jc w:val="center"/>
              <w:rPr>
                <w:rFonts w:ascii="Times New Roman" w:eastAsia="Times New Roman" w:hAnsi="Times New Roman" w:cs="Times New Roman"/>
                <w:szCs w:val="24"/>
                <w:lang w:val="es-419"/>
              </w:rPr>
            </w:pPr>
            <w:r w:rsidRPr="00250E67">
              <w:rPr>
                <w:rFonts w:eastAsia="Times New Roman" w:cstheme="minorHAnsi"/>
                <w:szCs w:val="24"/>
              </w:rPr>
              <w:t>Fotografía: Ejemplo de riego.</w:t>
            </w:r>
          </w:p>
        </w:tc>
      </w:tr>
    </w:tbl>
    <w:p w14:paraId="12468DD7" w14:textId="362FDB29" w:rsidR="00250E67" w:rsidRDefault="00250E67" w:rsidP="00250E67">
      <w:pPr>
        <w:tabs>
          <w:tab w:val="left" w:pos="2216"/>
        </w:tabs>
        <w:jc w:val="both"/>
        <w:rPr>
          <w:szCs w:val="24"/>
        </w:rPr>
      </w:pPr>
    </w:p>
    <w:tbl>
      <w:tblPr>
        <w:tblStyle w:val="Tablaconcuadrcula15"/>
        <w:tblW w:w="5000" w:type="pct"/>
        <w:tblLook w:val="04A0" w:firstRow="1" w:lastRow="0" w:firstColumn="1" w:lastColumn="0" w:noHBand="0" w:noVBand="1"/>
      </w:tblPr>
      <w:tblGrid>
        <w:gridCol w:w="3537"/>
        <w:gridCol w:w="1277"/>
        <w:gridCol w:w="3544"/>
        <w:gridCol w:w="470"/>
      </w:tblGrid>
      <w:tr w:rsidR="00250E67" w:rsidRPr="00250E67" w14:paraId="38F1C003" w14:textId="77777777" w:rsidTr="00250E67">
        <w:trPr>
          <w:trHeight w:val="425"/>
        </w:trPr>
        <w:tc>
          <w:tcPr>
            <w:tcW w:w="5000" w:type="pct"/>
            <w:gridSpan w:val="4"/>
            <w:shd w:val="clear" w:color="auto" w:fill="BFBFBF" w:themeFill="background1" w:themeFillShade="BF"/>
            <w:vAlign w:val="center"/>
          </w:tcPr>
          <w:p w14:paraId="448B8ECA" w14:textId="0587198E" w:rsidR="00250E67" w:rsidRPr="00491C7F" w:rsidRDefault="00250E67" w:rsidP="00491C7F">
            <w:pPr>
              <w:pStyle w:val="Prrafodelista"/>
              <w:numPr>
                <w:ilvl w:val="1"/>
                <w:numId w:val="4"/>
              </w:numPr>
              <w:jc w:val="center"/>
              <w:rPr>
                <w:b/>
                <w:szCs w:val="24"/>
              </w:rPr>
            </w:pPr>
            <w:r w:rsidRPr="00491C7F">
              <w:rPr>
                <w:b/>
                <w:szCs w:val="24"/>
              </w:rPr>
              <w:t>Horarios diurnos para trabajos de alto grado de ruido.</w:t>
            </w:r>
          </w:p>
        </w:tc>
      </w:tr>
      <w:tr w:rsidR="00250E67" w:rsidRPr="00250E67" w14:paraId="2D626AEA" w14:textId="77777777" w:rsidTr="00250E67">
        <w:tc>
          <w:tcPr>
            <w:tcW w:w="2004" w:type="pct"/>
            <w:shd w:val="clear" w:color="auto" w:fill="F2F2F2" w:themeFill="background1" w:themeFillShade="F2"/>
            <w:vAlign w:val="center"/>
          </w:tcPr>
          <w:p w14:paraId="2D600AC2" w14:textId="77777777" w:rsidR="00250E67" w:rsidRPr="00250E67" w:rsidRDefault="00250E67" w:rsidP="00250E67">
            <w:pPr>
              <w:rPr>
                <w:b/>
                <w:szCs w:val="24"/>
              </w:rPr>
            </w:pPr>
            <w:r w:rsidRPr="00250E67">
              <w:rPr>
                <w:b/>
                <w:szCs w:val="24"/>
              </w:rPr>
              <w:t>Riesgos ambientales que se desea prevenir o corregir:</w:t>
            </w:r>
          </w:p>
        </w:tc>
        <w:tc>
          <w:tcPr>
            <w:tcW w:w="2996" w:type="pct"/>
            <w:gridSpan w:val="3"/>
            <w:shd w:val="clear" w:color="auto" w:fill="auto"/>
            <w:vAlign w:val="center"/>
          </w:tcPr>
          <w:p w14:paraId="58897BE2" w14:textId="77777777" w:rsidR="00250E67" w:rsidRPr="00250E67" w:rsidRDefault="00250E67" w:rsidP="00250E67">
            <w:pPr>
              <w:jc w:val="both"/>
              <w:rPr>
                <w:szCs w:val="24"/>
              </w:rPr>
            </w:pPr>
            <w:r w:rsidRPr="00250E67">
              <w:rPr>
                <w:rFonts w:cstheme="minorHAnsi"/>
              </w:rPr>
              <w:t>Contaminación Acústica</w:t>
            </w:r>
          </w:p>
        </w:tc>
      </w:tr>
      <w:tr w:rsidR="00250E67" w:rsidRPr="00250E67" w14:paraId="757A394C" w14:textId="77777777" w:rsidTr="00250E67">
        <w:tc>
          <w:tcPr>
            <w:tcW w:w="5000" w:type="pct"/>
            <w:gridSpan w:val="4"/>
            <w:shd w:val="clear" w:color="auto" w:fill="F2F2F2" w:themeFill="background1" w:themeFillShade="F2"/>
          </w:tcPr>
          <w:p w14:paraId="33AC565F" w14:textId="77777777" w:rsidR="00250E67" w:rsidRPr="00250E67" w:rsidRDefault="00250E67" w:rsidP="00250E67">
            <w:pPr>
              <w:jc w:val="center"/>
              <w:rPr>
                <w:b/>
                <w:szCs w:val="24"/>
              </w:rPr>
            </w:pPr>
            <w:r w:rsidRPr="00250E67">
              <w:rPr>
                <w:b/>
                <w:szCs w:val="24"/>
              </w:rPr>
              <w:t>Medidas de Gestión</w:t>
            </w:r>
          </w:p>
        </w:tc>
      </w:tr>
      <w:tr w:rsidR="00250E67" w:rsidRPr="00250E67" w14:paraId="173400D6" w14:textId="77777777" w:rsidTr="00250E67">
        <w:tc>
          <w:tcPr>
            <w:tcW w:w="5000" w:type="pct"/>
            <w:gridSpan w:val="4"/>
          </w:tcPr>
          <w:p w14:paraId="6CF5210D" w14:textId="77777777" w:rsidR="00250E67" w:rsidRPr="00250E67" w:rsidRDefault="00250E67" w:rsidP="00250E67">
            <w:pPr>
              <w:tabs>
                <w:tab w:val="left" w:pos="1995"/>
              </w:tabs>
              <w:rPr>
                <w:szCs w:val="24"/>
              </w:rPr>
            </w:pPr>
            <w:r w:rsidRPr="00250E67">
              <w:rPr>
                <w:b/>
                <w:szCs w:val="24"/>
              </w:rPr>
              <w:t>Tipo de Medida:</w:t>
            </w:r>
            <w:r w:rsidRPr="00250E67">
              <w:rPr>
                <w:szCs w:val="24"/>
              </w:rPr>
              <w:t xml:space="preserve"> Ambiental y seguridad ocupacional.</w:t>
            </w:r>
          </w:p>
          <w:p w14:paraId="1301E716" w14:textId="77777777" w:rsidR="00250E67" w:rsidRPr="00250E67" w:rsidRDefault="00250E67" w:rsidP="00250E67">
            <w:pPr>
              <w:tabs>
                <w:tab w:val="left" w:pos="1995"/>
              </w:tabs>
              <w:rPr>
                <w:szCs w:val="24"/>
              </w:rPr>
            </w:pPr>
          </w:p>
          <w:p w14:paraId="4B0AF81B" w14:textId="77777777" w:rsidR="00250E67" w:rsidRPr="00250E67" w:rsidRDefault="00250E67" w:rsidP="00250E67">
            <w:pPr>
              <w:widowControl w:val="0"/>
              <w:autoSpaceDE w:val="0"/>
              <w:autoSpaceDN w:val="0"/>
              <w:spacing w:line="276" w:lineRule="auto"/>
              <w:jc w:val="both"/>
              <w:rPr>
                <w:rFonts w:eastAsia="Times New Roman" w:cstheme="minorHAnsi"/>
                <w:szCs w:val="24"/>
              </w:rPr>
            </w:pPr>
            <w:r w:rsidRPr="00250E67">
              <w:rPr>
                <w:rFonts w:eastAsia="Times New Roman" w:cstheme="minorHAnsi"/>
                <w:b/>
                <w:bCs/>
                <w:szCs w:val="24"/>
              </w:rPr>
              <w:t>Objetivo:</w:t>
            </w:r>
            <w:r w:rsidRPr="00250E67">
              <w:rPr>
                <w:rFonts w:eastAsia="Times New Roman" w:cstheme="minorHAnsi"/>
                <w:szCs w:val="24"/>
              </w:rPr>
              <w:t xml:space="preserve"> Minimizar la exposición a altos niveles de ruido para el personal del Hospital y pacientes, durante las obras de excavación de pilotes, demolición y montaje de estructura.</w:t>
            </w:r>
          </w:p>
          <w:p w14:paraId="7EDCF7BA" w14:textId="77777777" w:rsidR="00250E67" w:rsidRPr="00250E67" w:rsidRDefault="00250E67" w:rsidP="00250E67">
            <w:pPr>
              <w:tabs>
                <w:tab w:val="left" w:pos="1995"/>
              </w:tabs>
              <w:rPr>
                <w:szCs w:val="24"/>
              </w:rPr>
            </w:pPr>
          </w:p>
          <w:p w14:paraId="7E188531" w14:textId="56BDC95D" w:rsidR="00250E67" w:rsidRPr="00250E67" w:rsidRDefault="00250E67" w:rsidP="00250E67">
            <w:pPr>
              <w:tabs>
                <w:tab w:val="left" w:pos="1995"/>
              </w:tabs>
              <w:rPr>
                <w:szCs w:val="24"/>
              </w:rPr>
            </w:pPr>
            <w:r w:rsidRPr="00250E67">
              <w:rPr>
                <w:b/>
                <w:szCs w:val="24"/>
              </w:rPr>
              <w:t>Descripción de la Medida:</w:t>
            </w:r>
            <w:r w:rsidRPr="00250E67">
              <w:rPr>
                <w:szCs w:val="24"/>
              </w:rPr>
              <w:t xml:space="preserve"> Las obras mencionadas serán realizadas en horarios diurnos de lunes a viernes de 7:30 am a 5:00 pm; no se realizarán estas obras en horario nocturno </w:t>
            </w:r>
            <w:r w:rsidR="00F50FD4">
              <w:rPr>
                <w:szCs w:val="24"/>
              </w:rPr>
              <w:t xml:space="preserve">ni en horarios de fin de semana. </w:t>
            </w:r>
          </w:p>
          <w:p w14:paraId="0DBA94ED" w14:textId="77777777" w:rsidR="00250E67" w:rsidRPr="00250E67" w:rsidRDefault="00250E67" w:rsidP="00250E67">
            <w:pPr>
              <w:tabs>
                <w:tab w:val="left" w:pos="1995"/>
              </w:tabs>
              <w:rPr>
                <w:szCs w:val="24"/>
              </w:rPr>
            </w:pPr>
          </w:p>
          <w:p w14:paraId="49EFFFC5" w14:textId="77777777" w:rsidR="00250E67" w:rsidRPr="00250E67" w:rsidRDefault="00250E67" w:rsidP="00250E67">
            <w:pPr>
              <w:tabs>
                <w:tab w:val="left" w:pos="1995"/>
              </w:tabs>
              <w:rPr>
                <w:szCs w:val="24"/>
              </w:rPr>
            </w:pPr>
            <w:r w:rsidRPr="00250E67">
              <w:rPr>
                <w:b/>
                <w:szCs w:val="24"/>
              </w:rPr>
              <w:t xml:space="preserve">Medio de Verificación: </w:t>
            </w:r>
            <w:r w:rsidRPr="00250E67">
              <w:rPr>
                <w:szCs w:val="24"/>
              </w:rPr>
              <w:t>Fotografías.</w:t>
            </w:r>
          </w:p>
        </w:tc>
      </w:tr>
      <w:tr w:rsidR="00250E67" w:rsidRPr="00250E67" w14:paraId="349072DB" w14:textId="77777777" w:rsidTr="00250E67">
        <w:tc>
          <w:tcPr>
            <w:tcW w:w="2727" w:type="pct"/>
            <w:gridSpan w:val="2"/>
            <w:vMerge w:val="restart"/>
            <w:shd w:val="clear" w:color="auto" w:fill="F2F2F2" w:themeFill="background1" w:themeFillShade="F2"/>
            <w:vAlign w:val="center"/>
          </w:tcPr>
          <w:p w14:paraId="4110C42B" w14:textId="77777777" w:rsidR="00250E67" w:rsidRPr="00250E67" w:rsidRDefault="00250E67" w:rsidP="00250E67">
            <w:pPr>
              <w:jc w:val="center"/>
              <w:rPr>
                <w:b/>
                <w:szCs w:val="24"/>
              </w:rPr>
            </w:pPr>
            <w:r w:rsidRPr="00250E67">
              <w:rPr>
                <w:b/>
                <w:szCs w:val="24"/>
              </w:rPr>
              <w:t>Etapa del proyecto en que se aplica:</w:t>
            </w:r>
          </w:p>
        </w:tc>
        <w:tc>
          <w:tcPr>
            <w:tcW w:w="2007" w:type="pct"/>
          </w:tcPr>
          <w:p w14:paraId="3B4288D4" w14:textId="77777777" w:rsidR="00250E67" w:rsidRPr="00250E67" w:rsidRDefault="00250E67" w:rsidP="00250E67">
            <w:pPr>
              <w:rPr>
                <w:szCs w:val="24"/>
              </w:rPr>
            </w:pPr>
            <w:r w:rsidRPr="00250E67">
              <w:rPr>
                <w:szCs w:val="24"/>
              </w:rPr>
              <w:t>Obras preliminares y provisionales</w:t>
            </w:r>
          </w:p>
        </w:tc>
        <w:tc>
          <w:tcPr>
            <w:tcW w:w="266" w:type="pct"/>
          </w:tcPr>
          <w:p w14:paraId="0287F361" w14:textId="77777777" w:rsidR="00250E67" w:rsidRPr="00250E67" w:rsidRDefault="00250E67" w:rsidP="00250E67">
            <w:pPr>
              <w:jc w:val="center"/>
              <w:rPr>
                <w:szCs w:val="24"/>
              </w:rPr>
            </w:pPr>
            <w:r w:rsidRPr="00250E67">
              <w:rPr>
                <w:szCs w:val="24"/>
              </w:rPr>
              <w:t>x</w:t>
            </w:r>
          </w:p>
        </w:tc>
      </w:tr>
      <w:tr w:rsidR="00250E67" w:rsidRPr="00250E67" w14:paraId="14C22A83" w14:textId="77777777" w:rsidTr="00250E67">
        <w:tc>
          <w:tcPr>
            <w:tcW w:w="2727" w:type="pct"/>
            <w:gridSpan w:val="2"/>
            <w:vMerge/>
            <w:shd w:val="clear" w:color="auto" w:fill="F2F2F2" w:themeFill="background1" w:themeFillShade="F2"/>
          </w:tcPr>
          <w:p w14:paraId="24931241" w14:textId="77777777" w:rsidR="00250E67" w:rsidRPr="00250E67" w:rsidRDefault="00250E67" w:rsidP="00250E67">
            <w:pPr>
              <w:rPr>
                <w:b/>
                <w:szCs w:val="24"/>
              </w:rPr>
            </w:pPr>
          </w:p>
        </w:tc>
        <w:tc>
          <w:tcPr>
            <w:tcW w:w="2007" w:type="pct"/>
          </w:tcPr>
          <w:p w14:paraId="39301829" w14:textId="77777777" w:rsidR="00250E67" w:rsidRPr="00250E67" w:rsidRDefault="00250E67" w:rsidP="00250E67">
            <w:pPr>
              <w:rPr>
                <w:szCs w:val="24"/>
              </w:rPr>
            </w:pPr>
            <w:r w:rsidRPr="00250E67">
              <w:rPr>
                <w:szCs w:val="24"/>
              </w:rPr>
              <w:t>Construcción</w:t>
            </w:r>
          </w:p>
        </w:tc>
        <w:tc>
          <w:tcPr>
            <w:tcW w:w="266" w:type="pct"/>
          </w:tcPr>
          <w:p w14:paraId="051BC0DA" w14:textId="77777777" w:rsidR="00250E67" w:rsidRPr="00250E67" w:rsidRDefault="00250E67" w:rsidP="00250E67">
            <w:pPr>
              <w:jc w:val="center"/>
              <w:rPr>
                <w:szCs w:val="24"/>
              </w:rPr>
            </w:pPr>
            <w:r w:rsidRPr="00250E67">
              <w:rPr>
                <w:szCs w:val="24"/>
              </w:rPr>
              <w:t>x</w:t>
            </w:r>
          </w:p>
        </w:tc>
      </w:tr>
      <w:tr w:rsidR="00250E67" w:rsidRPr="00250E67" w14:paraId="0FEE594C" w14:textId="77777777" w:rsidTr="00250E67">
        <w:tc>
          <w:tcPr>
            <w:tcW w:w="2727" w:type="pct"/>
            <w:gridSpan w:val="2"/>
            <w:vMerge/>
            <w:shd w:val="clear" w:color="auto" w:fill="F2F2F2" w:themeFill="background1" w:themeFillShade="F2"/>
          </w:tcPr>
          <w:p w14:paraId="77E5A9B8" w14:textId="77777777" w:rsidR="00250E67" w:rsidRPr="00250E67" w:rsidRDefault="00250E67" w:rsidP="00250E67">
            <w:pPr>
              <w:rPr>
                <w:b/>
                <w:szCs w:val="24"/>
              </w:rPr>
            </w:pPr>
          </w:p>
        </w:tc>
        <w:tc>
          <w:tcPr>
            <w:tcW w:w="2007" w:type="pct"/>
          </w:tcPr>
          <w:p w14:paraId="40ACF8A5" w14:textId="77777777" w:rsidR="00250E67" w:rsidRPr="00250E67" w:rsidRDefault="00250E67" w:rsidP="00250E67">
            <w:pPr>
              <w:rPr>
                <w:szCs w:val="24"/>
              </w:rPr>
            </w:pPr>
            <w:r w:rsidRPr="00250E67">
              <w:rPr>
                <w:szCs w:val="24"/>
              </w:rPr>
              <w:t>Post Construcción</w:t>
            </w:r>
          </w:p>
        </w:tc>
        <w:tc>
          <w:tcPr>
            <w:tcW w:w="266" w:type="pct"/>
          </w:tcPr>
          <w:p w14:paraId="46CBB512" w14:textId="77777777" w:rsidR="00250E67" w:rsidRPr="00250E67" w:rsidRDefault="00250E67" w:rsidP="00250E67">
            <w:pPr>
              <w:jc w:val="center"/>
              <w:rPr>
                <w:szCs w:val="24"/>
              </w:rPr>
            </w:pPr>
          </w:p>
        </w:tc>
      </w:tr>
      <w:tr w:rsidR="00250E67" w:rsidRPr="00250E67" w14:paraId="31A156BC" w14:textId="77777777" w:rsidTr="00250E67">
        <w:tc>
          <w:tcPr>
            <w:tcW w:w="2727" w:type="pct"/>
            <w:gridSpan w:val="2"/>
            <w:shd w:val="clear" w:color="auto" w:fill="F2F2F2" w:themeFill="background1" w:themeFillShade="F2"/>
            <w:vAlign w:val="center"/>
          </w:tcPr>
          <w:p w14:paraId="45E45F59" w14:textId="77777777" w:rsidR="00250E67" w:rsidRPr="00250E67" w:rsidRDefault="00250E67" w:rsidP="00250E67">
            <w:pPr>
              <w:jc w:val="center"/>
              <w:rPr>
                <w:b/>
                <w:szCs w:val="24"/>
              </w:rPr>
            </w:pPr>
            <w:r w:rsidRPr="00250E67">
              <w:rPr>
                <w:b/>
                <w:szCs w:val="24"/>
              </w:rPr>
              <w:t>Periodicidad de fiscalización del grado de cumplimiento y efectividad de la medida</w:t>
            </w:r>
          </w:p>
        </w:tc>
        <w:tc>
          <w:tcPr>
            <w:tcW w:w="2273" w:type="pct"/>
            <w:gridSpan w:val="2"/>
            <w:vAlign w:val="center"/>
          </w:tcPr>
          <w:p w14:paraId="652AAFA6" w14:textId="77777777" w:rsidR="00250E67" w:rsidRPr="00250E67" w:rsidRDefault="00250E67" w:rsidP="00250E67">
            <w:pPr>
              <w:jc w:val="center"/>
              <w:rPr>
                <w:szCs w:val="24"/>
              </w:rPr>
            </w:pPr>
            <w:r w:rsidRPr="00250E67">
              <w:rPr>
                <w:szCs w:val="24"/>
              </w:rPr>
              <w:t>Mensual hasta que finalicen las actividades que lo requieran.</w:t>
            </w:r>
          </w:p>
        </w:tc>
      </w:tr>
    </w:tbl>
    <w:p w14:paraId="118FB246" w14:textId="4E354F88" w:rsidR="00250E67" w:rsidRDefault="00250E67" w:rsidP="00491C7F">
      <w:pPr>
        <w:tabs>
          <w:tab w:val="left" w:pos="3348"/>
        </w:tabs>
        <w:jc w:val="both"/>
        <w:rPr>
          <w:szCs w:val="24"/>
        </w:rPr>
      </w:pPr>
      <w:r>
        <w:rPr>
          <w:szCs w:val="24"/>
        </w:rPr>
        <w:tab/>
      </w:r>
    </w:p>
    <w:tbl>
      <w:tblPr>
        <w:tblStyle w:val="Tablaconcuadrcula16"/>
        <w:tblW w:w="5000" w:type="pct"/>
        <w:tblLook w:val="04A0" w:firstRow="1" w:lastRow="0" w:firstColumn="1" w:lastColumn="0" w:noHBand="0" w:noVBand="1"/>
      </w:tblPr>
      <w:tblGrid>
        <w:gridCol w:w="3537"/>
        <w:gridCol w:w="1277"/>
        <w:gridCol w:w="3544"/>
        <w:gridCol w:w="470"/>
      </w:tblGrid>
      <w:tr w:rsidR="00250E67" w:rsidRPr="00250E67" w14:paraId="0EA8C72C" w14:textId="77777777" w:rsidTr="00250E67">
        <w:trPr>
          <w:trHeight w:val="425"/>
        </w:trPr>
        <w:tc>
          <w:tcPr>
            <w:tcW w:w="5000" w:type="pct"/>
            <w:gridSpan w:val="4"/>
            <w:shd w:val="clear" w:color="auto" w:fill="BFBFBF" w:themeFill="background1" w:themeFillShade="BF"/>
            <w:vAlign w:val="center"/>
          </w:tcPr>
          <w:p w14:paraId="507E0C40" w14:textId="1D26ED74" w:rsidR="00250E67" w:rsidRPr="00491C7F" w:rsidRDefault="00250E67" w:rsidP="00491C7F">
            <w:pPr>
              <w:pStyle w:val="Prrafodelista"/>
              <w:numPr>
                <w:ilvl w:val="1"/>
                <w:numId w:val="4"/>
              </w:numPr>
              <w:jc w:val="center"/>
              <w:rPr>
                <w:b/>
                <w:szCs w:val="24"/>
              </w:rPr>
            </w:pPr>
            <w:r w:rsidRPr="00491C7F">
              <w:rPr>
                <w:b/>
                <w:szCs w:val="24"/>
              </w:rPr>
              <w:t>Selección de acopios temporales para materiales de construcción cubierto con plástico negro</w:t>
            </w:r>
          </w:p>
        </w:tc>
      </w:tr>
      <w:tr w:rsidR="00250E67" w:rsidRPr="00250E67" w14:paraId="191B752F" w14:textId="77777777" w:rsidTr="00250E67">
        <w:tc>
          <w:tcPr>
            <w:tcW w:w="2004" w:type="pct"/>
            <w:shd w:val="clear" w:color="auto" w:fill="F2F2F2" w:themeFill="background1" w:themeFillShade="F2"/>
            <w:vAlign w:val="center"/>
          </w:tcPr>
          <w:p w14:paraId="7BEDA73E" w14:textId="77777777" w:rsidR="00250E67" w:rsidRPr="00250E67" w:rsidRDefault="00250E67" w:rsidP="00250E67">
            <w:pPr>
              <w:rPr>
                <w:b/>
                <w:szCs w:val="24"/>
              </w:rPr>
            </w:pPr>
            <w:r w:rsidRPr="00250E67">
              <w:rPr>
                <w:b/>
                <w:szCs w:val="24"/>
              </w:rPr>
              <w:t>Riesgos ambientales que se desea prevenir o corregir:</w:t>
            </w:r>
          </w:p>
        </w:tc>
        <w:tc>
          <w:tcPr>
            <w:tcW w:w="2996" w:type="pct"/>
            <w:gridSpan w:val="3"/>
            <w:shd w:val="clear" w:color="auto" w:fill="auto"/>
          </w:tcPr>
          <w:p w14:paraId="6735E191" w14:textId="77777777" w:rsidR="00250E67" w:rsidRPr="00250E67" w:rsidRDefault="00250E67" w:rsidP="00250E67">
            <w:pPr>
              <w:widowControl w:val="0"/>
              <w:autoSpaceDE w:val="0"/>
              <w:autoSpaceDN w:val="0"/>
              <w:spacing w:line="276" w:lineRule="auto"/>
              <w:jc w:val="both"/>
              <w:rPr>
                <w:rFonts w:ascii="Times New Roman" w:eastAsia="Times New Roman" w:hAnsi="Times New Roman" w:cs="Times New Roman"/>
                <w:szCs w:val="24"/>
                <w:lang w:val="es-419"/>
              </w:rPr>
            </w:pPr>
            <w:r w:rsidRPr="00250E67">
              <w:rPr>
                <w:rFonts w:eastAsia="Times New Roman" w:cs="Times New Roman"/>
                <w:szCs w:val="24"/>
                <w:lang w:val="es-419"/>
              </w:rPr>
              <w:t>Enfermedades respiratorias a los trabajadores y/o usuarios del hospital.</w:t>
            </w:r>
          </w:p>
        </w:tc>
      </w:tr>
      <w:tr w:rsidR="00250E67" w:rsidRPr="00250E67" w14:paraId="27DEE579" w14:textId="77777777" w:rsidTr="00250E67">
        <w:tc>
          <w:tcPr>
            <w:tcW w:w="5000" w:type="pct"/>
            <w:gridSpan w:val="4"/>
            <w:shd w:val="clear" w:color="auto" w:fill="F2F2F2" w:themeFill="background1" w:themeFillShade="F2"/>
          </w:tcPr>
          <w:p w14:paraId="4D6B4911" w14:textId="77777777" w:rsidR="00250E67" w:rsidRPr="00250E67" w:rsidRDefault="00250E67" w:rsidP="00250E67">
            <w:pPr>
              <w:jc w:val="center"/>
              <w:rPr>
                <w:b/>
                <w:szCs w:val="24"/>
              </w:rPr>
            </w:pPr>
            <w:r w:rsidRPr="00250E67">
              <w:rPr>
                <w:b/>
                <w:szCs w:val="24"/>
              </w:rPr>
              <w:t>Medidas de Gestión</w:t>
            </w:r>
          </w:p>
        </w:tc>
      </w:tr>
      <w:tr w:rsidR="00250E67" w:rsidRPr="00250E67" w14:paraId="61AEC105" w14:textId="77777777" w:rsidTr="00250E67">
        <w:tc>
          <w:tcPr>
            <w:tcW w:w="5000" w:type="pct"/>
            <w:gridSpan w:val="4"/>
          </w:tcPr>
          <w:p w14:paraId="2D1613B2" w14:textId="77777777" w:rsidR="00250E67" w:rsidRPr="00250E67" w:rsidRDefault="00250E67" w:rsidP="00250E67">
            <w:pPr>
              <w:tabs>
                <w:tab w:val="left" w:pos="1170"/>
              </w:tabs>
              <w:rPr>
                <w:szCs w:val="24"/>
              </w:rPr>
            </w:pPr>
            <w:r w:rsidRPr="00250E67">
              <w:rPr>
                <w:b/>
                <w:szCs w:val="24"/>
              </w:rPr>
              <w:t>Tipo de Medida:</w:t>
            </w:r>
            <w:r w:rsidRPr="00250E67">
              <w:rPr>
                <w:szCs w:val="24"/>
              </w:rPr>
              <w:t xml:space="preserve"> Ambiental.</w:t>
            </w:r>
          </w:p>
          <w:p w14:paraId="42FE6B1B" w14:textId="77777777" w:rsidR="00250E67" w:rsidRPr="00250E67" w:rsidRDefault="00250E67" w:rsidP="00250E67">
            <w:pPr>
              <w:tabs>
                <w:tab w:val="left" w:pos="1170"/>
              </w:tabs>
              <w:rPr>
                <w:szCs w:val="24"/>
              </w:rPr>
            </w:pPr>
          </w:p>
          <w:p w14:paraId="355FC3AD" w14:textId="77777777" w:rsidR="00250E67" w:rsidRPr="00250E67" w:rsidRDefault="00250E67" w:rsidP="00250E67">
            <w:pPr>
              <w:tabs>
                <w:tab w:val="left" w:pos="1170"/>
              </w:tabs>
              <w:rPr>
                <w:szCs w:val="24"/>
              </w:rPr>
            </w:pPr>
            <w:r w:rsidRPr="00250E67">
              <w:rPr>
                <w:b/>
                <w:szCs w:val="24"/>
              </w:rPr>
              <w:t xml:space="preserve">Objetivo: </w:t>
            </w:r>
            <w:r w:rsidRPr="00250E67">
              <w:rPr>
                <w:szCs w:val="24"/>
              </w:rPr>
              <w:t xml:space="preserve">Mantener dentro del proyecto áreas definidas para el acopio de los materiales y cubiertas con plástico para evitar suspensión de partículas. </w:t>
            </w:r>
          </w:p>
          <w:p w14:paraId="35E287A9" w14:textId="77777777" w:rsidR="00250E67" w:rsidRPr="00250E67" w:rsidRDefault="00250E67" w:rsidP="00250E67">
            <w:pPr>
              <w:tabs>
                <w:tab w:val="left" w:pos="1170"/>
              </w:tabs>
              <w:rPr>
                <w:b/>
                <w:szCs w:val="24"/>
              </w:rPr>
            </w:pPr>
            <w:r w:rsidRPr="00250E67">
              <w:rPr>
                <w:b/>
                <w:szCs w:val="24"/>
              </w:rPr>
              <w:t xml:space="preserve"> </w:t>
            </w:r>
          </w:p>
          <w:p w14:paraId="4E7B20A1" w14:textId="77777777" w:rsidR="00250E67" w:rsidRPr="00250E67" w:rsidRDefault="00250E67" w:rsidP="00250E67">
            <w:pPr>
              <w:tabs>
                <w:tab w:val="left" w:pos="1170"/>
              </w:tabs>
              <w:jc w:val="both"/>
              <w:rPr>
                <w:szCs w:val="24"/>
              </w:rPr>
            </w:pPr>
            <w:r w:rsidRPr="00250E67">
              <w:rPr>
                <w:b/>
                <w:szCs w:val="24"/>
              </w:rPr>
              <w:t>Descripción de la Medida:</w:t>
            </w:r>
            <w:r w:rsidRPr="00250E67">
              <w:rPr>
                <w:szCs w:val="24"/>
              </w:rPr>
              <w:t xml:space="preserve"> Los materiales que se compren para la construcción del proyecto se deben de manejar en lugares específicos de acopio temporal y/o bodegas dentro del área del proyecto que no afecten ni a los usuarios ni a los trabajadores. </w:t>
            </w:r>
          </w:p>
          <w:p w14:paraId="649FB034" w14:textId="77777777" w:rsidR="00250E67" w:rsidRPr="00250E67" w:rsidRDefault="00250E67" w:rsidP="00250E67">
            <w:pPr>
              <w:tabs>
                <w:tab w:val="left" w:pos="1170"/>
              </w:tabs>
              <w:jc w:val="both"/>
              <w:rPr>
                <w:szCs w:val="24"/>
              </w:rPr>
            </w:pPr>
          </w:p>
          <w:p w14:paraId="5D37B46C" w14:textId="1FF5FA19" w:rsidR="00250E67" w:rsidRPr="00250E67" w:rsidRDefault="00250E67" w:rsidP="00250E67">
            <w:pPr>
              <w:tabs>
                <w:tab w:val="left" w:pos="1170"/>
              </w:tabs>
              <w:jc w:val="both"/>
              <w:rPr>
                <w:szCs w:val="24"/>
              </w:rPr>
            </w:pPr>
            <w:r w:rsidRPr="00250E67">
              <w:rPr>
                <w:szCs w:val="24"/>
              </w:rPr>
              <w:t xml:space="preserve">Cubrir los materiales acopiados con plásticos de alta densidad o lonas. </w:t>
            </w:r>
            <w:r w:rsidR="00491C7F" w:rsidRPr="00250E67">
              <w:rPr>
                <w:szCs w:val="24"/>
              </w:rPr>
              <w:t>Mantenerlos humectados</w:t>
            </w:r>
            <w:r w:rsidRPr="00250E67">
              <w:rPr>
                <w:szCs w:val="24"/>
              </w:rPr>
              <w:t xml:space="preserve"> para evitar la dispersión de partículas de ser necesario.</w:t>
            </w:r>
          </w:p>
          <w:p w14:paraId="3D1184E7" w14:textId="77777777" w:rsidR="00250E67" w:rsidRPr="00250E67" w:rsidRDefault="00250E67" w:rsidP="00250E67">
            <w:pPr>
              <w:tabs>
                <w:tab w:val="left" w:pos="1170"/>
              </w:tabs>
              <w:jc w:val="both"/>
              <w:rPr>
                <w:szCs w:val="24"/>
              </w:rPr>
            </w:pPr>
          </w:p>
          <w:p w14:paraId="64245A72" w14:textId="77777777" w:rsidR="00250E67" w:rsidRPr="00250E67" w:rsidRDefault="00250E67" w:rsidP="00250E67">
            <w:pPr>
              <w:tabs>
                <w:tab w:val="left" w:pos="1170"/>
              </w:tabs>
              <w:rPr>
                <w:szCs w:val="24"/>
              </w:rPr>
            </w:pPr>
            <w:r w:rsidRPr="00250E67">
              <w:rPr>
                <w:b/>
                <w:szCs w:val="24"/>
              </w:rPr>
              <w:t xml:space="preserve">Medio de Verificación: </w:t>
            </w:r>
            <w:r w:rsidRPr="00250E67">
              <w:rPr>
                <w:szCs w:val="24"/>
              </w:rPr>
              <w:t>Fotografías.</w:t>
            </w:r>
          </w:p>
        </w:tc>
      </w:tr>
      <w:tr w:rsidR="00250E67" w:rsidRPr="00250E67" w14:paraId="7DCBD037" w14:textId="77777777" w:rsidTr="00250E67">
        <w:tc>
          <w:tcPr>
            <w:tcW w:w="2727" w:type="pct"/>
            <w:gridSpan w:val="2"/>
            <w:vMerge w:val="restart"/>
            <w:shd w:val="clear" w:color="auto" w:fill="F2F2F2" w:themeFill="background1" w:themeFillShade="F2"/>
            <w:vAlign w:val="center"/>
          </w:tcPr>
          <w:p w14:paraId="082FD574" w14:textId="77777777" w:rsidR="00250E67" w:rsidRPr="00250E67" w:rsidRDefault="00250E67" w:rsidP="00250E67">
            <w:pPr>
              <w:jc w:val="center"/>
              <w:rPr>
                <w:b/>
                <w:szCs w:val="24"/>
              </w:rPr>
            </w:pPr>
            <w:r w:rsidRPr="00250E67">
              <w:rPr>
                <w:b/>
                <w:szCs w:val="24"/>
              </w:rPr>
              <w:t>Etapa del proyecto en que se aplica:</w:t>
            </w:r>
          </w:p>
        </w:tc>
        <w:tc>
          <w:tcPr>
            <w:tcW w:w="2007" w:type="pct"/>
          </w:tcPr>
          <w:p w14:paraId="2E1C878D" w14:textId="77777777" w:rsidR="00250E67" w:rsidRPr="00250E67" w:rsidRDefault="00250E67" w:rsidP="00250E67">
            <w:pPr>
              <w:rPr>
                <w:szCs w:val="24"/>
              </w:rPr>
            </w:pPr>
            <w:r w:rsidRPr="00250E67">
              <w:rPr>
                <w:szCs w:val="24"/>
              </w:rPr>
              <w:t>Obras preliminares y provisionales</w:t>
            </w:r>
          </w:p>
        </w:tc>
        <w:tc>
          <w:tcPr>
            <w:tcW w:w="266" w:type="pct"/>
          </w:tcPr>
          <w:p w14:paraId="1788FFD8" w14:textId="77777777" w:rsidR="00250E67" w:rsidRPr="00250E67" w:rsidRDefault="00250E67" w:rsidP="00250E67">
            <w:pPr>
              <w:jc w:val="center"/>
              <w:rPr>
                <w:szCs w:val="24"/>
              </w:rPr>
            </w:pPr>
            <w:r w:rsidRPr="00250E67">
              <w:rPr>
                <w:szCs w:val="24"/>
              </w:rPr>
              <w:t>x</w:t>
            </w:r>
          </w:p>
        </w:tc>
      </w:tr>
      <w:tr w:rsidR="00250E67" w:rsidRPr="00250E67" w14:paraId="59EF745D" w14:textId="77777777" w:rsidTr="00250E67">
        <w:tc>
          <w:tcPr>
            <w:tcW w:w="2727" w:type="pct"/>
            <w:gridSpan w:val="2"/>
            <w:vMerge/>
            <w:shd w:val="clear" w:color="auto" w:fill="F2F2F2" w:themeFill="background1" w:themeFillShade="F2"/>
          </w:tcPr>
          <w:p w14:paraId="0EFFCA84" w14:textId="77777777" w:rsidR="00250E67" w:rsidRPr="00250E67" w:rsidRDefault="00250E67" w:rsidP="00250E67">
            <w:pPr>
              <w:rPr>
                <w:b/>
                <w:szCs w:val="24"/>
              </w:rPr>
            </w:pPr>
          </w:p>
        </w:tc>
        <w:tc>
          <w:tcPr>
            <w:tcW w:w="2007" w:type="pct"/>
          </w:tcPr>
          <w:p w14:paraId="0608D93D" w14:textId="77777777" w:rsidR="00250E67" w:rsidRPr="00250E67" w:rsidRDefault="00250E67" w:rsidP="00250E67">
            <w:pPr>
              <w:rPr>
                <w:szCs w:val="24"/>
              </w:rPr>
            </w:pPr>
            <w:r w:rsidRPr="00250E67">
              <w:rPr>
                <w:szCs w:val="24"/>
              </w:rPr>
              <w:t>Construcción</w:t>
            </w:r>
          </w:p>
        </w:tc>
        <w:tc>
          <w:tcPr>
            <w:tcW w:w="266" w:type="pct"/>
          </w:tcPr>
          <w:p w14:paraId="1C829DE1" w14:textId="77777777" w:rsidR="00250E67" w:rsidRPr="00250E67" w:rsidRDefault="00250E67" w:rsidP="00250E67">
            <w:pPr>
              <w:jc w:val="center"/>
              <w:rPr>
                <w:szCs w:val="24"/>
              </w:rPr>
            </w:pPr>
            <w:r w:rsidRPr="00250E67">
              <w:rPr>
                <w:szCs w:val="24"/>
              </w:rPr>
              <w:t>x</w:t>
            </w:r>
          </w:p>
        </w:tc>
      </w:tr>
      <w:tr w:rsidR="00250E67" w:rsidRPr="00250E67" w14:paraId="3C35FF57" w14:textId="77777777" w:rsidTr="00250E67">
        <w:tc>
          <w:tcPr>
            <w:tcW w:w="2727" w:type="pct"/>
            <w:gridSpan w:val="2"/>
            <w:vMerge/>
            <w:shd w:val="clear" w:color="auto" w:fill="F2F2F2" w:themeFill="background1" w:themeFillShade="F2"/>
          </w:tcPr>
          <w:p w14:paraId="524FF365" w14:textId="77777777" w:rsidR="00250E67" w:rsidRPr="00250E67" w:rsidRDefault="00250E67" w:rsidP="00250E67">
            <w:pPr>
              <w:rPr>
                <w:b/>
                <w:szCs w:val="24"/>
              </w:rPr>
            </w:pPr>
          </w:p>
        </w:tc>
        <w:tc>
          <w:tcPr>
            <w:tcW w:w="2007" w:type="pct"/>
          </w:tcPr>
          <w:p w14:paraId="60393AD6" w14:textId="77777777" w:rsidR="00250E67" w:rsidRPr="00250E67" w:rsidRDefault="00250E67" w:rsidP="00250E67">
            <w:pPr>
              <w:rPr>
                <w:szCs w:val="24"/>
              </w:rPr>
            </w:pPr>
            <w:r w:rsidRPr="00250E67">
              <w:rPr>
                <w:szCs w:val="24"/>
              </w:rPr>
              <w:t>Post Construcción</w:t>
            </w:r>
          </w:p>
        </w:tc>
        <w:tc>
          <w:tcPr>
            <w:tcW w:w="266" w:type="pct"/>
          </w:tcPr>
          <w:p w14:paraId="0E931915" w14:textId="77777777" w:rsidR="00250E67" w:rsidRPr="00250E67" w:rsidRDefault="00250E67" w:rsidP="00250E67">
            <w:pPr>
              <w:jc w:val="center"/>
              <w:rPr>
                <w:szCs w:val="24"/>
              </w:rPr>
            </w:pPr>
            <w:r w:rsidRPr="00250E67">
              <w:rPr>
                <w:szCs w:val="24"/>
              </w:rPr>
              <w:t>x</w:t>
            </w:r>
          </w:p>
        </w:tc>
      </w:tr>
      <w:tr w:rsidR="00250E67" w:rsidRPr="00250E67" w14:paraId="201108D7" w14:textId="77777777" w:rsidTr="00250E67">
        <w:tc>
          <w:tcPr>
            <w:tcW w:w="2727" w:type="pct"/>
            <w:gridSpan w:val="2"/>
            <w:shd w:val="clear" w:color="auto" w:fill="F2F2F2" w:themeFill="background1" w:themeFillShade="F2"/>
            <w:vAlign w:val="center"/>
          </w:tcPr>
          <w:p w14:paraId="7E9175BB" w14:textId="77777777" w:rsidR="00250E67" w:rsidRPr="00250E67" w:rsidRDefault="00250E67" w:rsidP="00250E67">
            <w:pPr>
              <w:jc w:val="center"/>
              <w:rPr>
                <w:b/>
                <w:szCs w:val="24"/>
              </w:rPr>
            </w:pPr>
            <w:r w:rsidRPr="00250E67">
              <w:rPr>
                <w:b/>
                <w:szCs w:val="24"/>
              </w:rPr>
              <w:t>Periodicidad de fiscalización del grado de cumplimiento y efectividad de la medida</w:t>
            </w:r>
          </w:p>
        </w:tc>
        <w:tc>
          <w:tcPr>
            <w:tcW w:w="2273" w:type="pct"/>
            <w:gridSpan w:val="2"/>
            <w:vAlign w:val="center"/>
          </w:tcPr>
          <w:p w14:paraId="2D5E91ED" w14:textId="77777777" w:rsidR="00250E67" w:rsidRPr="00250E67" w:rsidRDefault="00250E67" w:rsidP="00250E67">
            <w:pPr>
              <w:jc w:val="center"/>
              <w:rPr>
                <w:szCs w:val="24"/>
              </w:rPr>
            </w:pPr>
            <w:r w:rsidRPr="00250E67">
              <w:rPr>
                <w:szCs w:val="24"/>
              </w:rPr>
              <w:t>Mensual hasta que finalicen las actividades que lo requieran.</w:t>
            </w:r>
          </w:p>
        </w:tc>
      </w:tr>
    </w:tbl>
    <w:p w14:paraId="6E38FCEE" w14:textId="27E819E9" w:rsidR="00250E67" w:rsidRDefault="00250E67" w:rsidP="00491C7F">
      <w:pPr>
        <w:tabs>
          <w:tab w:val="left" w:pos="2693"/>
        </w:tabs>
        <w:jc w:val="both"/>
        <w:rPr>
          <w:szCs w:val="24"/>
        </w:rPr>
      </w:pPr>
      <w:r>
        <w:rPr>
          <w:szCs w:val="24"/>
        </w:rPr>
        <w:tab/>
      </w:r>
    </w:p>
    <w:tbl>
      <w:tblPr>
        <w:tblStyle w:val="Tablaconcuadrcula17"/>
        <w:tblW w:w="5000" w:type="pct"/>
        <w:tblLook w:val="04A0" w:firstRow="1" w:lastRow="0" w:firstColumn="1" w:lastColumn="0" w:noHBand="0" w:noVBand="1"/>
      </w:tblPr>
      <w:tblGrid>
        <w:gridCol w:w="3537"/>
        <w:gridCol w:w="1277"/>
        <w:gridCol w:w="3544"/>
        <w:gridCol w:w="470"/>
      </w:tblGrid>
      <w:tr w:rsidR="00250E67" w:rsidRPr="00250E67" w14:paraId="20E9A4B2" w14:textId="77777777" w:rsidTr="00250E67">
        <w:trPr>
          <w:trHeight w:val="425"/>
        </w:trPr>
        <w:tc>
          <w:tcPr>
            <w:tcW w:w="5000" w:type="pct"/>
            <w:gridSpan w:val="4"/>
            <w:shd w:val="clear" w:color="auto" w:fill="BFBFBF" w:themeFill="background1" w:themeFillShade="BF"/>
            <w:vAlign w:val="center"/>
          </w:tcPr>
          <w:p w14:paraId="1F628088" w14:textId="32C5C080" w:rsidR="00250E67" w:rsidRPr="00491C7F" w:rsidRDefault="00250E67" w:rsidP="00491C7F">
            <w:pPr>
              <w:pStyle w:val="Prrafodelista"/>
              <w:numPr>
                <w:ilvl w:val="1"/>
                <w:numId w:val="4"/>
              </w:numPr>
              <w:jc w:val="center"/>
              <w:rPr>
                <w:b/>
                <w:szCs w:val="24"/>
              </w:rPr>
            </w:pPr>
            <w:r w:rsidRPr="00491C7F">
              <w:rPr>
                <w:b/>
                <w:szCs w:val="24"/>
              </w:rPr>
              <w:t>Clasificación, recolección y disposición de los desechos sólidos de los trabajadores del proyecto</w:t>
            </w:r>
          </w:p>
        </w:tc>
      </w:tr>
      <w:tr w:rsidR="00250E67" w:rsidRPr="00250E67" w14:paraId="7D39CECB" w14:textId="77777777" w:rsidTr="00250E67">
        <w:tc>
          <w:tcPr>
            <w:tcW w:w="2004" w:type="pct"/>
            <w:shd w:val="clear" w:color="auto" w:fill="F2F2F2" w:themeFill="background1" w:themeFillShade="F2"/>
            <w:vAlign w:val="center"/>
          </w:tcPr>
          <w:p w14:paraId="3E5FF87C" w14:textId="77777777" w:rsidR="00250E67" w:rsidRPr="00250E67" w:rsidRDefault="00250E67" w:rsidP="00250E67">
            <w:pPr>
              <w:spacing w:after="160" w:line="259" w:lineRule="auto"/>
              <w:rPr>
                <w:rFonts w:eastAsiaTheme="minorEastAsia"/>
                <w:b/>
                <w:szCs w:val="24"/>
              </w:rPr>
            </w:pPr>
            <w:r w:rsidRPr="00250E67">
              <w:rPr>
                <w:rFonts w:eastAsiaTheme="minorEastAsia"/>
                <w:b/>
                <w:szCs w:val="24"/>
              </w:rPr>
              <w:t>Riesgos ambientales que se desea prevenir o corregir:</w:t>
            </w:r>
          </w:p>
        </w:tc>
        <w:tc>
          <w:tcPr>
            <w:tcW w:w="2996" w:type="pct"/>
            <w:gridSpan w:val="3"/>
          </w:tcPr>
          <w:p w14:paraId="02CC9341" w14:textId="77777777" w:rsidR="00250E67" w:rsidRPr="00250E67" w:rsidRDefault="00250E67" w:rsidP="00250E67">
            <w:pPr>
              <w:spacing w:after="160" w:line="259" w:lineRule="auto"/>
              <w:jc w:val="both"/>
              <w:rPr>
                <w:rFonts w:eastAsiaTheme="minorEastAsia"/>
                <w:szCs w:val="24"/>
              </w:rPr>
            </w:pPr>
            <w:r w:rsidRPr="00250E67">
              <w:rPr>
                <w:rFonts w:eastAsia="Times New Roman" w:cstheme="minorHAnsi"/>
                <w:szCs w:val="24"/>
              </w:rPr>
              <w:t>Evitar la contaminación principal de suelos y evitar focos de infección.</w:t>
            </w:r>
          </w:p>
        </w:tc>
      </w:tr>
      <w:tr w:rsidR="00250E67" w:rsidRPr="00250E67" w14:paraId="1ED5FE92" w14:textId="77777777" w:rsidTr="00250E67">
        <w:tc>
          <w:tcPr>
            <w:tcW w:w="5000" w:type="pct"/>
            <w:gridSpan w:val="4"/>
            <w:shd w:val="clear" w:color="auto" w:fill="F2F2F2" w:themeFill="background1" w:themeFillShade="F2"/>
          </w:tcPr>
          <w:p w14:paraId="2DBF4C11"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Medidas de Gestión</w:t>
            </w:r>
          </w:p>
        </w:tc>
      </w:tr>
      <w:tr w:rsidR="00250E67" w:rsidRPr="00250E67" w14:paraId="17F1D64D" w14:textId="77777777" w:rsidTr="00250E67">
        <w:tc>
          <w:tcPr>
            <w:tcW w:w="5000" w:type="pct"/>
            <w:gridSpan w:val="4"/>
          </w:tcPr>
          <w:p w14:paraId="1293EB14"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b/>
                <w:bCs/>
                <w:szCs w:val="24"/>
              </w:rPr>
              <w:t>Tipo de Medida:</w:t>
            </w:r>
            <w:r w:rsidRPr="00250E67">
              <w:rPr>
                <w:rFonts w:eastAsia="Times New Roman" w:cstheme="minorHAnsi"/>
                <w:szCs w:val="24"/>
              </w:rPr>
              <w:t xml:space="preserve"> Ambiental.</w:t>
            </w:r>
          </w:p>
          <w:p w14:paraId="4FAE0F0B" w14:textId="77777777" w:rsidR="00250E67" w:rsidRPr="00250E67" w:rsidRDefault="00250E67" w:rsidP="00250E67">
            <w:pPr>
              <w:widowControl w:val="0"/>
              <w:autoSpaceDE w:val="0"/>
              <w:autoSpaceDN w:val="0"/>
              <w:spacing w:after="160" w:line="259" w:lineRule="auto"/>
              <w:jc w:val="both"/>
              <w:rPr>
                <w:rFonts w:eastAsia="Times New Roman" w:cstheme="minorHAnsi"/>
                <w:b/>
                <w:bCs/>
                <w:szCs w:val="24"/>
              </w:rPr>
            </w:pPr>
          </w:p>
          <w:p w14:paraId="6383FC59"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b/>
                <w:bCs/>
                <w:szCs w:val="24"/>
              </w:rPr>
              <w:t>Descripción de la Medida:</w:t>
            </w:r>
            <w:r w:rsidRPr="00250E67">
              <w:rPr>
                <w:rFonts w:eastAsia="Times New Roman" w:cstheme="minorHAnsi"/>
                <w:szCs w:val="24"/>
              </w:rPr>
              <w:t xml:space="preserve"> El manejo de residuos inicia desde la etapa de orden y limpieza, cada semana se realizarán campañas de orden y limpieza. La recolección se realizará en depósitos con tapaderas, identificados para la selección de material orgánico, plástico, metales y papel/cartón. </w:t>
            </w:r>
          </w:p>
          <w:p w14:paraId="5974DCFD"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734EBD02"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szCs w:val="24"/>
              </w:rPr>
              <w:t xml:space="preserve">Los desechos sólidos serán recolectados con apoyo del personal de limpieza del Hospital, para ser llevados al centro de acopio del mismo Hospital y luego su disposición final junto con los demás desechos del hospital. </w:t>
            </w:r>
          </w:p>
          <w:p w14:paraId="2EB5F388"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154C8159" w14:textId="5130AB74" w:rsidR="00250E67" w:rsidRPr="00250E67" w:rsidRDefault="00250E67"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szCs w:val="24"/>
              </w:rPr>
              <w:t>La recolección se realizará cada 2 días, entregándole los desechos al personal de limpieza que realizará la ronda por el proyecto.</w:t>
            </w:r>
          </w:p>
          <w:p w14:paraId="330AFE1D" w14:textId="0FA992A8" w:rsidR="00250E67" w:rsidRPr="00250E67" w:rsidRDefault="00250E67" w:rsidP="00250E67">
            <w:pPr>
              <w:widowControl w:val="0"/>
              <w:autoSpaceDE w:val="0"/>
              <w:autoSpaceDN w:val="0"/>
              <w:spacing w:after="160" w:line="259" w:lineRule="auto"/>
              <w:jc w:val="both"/>
              <w:rPr>
                <w:rFonts w:eastAsia="Times New Roman" w:cstheme="minorHAnsi"/>
                <w:b/>
                <w:bCs/>
                <w:i/>
                <w:szCs w:val="24"/>
              </w:rPr>
            </w:pPr>
          </w:p>
          <w:p w14:paraId="47C35CA7" w14:textId="35C3471E" w:rsidR="00250E67" w:rsidRPr="00250E67" w:rsidRDefault="00250E67"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b/>
                <w:bCs/>
                <w:szCs w:val="24"/>
              </w:rPr>
              <w:t>Medio de Verificación:</w:t>
            </w:r>
            <w:r w:rsidRPr="00250E67">
              <w:rPr>
                <w:rFonts w:eastAsia="Times New Roman" w:cstheme="minorHAnsi"/>
                <w:szCs w:val="24"/>
              </w:rPr>
              <w:t xml:space="preserve"> Fotografías.</w:t>
            </w:r>
          </w:p>
          <w:p w14:paraId="2CC63C66" w14:textId="6253B88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4C07E4B4"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73C1C400" w14:textId="77777777" w:rsidR="00C840AE" w:rsidRDefault="00C840AE" w:rsidP="00250E67">
            <w:pPr>
              <w:widowControl w:val="0"/>
              <w:autoSpaceDE w:val="0"/>
              <w:autoSpaceDN w:val="0"/>
              <w:spacing w:after="160" w:line="259" w:lineRule="auto"/>
              <w:jc w:val="both"/>
              <w:rPr>
                <w:rFonts w:eastAsia="Times New Roman" w:cstheme="minorHAnsi"/>
                <w:noProof/>
                <w:szCs w:val="24"/>
                <w:lang w:eastAsia="es-SV"/>
              </w:rPr>
            </w:pPr>
          </w:p>
          <w:p w14:paraId="65DDAA73" w14:textId="32A4B508" w:rsidR="00250E67" w:rsidRPr="00250E67" w:rsidRDefault="00C840AE" w:rsidP="00250E67">
            <w:pPr>
              <w:widowControl w:val="0"/>
              <w:autoSpaceDE w:val="0"/>
              <w:autoSpaceDN w:val="0"/>
              <w:spacing w:after="160" w:line="259" w:lineRule="auto"/>
              <w:jc w:val="both"/>
              <w:rPr>
                <w:rFonts w:eastAsia="Times New Roman" w:cstheme="minorHAnsi"/>
                <w:szCs w:val="24"/>
              </w:rPr>
            </w:pPr>
            <w:r w:rsidRPr="00250E67">
              <w:rPr>
                <w:rFonts w:eastAsia="Times New Roman" w:cstheme="minorHAnsi"/>
                <w:noProof/>
                <w:szCs w:val="24"/>
                <w:lang w:eastAsia="es-SV"/>
              </w:rPr>
              <w:drawing>
                <wp:anchor distT="0" distB="0" distL="114300" distR="114300" simplePos="0" relativeHeight="251671552" behindDoc="0" locked="0" layoutInCell="1" allowOverlap="1" wp14:anchorId="6A65734B" wp14:editId="53DB98AE">
                  <wp:simplePos x="0" y="0"/>
                  <wp:positionH relativeFrom="column">
                    <wp:posOffset>1629410</wp:posOffset>
                  </wp:positionH>
                  <wp:positionV relativeFrom="paragraph">
                    <wp:posOffset>-81915</wp:posOffset>
                  </wp:positionV>
                  <wp:extent cx="2322000" cy="1479600"/>
                  <wp:effectExtent l="0" t="0" r="2540" b="635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22000" cy="1479600"/>
                          </a:xfrm>
                          <a:prstGeom prst="rect">
                            <a:avLst/>
                          </a:prstGeom>
                          <a:noFill/>
                        </pic:spPr>
                      </pic:pic>
                    </a:graphicData>
                  </a:graphic>
                  <wp14:sizeRelH relativeFrom="margin">
                    <wp14:pctWidth>0</wp14:pctWidth>
                  </wp14:sizeRelH>
                  <wp14:sizeRelV relativeFrom="margin">
                    <wp14:pctHeight>0</wp14:pctHeight>
                  </wp14:sizeRelV>
                </wp:anchor>
              </w:drawing>
            </w:r>
          </w:p>
          <w:p w14:paraId="03E0EE8C"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672C327F" w14:textId="1219364D" w:rsidR="00250E67" w:rsidRDefault="00250E67" w:rsidP="00250E67">
            <w:pPr>
              <w:widowControl w:val="0"/>
              <w:autoSpaceDE w:val="0"/>
              <w:autoSpaceDN w:val="0"/>
              <w:spacing w:after="160" w:line="259" w:lineRule="auto"/>
              <w:jc w:val="both"/>
              <w:rPr>
                <w:rFonts w:eastAsia="Times New Roman" w:cstheme="minorHAnsi"/>
                <w:szCs w:val="24"/>
              </w:rPr>
            </w:pPr>
          </w:p>
          <w:p w14:paraId="6C44F43F" w14:textId="2C5B11A5" w:rsidR="00C840AE" w:rsidRDefault="00C840AE" w:rsidP="00250E67">
            <w:pPr>
              <w:widowControl w:val="0"/>
              <w:autoSpaceDE w:val="0"/>
              <w:autoSpaceDN w:val="0"/>
              <w:spacing w:after="160" w:line="259" w:lineRule="auto"/>
              <w:jc w:val="both"/>
              <w:rPr>
                <w:rFonts w:eastAsia="Times New Roman" w:cstheme="minorHAnsi"/>
                <w:szCs w:val="24"/>
              </w:rPr>
            </w:pPr>
          </w:p>
          <w:p w14:paraId="3CC0AB0D" w14:textId="77777777" w:rsidR="00C840AE" w:rsidRPr="00250E67" w:rsidRDefault="00C840AE" w:rsidP="00250E67">
            <w:pPr>
              <w:widowControl w:val="0"/>
              <w:autoSpaceDE w:val="0"/>
              <w:autoSpaceDN w:val="0"/>
              <w:spacing w:after="160" w:line="259" w:lineRule="auto"/>
              <w:jc w:val="both"/>
              <w:rPr>
                <w:rFonts w:eastAsia="Times New Roman" w:cstheme="minorHAnsi"/>
                <w:szCs w:val="24"/>
              </w:rPr>
            </w:pPr>
          </w:p>
          <w:p w14:paraId="4B585CED" w14:textId="3A2A1CAF" w:rsidR="00250E67" w:rsidRPr="00491C7F" w:rsidRDefault="00250E67" w:rsidP="00491C7F">
            <w:pPr>
              <w:widowControl w:val="0"/>
              <w:autoSpaceDE w:val="0"/>
              <w:autoSpaceDN w:val="0"/>
              <w:spacing w:line="276" w:lineRule="auto"/>
              <w:jc w:val="center"/>
              <w:rPr>
                <w:rFonts w:eastAsia="Times New Roman" w:cstheme="minorHAnsi"/>
                <w:szCs w:val="24"/>
              </w:rPr>
            </w:pPr>
            <w:r w:rsidRPr="00250E67">
              <w:rPr>
                <w:rFonts w:eastAsia="Times New Roman" w:cstheme="minorHAnsi"/>
                <w:szCs w:val="24"/>
              </w:rPr>
              <w:t>Fotografía: Ejemplo de basureros de clasificación de residuos.</w:t>
            </w:r>
          </w:p>
        </w:tc>
      </w:tr>
      <w:tr w:rsidR="00250E67" w:rsidRPr="00250E67" w14:paraId="70A48B84" w14:textId="77777777" w:rsidTr="00250E67">
        <w:tc>
          <w:tcPr>
            <w:tcW w:w="2727" w:type="pct"/>
            <w:gridSpan w:val="2"/>
            <w:vMerge w:val="restart"/>
            <w:shd w:val="clear" w:color="auto" w:fill="F2F2F2" w:themeFill="background1" w:themeFillShade="F2"/>
            <w:vAlign w:val="center"/>
          </w:tcPr>
          <w:p w14:paraId="33B71886"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Etapa del proyecto en que se aplica:</w:t>
            </w:r>
          </w:p>
        </w:tc>
        <w:tc>
          <w:tcPr>
            <w:tcW w:w="2007" w:type="pct"/>
          </w:tcPr>
          <w:p w14:paraId="12348A46"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Obras preliminares y provisionales</w:t>
            </w:r>
          </w:p>
        </w:tc>
        <w:tc>
          <w:tcPr>
            <w:tcW w:w="266" w:type="pct"/>
          </w:tcPr>
          <w:p w14:paraId="04A95EBF"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6616AAD6" w14:textId="77777777" w:rsidTr="00250E67">
        <w:tc>
          <w:tcPr>
            <w:tcW w:w="2727" w:type="pct"/>
            <w:gridSpan w:val="2"/>
            <w:vMerge/>
            <w:shd w:val="clear" w:color="auto" w:fill="F2F2F2" w:themeFill="background1" w:themeFillShade="F2"/>
          </w:tcPr>
          <w:p w14:paraId="738947C1" w14:textId="77777777" w:rsidR="00250E67" w:rsidRPr="00250E67" w:rsidRDefault="00250E67" w:rsidP="00250E67">
            <w:pPr>
              <w:spacing w:after="160" w:line="259" w:lineRule="auto"/>
              <w:rPr>
                <w:rFonts w:eastAsiaTheme="minorEastAsia"/>
                <w:b/>
                <w:szCs w:val="24"/>
              </w:rPr>
            </w:pPr>
          </w:p>
        </w:tc>
        <w:tc>
          <w:tcPr>
            <w:tcW w:w="2007" w:type="pct"/>
          </w:tcPr>
          <w:p w14:paraId="74929A3E"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Construcción</w:t>
            </w:r>
          </w:p>
        </w:tc>
        <w:tc>
          <w:tcPr>
            <w:tcW w:w="266" w:type="pct"/>
          </w:tcPr>
          <w:p w14:paraId="3734225A"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4FC19D80" w14:textId="77777777" w:rsidTr="00250E67">
        <w:tc>
          <w:tcPr>
            <w:tcW w:w="2727" w:type="pct"/>
            <w:gridSpan w:val="2"/>
            <w:vMerge/>
            <w:shd w:val="clear" w:color="auto" w:fill="F2F2F2" w:themeFill="background1" w:themeFillShade="F2"/>
          </w:tcPr>
          <w:p w14:paraId="0EA4D346" w14:textId="77777777" w:rsidR="00250E67" w:rsidRPr="00250E67" w:rsidRDefault="00250E67" w:rsidP="00250E67">
            <w:pPr>
              <w:spacing w:after="160" w:line="259" w:lineRule="auto"/>
              <w:rPr>
                <w:rFonts w:eastAsiaTheme="minorEastAsia"/>
                <w:b/>
                <w:szCs w:val="24"/>
              </w:rPr>
            </w:pPr>
          </w:p>
        </w:tc>
        <w:tc>
          <w:tcPr>
            <w:tcW w:w="2007" w:type="pct"/>
          </w:tcPr>
          <w:p w14:paraId="6449DDBF"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Post Construcción</w:t>
            </w:r>
          </w:p>
        </w:tc>
        <w:tc>
          <w:tcPr>
            <w:tcW w:w="266" w:type="pct"/>
          </w:tcPr>
          <w:p w14:paraId="00CCE6DF"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28D765B4" w14:textId="77777777" w:rsidTr="00250E67">
        <w:tc>
          <w:tcPr>
            <w:tcW w:w="2727" w:type="pct"/>
            <w:gridSpan w:val="2"/>
            <w:shd w:val="clear" w:color="auto" w:fill="F2F2F2" w:themeFill="background1" w:themeFillShade="F2"/>
            <w:vAlign w:val="center"/>
          </w:tcPr>
          <w:p w14:paraId="51C422F3"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Periodicidad de fiscalización del grado de cumplimiento y efectividad de la medida</w:t>
            </w:r>
          </w:p>
        </w:tc>
        <w:tc>
          <w:tcPr>
            <w:tcW w:w="2273" w:type="pct"/>
            <w:gridSpan w:val="2"/>
            <w:vAlign w:val="center"/>
          </w:tcPr>
          <w:p w14:paraId="6C7D9559"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Mensual</w:t>
            </w:r>
          </w:p>
        </w:tc>
      </w:tr>
    </w:tbl>
    <w:p w14:paraId="59E623F4" w14:textId="73EFEB12" w:rsidR="00250E67" w:rsidRDefault="00250E67" w:rsidP="00491C7F">
      <w:pPr>
        <w:tabs>
          <w:tab w:val="left" w:pos="3815"/>
        </w:tabs>
        <w:jc w:val="both"/>
        <w:rPr>
          <w:szCs w:val="24"/>
        </w:rPr>
      </w:pPr>
      <w:r>
        <w:rPr>
          <w:szCs w:val="24"/>
        </w:rPr>
        <w:tab/>
      </w:r>
    </w:p>
    <w:tbl>
      <w:tblPr>
        <w:tblStyle w:val="Tablaconcuadrcula18"/>
        <w:tblW w:w="5000" w:type="pct"/>
        <w:tblLook w:val="04A0" w:firstRow="1" w:lastRow="0" w:firstColumn="1" w:lastColumn="0" w:noHBand="0" w:noVBand="1"/>
      </w:tblPr>
      <w:tblGrid>
        <w:gridCol w:w="3537"/>
        <w:gridCol w:w="1277"/>
        <w:gridCol w:w="3544"/>
        <w:gridCol w:w="470"/>
      </w:tblGrid>
      <w:tr w:rsidR="00250E67" w:rsidRPr="00250E67" w14:paraId="43825FEC" w14:textId="77777777" w:rsidTr="00250E67">
        <w:trPr>
          <w:trHeight w:val="425"/>
        </w:trPr>
        <w:tc>
          <w:tcPr>
            <w:tcW w:w="5000" w:type="pct"/>
            <w:gridSpan w:val="4"/>
            <w:shd w:val="clear" w:color="auto" w:fill="BFBFBF" w:themeFill="background1" w:themeFillShade="BF"/>
            <w:vAlign w:val="center"/>
          </w:tcPr>
          <w:p w14:paraId="40F9A02B" w14:textId="4BF8F292" w:rsidR="00250E67" w:rsidRPr="00491C7F" w:rsidRDefault="00250E67" w:rsidP="00491C7F">
            <w:pPr>
              <w:pStyle w:val="Prrafodelista"/>
              <w:numPr>
                <w:ilvl w:val="1"/>
                <w:numId w:val="4"/>
              </w:numPr>
              <w:jc w:val="center"/>
              <w:rPr>
                <w:b/>
                <w:szCs w:val="24"/>
              </w:rPr>
            </w:pPr>
            <w:r w:rsidRPr="00491C7F">
              <w:rPr>
                <w:b/>
                <w:szCs w:val="24"/>
              </w:rPr>
              <w:t>Realizar mantenimiento periódico (mensual) a los equipos móviles.</w:t>
            </w:r>
          </w:p>
        </w:tc>
      </w:tr>
      <w:tr w:rsidR="00250E67" w:rsidRPr="00250E67" w14:paraId="2A0745C1" w14:textId="77777777" w:rsidTr="00250E67">
        <w:tc>
          <w:tcPr>
            <w:tcW w:w="2004" w:type="pct"/>
            <w:shd w:val="clear" w:color="auto" w:fill="F2F2F2" w:themeFill="background1" w:themeFillShade="F2"/>
            <w:vAlign w:val="center"/>
          </w:tcPr>
          <w:p w14:paraId="7BA6B374" w14:textId="77777777" w:rsidR="00250E67" w:rsidRPr="00250E67" w:rsidRDefault="00250E67" w:rsidP="00250E67">
            <w:pPr>
              <w:spacing w:after="160" w:line="259" w:lineRule="auto"/>
              <w:rPr>
                <w:rFonts w:eastAsiaTheme="minorEastAsia"/>
                <w:b/>
                <w:szCs w:val="24"/>
              </w:rPr>
            </w:pPr>
            <w:r w:rsidRPr="00250E67">
              <w:rPr>
                <w:rFonts w:eastAsiaTheme="minorEastAsia"/>
                <w:b/>
                <w:szCs w:val="24"/>
              </w:rPr>
              <w:t>Riesgos ambientales que se desea prevenir o corregir:</w:t>
            </w:r>
          </w:p>
        </w:tc>
        <w:tc>
          <w:tcPr>
            <w:tcW w:w="2996" w:type="pct"/>
            <w:gridSpan w:val="3"/>
            <w:shd w:val="clear" w:color="auto" w:fill="auto"/>
          </w:tcPr>
          <w:p w14:paraId="453F575C" w14:textId="77777777" w:rsidR="00250E67" w:rsidRPr="00250E67" w:rsidRDefault="00250E67" w:rsidP="00250E67">
            <w:pPr>
              <w:spacing w:after="160" w:line="259" w:lineRule="auto"/>
              <w:jc w:val="both"/>
              <w:rPr>
                <w:rFonts w:eastAsiaTheme="minorEastAsia"/>
                <w:szCs w:val="24"/>
              </w:rPr>
            </w:pPr>
            <w:r w:rsidRPr="00250E67">
              <w:rPr>
                <w:rFonts w:eastAsia="Times New Roman" w:cstheme="minorHAnsi"/>
                <w:szCs w:val="24"/>
              </w:rPr>
              <w:t>Contaminación al suelo por fugas y derrames de aceite y combustible, provenientes de equipos en mal estado y contaminación del aire por gases y humos por uso de equipos de combustión interna en mal estado.</w:t>
            </w:r>
          </w:p>
        </w:tc>
      </w:tr>
      <w:tr w:rsidR="00250E67" w:rsidRPr="00250E67" w14:paraId="04FA438D" w14:textId="77777777" w:rsidTr="00250E67">
        <w:tc>
          <w:tcPr>
            <w:tcW w:w="5000" w:type="pct"/>
            <w:gridSpan w:val="4"/>
            <w:shd w:val="clear" w:color="auto" w:fill="F2F2F2" w:themeFill="background1" w:themeFillShade="F2"/>
          </w:tcPr>
          <w:p w14:paraId="740BD514"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Medidas de Gestión</w:t>
            </w:r>
          </w:p>
        </w:tc>
      </w:tr>
      <w:tr w:rsidR="00250E67" w:rsidRPr="00250E67" w14:paraId="7265580A" w14:textId="77777777" w:rsidTr="00250E67">
        <w:tc>
          <w:tcPr>
            <w:tcW w:w="5000" w:type="pct"/>
            <w:gridSpan w:val="4"/>
          </w:tcPr>
          <w:p w14:paraId="0FFE1F43"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b/>
                <w:bCs/>
                <w:szCs w:val="24"/>
              </w:rPr>
              <w:t>Tipo de Medida:</w:t>
            </w:r>
            <w:r w:rsidRPr="00250E67">
              <w:rPr>
                <w:rFonts w:eastAsia="Times New Roman" w:cstheme="minorHAnsi"/>
                <w:szCs w:val="24"/>
              </w:rPr>
              <w:t xml:space="preserve"> Ambiental y seguridad ocupacional.</w:t>
            </w:r>
          </w:p>
          <w:p w14:paraId="2302192B" w14:textId="77777777" w:rsidR="00250E67" w:rsidRPr="00250E67" w:rsidRDefault="00250E67" w:rsidP="00250E67">
            <w:pPr>
              <w:widowControl w:val="0"/>
              <w:autoSpaceDE w:val="0"/>
              <w:autoSpaceDN w:val="0"/>
              <w:spacing w:before="168" w:line="276" w:lineRule="auto"/>
              <w:jc w:val="both"/>
              <w:rPr>
                <w:rFonts w:eastAsia="Times New Roman" w:cstheme="minorHAnsi"/>
                <w:szCs w:val="24"/>
              </w:rPr>
            </w:pPr>
            <w:r w:rsidRPr="00250E67">
              <w:rPr>
                <w:rFonts w:eastAsia="Times New Roman" w:cstheme="minorHAnsi"/>
                <w:b/>
                <w:bCs/>
                <w:szCs w:val="24"/>
              </w:rPr>
              <w:t>Objetivo:</w:t>
            </w:r>
            <w:r w:rsidRPr="00250E67">
              <w:rPr>
                <w:rFonts w:eastAsia="Times New Roman" w:cstheme="minorHAnsi"/>
                <w:szCs w:val="24"/>
              </w:rPr>
              <w:t xml:space="preserve"> Evitar contaminación al suelo por fugas y derrames de aceite y combustible, provenientes de equipos en mal estado, Así también evitar el deterioro de la calidad del aire por gases y humos por uso de equipos de combustión interna en mal estado</w:t>
            </w:r>
          </w:p>
          <w:p w14:paraId="228C5992" w14:textId="77777777" w:rsidR="00250E67" w:rsidRPr="00250E67" w:rsidRDefault="00250E67" w:rsidP="00250E67">
            <w:pPr>
              <w:widowControl w:val="0"/>
              <w:autoSpaceDE w:val="0"/>
              <w:autoSpaceDN w:val="0"/>
              <w:spacing w:before="168" w:after="160" w:line="259" w:lineRule="auto"/>
              <w:jc w:val="both"/>
              <w:rPr>
                <w:rFonts w:eastAsia="Times New Roman" w:cstheme="minorHAnsi"/>
                <w:szCs w:val="24"/>
              </w:rPr>
            </w:pPr>
            <w:r w:rsidRPr="00250E67">
              <w:rPr>
                <w:rFonts w:eastAsia="Times New Roman" w:cstheme="minorHAnsi"/>
                <w:b/>
                <w:bCs/>
                <w:szCs w:val="24"/>
              </w:rPr>
              <w:t>Descripción de la Medida:</w:t>
            </w:r>
            <w:r w:rsidRPr="00250E67">
              <w:rPr>
                <w:rFonts w:eastAsia="Times New Roman" w:cs="Times New Roman"/>
                <w:szCs w:val="24"/>
              </w:rPr>
              <w:t xml:space="preserve"> </w:t>
            </w:r>
            <w:r w:rsidRPr="00250E67">
              <w:rPr>
                <w:rFonts w:eastAsia="Times New Roman" w:cstheme="minorHAnsi"/>
                <w:szCs w:val="24"/>
              </w:rPr>
              <w:t>El mantenimiento del equipo de construcción deberá ser preventivo y/o correctivo, el primero se hará de forma periódica y prolongada, antes de que ocurra el daño al equipo.</w:t>
            </w:r>
          </w:p>
          <w:p w14:paraId="7D54EC6F" w14:textId="77777777" w:rsidR="00250E67" w:rsidRPr="00250E67" w:rsidRDefault="00250E67" w:rsidP="00250E67">
            <w:pPr>
              <w:widowControl w:val="0"/>
              <w:autoSpaceDE w:val="0"/>
              <w:autoSpaceDN w:val="0"/>
              <w:spacing w:before="168" w:after="160" w:line="259" w:lineRule="auto"/>
              <w:jc w:val="both"/>
              <w:rPr>
                <w:rFonts w:eastAsia="Times New Roman" w:cstheme="minorHAnsi"/>
                <w:szCs w:val="24"/>
              </w:rPr>
            </w:pPr>
          </w:p>
          <w:p w14:paraId="3DFF5995" w14:textId="77777777" w:rsidR="00250E67" w:rsidRPr="00250E67" w:rsidRDefault="00250E67" w:rsidP="00250E67">
            <w:pPr>
              <w:widowControl w:val="0"/>
              <w:numPr>
                <w:ilvl w:val="0"/>
                <w:numId w:val="38"/>
              </w:numPr>
              <w:autoSpaceDE w:val="0"/>
              <w:autoSpaceDN w:val="0"/>
              <w:spacing w:after="160" w:line="259" w:lineRule="auto"/>
              <w:jc w:val="both"/>
              <w:rPr>
                <w:rFonts w:eastAsia="Times New Roman" w:cstheme="minorHAnsi"/>
                <w:szCs w:val="24"/>
              </w:rPr>
            </w:pPr>
            <w:r w:rsidRPr="00250E67">
              <w:rPr>
                <w:rFonts w:eastAsia="Times New Roman" w:cstheme="minorHAnsi"/>
                <w:b/>
                <w:bCs/>
                <w:szCs w:val="24"/>
              </w:rPr>
              <w:t>Mantenimiento preventivo básico</w:t>
            </w:r>
            <w:r w:rsidRPr="00250E67">
              <w:rPr>
                <w:rFonts w:eastAsia="Times New Roman" w:cstheme="minorHAnsi"/>
                <w:szCs w:val="24"/>
              </w:rPr>
              <w:t>: será responsabilidad del chofer del equipo y consiste en el chequeo diario del nivel de agua al radiador, presión de llantas, aceite del motor, aceite hidráulico de la dirección, líquido de frenos hidráulicos y además revisiones y cuidados básicos para el mantenimiento adecuado del equipo.</w:t>
            </w:r>
          </w:p>
          <w:p w14:paraId="081C7B54"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47B402F5" w14:textId="77777777" w:rsidR="00250E67" w:rsidRPr="00250E67" w:rsidRDefault="00250E67" w:rsidP="00250E67">
            <w:pPr>
              <w:widowControl w:val="0"/>
              <w:numPr>
                <w:ilvl w:val="0"/>
                <w:numId w:val="38"/>
              </w:numPr>
              <w:autoSpaceDE w:val="0"/>
              <w:autoSpaceDN w:val="0"/>
              <w:spacing w:after="160" w:line="259" w:lineRule="auto"/>
              <w:jc w:val="both"/>
              <w:rPr>
                <w:rFonts w:eastAsia="Times New Roman" w:cstheme="minorHAnsi"/>
                <w:szCs w:val="24"/>
              </w:rPr>
            </w:pPr>
            <w:r w:rsidRPr="00250E67">
              <w:rPr>
                <w:rFonts w:eastAsia="Times New Roman" w:cstheme="minorHAnsi"/>
                <w:b/>
                <w:bCs/>
                <w:szCs w:val="24"/>
              </w:rPr>
              <w:t>Mantenimiento preventivo regular</w:t>
            </w:r>
            <w:r w:rsidRPr="00250E67">
              <w:rPr>
                <w:rFonts w:eastAsia="Times New Roman" w:cstheme="minorHAnsi"/>
                <w:szCs w:val="24"/>
              </w:rPr>
              <w:t>: consistirá en los cambios periódicos de aceites, bujías, filtros, platinos y todas aquellas acciones que el fabricante del equipo o maquinaria recomienden para que funcione en condiciones perfectas. Revisar que las alarmas auditivas funcionan correctamente.</w:t>
            </w:r>
          </w:p>
          <w:p w14:paraId="5FE248BE" w14:textId="77777777" w:rsidR="00250E67" w:rsidRPr="00250E67" w:rsidRDefault="00250E67" w:rsidP="00250E67">
            <w:pPr>
              <w:widowControl w:val="0"/>
              <w:autoSpaceDE w:val="0"/>
              <w:autoSpaceDN w:val="0"/>
              <w:spacing w:after="160" w:line="259" w:lineRule="auto"/>
              <w:jc w:val="both"/>
              <w:rPr>
                <w:rFonts w:eastAsia="Times New Roman" w:cstheme="minorHAnsi"/>
                <w:szCs w:val="24"/>
              </w:rPr>
            </w:pPr>
          </w:p>
          <w:p w14:paraId="070D95C4" w14:textId="77777777" w:rsidR="00250E67" w:rsidRPr="00250E67" w:rsidRDefault="00250E67" w:rsidP="00250E67">
            <w:pPr>
              <w:widowControl w:val="0"/>
              <w:numPr>
                <w:ilvl w:val="0"/>
                <w:numId w:val="38"/>
              </w:numPr>
              <w:autoSpaceDE w:val="0"/>
              <w:autoSpaceDN w:val="0"/>
              <w:spacing w:after="160" w:line="259" w:lineRule="auto"/>
              <w:jc w:val="both"/>
              <w:rPr>
                <w:rFonts w:eastAsia="Times New Roman" w:cstheme="minorHAnsi"/>
                <w:szCs w:val="24"/>
              </w:rPr>
            </w:pPr>
            <w:r w:rsidRPr="00250E67">
              <w:rPr>
                <w:rFonts w:eastAsia="Times New Roman" w:cstheme="minorHAnsi"/>
                <w:b/>
                <w:bCs/>
                <w:szCs w:val="24"/>
              </w:rPr>
              <w:t>Mantenimiento correctivo</w:t>
            </w:r>
            <w:r w:rsidRPr="00250E67">
              <w:rPr>
                <w:rFonts w:eastAsia="Times New Roman" w:cstheme="minorHAnsi"/>
                <w:szCs w:val="24"/>
              </w:rPr>
              <w:t>: El mantenimiento será realizado en talleres calificados o en sitio. La empresa constructora deberá presentar al supervisor el contrato de mantenimiento de la maquinaria.</w:t>
            </w:r>
          </w:p>
          <w:p w14:paraId="2F373388"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b/>
                <w:bCs/>
                <w:szCs w:val="24"/>
              </w:rPr>
              <w:t>Medio de Verificación</w:t>
            </w:r>
            <w:r w:rsidRPr="00250E67">
              <w:rPr>
                <w:rFonts w:eastAsia="Times New Roman" w:cstheme="minorHAnsi"/>
                <w:szCs w:val="24"/>
              </w:rPr>
              <w:t>: Fotografías y actas de mantenimiento.</w:t>
            </w:r>
          </w:p>
          <w:p w14:paraId="73C0AC23"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noProof/>
                <w:szCs w:val="24"/>
                <w:lang w:eastAsia="es-SV"/>
              </w:rPr>
              <w:drawing>
                <wp:anchor distT="0" distB="0" distL="114300" distR="114300" simplePos="0" relativeHeight="251673600" behindDoc="0" locked="0" layoutInCell="1" allowOverlap="1" wp14:anchorId="6B44EC15" wp14:editId="4E21C3B6">
                  <wp:simplePos x="0" y="0"/>
                  <wp:positionH relativeFrom="column">
                    <wp:posOffset>1579245</wp:posOffset>
                  </wp:positionH>
                  <wp:positionV relativeFrom="paragraph">
                    <wp:posOffset>91099</wp:posOffset>
                  </wp:positionV>
                  <wp:extent cx="2322000" cy="1558800"/>
                  <wp:effectExtent l="0" t="0" r="2540" b="381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22000" cy="1558800"/>
                          </a:xfrm>
                          <a:prstGeom prst="rect">
                            <a:avLst/>
                          </a:prstGeom>
                          <a:noFill/>
                        </pic:spPr>
                      </pic:pic>
                    </a:graphicData>
                  </a:graphic>
                  <wp14:sizeRelH relativeFrom="margin">
                    <wp14:pctWidth>0</wp14:pctWidth>
                  </wp14:sizeRelH>
                  <wp14:sizeRelV relativeFrom="margin">
                    <wp14:pctHeight>0</wp14:pctHeight>
                  </wp14:sizeRelV>
                </wp:anchor>
              </w:drawing>
            </w:r>
          </w:p>
          <w:p w14:paraId="4198C2B6"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1C728DAC"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71B1B2E2"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4928792B"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30BD4435"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67EE7A12" w14:textId="77777777" w:rsidR="00250E67" w:rsidRPr="00250E67" w:rsidRDefault="00250E67" w:rsidP="00250E67">
            <w:pPr>
              <w:widowControl w:val="0"/>
              <w:autoSpaceDE w:val="0"/>
              <w:autoSpaceDN w:val="0"/>
              <w:spacing w:line="276" w:lineRule="auto"/>
              <w:jc w:val="center"/>
              <w:rPr>
                <w:rFonts w:ascii="Times New Roman" w:eastAsia="Times New Roman" w:hAnsi="Times New Roman" w:cstheme="minorHAnsi"/>
                <w:szCs w:val="24"/>
                <w:lang w:val="es-419"/>
              </w:rPr>
            </w:pPr>
            <w:r w:rsidRPr="00250E67">
              <w:rPr>
                <w:rFonts w:eastAsia="Times New Roman" w:cstheme="minorHAnsi"/>
                <w:szCs w:val="24"/>
              </w:rPr>
              <w:t>Fotografía: Ejemplo de mantenimiento de equipos móviles.</w:t>
            </w:r>
          </w:p>
          <w:p w14:paraId="42CDF60E" w14:textId="77777777" w:rsidR="00250E67" w:rsidRPr="00250E67" w:rsidRDefault="00250E67" w:rsidP="00250E67">
            <w:pPr>
              <w:widowControl w:val="0"/>
              <w:autoSpaceDE w:val="0"/>
              <w:autoSpaceDN w:val="0"/>
              <w:jc w:val="center"/>
              <w:rPr>
                <w:rFonts w:ascii="Times New Roman" w:eastAsia="Times New Roman" w:hAnsi="Times New Roman" w:cs="Times New Roman"/>
                <w:szCs w:val="24"/>
                <w:lang w:val="es-419"/>
              </w:rPr>
            </w:pPr>
          </w:p>
        </w:tc>
      </w:tr>
      <w:tr w:rsidR="00250E67" w:rsidRPr="00250E67" w14:paraId="78B11121" w14:textId="77777777" w:rsidTr="00250E67">
        <w:tc>
          <w:tcPr>
            <w:tcW w:w="2727" w:type="pct"/>
            <w:gridSpan w:val="2"/>
            <w:vMerge w:val="restart"/>
            <w:shd w:val="clear" w:color="auto" w:fill="F2F2F2" w:themeFill="background1" w:themeFillShade="F2"/>
            <w:vAlign w:val="center"/>
          </w:tcPr>
          <w:p w14:paraId="34EF797C"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Etapa del proyecto en que se aplica:</w:t>
            </w:r>
          </w:p>
        </w:tc>
        <w:tc>
          <w:tcPr>
            <w:tcW w:w="2007" w:type="pct"/>
          </w:tcPr>
          <w:p w14:paraId="62145BA4"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Obras preliminares y provisionales</w:t>
            </w:r>
          </w:p>
        </w:tc>
        <w:tc>
          <w:tcPr>
            <w:tcW w:w="266" w:type="pct"/>
          </w:tcPr>
          <w:p w14:paraId="420C9B5D"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138A7C35" w14:textId="77777777" w:rsidTr="00250E67">
        <w:tc>
          <w:tcPr>
            <w:tcW w:w="2727" w:type="pct"/>
            <w:gridSpan w:val="2"/>
            <w:vMerge/>
            <w:shd w:val="clear" w:color="auto" w:fill="F2F2F2" w:themeFill="background1" w:themeFillShade="F2"/>
          </w:tcPr>
          <w:p w14:paraId="3BEB10BB" w14:textId="77777777" w:rsidR="00250E67" w:rsidRPr="00250E67" w:rsidRDefault="00250E67" w:rsidP="00250E67">
            <w:pPr>
              <w:spacing w:after="160" w:line="259" w:lineRule="auto"/>
              <w:rPr>
                <w:rFonts w:eastAsiaTheme="minorEastAsia"/>
                <w:b/>
                <w:szCs w:val="24"/>
              </w:rPr>
            </w:pPr>
          </w:p>
        </w:tc>
        <w:tc>
          <w:tcPr>
            <w:tcW w:w="2007" w:type="pct"/>
          </w:tcPr>
          <w:p w14:paraId="43EDA595"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Construcción</w:t>
            </w:r>
          </w:p>
        </w:tc>
        <w:tc>
          <w:tcPr>
            <w:tcW w:w="266" w:type="pct"/>
          </w:tcPr>
          <w:p w14:paraId="0EF62231"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23B1FD94" w14:textId="77777777" w:rsidTr="00250E67">
        <w:tc>
          <w:tcPr>
            <w:tcW w:w="2727" w:type="pct"/>
            <w:gridSpan w:val="2"/>
            <w:vMerge/>
            <w:shd w:val="clear" w:color="auto" w:fill="F2F2F2" w:themeFill="background1" w:themeFillShade="F2"/>
          </w:tcPr>
          <w:p w14:paraId="42CBBEE4" w14:textId="77777777" w:rsidR="00250E67" w:rsidRPr="00250E67" w:rsidRDefault="00250E67" w:rsidP="00250E67">
            <w:pPr>
              <w:spacing w:after="160" w:line="259" w:lineRule="auto"/>
              <w:rPr>
                <w:rFonts w:eastAsiaTheme="minorEastAsia"/>
                <w:b/>
                <w:szCs w:val="24"/>
              </w:rPr>
            </w:pPr>
          </w:p>
        </w:tc>
        <w:tc>
          <w:tcPr>
            <w:tcW w:w="2007" w:type="pct"/>
          </w:tcPr>
          <w:p w14:paraId="1D670F2A"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Post Construcción</w:t>
            </w:r>
          </w:p>
        </w:tc>
        <w:tc>
          <w:tcPr>
            <w:tcW w:w="266" w:type="pct"/>
          </w:tcPr>
          <w:p w14:paraId="15BD8C09"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x</w:t>
            </w:r>
          </w:p>
        </w:tc>
      </w:tr>
      <w:tr w:rsidR="00250E67" w:rsidRPr="00250E67" w14:paraId="64C817C6" w14:textId="77777777" w:rsidTr="00250E67">
        <w:tc>
          <w:tcPr>
            <w:tcW w:w="2727" w:type="pct"/>
            <w:gridSpan w:val="2"/>
            <w:shd w:val="clear" w:color="auto" w:fill="F2F2F2" w:themeFill="background1" w:themeFillShade="F2"/>
            <w:vAlign w:val="center"/>
          </w:tcPr>
          <w:p w14:paraId="7E59D51A"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Periodicidad de fiscalización del grado de cumplimiento y efectividad de la medida</w:t>
            </w:r>
          </w:p>
        </w:tc>
        <w:tc>
          <w:tcPr>
            <w:tcW w:w="2273" w:type="pct"/>
            <w:gridSpan w:val="2"/>
            <w:vAlign w:val="center"/>
          </w:tcPr>
          <w:p w14:paraId="57514B71"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Mensual</w:t>
            </w:r>
          </w:p>
        </w:tc>
      </w:tr>
    </w:tbl>
    <w:p w14:paraId="4FDCDFF3" w14:textId="223B10A1" w:rsidR="00250E67" w:rsidRDefault="00250E67" w:rsidP="00491C7F">
      <w:pPr>
        <w:tabs>
          <w:tab w:val="left" w:pos="3665"/>
        </w:tabs>
        <w:jc w:val="both"/>
        <w:rPr>
          <w:szCs w:val="24"/>
        </w:rPr>
      </w:pPr>
      <w:r>
        <w:rPr>
          <w:szCs w:val="24"/>
        </w:rPr>
        <w:tab/>
      </w:r>
    </w:p>
    <w:tbl>
      <w:tblPr>
        <w:tblStyle w:val="Tablaconcuadrcula19"/>
        <w:tblW w:w="5000" w:type="pct"/>
        <w:tblLook w:val="04A0" w:firstRow="1" w:lastRow="0" w:firstColumn="1" w:lastColumn="0" w:noHBand="0" w:noVBand="1"/>
      </w:tblPr>
      <w:tblGrid>
        <w:gridCol w:w="3537"/>
        <w:gridCol w:w="1277"/>
        <w:gridCol w:w="3544"/>
        <w:gridCol w:w="470"/>
      </w:tblGrid>
      <w:tr w:rsidR="00250E67" w:rsidRPr="00250E67" w14:paraId="7C9D0976" w14:textId="77777777" w:rsidTr="00250E67">
        <w:trPr>
          <w:trHeight w:val="425"/>
        </w:trPr>
        <w:tc>
          <w:tcPr>
            <w:tcW w:w="5000" w:type="pct"/>
            <w:gridSpan w:val="4"/>
            <w:shd w:val="clear" w:color="auto" w:fill="BFBFBF" w:themeFill="background1" w:themeFillShade="BF"/>
            <w:vAlign w:val="center"/>
          </w:tcPr>
          <w:p w14:paraId="7DAD4E2D" w14:textId="3FF5C298" w:rsidR="00250E67" w:rsidRPr="00491C7F" w:rsidRDefault="00250E67" w:rsidP="00491C7F">
            <w:pPr>
              <w:pStyle w:val="Prrafodelista"/>
              <w:numPr>
                <w:ilvl w:val="1"/>
                <w:numId w:val="4"/>
              </w:numPr>
              <w:jc w:val="center"/>
              <w:rPr>
                <w:b/>
                <w:szCs w:val="24"/>
              </w:rPr>
            </w:pPr>
            <w:r w:rsidRPr="00491C7F">
              <w:rPr>
                <w:b/>
                <w:szCs w:val="24"/>
              </w:rPr>
              <w:t>Limpieza periódica dentro del área del proyecto y evitar acumulación de sedimentos en las cunetas cercanas.</w:t>
            </w:r>
          </w:p>
        </w:tc>
      </w:tr>
      <w:tr w:rsidR="00250E67" w:rsidRPr="00250E67" w14:paraId="5FD948A6" w14:textId="77777777" w:rsidTr="00250E67">
        <w:tc>
          <w:tcPr>
            <w:tcW w:w="2004" w:type="pct"/>
            <w:shd w:val="clear" w:color="auto" w:fill="F2F2F2" w:themeFill="background1" w:themeFillShade="F2"/>
            <w:vAlign w:val="center"/>
          </w:tcPr>
          <w:p w14:paraId="2F80E10A" w14:textId="77777777" w:rsidR="00250E67" w:rsidRPr="00250E67" w:rsidRDefault="00250E67" w:rsidP="00250E67">
            <w:pPr>
              <w:spacing w:after="160" w:line="259" w:lineRule="auto"/>
              <w:rPr>
                <w:rFonts w:eastAsiaTheme="minorEastAsia"/>
                <w:b/>
                <w:szCs w:val="24"/>
              </w:rPr>
            </w:pPr>
            <w:r w:rsidRPr="00250E67">
              <w:rPr>
                <w:rFonts w:eastAsiaTheme="minorEastAsia"/>
                <w:b/>
                <w:szCs w:val="24"/>
              </w:rPr>
              <w:t>Riesgos socioambientales que se desea prevenir o corregir:</w:t>
            </w:r>
          </w:p>
        </w:tc>
        <w:tc>
          <w:tcPr>
            <w:tcW w:w="2996" w:type="pct"/>
            <w:gridSpan w:val="3"/>
          </w:tcPr>
          <w:p w14:paraId="7E460922" w14:textId="77777777" w:rsidR="00250E67" w:rsidRPr="00250E67" w:rsidRDefault="00250E67" w:rsidP="00250E67">
            <w:pPr>
              <w:spacing w:after="160" w:line="259" w:lineRule="auto"/>
              <w:jc w:val="both"/>
              <w:rPr>
                <w:rFonts w:eastAsiaTheme="minorEastAsia"/>
                <w:szCs w:val="24"/>
              </w:rPr>
            </w:pPr>
            <w:r w:rsidRPr="00250E67">
              <w:rPr>
                <w:rFonts w:eastAsiaTheme="minorEastAsia" w:cstheme="minorHAnsi"/>
              </w:rPr>
              <w:t xml:space="preserve">Riesgo de enfermedades a los trabajadores y/o usuarios por </w:t>
            </w:r>
            <w:r w:rsidRPr="00250E67">
              <w:rPr>
                <w:rFonts w:eastAsiaTheme="minorEastAsia"/>
              </w:rPr>
              <w:t>acumulación de sedimentos en las cunetas cercanas.</w:t>
            </w:r>
          </w:p>
        </w:tc>
      </w:tr>
      <w:tr w:rsidR="00250E67" w:rsidRPr="00250E67" w14:paraId="75C56FDE" w14:textId="77777777" w:rsidTr="00250E67">
        <w:tc>
          <w:tcPr>
            <w:tcW w:w="5000" w:type="pct"/>
            <w:gridSpan w:val="4"/>
            <w:shd w:val="clear" w:color="auto" w:fill="F2F2F2" w:themeFill="background1" w:themeFillShade="F2"/>
          </w:tcPr>
          <w:p w14:paraId="2DC4E657"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Medidas de Gestión</w:t>
            </w:r>
          </w:p>
        </w:tc>
      </w:tr>
      <w:tr w:rsidR="00250E67" w:rsidRPr="00250E67" w14:paraId="64E0551B" w14:textId="77777777" w:rsidTr="00250E67">
        <w:tc>
          <w:tcPr>
            <w:tcW w:w="5000" w:type="pct"/>
            <w:gridSpan w:val="4"/>
          </w:tcPr>
          <w:p w14:paraId="326196CE"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b/>
                <w:bCs/>
                <w:szCs w:val="24"/>
              </w:rPr>
              <w:t>Tipo de Medida:</w:t>
            </w:r>
            <w:r w:rsidRPr="00250E67">
              <w:rPr>
                <w:rFonts w:eastAsia="Times New Roman" w:cstheme="minorHAnsi"/>
                <w:szCs w:val="24"/>
              </w:rPr>
              <w:t xml:space="preserve"> ambiental y salud ocupacional.</w:t>
            </w:r>
          </w:p>
          <w:p w14:paraId="64E319C0" w14:textId="77777777" w:rsidR="00250E67" w:rsidRPr="00250E67" w:rsidRDefault="00250E67" w:rsidP="00250E67">
            <w:pPr>
              <w:widowControl w:val="0"/>
              <w:autoSpaceDE w:val="0"/>
              <w:autoSpaceDN w:val="0"/>
              <w:spacing w:before="168" w:line="276" w:lineRule="auto"/>
              <w:rPr>
                <w:rFonts w:eastAsia="Times New Roman" w:cstheme="minorHAnsi"/>
                <w:szCs w:val="24"/>
              </w:rPr>
            </w:pPr>
            <w:r w:rsidRPr="00250E67">
              <w:rPr>
                <w:rFonts w:eastAsia="Times New Roman" w:cstheme="minorHAnsi"/>
                <w:b/>
                <w:bCs/>
                <w:szCs w:val="24"/>
              </w:rPr>
              <w:t>Objetivo:</w:t>
            </w:r>
            <w:r w:rsidRPr="00250E67">
              <w:rPr>
                <w:rFonts w:eastAsia="Times New Roman" w:cstheme="minorHAnsi"/>
                <w:szCs w:val="24"/>
              </w:rPr>
              <w:t xml:space="preserve"> Eliminar los criaderos de zancudos que se puedan generar por elementos dentro de la construcción en donde se estanque el agua lluvia.</w:t>
            </w:r>
          </w:p>
          <w:p w14:paraId="775FCE70" w14:textId="77777777" w:rsidR="00250E67" w:rsidRPr="00250E67" w:rsidRDefault="00250E67" w:rsidP="00250E67">
            <w:pPr>
              <w:widowControl w:val="0"/>
              <w:autoSpaceDE w:val="0"/>
              <w:autoSpaceDN w:val="0"/>
              <w:spacing w:before="168" w:after="160" w:line="259" w:lineRule="auto"/>
              <w:jc w:val="both"/>
              <w:rPr>
                <w:rFonts w:eastAsia="Times New Roman" w:cstheme="minorHAnsi"/>
                <w:szCs w:val="24"/>
              </w:rPr>
            </w:pPr>
            <w:r w:rsidRPr="00250E67">
              <w:rPr>
                <w:rFonts w:eastAsia="Times New Roman" w:cstheme="minorHAnsi"/>
                <w:b/>
                <w:szCs w:val="24"/>
              </w:rPr>
              <w:t>Descripción de la Medida:</w:t>
            </w:r>
            <w:r w:rsidRPr="00250E67">
              <w:rPr>
                <w:rFonts w:eastAsia="Times New Roman" w:cstheme="minorHAnsi"/>
                <w:szCs w:val="24"/>
              </w:rPr>
              <w:t xml:space="preserve"> Realizar limpieza y aplicación de lejía de todo depósito de agua que es utilizado en el proyecto como barriles, cubetas, plásticos o toldos, que retengan agua limpia y puedan ser criaderos de zancudos; esta medida se realizará durante la época de invierno; y se colocarán rótulos para hacer conciencia a los trabajadores. </w:t>
            </w:r>
          </w:p>
          <w:p w14:paraId="317F89E9"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b/>
                <w:bCs/>
                <w:szCs w:val="24"/>
              </w:rPr>
              <w:t>Medio de Verificación:</w:t>
            </w:r>
            <w:r w:rsidRPr="00250E67">
              <w:rPr>
                <w:rFonts w:eastAsia="Times New Roman" w:cstheme="minorHAnsi"/>
                <w:szCs w:val="24"/>
              </w:rPr>
              <w:t xml:space="preserve"> Fotografías.</w:t>
            </w:r>
          </w:p>
          <w:p w14:paraId="04DA86CA"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r w:rsidRPr="00250E67">
              <w:rPr>
                <w:rFonts w:eastAsia="Times New Roman" w:cstheme="minorHAnsi"/>
                <w:noProof/>
                <w:szCs w:val="24"/>
                <w:lang w:eastAsia="es-SV"/>
              </w:rPr>
              <w:drawing>
                <wp:anchor distT="0" distB="0" distL="114300" distR="114300" simplePos="0" relativeHeight="251675648" behindDoc="0" locked="0" layoutInCell="1" allowOverlap="1" wp14:anchorId="5EC29C54" wp14:editId="6AF4250B">
                  <wp:simplePos x="0" y="0"/>
                  <wp:positionH relativeFrom="column">
                    <wp:posOffset>1906270</wp:posOffset>
                  </wp:positionH>
                  <wp:positionV relativeFrom="paragraph">
                    <wp:posOffset>107950</wp:posOffset>
                  </wp:positionV>
                  <wp:extent cx="1738800" cy="1738800"/>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8800" cy="1738800"/>
                          </a:xfrm>
                          <a:prstGeom prst="rect">
                            <a:avLst/>
                          </a:prstGeom>
                          <a:noFill/>
                        </pic:spPr>
                      </pic:pic>
                    </a:graphicData>
                  </a:graphic>
                  <wp14:sizeRelH relativeFrom="margin">
                    <wp14:pctWidth>0</wp14:pctWidth>
                  </wp14:sizeRelH>
                  <wp14:sizeRelV relativeFrom="margin">
                    <wp14:pctHeight>0</wp14:pctHeight>
                  </wp14:sizeRelV>
                </wp:anchor>
              </w:drawing>
            </w:r>
          </w:p>
          <w:p w14:paraId="4E71B060"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7A88272B"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545383B9"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22F127A7"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188AE42C" w14:textId="77777777" w:rsidR="00250E67" w:rsidRPr="00250E67" w:rsidRDefault="00250E67" w:rsidP="00250E67">
            <w:pPr>
              <w:widowControl w:val="0"/>
              <w:autoSpaceDE w:val="0"/>
              <w:autoSpaceDN w:val="0"/>
              <w:spacing w:before="168" w:after="160" w:line="259" w:lineRule="auto"/>
              <w:rPr>
                <w:rFonts w:eastAsia="Times New Roman" w:cstheme="minorHAnsi"/>
                <w:szCs w:val="24"/>
              </w:rPr>
            </w:pPr>
          </w:p>
          <w:p w14:paraId="23602FCC" w14:textId="77777777" w:rsidR="00250E67" w:rsidRPr="00250E67" w:rsidRDefault="00250E67" w:rsidP="00250E67">
            <w:pPr>
              <w:widowControl w:val="0"/>
              <w:autoSpaceDE w:val="0"/>
              <w:autoSpaceDN w:val="0"/>
              <w:spacing w:line="276" w:lineRule="auto"/>
              <w:jc w:val="center"/>
              <w:rPr>
                <w:rFonts w:eastAsia="Times New Roman" w:cstheme="minorHAnsi"/>
                <w:szCs w:val="24"/>
              </w:rPr>
            </w:pPr>
          </w:p>
          <w:p w14:paraId="3C166759" w14:textId="77777777" w:rsidR="00250E67" w:rsidRPr="00250E67" w:rsidRDefault="00250E67" w:rsidP="00250E67">
            <w:pPr>
              <w:widowControl w:val="0"/>
              <w:autoSpaceDE w:val="0"/>
              <w:autoSpaceDN w:val="0"/>
              <w:spacing w:line="276" w:lineRule="auto"/>
              <w:jc w:val="center"/>
              <w:rPr>
                <w:rFonts w:eastAsia="Times New Roman" w:cstheme="minorHAnsi"/>
                <w:szCs w:val="24"/>
              </w:rPr>
            </w:pPr>
            <w:r w:rsidRPr="00250E67">
              <w:rPr>
                <w:rFonts w:eastAsia="Times New Roman" w:cstheme="minorHAnsi"/>
                <w:szCs w:val="24"/>
              </w:rPr>
              <w:t>Fotografía: Rótulo de ejemplo para campaña de eliminación de criaderos de zancudos.</w:t>
            </w:r>
          </w:p>
          <w:p w14:paraId="42878AB0" w14:textId="77777777" w:rsidR="00250E67" w:rsidRPr="00250E67" w:rsidRDefault="00250E67" w:rsidP="00250E67">
            <w:pPr>
              <w:tabs>
                <w:tab w:val="left" w:pos="2490"/>
              </w:tabs>
              <w:spacing w:after="160" w:line="259" w:lineRule="auto"/>
              <w:rPr>
                <w:rFonts w:eastAsiaTheme="minorEastAsia"/>
                <w:szCs w:val="24"/>
              </w:rPr>
            </w:pPr>
          </w:p>
        </w:tc>
      </w:tr>
      <w:tr w:rsidR="00250E67" w:rsidRPr="00250E67" w14:paraId="76E16D52" w14:textId="77777777" w:rsidTr="00250E67">
        <w:tc>
          <w:tcPr>
            <w:tcW w:w="2727" w:type="pct"/>
            <w:gridSpan w:val="2"/>
            <w:vMerge w:val="restart"/>
            <w:shd w:val="clear" w:color="auto" w:fill="F2F2F2" w:themeFill="background1" w:themeFillShade="F2"/>
            <w:vAlign w:val="center"/>
          </w:tcPr>
          <w:p w14:paraId="0D2DDE7A"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Etapa del proyecto en que se aplica:</w:t>
            </w:r>
          </w:p>
        </w:tc>
        <w:tc>
          <w:tcPr>
            <w:tcW w:w="2007" w:type="pct"/>
          </w:tcPr>
          <w:p w14:paraId="33BCB6DA"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Obras preliminares y provisionales</w:t>
            </w:r>
          </w:p>
        </w:tc>
        <w:tc>
          <w:tcPr>
            <w:tcW w:w="266" w:type="pct"/>
          </w:tcPr>
          <w:p w14:paraId="69BF9C70"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w:t>
            </w:r>
          </w:p>
        </w:tc>
      </w:tr>
      <w:tr w:rsidR="00250E67" w:rsidRPr="00250E67" w14:paraId="23BDEA76" w14:textId="77777777" w:rsidTr="00250E67">
        <w:tc>
          <w:tcPr>
            <w:tcW w:w="2727" w:type="pct"/>
            <w:gridSpan w:val="2"/>
            <w:vMerge/>
            <w:shd w:val="clear" w:color="auto" w:fill="F2F2F2" w:themeFill="background1" w:themeFillShade="F2"/>
          </w:tcPr>
          <w:p w14:paraId="412BCD90" w14:textId="77777777" w:rsidR="00250E67" w:rsidRPr="00250E67" w:rsidRDefault="00250E67" w:rsidP="00250E67">
            <w:pPr>
              <w:spacing w:after="160" w:line="259" w:lineRule="auto"/>
              <w:rPr>
                <w:rFonts w:eastAsiaTheme="minorEastAsia"/>
                <w:b/>
                <w:szCs w:val="24"/>
              </w:rPr>
            </w:pPr>
          </w:p>
        </w:tc>
        <w:tc>
          <w:tcPr>
            <w:tcW w:w="2007" w:type="pct"/>
          </w:tcPr>
          <w:p w14:paraId="4879E102"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Construcción</w:t>
            </w:r>
          </w:p>
        </w:tc>
        <w:tc>
          <w:tcPr>
            <w:tcW w:w="266" w:type="pct"/>
          </w:tcPr>
          <w:p w14:paraId="06B9DF73"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w:t>
            </w:r>
          </w:p>
        </w:tc>
      </w:tr>
      <w:tr w:rsidR="00250E67" w:rsidRPr="00250E67" w14:paraId="0A27BE64" w14:textId="77777777" w:rsidTr="00250E67">
        <w:tc>
          <w:tcPr>
            <w:tcW w:w="2727" w:type="pct"/>
            <w:gridSpan w:val="2"/>
            <w:vMerge/>
            <w:shd w:val="clear" w:color="auto" w:fill="F2F2F2" w:themeFill="background1" w:themeFillShade="F2"/>
          </w:tcPr>
          <w:p w14:paraId="47D886BC" w14:textId="77777777" w:rsidR="00250E67" w:rsidRPr="00250E67" w:rsidRDefault="00250E67" w:rsidP="00250E67">
            <w:pPr>
              <w:spacing w:after="160" w:line="259" w:lineRule="auto"/>
              <w:rPr>
                <w:rFonts w:eastAsiaTheme="minorEastAsia"/>
                <w:b/>
                <w:szCs w:val="24"/>
              </w:rPr>
            </w:pPr>
          </w:p>
        </w:tc>
        <w:tc>
          <w:tcPr>
            <w:tcW w:w="2007" w:type="pct"/>
          </w:tcPr>
          <w:p w14:paraId="58B5BA47" w14:textId="77777777" w:rsidR="00250E67" w:rsidRPr="00250E67" w:rsidRDefault="00250E67" w:rsidP="00250E67">
            <w:pPr>
              <w:spacing w:after="160" w:line="259" w:lineRule="auto"/>
              <w:rPr>
                <w:rFonts w:eastAsiaTheme="minorEastAsia"/>
                <w:szCs w:val="24"/>
              </w:rPr>
            </w:pPr>
            <w:r w:rsidRPr="00250E67">
              <w:rPr>
                <w:rFonts w:eastAsiaTheme="minorEastAsia"/>
                <w:szCs w:val="24"/>
              </w:rPr>
              <w:t>Post Construcción</w:t>
            </w:r>
          </w:p>
        </w:tc>
        <w:tc>
          <w:tcPr>
            <w:tcW w:w="266" w:type="pct"/>
          </w:tcPr>
          <w:p w14:paraId="4EB829C8"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w:t>
            </w:r>
          </w:p>
        </w:tc>
      </w:tr>
      <w:tr w:rsidR="00250E67" w:rsidRPr="00250E67" w14:paraId="7168DBBC" w14:textId="77777777" w:rsidTr="00250E67">
        <w:tc>
          <w:tcPr>
            <w:tcW w:w="2727" w:type="pct"/>
            <w:gridSpan w:val="2"/>
            <w:shd w:val="clear" w:color="auto" w:fill="F2F2F2" w:themeFill="background1" w:themeFillShade="F2"/>
            <w:vAlign w:val="center"/>
          </w:tcPr>
          <w:p w14:paraId="31BFC8E9" w14:textId="77777777" w:rsidR="00250E67" w:rsidRPr="00250E67" w:rsidRDefault="00250E67" w:rsidP="00250E67">
            <w:pPr>
              <w:spacing w:after="160" w:line="259" w:lineRule="auto"/>
              <w:jc w:val="center"/>
              <w:rPr>
                <w:rFonts w:eastAsiaTheme="minorEastAsia"/>
                <w:b/>
                <w:szCs w:val="24"/>
              </w:rPr>
            </w:pPr>
            <w:r w:rsidRPr="00250E67">
              <w:rPr>
                <w:rFonts w:eastAsiaTheme="minorEastAsia"/>
                <w:b/>
                <w:szCs w:val="24"/>
              </w:rPr>
              <w:t>Periodicidad de fiscalización del grado de cumplimiento y efectividad de la medida</w:t>
            </w:r>
          </w:p>
        </w:tc>
        <w:tc>
          <w:tcPr>
            <w:tcW w:w="2273" w:type="pct"/>
            <w:gridSpan w:val="2"/>
            <w:vAlign w:val="center"/>
          </w:tcPr>
          <w:p w14:paraId="258B7088" w14:textId="77777777" w:rsidR="00250E67" w:rsidRPr="00250E67" w:rsidRDefault="00250E67" w:rsidP="00250E67">
            <w:pPr>
              <w:spacing w:after="160" w:line="259" w:lineRule="auto"/>
              <w:jc w:val="center"/>
              <w:rPr>
                <w:rFonts w:eastAsiaTheme="minorEastAsia"/>
                <w:szCs w:val="24"/>
              </w:rPr>
            </w:pPr>
            <w:r w:rsidRPr="00250E67">
              <w:rPr>
                <w:rFonts w:eastAsiaTheme="minorEastAsia"/>
                <w:szCs w:val="24"/>
              </w:rPr>
              <w:t>Depende de la época de invierno.</w:t>
            </w:r>
          </w:p>
        </w:tc>
      </w:tr>
    </w:tbl>
    <w:p w14:paraId="4EF9B7E5" w14:textId="2217475E" w:rsidR="00250E67" w:rsidRDefault="00250E67" w:rsidP="00491C7F">
      <w:pPr>
        <w:tabs>
          <w:tab w:val="left" w:pos="3665"/>
        </w:tabs>
        <w:jc w:val="both"/>
        <w:rPr>
          <w:szCs w:val="24"/>
        </w:rPr>
      </w:pPr>
    </w:p>
    <w:tbl>
      <w:tblPr>
        <w:tblStyle w:val="Tablaconcuadrcula110"/>
        <w:tblW w:w="5000" w:type="pct"/>
        <w:tblLook w:val="04A0" w:firstRow="1" w:lastRow="0" w:firstColumn="1" w:lastColumn="0" w:noHBand="0" w:noVBand="1"/>
      </w:tblPr>
      <w:tblGrid>
        <w:gridCol w:w="3537"/>
        <w:gridCol w:w="1277"/>
        <w:gridCol w:w="3544"/>
        <w:gridCol w:w="470"/>
      </w:tblGrid>
      <w:tr w:rsidR="00250E67" w:rsidRPr="00250E67" w14:paraId="08C76F62" w14:textId="77777777" w:rsidTr="00250E67">
        <w:trPr>
          <w:trHeight w:val="425"/>
        </w:trPr>
        <w:tc>
          <w:tcPr>
            <w:tcW w:w="5000" w:type="pct"/>
            <w:gridSpan w:val="4"/>
            <w:shd w:val="clear" w:color="auto" w:fill="BFBFBF" w:themeFill="background1" w:themeFillShade="BF"/>
            <w:vAlign w:val="center"/>
          </w:tcPr>
          <w:p w14:paraId="62F26988" w14:textId="59E37B9F" w:rsidR="00250E67" w:rsidRPr="00491C7F" w:rsidRDefault="00250E67" w:rsidP="00491C7F">
            <w:pPr>
              <w:pStyle w:val="Prrafodelista"/>
              <w:numPr>
                <w:ilvl w:val="1"/>
                <w:numId w:val="4"/>
              </w:numPr>
              <w:jc w:val="center"/>
              <w:rPr>
                <w:b/>
                <w:szCs w:val="24"/>
              </w:rPr>
            </w:pPr>
            <w:r w:rsidRPr="00491C7F">
              <w:rPr>
                <w:b/>
                <w:szCs w:val="24"/>
              </w:rPr>
              <w:t>Uso de baños en área de hospital.</w:t>
            </w:r>
          </w:p>
        </w:tc>
      </w:tr>
      <w:tr w:rsidR="00250E67" w:rsidRPr="00250E67" w14:paraId="27679DCB" w14:textId="77777777" w:rsidTr="00250E67">
        <w:tc>
          <w:tcPr>
            <w:tcW w:w="2004" w:type="pct"/>
            <w:shd w:val="clear" w:color="auto" w:fill="F2F2F2" w:themeFill="background1" w:themeFillShade="F2"/>
            <w:vAlign w:val="center"/>
          </w:tcPr>
          <w:p w14:paraId="6608C86F" w14:textId="77777777" w:rsidR="00250E67" w:rsidRPr="00250E67" w:rsidRDefault="00250E67" w:rsidP="00250E67">
            <w:pPr>
              <w:rPr>
                <w:b/>
                <w:szCs w:val="24"/>
              </w:rPr>
            </w:pPr>
            <w:r w:rsidRPr="00250E67">
              <w:rPr>
                <w:b/>
                <w:szCs w:val="24"/>
              </w:rPr>
              <w:t>Riesgos ambientales que se desea prevenir o corregir:</w:t>
            </w:r>
          </w:p>
        </w:tc>
        <w:tc>
          <w:tcPr>
            <w:tcW w:w="2996" w:type="pct"/>
            <w:gridSpan w:val="3"/>
            <w:vAlign w:val="center"/>
          </w:tcPr>
          <w:p w14:paraId="79FE2F40" w14:textId="77777777" w:rsidR="00250E67" w:rsidRPr="00250E67" w:rsidRDefault="00250E67" w:rsidP="00250E67">
            <w:pPr>
              <w:widowControl w:val="0"/>
              <w:autoSpaceDE w:val="0"/>
              <w:autoSpaceDN w:val="0"/>
              <w:spacing w:before="168"/>
              <w:jc w:val="both"/>
              <w:rPr>
                <w:szCs w:val="24"/>
              </w:rPr>
            </w:pPr>
            <w:r w:rsidRPr="00250E67">
              <w:rPr>
                <w:rFonts w:eastAsia="Times New Roman" w:cstheme="minorHAnsi"/>
                <w:szCs w:val="24"/>
              </w:rPr>
              <w:t>Evitar contaminación de subsuelo y suelo con desechos fisiológicos del personal de construcción y evitar focos de infección.</w:t>
            </w:r>
          </w:p>
        </w:tc>
      </w:tr>
      <w:tr w:rsidR="00250E67" w:rsidRPr="00250E67" w14:paraId="7326DE2B" w14:textId="77777777" w:rsidTr="00250E67">
        <w:tc>
          <w:tcPr>
            <w:tcW w:w="5000" w:type="pct"/>
            <w:gridSpan w:val="4"/>
            <w:shd w:val="clear" w:color="auto" w:fill="F2F2F2" w:themeFill="background1" w:themeFillShade="F2"/>
          </w:tcPr>
          <w:p w14:paraId="4D1D2BD1" w14:textId="77777777" w:rsidR="00250E67" w:rsidRPr="00250E67" w:rsidRDefault="00250E67" w:rsidP="00250E67">
            <w:pPr>
              <w:jc w:val="center"/>
              <w:rPr>
                <w:b/>
                <w:szCs w:val="24"/>
              </w:rPr>
            </w:pPr>
            <w:r w:rsidRPr="00250E67">
              <w:rPr>
                <w:b/>
                <w:szCs w:val="24"/>
              </w:rPr>
              <w:t>Medidas de Gestión</w:t>
            </w:r>
          </w:p>
        </w:tc>
      </w:tr>
      <w:tr w:rsidR="00250E67" w:rsidRPr="00250E67" w14:paraId="43F94137" w14:textId="77777777" w:rsidTr="00250E67">
        <w:tc>
          <w:tcPr>
            <w:tcW w:w="5000" w:type="pct"/>
            <w:gridSpan w:val="4"/>
          </w:tcPr>
          <w:p w14:paraId="35261161" w14:textId="77777777" w:rsidR="00250E67" w:rsidRPr="00250E67" w:rsidRDefault="00250E67" w:rsidP="00250E67">
            <w:pPr>
              <w:widowControl w:val="0"/>
              <w:autoSpaceDE w:val="0"/>
              <w:autoSpaceDN w:val="0"/>
              <w:spacing w:before="168"/>
              <w:rPr>
                <w:rFonts w:eastAsia="Times New Roman" w:cstheme="minorHAnsi"/>
                <w:szCs w:val="24"/>
              </w:rPr>
            </w:pPr>
            <w:r w:rsidRPr="00250E67">
              <w:rPr>
                <w:rFonts w:eastAsia="Times New Roman" w:cstheme="minorHAnsi"/>
                <w:b/>
                <w:bCs/>
                <w:szCs w:val="24"/>
              </w:rPr>
              <w:t>Tipo de Medida:</w:t>
            </w:r>
            <w:r w:rsidRPr="00250E67">
              <w:rPr>
                <w:rFonts w:eastAsia="Times New Roman" w:cstheme="minorHAnsi"/>
                <w:szCs w:val="24"/>
              </w:rPr>
              <w:t xml:space="preserve"> ambiental.</w:t>
            </w:r>
          </w:p>
          <w:p w14:paraId="10759686" w14:textId="77777777" w:rsidR="00250E67" w:rsidRPr="00250E67" w:rsidRDefault="00250E67" w:rsidP="00250E67">
            <w:pPr>
              <w:widowControl w:val="0"/>
              <w:autoSpaceDE w:val="0"/>
              <w:autoSpaceDN w:val="0"/>
              <w:spacing w:before="168"/>
              <w:jc w:val="both"/>
              <w:rPr>
                <w:rFonts w:eastAsia="Times New Roman" w:cstheme="minorHAnsi"/>
                <w:szCs w:val="24"/>
              </w:rPr>
            </w:pPr>
            <w:r w:rsidRPr="00250E67">
              <w:rPr>
                <w:rFonts w:eastAsia="Times New Roman" w:cstheme="minorHAnsi"/>
                <w:b/>
                <w:szCs w:val="24"/>
              </w:rPr>
              <w:t>Descripción de la Medida:</w:t>
            </w:r>
            <w:r w:rsidRPr="00250E67">
              <w:rPr>
                <w:rFonts w:eastAsia="Times New Roman" w:cstheme="minorHAnsi"/>
                <w:szCs w:val="24"/>
              </w:rPr>
              <w:t xml:space="preserve"> Se utilizarán los baños que asigne la jefatura del hospital y/o en el peor de los casos, se alquilarán baños portátiles para que los trabajadores puedan realizar sus necesidades fisiológicas, y así evitar contaminación por desechos humanos en el sitio de la obra.</w:t>
            </w:r>
          </w:p>
          <w:p w14:paraId="0A1C55D2" w14:textId="77777777" w:rsidR="00250E67" w:rsidRPr="00250E67" w:rsidRDefault="00250E67" w:rsidP="00250E67">
            <w:pPr>
              <w:widowControl w:val="0"/>
              <w:autoSpaceDE w:val="0"/>
              <w:autoSpaceDN w:val="0"/>
              <w:spacing w:before="168"/>
              <w:jc w:val="both"/>
              <w:rPr>
                <w:rFonts w:eastAsia="Times New Roman" w:cstheme="minorHAnsi"/>
                <w:szCs w:val="24"/>
              </w:rPr>
            </w:pPr>
            <w:r w:rsidRPr="00250E67">
              <w:rPr>
                <w:rFonts w:eastAsia="Times New Roman" w:cstheme="minorHAnsi"/>
                <w:szCs w:val="24"/>
              </w:rPr>
              <w:t>Con respecto a los sanitarios, se definirá al inicio de la ejecución del proyecto dependiendo de la autorización por parte de la jefatura del hospital y/o el alquiler de baños portátiles.</w:t>
            </w:r>
          </w:p>
          <w:p w14:paraId="7C15032C" w14:textId="77777777" w:rsidR="00250E67" w:rsidRPr="00250E67" w:rsidRDefault="00250E67" w:rsidP="00250E67">
            <w:pPr>
              <w:widowControl w:val="0"/>
              <w:autoSpaceDE w:val="0"/>
              <w:autoSpaceDN w:val="0"/>
              <w:spacing w:before="168"/>
              <w:jc w:val="both"/>
              <w:rPr>
                <w:rFonts w:eastAsia="Times New Roman" w:cstheme="minorHAnsi"/>
                <w:b/>
                <w:bCs/>
                <w:szCs w:val="24"/>
              </w:rPr>
            </w:pPr>
            <w:r w:rsidRPr="00250E67">
              <w:rPr>
                <w:rFonts w:eastAsia="Times New Roman" w:cstheme="minorHAnsi"/>
                <w:szCs w:val="24"/>
              </w:rPr>
              <w:t xml:space="preserve">La limpieza será por parte de los trabajadores al menos una vez cada día hábil y/o la empresa que alquilen los baños portátiles (una vez por semana). </w:t>
            </w:r>
          </w:p>
          <w:p w14:paraId="4D279D6E" w14:textId="77777777" w:rsidR="00250E67" w:rsidRPr="00250E67" w:rsidRDefault="00250E67" w:rsidP="00250E67">
            <w:pPr>
              <w:widowControl w:val="0"/>
              <w:autoSpaceDE w:val="0"/>
              <w:autoSpaceDN w:val="0"/>
              <w:spacing w:before="168"/>
              <w:jc w:val="both"/>
              <w:rPr>
                <w:rFonts w:eastAsia="Times New Roman" w:cstheme="minorHAnsi"/>
                <w:szCs w:val="24"/>
              </w:rPr>
            </w:pPr>
            <w:r w:rsidRPr="00250E67">
              <w:rPr>
                <w:rFonts w:eastAsia="Times New Roman" w:cstheme="minorHAnsi"/>
                <w:b/>
                <w:bCs/>
                <w:szCs w:val="24"/>
              </w:rPr>
              <w:t>Medio de Verificación:</w:t>
            </w:r>
            <w:r w:rsidRPr="00250E67">
              <w:rPr>
                <w:rFonts w:eastAsia="Times New Roman" w:cstheme="minorHAnsi"/>
                <w:szCs w:val="24"/>
              </w:rPr>
              <w:t xml:space="preserve"> Fotografías.</w:t>
            </w:r>
          </w:p>
          <w:p w14:paraId="03CF54EA" w14:textId="77777777" w:rsidR="00250E67" w:rsidRPr="00250E67" w:rsidRDefault="00250E67" w:rsidP="00250E67">
            <w:pPr>
              <w:tabs>
                <w:tab w:val="left" w:pos="2490"/>
              </w:tabs>
              <w:rPr>
                <w:szCs w:val="24"/>
              </w:rPr>
            </w:pPr>
          </w:p>
        </w:tc>
      </w:tr>
      <w:tr w:rsidR="00250E67" w:rsidRPr="00250E67" w14:paraId="5590C537" w14:textId="77777777" w:rsidTr="00250E67">
        <w:tc>
          <w:tcPr>
            <w:tcW w:w="2727" w:type="pct"/>
            <w:gridSpan w:val="2"/>
            <w:vMerge w:val="restart"/>
            <w:shd w:val="clear" w:color="auto" w:fill="F2F2F2" w:themeFill="background1" w:themeFillShade="F2"/>
            <w:vAlign w:val="center"/>
          </w:tcPr>
          <w:p w14:paraId="4C47BB43" w14:textId="77777777" w:rsidR="00250E67" w:rsidRPr="00250E67" w:rsidRDefault="00250E67" w:rsidP="00250E67">
            <w:pPr>
              <w:jc w:val="center"/>
              <w:rPr>
                <w:b/>
                <w:szCs w:val="24"/>
              </w:rPr>
            </w:pPr>
            <w:r w:rsidRPr="00250E67">
              <w:rPr>
                <w:b/>
                <w:szCs w:val="24"/>
              </w:rPr>
              <w:t>Etapa del proyecto en que se aplica:</w:t>
            </w:r>
          </w:p>
        </w:tc>
        <w:tc>
          <w:tcPr>
            <w:tcW w:w="2007" w:type="pct"/>
          </w:tcPr>
          <w:p w14:paraId="76E7E2D6" w14:textId="77777777" w:rsidR="00250E67" w:rsidRPr="00250E67" w:rsidRDefault="00250E67" w:rsidP="00250E67">
            <w:pPr>
              <w:rPr>
                <w:szCs w:val="24"/>
              </w:rPr>
            </w:pPr>
            <w:r w:rsidRPr="00250E67">
              <w:rPr>
                <w:szCs w:val="24"/>
              </w:rPr>
              <w:t>Obras preliminares y provisionales</w:t>
            </w:r>
          </w:p>
        </w:tc>
        <w:tc>
          <w:tcPr>
            <w:tcW w:w="266" w:type="pct"/>
          </w:tcPr>
          <w:p w14:paraId="38F6225B" w14:textId="77777777" w:rsidR="00250E67" w:rsidRPr="00250E67" w:rsidRDefault="00250E67" w:rsidP="00250E67">
            <w:pPr>
              <w:jc w:val="center"/>
              <w:rPr>
                <w:szCs w:val="24"/>
              </w:rPr>
            </w:pPr>
            <w:r w:rsidRPr="00250E67">
              <w:rPr>
                <w:szCs w:val="24"/>
              </w:rPr>
              <w:t>x</w:t>
            </w:r>
          </w:p>
        </w:tc>
      </w:tr>
      <w:tr w:rsidR="00250E67" w:rsidRPr="00250E67" w14:paraId="0583BF64" w14:textId="77777777" w:rsidTr="00250E67">
        <w:tc>
          <w:tcPr>
            <w:tcW w:w="2727" w:type="pct"/>
            <w:gridSpan w:val="2"/>
            <w:vMerge/>
            <w:shd w:val="clear" w:color="auto" w:fill="F2F2F2" w:themeFill="background1" w:themeFillShade="F2"/>
          </w:tcPr>
          <w:p w14:paraId="2DEAA5C0" w14:textId="77777777" w:rsidR="00250E67" w:rsidRPr="00250E67" w:rsidRDefault="00250E67" w:rsidP="00250E67">
            <w:pPr>
              <w:rPr>
                <w:b/>
                <w:szCs w:val="24"/>
              </w:rPr>
            </w:pPr>
          </w:p>
        </w:tc>
        <w:tc>
          <w:tcPr>
            <w:tcW w:w="2007" w:type="pct"/>
          </w:tcPr>
          <w:p w14:paraId="1DE57744" w14:textId="77777777" w:rsidR="00250E67" w:rsidRPr="00250E67" w:rsidRDefault="00250E67" w:rsidP="00250E67">
            <w:pPr>
              <w:rPr>
                <w:szCs w:val="24"/>
              </w:rPr>
            </w:pPr>
            <w:r w:rsidRPr="00250E67">
              <w:rPr>
                <w:szCs w:val="24"/>
              </w:rPr>
              <w:t>Construcción</w:t>
            </w:r>
          </w:p>
        </w:tc>
        <w:tc>
          <w:tcPr>
            <w:tcW w:w="266" w:type="pct"/>
          </w:tcPr>
          <w:p w14:paraId="071D2E3E" w14:textId="77777777" w:rsidR="00250E67" w:rsidRPr="00250E67" w:rsidRDefault="00250E67" w:rsidP="00250E67">
            <w:pPr>
              <w:jc w:val="center"/>
              <w:rPr>
                <w:szCs w:val="24"/>
              </w:rPr>
            </w:pPr>
            <w:r w:rsidRPr="00250E67">
              <w:rPr>
                <w:szCs w:val="24"/>
              </w:rPr>
              <w:t>x</w:t>
            </w:r>
          </w:p>
        </w:tc>
      </w:tr>
      <w:tr w:rsidR="00250E67" w:rsidRPr="00250E67" w14:paraId="0DC622CA" w14:textId="77777777" w:rsidTr="00250E67">
        <w:tc>
          <w:tcPr>
            <w:tcW w:w="2727" w:type="pct"/>
            <w:gridSpan w:val="2"/>
            <w:vMerge/>
            <w:shd w:val="clear" w:color="auto" w:fill="F2F2F2" w:themeFill="background1" w:themeFillShade="F2"/>
          </w:tcPr>
          <w:p w14:paraId="2A522204" w14:textId="77777777" w:rsidR="00250E67" w:rsidRPr="00250E67" w:rsidRDefault="00250E67" w:rsidP="00250E67">
            <w:pPr>
              <w:rPr>
                <w:b/>
                <w:szCs w:val="24"/>
              </w:rPr>
            </w:pPr>
          </w:p>
        </w:tc>
        <w:tc>
          <w:tcPr>
            <w:tcW w:w="2007" w:type="pct"/>
          </w:tcPr>
          <w:p w14:paraId="2BEFC042" w14:textId="77777777" w:rsidR="00250E67" w:rsidRPr="00250E67" w:rsidRDefault="00250E67" w:rsidP="00250E67">
            <w:pPr>
              <w:rPr>
                <w:szCs w:val="24"/>
              </w:rPr>
            </w:pPr>
            <w:r w:rsidRPr="00250E67">
              <w:rPr>
                <w:szCs w:val="24"/>
              </w:rPr>
              <w:t>Post Construcción</w:t>
            </w:r>
          </w:p>
        </w:tc>
        <w:tc>
          <w:tcPr>
            <w:tcW w:w="266" w:type="pct"/>
          </w:tcPr>
          <w:p w14:paraId="27AF5E6C" w14:textId="77777777" w:rsidR="00250E67" w:rsidRPr="00250E67" w:rsidRDefault="00250E67" w:rsidP="00250E67">
            <w:pPr>
              <w:jc w:val="center"/>
              <w:rPr>
                <w:szCs w:val="24"/>
              </w:rPr>
            </w:pPr>
            <w:r w:rsidRPr="00250E67">
              <w:rPr>
                <w:szCs w:val="24"/>
              </w:rPr>
              <w:t>x</w:t>
            </w:r>
          </w:p>
        </w:tc>
      </w:tr>
      <w:tr w:rsidR="00250E67" w:rsidRPr="00250E67" w14:paraId="03989DB9" w14:textId="77777777" w:rsidTr="00250E67">
        <w:tc>
          <w:tcPr>
            <w:tcW w:w="2727" w:type="pct"/>
            <w:gridSpan w:val="2"/>
            <w:shd w:val="clear" w:color="auto" w:fill="F2F2F2" w:themeFill="background1" w:themeFillShade="F2"/>
            <w:vAlign w:val="center"/>
          </w:tcPr>
          <w:p w14:paraId="053152CA" w14:textId="77777777" w:rsidR="00250E67" w:rsidRPr="00250E67" w:rsidRDefault="00250E67" w:rsidP="00250E67">
            <w:pPr>
              <w:jc w:val="center"/>
              <w:rPr>
                <w:b/>
                <w:szCs w:val="24"/>
              </w:rPr>
            </w:pPr>
            <w:r w:rsidRPr="00250E67">
              <w:rPr>
                <w:b/>
                <w:szCs w:val="24"/>
              </w:rPr>
              <w:t>Periodicidad de fiscalización del grado de cumplimiento y efectividad de la medida</w:t>
            </w:r>
          </w:p>
        </w:tc>
        <w:tc>
          <w:tcPr>
            <w:tcW w:w="2273" w:type="pct"/>
            <w:gridSpan w:val="2"/>
            <w:vAlign w:val="center"/>
          </w:tcPr>
          <w:p w14:paraId="5041B3B9" w14:textId="77777777" w:rsidR="00250E67" w:rsidRPr="00250E67" w:rsidRDefault="00250E67" w:rsidP="00250E67">
            <w:pPr>
              <w:jc w:val="center"/>
              <w:rPr>
                <w:szCs w:val="24"/>
              </w:rPr>
            </w:pPr>
            <w:r w:rsidRPr="00250E67">
              <w:rPr>
                <w:szCs w:val="24"/>
              </w:rPr>
              <w:t>Mensual</w:t>
            </w:r>
          </w:p>
        </w:tc>
      </w:tr>
    </w:tbl>
    <w:p w14:paraId="7219B417" w14:textId="77777777" w:rsidR="00250E67" w:rsidRDefault="00250E67" w:rsidP="00491C7F">
      <w:pPr>
        <w:tabs>
          <w:tab w:val="left" w:pos="3665"/>
        </w:tabs>
        <w:jc w:val="both"/>
        <w:rPr>
          <w:szCs w:val="24"/>
        </w:rPr>
      </w:pPr>
    </w:p>
    <w:p w14:paraId="36CB260D" w14:textId="77777777" w:rsidR="00250E67" w:rsidRPr="00250E67" w:rsidRDefault="00250E67" w:rsidP="00491C7F">
      <w:pPr>
        <w:tabs>
          <w:tab w:val="left" w:pos="3665"/>
        </w:tabs>
        <w:jc w:val="both"/>
        <w:rPr>
          <w:szCs w:val="24"/>
        </w:rPr>
      </w:pPr>
    </w:p>
    <w:p w14:paraId="75A63AF6" w14:textId="03D58CBE" w:rsidR="004A34DC" w:rsidRDefault="004A34DC" w:rsidP="001E5406">
      <w:pPr>
        <w:spacing w:after="0"/>
        <w:jc w:val="both"/>
        <w:rPr>
          <w:szCs w:val="24"/>
        </w:rPr>
      </w:pPr>
    </w:p>
    <w:p w14:paraId="43E957F8" w14:textId="16D05B22" w:rsidR="007E5233" w:rsidRPr="008A44BF" w:rsidRDefault="00843E25" w:rsidP="00491C7F">
      <w:pPr>
        <w:pStyle w:val="Ttulo1"/>
        <w:numPr>
          <w:ilvl w:val="0"/>
          <w:numId w:val="4"/>
        </w:numPr>
        <w:spacing w:before="0" w:after="0"/>
        <w:jc w:val="center"/>
      </w:pPr>
      <w:bookmarkStart w:id="25" w:name="_Toc157026212"/>
      <w:r>
        <w:t>MONITOREO Y</w:t>
      </w:r>
      <w:r w:rsidR="00E52B22">
        <w:t xml:space="preserve"> SEGUIMIENTO</w:t>
      </w:r>
      <w:bookmarkEnd w:id="25"/>
    </w:p>
    <w:p w14:paraId="69E0AB12" w14:textId="77777777" w:rsidR="007E5233" w:rsidRPr="008A44BF" w:rsidRDefault="007E5233" w:rsidP="007E5233">
      <w:pPr>
        <w:spacing w:after="0"/>
        <w:jc w:val="both"/>
        <w:rPr>
          <w:lang w:eastAsia="es-SV"/>
        </w:rPr>
      </w:pPr>
    </w:p>
    <w:p w14:paraId="120097D6" w14:textId="3C073ECF" w:rsidR="001E2D7C" w:rsidRDefault="00740156" w:rsidP="001B5F63">
      <w:pPr>
        <w:shd w:val="clear" w:color="auto" w:fill="FFFFFF"/>
        <w:spacing w:after="0"/>
        <w:jc w:val="both"/>
        <w:rPr>
          <w:lang w:val="es-GT"/>
        </w:rPr>
      </w:pPr>
      <w:r w:rsidRPr="00617AB8">
        <w:rPr>
          <w:lang w:val="es-GT"/>
        </w:rPr>
        <w:t>Las actividades de seguimiento y monitoreo durante la ejecución de las actividades brindarán información sobre los aspectos amb</w:t>
      </w:r>
      <w:r w:rsidR="00261496">
        <w:rPr>
          <w:lang w:val="es-GT"/>
        </w:rPr>
        <w:t xml:space="preserve">ientales, sociales y de SSO </w:t>
      </w:r>
      <w:r w:rsidRPr="00617AB8">
        <w:rPr>
          <w:lang w:val="es-GT"/>
        </w:rPr>
        <w:t xml:space="preserve">claves del Proyecto y la efectividad de las medidas de mitigación. Esto permitirá evaluar de forma preliminar el éxito de las actividades de mitigación y tomar acciones correctivas donde estas sean necesarias. </w:t>
      </w:r>
      <w:r w:rsidR="00261496">
        <w:rPr>
          <w:lang w:val="es-GT"/>
        </w:rPr>
        <w:t xml:space="preserve">  </w:t>
      </w:r>
      <w:r w:rsidR="004D6D2C">
        <w:rPr>
          <w:lang w:val="es-GT"/>
        </w:rPr>
        <w:t xml:space="preserve">Por el calendario comprimido de la obra, </w:t>
      </w:r>
      <w:r w:rsidR="001F3F2D">
        <w:rPr>
          <w:lang w:val="es-GT"/>
        </w:rPr>
        <w:t>el</w:t>
      </w:r>
      <w:r w:rsidR="00035019">
        <w:rPr>
          <w:lang w:val="es-GT"/>
        </w:rPr>
        <w:t xml:space="preserve"> posible</w:t>
      </w:r>
      <w:r w:rsidR="001F3F2D">
        <w:rPr>
          <w:lang w:val="es-GT"/>
        </w:rPr>
        <w:t xml:space="preserve"> </w:t>
      </w:r>
      <w:r w:rsidR="00035019">
        <w:rPr>
          <w:lang w:val="es-GT"/>
        </w:rPr>
        <w:t>elevado número</w:t>
      </w:r>
      <w:r w:rsidR="001F3F2D">
        <w:rPr>
          <w:lang w:val="es-GT"/>
        </w:rPr>
        <w:t xml:space="preserve"> de trabajadores, las actividades de obras durante 24 horas/día y el hecho de que la obra se realiza </w:t>
      </w:r>
      <w:r w:rsidR="00035019">
        <w:rPr>
          <w:lang w:val="es-GT"/>
        </w:rPr>
        <w:t>dentro del predio de un Hospital en funcionamiento</w:t>
      </w:r>
      <w:r w:rsidR="00537B39">
        <w:rPr>
          <w:lang w:val="es-GT"/>
        </w:rPr>
        <w:t>, se requerirá de una supervisión cercana y robusta, por parte del Contratista</w:t>
      </w:r>
      <w:r w:rsidR="00D6566E">
        <w:rPr>
          <w:lang w:val="es-GT"/>
        </w:rPr>
        <w:t xml:space="preserve"> </w:t>
      </w:r>
      <w:r w:rsidR="00AC6943">
        <w:rPr>
          <w:lang w:val="es-GT"/>
        </w:rPr>
        <w:t>y por la UEP-MINSAL</w:t>
      </w:r>
      <w:r w:rsidR="001B5F63">
        <w:rPr>
          <w:lang w:val="es-GT"/>
        </w:rPr>
        <w:t>.</w:t>
      </w:r>
    </w:p>
    <w:p w14:paraId="51635B74" w14:textId="77777777" w:rsidR="00740156" w:rsidRDefault="00740156" w:rsidP="00740156">
      <w:pPr>
        <w:shd w:val="clear" w:color="auto" w:fill="FFFFFF"/>
        <w:spacing w:after="0"/>
        <w:jc w:val="both"/>
        <w:rPr>
          <w:lang w:val="es-GT"/>
        </w:rPr>
      </w:pPr>
    </w:p>
    <w:p w14:paraId="62CAC55F" w14:textId="55B8BF72" w:rsidR="00E3613B" w:rsidRPr="00756E20" w:rsidRDefault="00E3613B" w:rsidP="00756E20">
      <w:pPr>
        <w:shd w:val="clear" w:color="auto" w:fill="FFFFFF"/>
        <w:spacing w:after="0"/>
        <w:jc w:val="both"/>
        <w:rPr>
          <w:lang w:val="es-GT"/>
        </w:rPr>
      </w:pPr>
      <w:r w:rsidRPr="00756E20">
        <w:rPr>
          <w:lang w:val="es-GT"/>
        </w:rPr>
        <w:t>La U</w:t>
      </w:r>
      <w:r>
        <w:rPr>
          <w:lang w:val="es-GT"/>
        </w:rPr>
        <w:t>E</w:t>
      </w:r>
      <w:r w:rsidRPr="00756E20">
        <w:rPr>
          <w:lang w:val="es-GT"/>
        </w:rPr>
        <w:t>P</w:t>
      </w:r>
      <w:r>
        <w:rPr>
          <w:lang w:val="es-GT"/>
        </w:rPr>
        <w:t>-MINSAL</w:t>
      </w:r>
      <w:r w:rsidRPr="00756E20">
        <w:rPr>
          <w:lang w:val="es-GT"/>
        </w:rPr>
        <w:t xml:space="preserve"> dará seguimiento a la implementación de las medidas ambientales, sociales y de SSO, por medio de </w:t>
      </w:r>
      <w:r w:rsidR="00C5582B">
        <w:rPr>
          <w:lang w:val="es-GT"/>
        </w:rPr>
        <w:t xml:space="preserve">visitas regules y </w:t>
      </w:r>
      <w:r w:rsidRPr="00756E20">
        <w:rPr>
          <w:lang w:val="es-GT"/>
        </w:rPr>
        <w:t xml:space="preserve">la revisión de informes mensuales entregados por </w:t>
      </w:r>
      <w:r w:rsidR="00C5582B">
        <w:rPr>
          <w:lang w:val="es-GT"/>
        </w:rPr>
        <w:t>la Contratista</w:t>
      </w:r>
      <w:r w:rsidR="00D6566E">
        <w:rPr>
          <w:lang w:val="es-GT"/>
        </w:rPr>
        <w:t xml:space="preserve">. </w:t>
      </w:r>
      <w:r w:rsidRPr="00756E20">
        <w:rPr>
          <w:lang w:val="es-GT"/>
        </w:rPr>
        <w:t>Dichos informes deberán contar con los respaldos respectivos para validar la información descrita en ellos. Además, deberán ser accesibles para revisión en la obra, así como todo documento, manual o permiso ambiental otorgado para la ejecución de la misma.</w:t>
      </w:r>
    </w:p>
    <w:p w14:paraId="1802C82C" w14:textId="77777777" w:rsidR="00E3613B" w:rsidRPr="00756E20" w:rsidRDefault="00E3613B" w:rsidP="00756E20">
      <w:pPr>
        <w:shd w:val="clear" w:color="auto" w:fill="FFFFFF"/>
        <w:spacing w:after="0"/>
        <w:jc w:val="both"/>
        <w:rPr>
          <w:lang w:val="es-GT"/>
        </w:rPr>
      </w:pPr>
    </w:p>
    <w:p w14:paraId="3DC600B9" w14:textId="4319ABA9" w:rsidR="00E3613B" w:rsidRDefault="00491C7F" w:rsidP="00E3613B">
      <w:pPr>
        <w:shd w:val="clear" w:color="auto" w:fill="FFFFFF"/>
        <w:spacing w:after="0"/>
        <w:jc w:val="both"/>
        <w:rPr>
          <w:lang w:val="es-GT"/>
        </w:rPr>
      </w:pPr>
      <w:r w:rsidRPr="00756E20">
        <w:rPr>
          <w:lang w:val="es-GT"/>
        </w:rPr>
        <w:t>L</w:t>
      </w:r>
      <w:r>
        <w:rPr>
          <w:lang w:val="es-GT"/>
        </w:rPr>
        <w:t>a especialista ambiental</w:t>
      </w:r>
      <w:r w:rsidR="00E3613B" w:rsidRPr="00756E20">
        <w:rPr>
          <w:lang w:val="es-GT"/>
        </w:rPr>
        <w:t>, social y de seguridad</w:t>
      </w:r>
      <w:r w:rsidR="009D40AF">
        <w:rPr>
          <w:lang w:val="es-GT"/>
        </w:rPr>
        <w:t xml:space="preserve"> del Contratista</w:t>
      </w:r>
      <w:r w:rsidR="00E3613B" w:rsidRPr="00756E20">
        <w:rPr>
          <w:lang w:val="es-GT"/>
        </w:rPr>
        <w:t>,</w:t>
      </w:r>
      <w:r w:rsidR="00983950">
        <w:rPr>
          <w:lang w:val="es-GT"/>
        </w:rPr>
        <w:t xml:space="preserve"> así como </w:t>
      </w:r>
      <w:r w:rsidR="009D40AF">
        <w:rPr>
          <w:lang w:val="es-GT"/>
        </w:rPr>
        <w:t xml:space="preserve">el </w:t>
      </w:r>
      <w:r w:rsidR="00983950">
        <w:rPr>
          <w:lang w:val="es-GT"/>
        </w:rPr>
        <w:t>Ingeniero</w:t>
      </w:r>
      <w:r w:rsidR="009D40AF">
        <w:rPr>
          <w:lang w:val="es-GT"/>
        </w:rPr>
        <w:t xml:space="preserve"> </w:t>
      </w:r>
      <w:r w:rsidR="00983950">
        <w:rPr>
          <w:lang w:val="es-GT"/>
        </w:rPr>
        <w:t>Residente</w:t>
      </w:r>
      <w:r w:rsidR="009D40AF">
        <w:rPr>
          <w:lang w:val="es-GT"/>
        </w:rPr>
        <w:t xml:space="preserve"> </w:t>
      </w:r>
      <w:r w:rsidR="00E3613B" w:rsidRPr="00756E20">
        <w:rPr>
          <w:lang w:val="es-GT"/>
        </w:rPr>
        <w:t>deberán de estar alerta y reportar cualquier accidente o incidente ambiental, social o de seguridad, así como registrarlo e informarlo oportunamente a la U</w:t>
      </w:r>
      <w:r w:rsidR="00983950">
        <w:rPr>
          <w:lang w:val="es-GT"/>
        </w:rPr>
        <w:t>E</w:t>
      </w:r>
      <w:r w:rsidR="00E3613B" w:rsidRPr="00756E20">
        <w:rPr>
          <w:lang w:val="es-GT"/>
        </w:rPr>
        <w:t xml:space="preserve">P y </w:t>
      </w:r>
      <w:r w:rsidR="00983950">
        <w:rPr>
          <w:lang w:val="es-GT"/>
        </w:rPr>
        <w:t xml:space="preserve">ejecutar medidas para </w:t>
      </w:r>
      <w:r w:rsidR="00E3613B" w:rsidRPr="00756E20">
        <w:rPr>
          <w:lang w:val="es-GT"/>
        </w:rPr>
        <w:t xml:space="preserve">resolverlo a la brevedad, a fin de evitar daños </w:t>
      </w:r>
      <w:r w:rsidR="00983950">
        <w:rPr>
          <w:lang w:val="es-GT"/>
        </w:rPr>
        <w:t xml:space="preserve">adicionales y la ocurrencia de otra situación similar. </w:t>
      </w:r>
    </w:p>
    <w:p w14:paraId="077B69BD" w14:textId="77777777" w:rsidR="00863F25" w:rsidRDefault="00863F25" w:rsidP="00E3613B">
      <w:pPr>
        <w:shd w:val="clear" w:color="auto" w:fill="FFFFFF"/>
        <w:spacing w:after="0"/>
        <w:jc w:val="both"/>
        <w:rPr>
          <w:lang w:val="es-GT"/>
        </w:rPr>
      </w:pPr>
    </w:p>
    <w:p w14:paraId="22532550" w14:textId="15C6F74E" w:rsidR="00E3613B" w:rsidRDefault="0034253E" w:rsidP="00740156">
      <w:pPr>
        <w:shd w:val="clear" w:color="auto" w:fill="FFFFFF"/>
        <w:spacing w:after="0"/>
        <w:jc w:val="both"/>
        <w:rPr>
          <w:lang w:val="es-GT"/>
        </w:rPr>
      </w:pPr>
      <w:r w:rsidRPr="00491C7F">
        <w:rPr>
          <w:lang w:val="es-GT"/>
        </w:rPr>
        <w:t xml:space="preserve">La </w:t>
      </w:r>
      <w:r w:rsidR="00DC0C1A" w:rsidRPr="00491C7F">
        <w:rPr>
          <w:lang w:val="es-GT"/>
        </w:rPr>
        <w:t xml:space="preserve">Supervisión </w:t>
      </w:r>
      <w:r w:rsidR="00A42DE6" w:rsidRPr="00491C7F">
        <w:rPr>
          <w:lang w:val="es-GT"/>
        </w:rPr>
        <w:t>dará el seguimiento a través de visitas diarias</w:t>
      </w:r>
      <w:r w:rsidR="0028108C" w:rsidRPr="00491C7F">
        <w:rPr>
          <w:lang w:val="es-GT"/>
        </w:rPr>
        <w:t xml:space="preserve"> y las Especialistas Ambiental y Social,</w:t>
      </w:r>
      <w:r w:rsidR="000D1C5F" w:rsidRPr="00491C7F">
        <w:rPr>
          <w:lang w:val="es-GT"/>
        </w:rPr>
        <w:t xml:space="preserve"> de la U</w:t>
      </w:r>
      <w:r w:rsidR="00F133F4" w:rsidRPr="00491C7F">
        <w:rPr>
          <w:lang w:val="es-GT"/>
        </w:rPr>
        <w:t>E</w:t>
      </w:r>
      <w:r w:rsidR="000D1C5F" w:rsidRPr="00491C7F">
        <w:rPr>
          <w:lang w:val="es-GT"/>
        </w:rPr>
        <w:t>P</w:t>
      </w:r>
      <w:r w:rsidR="00F133F4" w:rsidRPr="00491C7F">
        <w:rPr>
          <w:lang w:val="es-GT"/>
        </w:rPr>
        <w:t>-MINSAL</w:t>
      </w:r>
      <w:r w:rsidR="0028108C" w:rsidRPr="00491C7F">
        <w:rPr>
          <w:lang w:val="es-GT"/>
        </w:rPr>
        <w:t xml:space="preserve"> semanal</w:t>
      </w:r>
      <w:r w:rsidR="000D1C5F" w:rsidRPr="00491C7F">
        <w:rPr>
          <w:lang w:val="es-GT"/>
        </w:rPr>
        <w:t>.</w:t>
      </w:r>
      <w:r w:rsidR="00627088" w:rsidRPr="00491C7F">
        <w:rPr>
          <w:lang w:val="es-GT"/>
        </w:rPr>
        <w:t xml:space="preserve"> </w:t>
      </w:r>
    </w:p>
    <w:p w14:paraId="53F7CA38" w14:textId="77777777" w:rsidR="00627088" w:rsidRPr="00617AB8" w:rsidRDefault="00627088" w:rsidP="00740156">
      <w:pPr>
        <w:shd w:val="clear" w:color="auto" w:fill="FFFFFF"/>
        <w:spacing w:after="0"/>
        <w:jc w:val="both"/>
        <w:rPr>
          <w:lang w:val="es-GT"/>
        </w:rPr>
      </w:pPr>
    </w:p>
    <w:p w14:paraId="6BB84E33" w14:textId="11855C8A" w:rsidR="00740156" w:rsidRDefault="00983950" w:rsidP="00740156">
      <w:pPr>
        <w:shd w:val="clear" w:color="auto" w:fill="FFFFFF"/>
        <w:spacing w:after="0"/>
        <w:jc w:val="both"/>
        <w:rPr>
          <w:lang w:val="es-GT"/>
        </w:rPr>
      </w:pPr>
      <w:r w:rsidRPr="00756E20">
        <w:rPr>
          <w:lang w:val="es-GT"/>
        </w:rPr>
        <w:t>El</w:t>
      </w:r>
      <w:r w:rsidR="00740156" w:rsidRPr="00A30F94">
        <w:rPr>
          <w:lang w:val="es-GT"/>
        </w:rPr>
        <w:t xml:space="preserve"> Contratista deberá presentar mensualmente informes de monitoreo de las medidas a la UEP-MINSAL a lo largo de la ejecución de las actividades. Dichos informes mensuales serán presentados al Banco Mundial por la </w:t>
      </w:r>
      <w:r w:rsidR="00C023BE" w:rsidRPr="00A30F94">
        <w:rPr>
          <w:lang w:val="es-GT"/>
        </w:rPr>
        <w:t>UEP</w:t>
      </w:r>
      <w:r w:rsidR="00740156" w:rsidRPr="00A30F94">
        <w:rPr>
          <w:lang w:val="es-GT"/>
        </w:rPr>
        <w:t xml:space="preserve"> a solicitud del Banco Mundial.</w:t>
      </w:r>
    </w:p>
    <w:p w14:paraId="596906AF" w14:textId="77777777" w:rsidR="00C023BE" w:rsidRDefault="00C023BE" w:rsidP="00740156">
      <w:pPr>
        <w:shd w:val="clear" w:color="auto" w:fill="FFFFFF"/>
        <w:spacing w:after="0"/>
        <w:jc w:val="both"/>
        <w:rPr>
          <w:lang w:val="es-GT"/>
        </w:rPr>
      </w:pPr>
    </w:p>
    <w:p w14:paraId="694DF6AC" w14:textId="77777777" w:rsidR="00491C7F" w:rsidRDefault="00491C7F" w:rsidP="00740156">
      <w:pPr>
        <w:shd w:val="clear" w:color="auto" w:fill="FFFFFF"/>
        <w:spacing w:after="0"/>
        <w:jc w:val="both"/>
        <w:rPr>
          <w:lang w:val="es-GT"/>
        </w:rPr>
        <w:sectPr w:rsidR="00491C7F" w:rsidSect="00907C5C">
          <w:pgSz w:w="12240" w:h="15840"/>
          <w:pgMar w:top="1418" w:right="1701" w:bottom="1418" w:left="1701" w:header="709" w:footer="709" w:gutter="0"/>
          <w:cols w:space="708"/>
          <w:docGrid w:linePitch="360"/>
        </w:sectPr>
      </w:pPr>
    </w:p>
    <w:p w14:paraId="253A71A0" w14:textId="312DF72D" w:rsidR="007E5233" w:rsidRPr="008A44BF" w:rsidRDefault="00340C68" w:rsidP="00491C7F">
      <w:pPr>
        <w:pStyle w:val="Ttulo1"/>
        <w:numPr>
          <w:ilvl w:val="0"/>
          <w:numId w:val="4"/>
        </w:numPr>
        <w:spacing w:before="0" w:after="0"/>
        <w:jc w:val="center"/>
      </w:pPr>
      <w:bookmarkStart w:id="26" w:name="_Toc157026213"/>
      <w:r>
        <w:t>IMPLEMENTACION DEL PGAS</w:t>
      </w:r>
      <w:bookmarkEnd w:id="26"/>
    </w:p>
    <w:p w14:paraId="4E25C564" w14:textId="77777777" w:rsidR="007E5233" w:rsidRPr="008A44BF" w:rsidRDefault="007E5233" w:rsidP="007E5233">
      <w:pPr>
        <w:spacing w:after="0"/>
        <w:jc w:val="both"/>
        <w:rPr>
          <w:lang w:eastAsia="es-SV"/>
        </w:rPr>
      </w:pPr>
    </w:p>
    <w:p w14:paraId="6A0EFE2B" w14:textId="77777777" w:rsidR="00E1616B" w:rsidRDefault="00E1616B" w:rsidP="00E1616B">
      <w:pPr>
        <w:jc w:val="both"/>
        <w:rPr>
          <w:lang w:val="es-GT"/>
        </w:rPr>
      </w:pPr>
      <w:r w:rsidRPr="00617AB8">
        <w:rPr>
          <w:lang w:val="es-GT"/>
        </w:rPr>
        <w:t xml:space="preserve">Este PGAS constituye la base del PGAS del Contratista (PGAS-C) de aplicabilidad obligatoria que debe de ser preparado y presentado por el contratista al inicio de las obras y periódicamente revisado de acuerdo con lo que se establece en las condiciones de contrato. </w:t>
      </w:r>
    </w:p>
    <w:p w14:paraId="249B7F65" w14:textId="0E28D203" w:rsidR="00E1616B" w:rsidRPr="00617AB8" w:rsidRDefault="00E1616B" w:rsidP="00E1616B">
      <w:pPr>
        <w:jc w:val="both"/>
        <w:rPr>
          <w:lang w:val="es-GT"/>
        </w:rPr>
      </w:pPr>
      <w:r w:rsidRPr="00617AB8">
        <w:rPr>
          <w:lang w:val="es-GT"/>
        </w:rPr>
        <w:t xml:space="preserve">A su vez, el PGAS-C será el documento base para que </w:t>
      </w:r>
      <w:r w:rsidR="007456F0">
        <w:rPr>
          <w:lang w:val="es-GT"/>
        </w:rPr>
        <w:t>el contratista</w:t>
      </w:r>
      <w:r w:rsidRPr="00617AB8">
        <w:rPr>
          <w:lang w:val="es-GT"/>
        </w:rPr>
        <w:t xml:space="preserve"> prepare su respectivo Plan de implementación del PGAS-C, que será el instrumento que ayude y garantice al seguimiento y supervisión de las obras, con la periodicidad que sea requerida y acordada según las condiciones del contrato. El Plan de implementación del PGAS-C será revisado y aprobado por la </w:t>
      </w:r>
      <w:r w:rsidR="00340C68">
        <w:rPr>
          <w:lang w:val="es-GT"/>
        </w:rPr>
        <w:t>UPE-MINSAL,</w:t>
      </w:r>
      <w:r w:rsidRPr="00617AB8">
        <w:rPr>
          <w:lang w:val="es-GT"/>
        </w:rPr>
        <w:t xml:space="preserve"> a través de los Especialistas Ambiental</w:t>
      </w:r>
      <w:r w:rsidR="00340C68">
        <w:rPr>
          <w:lang w:val="es-GT"/>
        </w:rPr>
        <w:t>es</w:t>
      </w:r>
      <w:r w:rsidRPr="00617AB8">
        <w:rPr>
          <w:lang w:val="es-GT"/>
        </w:rPr>
        <w:t xml:space="preserve"> y Social</w:t>
      </w:r>
      <w:r w:rsidR="00340C68">
        <w:rPr>
          <w:lang w:val="es-GT"/>
        </w:rPr>
        <w:t>es</w:t>
      </w:r>
      <w:r w:rsidRPr="00617AB8">
        <w:rPr>
          <w:lang w:val="es-GT"/>
        </w:rPr>
        <w:t xml:space="preserve">.   </w:t>
      </w:r>
    </w:p>
    <w:p w14:paraId="6F2D48A4" w14:textId="59542EF6" w:rsidR="00F26022" w:rsidRDefault="00C20AAF" w:rsidP="00C17AE7">
      <w:pPr>
        <w:shd w:val="clear" w:color="auto" w:fill="FFFFFF"/>
        <w:spacing w:after="0"/>
        <w:jc w:val="both"/>
        <w:rPr>
          <w:b/>
          <w:bCs/>
          <w:lang w:val="es-GT"/>
        </w:rPr>
      </w:pPr>
      <w:r>
        <w:rPr>
          <w:lang w:val="es-GT"/>
        </w:rPr>
        <w:t>El</w:t>
      </w:r>
      <w:r w:rsidR="00C17AE7">
        <w:rPr>
          <w:lang w:val="es-GT"/>
        </w:rPr>
        <w:t xml:space="preserve"> </w:t>
      </w:r>
      <w:r w:rsidR="00C17AE7" w:rsidRPr="00756E20">
        <w:rPr>
          <w:b/>
          <w:bCs/>
          <w:lang w:val="es-GT"/>
        </w:rPr>
        <w:t>Contratista</w:t>
      </w:r>
      <w:r w:rsidR="00F26022">
        <w:rPr>
          <w:b/>
          <w:bCs/>
          <w:lang w:val="es-GT"/>
        </w:rPr>
        <w:t xml:space="preserve"> </w:t>
      </w:r>
      <w:r w:rsidR="00F26022" w:rsidRPr="00756E20">
        <w:rPr>
          <w:lang w:val="es-GT"/>
        </w:rPr>
        <w:t>deberá</w:t>
      </w:r>
      <w:r w:rsidR="00F26022">
        <w:rPr>
          <w:lang w:val="es-GT"/>
        </w:rPr>
        <w:t>:</w:t>
      </w:r>
    </w:p>
    <w:p w14:paraId="5BDACC32" w14:textId="118D6328" w:rsidR="00C17AE7" w:rsidRPr="007456F0" w:rsidRDefault="00F26022" w:rsidP="007456F0">
      <w:pPr>
        <w:pStyle w:val="Prrafodelista"/>
        <w:numPr>
          <w:ilvl w:val="0"/>
          <w:numId w:val="68"/>
        </w:numPr>
        <w:shd w:val="clear" w:color="auto" w:fill="FFFFFF"/>
        <w:spacing w:after="0"/>
        <w:jc w:val="both"/>
        <w:rPr>
          <w:b/>
          <w:bCs/>
          <w:lang w:val="es-GT"/>
        </w:rPr>
      </w:pPr>
      <w:r w:rsidRPr="007456F0">
        <w:rPr>
          <w:lang w:val="es-GT"/>
        </w:rPr>
        <w:t>Ser</w:t>
      </w:r>
      <w:r w:rsidR="00C17AE7" w:rsidRPr="007456F0">
        <w:rPr>
          <w:lang w:val="es-GT"/>
        </w:rPr>
        <w:t xml:space="preserve"> responsable de la construcción de la obra y actividades que tenga bajo su responsabilidad. Implementará el PGAS-C10 y los planes específicos requeridos que corresponden al cumplimiento de los requisitos de los EAS del BM, las disposiciones para la obtención de los permisos ambientales requeridos y demás legislación ambiental y social vigente en el país </w:t>
      </w:r>
    </w:p>
    <w:p w14:paraId="73D87A85" w14:textId="3AB00E63" w:rsidR="00C17AE7" w:rsidRPr="007456F0" w:rsidRDefault="00C17AE7" w:rsidP="007456F0">
      <w:pPr>
        <w:pStyle w:val="Prrafodelista"/>
        <w:numPr>
          <w:ilvl w:val="0"/>
          <w:numId w:val="68"/>
        </w:numPr>
        <w:shd w:val="clear" w:color="auto" w:fill="FFFFFF"/>
        <w:spacing w:after="0"/>
        <w:jc w:val="both"/>
        <w:rPr>
          <w:lang w:val="es-GT"/>
        </w:rPr>
      </w:pPr>
      <w:r w:rsidRPr="007456F0">
        <w:rPr>
          <w:lang w:val="es-GT"/>
        </w:rPr>
        <w:t xml:space="preserve">Gestionar los permisos necesarios con la autoridad competente para la disposición de residuos sólidos, escombros, y otros que se identifiquen y que están enlistados en este documento PGAS; y permisos en materia social y/o SSO. </w:t>
      </w:r>
    </w:p>
    <w:p w14:paraId="52E130C8" w14:textId="2222CF40" w:rsidR="00C17AE7" w:rsidRPr="007456F0" w:rsidRDefault="00C17AE7" w:rsidP="007456F0">
      <w:pPr>
        <w:pStyle w:val="Prrafodelista"/>
        <w:numPr>
          <w:ilvl w:val="0"/>
          <w:numId w:val="68"/>
        </w:numPr>
        <w:shd w:val="clear" w:color="auto" w:fill="FFFFFF"/>
        <w:spacing w:after="0"/>
        <w:jc w:val="both"/>
        <w:rPr>
          <w:lang w:val="es-GT"/>
        </w:rPr>
      </w:pPr>
      <w:r w:rsidRPr="007456F0">
        <w:rPr>
          <w:lang w:val="es-GT"/>
        </w:rPr>
        <w:t xml:space="preserve">Será responsable de preparar y presentar el PGAS-C tomando de base informativa el PGAS publicado junto a los pliegos de licitación, previo a la orden de inicio. </w:t>
      </w:r>
    </w:p>
    <w:p w14:paraId="7BCD6921" w14:textId="40667B2F" w:rsidR="00C17AE7" w:rsidRPr="00F67FFC" w:rsidRDefault="00C17AE7" w:rsidP="007456F0">
      <w:pPr>
        <w:pStyle w:val="Prrafodelista"/>
        <w:numPr>
          <w:ilvl w:val="0"/>
          <w:numId w:val="68"/>
        </w:numPr>
        <w:shd w:val="clear" w:color="auto" w:fill="FFFFFF"/>
        <w:spacing w:after="0"/>
        <w:jc w:val="both"/>
        <w:rPr>
          <w:lang w:val="es-GT"/>
        </w:rPr>
      </w:pPr>
      <w:r w:rsidRPr="007456F0">
        <w:rPr>
          <w:lang w:val="es-GT"/>
        </w:rPr>
        <w:t>Reportar de forma mensual el avance de la implementación de las medidas de gestión socioambiental</w:t>
      </w:r>
      <w:r w:rsidR="00F10EE6" w:rsidRPr="007456F0">
        <w:rPr>
          <w:lang w:val="es-GT"/>
        </w:rPr>
        <w:t xml:space="preserve"> y de SSO</w:t>
      </w:r>
      <w:r w:rsidRPr="007456F0">
        <w:rPr>
          <w:lang w:val="es-GT"/>
        </w:rPr>
        <w:t xml:space="preserve">, velando que se dé cumplimiento a las cláusulas contractuales pertinentes. </w:t>
      </w:r>
    </w:p>
    <w:p w14:paraId="37FAAB40" w14:textId="151BEA75" w:rsidR="007E5233" w:rsidRPr="00F67FFC" w:rsidRDefault="00C17AE7" w:rsidP="007456F0">
      <w:pPr>
        <w:pStyle w:val="Prrafodelista"/>
        <w:numPr>
          <w:ilvl w:val="0"/>
          <w:numId w:val="68"/>
        </w:numPr>
        <w:shd w:val="clear" w:color="auto" w:fill="FFFFFF"/>
        <w:spacing w:after="0"/>
        <w:jc w:val="both"/>
        <w:rPr>
          <w:lang w:val="es-GT"/>
        </w:rPr>
      </w:pPr>
      <w:r w:rsidRPr="007456F0">
        <w:rPr>
          <w:lang w:val="es-GT"/>
        </w:rPr>
        <w:t xml:space="preserve">Asistir a reuniones de coordinación con demás ejecutores de los subproyectos y actividades del proyecto. </w:t>
      </w:r>
    </w:p>
    <w:p w14:paraId="553E3F6C" w14:textId="77777777" w:rsidR="00DA7175" w:rsidRDefault="00DA7175" w:rsidP="00DA7175">
      <w:pPr>
        <w:shd w:val="clear" w:color="auto" w:fill="FFFFFF"/>
        <w:spacing w:after="0"/>
        <w:jc w:val="both"/>
        <w:rPr>
          <w:lang w:val="es-GT"/>
        </w:rPr>
      </w:pPr>
    </w:p>
    <w:p w14:paraId="6B8E65E9" w14:textId="0D33B8B5" w:rsidR="00F91BA3" w:rsidRDefault="00823078" w:rsidP="00756E20">
      <w:pPr>
        <w:jc w:val="both"/>
        <w:rPr>
          <w:lang w:val="es-GT"/>
        </w:rPr>
      </w:pPr>
      <w:r w:rsidRPr="00617AB8">
        <w:rPr>
          <w:lang w:val="es-GT"/>
        </w:rPr>
        <w:t xml:space="preserve">La </w:t>
      </w:r>
      <w:r w:rsidR="007456F0">
        <w:rPr>
          <w:b/>
          <w:bCs/>
          <w:lang w:val="es-GT"/>
        </w:rPr>
        <w:t>UEP-MINSAL</w:t>
      </w:r>
      <w:r w:rsidR="002A51B8">
        <w:rPr>
          <w:b/>
          <w:bCs/>
          <w:lang w:val="es-GT"/>
        </w:rPr>
        <w:t xml:space="preserve"> </w:t>
      </w:r>
      <w:r w:rsidR="00F91BA3" w:rsidRPr="00756E20">
        <w:rPr>
          <w:lang w:val="es-GT"/>
        </w:rPr>
        <w:t xml:space="preserve">garantizará que el contratista realice la adecuada implementación de los aspectos socioambientales y de SSO de acuerdo con lo establecido en las cláusulas contractuales y este PGAS, proponiendo medidas correctivas en el caso de que el proyecto así lo requiera y garantizando el cumplimiento de los requisitos del BM, y demás exigencias de la legislación nacional. </w:t>
      </w:r>
    </w:p>
    <w:p w14:paraId="4C054DC2" w14:textId="77777777" w:rsidR="00F67FFC" w:rsidRDefault="00F67FFC" w:rsidP="00756E20">
      <w:pPr>
        <w:shd w:val="clear" w:color="auto" w:fill="FFFFFF"/>
        <w:spacing w:after="0"/>
        <w:jc w:val="both"/>
        <w:rPr>
          <w:lang w:val="es-ES"/>
        </w:rPr>
        <w:sectPr w:rsidR="00F67FFC" w:rsidSect="00907C5C">
          <w:pgSz w:w="12240" w:h="15840"/>
          <w:pgMar w:top="1418" w:right="1701" w:bottom="1418" w:left="1701" w:header="709" w:footer="709" w:gutter="0"/>
          <w:cols w:space="708"/>
          <w:docGrid w:linePitch="360"/>
        </w:sectPr>
      </w:pPr>
    </w:p>
    <w:p w14:paraId="0A397F08" w14:textId="54A05434" w:rsidR="00851F3A" w:rsidRPr="00851F3A" w:rsidRDefault="00851F3A" w:rsidP="00491C7F">
      <w:pPr>
        <w:pStyle w:val="Ttulo1"/>
        <w:numPr>
          <w:ilvl w:val="0"/>
          <w:numId w:val="4"/>
        </w:numPr>
        <w:jc w:val="center"/>
      </w:pPr>
      <w:bookmarkStart w:id="27" w:name="_Toc157026214"/>
      <w:r w:rsidRPr="00851F3A">
        <w:t>ANEXOS</w:t>
      </w:r>
      <w:bookmarkEnd w:id="27"/>
    </w:p>
    <w:p w14:paraId="0B1BAEC7" w14:textId="77777777" w:rsidR="00851F3A" w:rsidRDefault="00851F3A" w:rsidP="00F67FFC">
      <w:pPr>
        <w:spacing w:after="0"/>
        <w:jc w:val="center"/>
        <w:rPr>
          <w:b/>
          <w:szCs w:val="24"/>
        </w:rPr>
      </w:pPr>
    </w:p>
    <w:p w14:paraId="05938257" w14:textId="05F10A10" w:rsidR="00F67FFC" w:rsidRPr="00945FE1" w:rsidRDefault="00F67FFC" w:rsidP="00F67FFC">
      <w:pPr>
        <w:spacing w:after="0"/>
        <w:jc w:val="center"/>
        <w:rPr>
          <w:b/>
          <w:szCs w:val="24"/>
        </w:rPr>
      </w:pPr>
      <w:r w:rsidRPr="00945FE1">
        <w:rPr>
          <w:b/>
          <w:szCs w:val="24"/>
        </w:rPr>
        <w:t>ANEXO N°_</w:t>
      </w:r>
      <w:r w:rsidR="000D1C5F">
        <w:rPr>
          <w:b/>
          <w:szCs w:val="24"/>
        </w:rPr>
        <w:t>1</w:t>
      </w:r>
    </w:p>
    <w:p w14:paraId="06FC015A" w14:textId="77777777" w:rsidR="00F67FFC" w:rsidRPr="00945FE1" w:rsidRDefault="00F67FFC" w:rsidP="00F67FFC">
      <w:pPr>
        <w:spacing w:after="0"/>
        <w:jc w:val="center"/>
        <w:rPr>
          <w:b/>
          <w:szCs w:val="24"/>
        </w:rPr>
      </w:pPr>
      <w:r w:rsidRPr="00945FE1">
        <w:rPr>
          <w:b/>
          <w:szCs w:val="24"/>
        </w:rPr>
        <w:t>Modelo de Código de Conducta Estándar para Trabajadores</w:t>
      </w:r>
    </w:p>
    <w:p w14:paraId="0CCC8096" w14:textId="77777777" w:rsidR="00F67FFC" w:rsidRPr="00945FE1" w:rsidRDefault="00F67FFC" w:rsidP="00F67FFC">
      <w:pPr>
        <w:spacing w:after="0"/>
        <w:jc w:val="center"/>
        <w:rPr>
          <w:szCs w:val="24"/>
        </w:rPr>
      </w:pPr>
    </w:p>
    <w:p w14:paraId="1C6DB863" w14:textId="77777777" w:rsidR="00F67FFC" w:rsidRPr="00945FE1" w:rsidRDefault="00F67FFC" w:rsidP="00F67FFC">
      <w:pPr>
        <w:spacing w:after="0"/>
        <w:jc w:val="center"/>
        <w:rPr>
          <w:szCs w:val="24"/>
        </w:rPr>
      </w:pPr>
      <w:r w:rsidRPr="00945FE1">
        <w:rPr>
          <w:szCs w:val="24"/>
        </w:rPr>
        <w:t>Se puede tomar de referencia el siguiente Código de conducta estándar para trabajadores:</w:t>
      </w:r>
    </w:p>
    <w:p w14:paraId="384762CA" w14:textId="77777777" w:rsidR="00F67FFC" w:rsidRPr="00945FE1" w:rsidRDefault="00F67FFC" w:rsidP="00F67FFC">
      <w:pPr>
        <w:spacing w:after="0"/>
        <w:jc w:val="both"/>
        <w:rPr>
          <w:szCs w:val="24"/>
        </w:rPr>
      </w:pPr>
    </w:p>
    <w:p w14:paraId="25A5BB66" w14:textId="77777777" w:rsidR="00F67FFC" w:rsidRPr="00945FE1" w:rsidRDefault="00F67FFC" w:rsidP="00F67FFC">
      <w:pPr>
        <w:spacing w:after="0"/>
        <w:jc w:val="both"/>
        <w:rPr>
          <w:szCs w:val="24"/>
        </w:rPr>
      </w:pPr>
      <w:r w:rsidRPr="00945FE1">
        <w:rPr>
          <w:szCs w:val="24"/>
        </w:rPr>
        <w:t xml:space="preserve">Somos el Contratista </w:t>
      </w:r>
      <w:r w:rsidRPr="00945FE1">
        <w:rPr>
          <w:i/>
          <w:szCs w:val="24"/>
        </w:rPr>
        <w:t>[ingrese el nombre del Contratista]</w:t>
      </w:r>
      <w:r w:rsidRPr="00945FE1">
        <w:rPr>
          <w:szCs w:val="24"/>
        </w:rPr>
        <w:t xml:space="preserve">. Hemos firmado un contrato con [ingrese el nombre del empleador] para </w:t>
      </w:r>
      <w:r w:rsidRPr="00945FE1">
        <w:rPr>
          <w:i/>
          <w:szCs w:val="24"/>
        </w:rPr>
        <w:t>[introducir la descripción de actividades según el puesto, consultoría, contrato de elaboración de carpetas, construcción o supervisión de obra, trabajo como obrero calificado, vigilante, bodeguero o auxiliar de obra]</w:t>
      </w:r>
      <w:r w:rsidRPr="00945FE1">
        <w:rPr>
          <w:szCs w:val="24"/>
        </w:rPr>
        <w:t>.</w:t>
      </w:r>
    </w:p>
    <w:p w14:paraId="6212EDA0" w14:textId="77777777" w:rsidR="00F67FFC" w:rsidRPr="00945FE1" w:rsidRDefault="00F67FFC" w:rsidP="00F67FFC">
      <w:pPr>
        <w:spacing w:after="0"/>
        <w:jc w:val="both"/>
        <w:rPr>
          <w:szCs w:val="24"/>
        </w:rPr>
      </w:pPr>
      <w:r w:rsidRPr="00945FE1">
        <w:rPr>
          <w:szCs w:val="24"/>
        </w:rPr>
        <w:t>Estas actividades se llevarán a cabo en [ingresar el nombre del Sitio y otros lugares donde se llevarán a cabo el trabajo]. Nuestro contrato nos obliga a implementar medidas para abordar los riesgos ambientales y sociales relacionados con las actividades laborales asignadas, incluyendo los riesgos de explotación sexual, abuso y acoso sexuales o discriminación.</w:t>
      </w:r>
    </w:p>
    <w:p w14:paraId="0B330E76" w14:textId="77777777" w:rsidR="00F67FFC" w:rsidRPr="00945FE1" w:rsidRDefault="00F67FFC" w:rsidP="00F67FFC">
      <w:pPr>
        <w:spacing w:after="0"/>
        <w:jc w:val="both"/>
        <w:rPr>
          <w:szCs w:val="24"/>
        </w:rPr>
      </w:pPr>
      <w:r w:rsidRPr="00945FE1">
        <w:rPr>
          <w:szCs w:val="24"/>
        </w:rPr>
        <w:t>Este Código de Conducta forma parte de nuestras medidas para hacer frente a los riesgos ambientales y sociales relacionados con el proyecto denominado “READECUACIÓN Y AMPLIACIÓN DEL SERVICIO DE EMERGENCIAS DEL HOSPITAL NACIONAL DR. JUAN JOSÉ FERNÁNDEZ, ZACAMIL, DEPARTAMENTO DE SAN SALVADOR”. Se aplica a todo nuestro personal a nivel gerencial, administrativo o técnico, trabajadores y otros empleados en el sitio de obras u otros lugares donde se están llevando a cabo las Obras. También se aplica al personal de cada subcontratista y a cualquier otro personal que nos apoye en la ejecución de las Obras. Todas estas personas se conocen como "Personal del Contratista" y están sujetas a este Código de Conducta.</w:t>
      </w:r>
    </w:p>
    <w:p w14:paraId="40BE7798" w14:textId="77777777" w:rsidR="00F67FFC" w:rsidRPr="00945FE1" w:rsidRDefault="00F67FFC" w:rsidP="00F67FFC">
      <w:pPr>
        <w:spacing w:after="0"/>
        <w:jc w:val="both"/>
        <w:rPr>
          <w:szCs w:val="24"/>
        </w:rPr>
      </w:pPr>
      <w:r w:rsidRPr="00945FE1">
        <w:rPr>
          <w:szCs w:val="24"/>
        </w:rPr>
        <w:t>Este Código de Conducta identifica el comportamiento que requerimos de todo el Personal del Contratista.</w:t>
      </w:r>
    </w:p>
    <w:p w14:paraId="65FEDAEF" w14:textId="77777777" w:rsidR="00F67FFC" w:rsidRPr="00945FE1" w:rsidRDefault="00F67FFC" w:rsidP="00F67FFC">
      <w:pPr>
        <w:spacing w:after="0"/>
        <w:jc w:val="both"/>
        <w:rPr>
          <w:szCs w:val="24"/>
        </w:rPr>
      </w:pPr>
      <w:r w:rsidRPr="00945FE1">
        <w:rPr>
          <w:szCs w:val="24"/>
        </w:rPr>
        <w:t>Nuestro lugar de trabajo es un entorno donde no se tolerarán comportamientos inseguros, ofensivos, abusivos, discriminatorios o violentos y donde todas las personas deben sentirse cómodas planteando problemas o preocupaciones sin temor a represalias.</w:t>
      </w:r>
    </w:p>
    <w:p w14:paraId="7D21DF0F" w14:textId="77777777" w:rsidR="00F67FFC" w:rsidRPr="00945FE1" w:rsidRDefault="00F67FFC" w:rsidP="00F67FFC">
      <w:pPr>
        <w:spacing w:after="0"/>
        <w:jc w:val="both"/>
        <w:rPr>
          <w:szCs w:val="24"/>
        </w:rPr>
      </w:pPr>
      <w:r w:rsidRPr="00945FE1">
        <w:rPr>
          <w:szCs w:val="24"/>
        </w:rPr>
        <w:t>El Personal del Contratista deberá:</w:t>
      </w:r>
    </w:p>
    <w:p w14:paraId="1777334B" w14:textId="77777777" w:rsidR="00F67FFC" w:rsidRDefault="00F67FFC" w:rsidP="00F67FFC">
      <w:pPr>
        <w:spacing w:after="0"/>
        <w:jc w:val="both"/>
        <w:rPr>
          <w:szCs w:val="24"/>
        </w:rPr>
      </w:pPr>
    </w:p>
    <w:p w14:paraId="52F78D00" w14:textId="77777777" w:rsidR="00F67FFC" w:rsidRPr="00DA0538" w:rsidRDefault="00F67FFC" w:rsidP="00F67FFC">
      <w:pPr>
        <w:pStyle w:val="Prrafodelista"/>
        <w:numPr>
          <w:ilvl w:val="0"/>
          <w:numId w:val="70"/>
        </w:numPr>
        <w:spacing w:after="0"/>
        <w:jc w:val="both"/>
        <w:rPr>
          <w:szCs w:val="24"/>
        </w:rPr>
      </w:pPr>
      <w:r w:rsidRPr="00DA0538">
        <w:rPr>
          <w:szCs w:val="24"/>
        </w:rPr>
        <w:t>llevar a cabo sus deberes de manera competente y diligente;</w:t>
      </w:r>
    </w:p>
    <w:p w14:paraId="7DE92126" w14:textId="77777777" w:rsidR="00F67FFC" w:rsidRPr="00DA0538" w:rsidRDefault="00F67FFC" w:rsidP="00F67FFC">
      <w:pPr>
        <w:pStyle w:val="Prrafodelista"/>
        <w:numPr>
          <w:ilvl w:val="0"/>
          <w:numId w:val="70"/>
        </w:numPr>
        <w:spacing w:after="0"/>
        <w:jc w:val="both"/>
        <w:rPr>
          <w:szCs w:val="24"/>
        </w:rPr>
      </w:pPr>
      <w:r w:rsidRPr="00DA0538">
        <w:rPr>
          <w:szCs w:val="24"/>
        </w:rPr>
        <w:t>cumplir con este Código de Conducta y todas las leyes, regulaciones y otros requisitos aplicables, incluidos los requisitos para proteger la salud, la seguridad y el bienestar de otro personal del contratista y cualquier otra persona;</w:t>
      </w:r>
    </w:p>
    <w:p w14:paraId="73A99B13" w14:textId="77777777" w:rsidR="00F67FFC" w:rsidRPr="00DA0538" w:rsidRDefault="00F67FFC" w:rsidP="00F67FFC">
      <w:pPr>
        <w:pStyle w:val="Prrafodelista"/>
        <w:numPr>
          <w:ilvl w:val="0"/>
          <w:numId w:val="70"/>
        </w:numPr>
        <w:spacing w:after="0"/>
        <w:jc w:val="both"/>
        <w:rPr>
          <w:szCs w:val="24"/>
        </w:rPr>
      </w:pPr>
      <w:r w:rsidRPr="00DA0538">
        <w:rPr>
          <w:szCs w:val="24"/>
        </w:rPr>
        <w:t>mantener un entorno de trabajo seguro que incluye:</w:t>
      </w:r>
    </w:p>
    <w:p w14:paraId="4CAF13E0" w14:textId="77777777" w:rsidR="00F67FFC" w:rsidRPr="00DA0538" w:rsidRDefault="00F67FFC" w:rsidP="00F67FFC">
      <w:pPr>
        <w:pStyle w:val="Prrafodelista"/>
        <w:numPr>
          <w:ilvl w:val="1"/>
          <w:numId w:val="70"/>
        </w:numPr>
        <w:spacing w:after="0"/>
        <w:jc w:val="both"/>
        <w:rPr>
          <w:szCs w:val="24"/>
        </w:rPr>
      </w:pPr>
      <w:r w:rsidRPr="00DA0538">
        <w:rPr>
          <w:szCs w:val="24"/>
        </w:rPr>
        <w:t>garantizar que los lugares de trabajo, la maquinaria, los equipos y los procesos bajo el control de cada persona sean seguros y sin riesgo para la salud;</w:t>
      </w:r>
    </w:p>
    <w:p w14:paraId="739A4878" w14:textId="77777777" w:rsidR="00F67FFC" w:rsidRPr="00DA0538" w:rsidRDefault="00F67FFC" w:rsidP="00F67FFC">
      <w:pPr>
        <w:pStyle w:val="Prrafodelista"/>
        <w:numPr>
          <w:ilvl w:val="1"/>
          <w:numId w:val="70"/>
        </w:numPr>
        <w:spacing w:after="0"/>
        <w:jc w:val="both"/>
        <w:rPr>
          <w:szCs w:val="24"/>
        </w:rPr>
      </w:pPr>
      <w:r w:rsidRPr="00DA0538">
        <w:rPr>
          <w:szCs w:val="24"/>
        </w:rPr>
        <w:t>usar el equipo de protección personal requerido;</w:t>
      </w:r>
    </w:p>
    <w:p w14:paraId="00DB2A78" w14:textId="77777777" w:rsidR="00F67FFC" w:rsidRPr="00DA0538" w:rsidRDefault="00F67FFC" w:rsidP="00F67FFC">
      <w:pPr>
        <w:pStyle w:val="Prrafodelista"/>
        <w:numPr>
          <w:ilvl w:val="1"/>
          <w:numId w:val="70"/>
        </w:numPr>
        <w:spacing w:after="0"/>
        <w:jc w:val="both"/>
        <w:rPr>
          <w:szCs w:val="24"/>
        </w:rPr>
      </w:pPr>
      <w:r w:rsidRPr="00DA0538">
        <w:rPr>
          <w:szCs w:val="24"/>
        </w:rPr>
        <w:t>utilizar medidas apropiadas relativas a sustancias y agentes químicos, físicos y biológicos; y</w:t>
      </w:r>
    </w:p>
    <w:p w14:paraId="72F8EF45" w14:textId="77777777" w:rsidR="00F67FFC" w:rsidRDefault="00F67FFC" w:rsidP="00F67FFC">
      <w:pPr>
        <w:pStyle w:val="Prrafodelista"/>
        <w:numPr>
          <w:ilvl w:val="1"/>
          <w:numId w:val="70"/>
        </w:numPr>
        <w:spacing w:after="0"/>
        <w:jc w:val="both"/>
        <w:rPr>
          <w:szCs w:val="24"/>
        </w:rPr>
      </w:pPr>
      <w:r w:rsidRPr="00DA0538">
        <w:rPr>
          <w:szCs w:val="24"/>
        </w:rPr>
        <w:t>seguir los procedimientos operativos de emergencia aplicables.</w:t>
      </w:r>
    </w:p>
    <w:p w14:paraId="53001451" w14:textId="77777777" w:rsidR="00F67FFC" w:rsidRPr="00822C2F" w:rsidRDefault="00F67FFC" w:rsidP="00F67FFC">
      <w:pPr>
        <w:pStyle w:val="Prrafodelista"/>
        <w:numPr>
          <w:ilvl w:val="1"/>
          <w:numId w:val="70"/>
        </w:numPr>
        <w:spacing w:after="0"/>
        <w:jc w:val="both"/>
        <w:rPr>
          <w:szCs w:val="24"/>
        </w:rPr>
      </w:pPr>
      <w:r w:rsidRPr="00822C2F">
        <w:rPr>
          <w:szCs w:val="24"/>
        </w:rPr>
        <w:t>reportar situaciones de trabajo que él / ella cree que no son seguros o saludables y alejarse de las situaciones de trabajo que razonablemente cree que representan un peligro inminente y grave para su vida o salud;</w:t>
      </w:r>
    </w:p>
    <w:p w14:paraId="45183C2B" w14:textId="77777777" w:rsidR="00F67FFC" w:rsidRPr="00DA0538" w:rsidRDefault="00F67FFC" w:rsidP="00F67FFC">
      <w:pPr>
        <w:pStyle w:val="Prrafodelista"/>
        <w:numPr>
          <w:ilvl w:val="1"/>
          <w:numId w:val="70"/>
        </w:numPr>
        <w:spacing w:after="0"/>
        <w:jc w:val="both"/>
        <w:rPr>
          <w:szCs w:val="24"/>
        </w:rPr>
      </w:pPr>
      <w:r w:rsidRPr="00DA0538">
        <w:rPr>
          <w:szCs w:val="24"/>
        </w:rPr>
        <w:t>no utilizar la violencia y tratar a otras personas con respeto, y no discriminar contra grupos específicos como mujeres, trabajadores migrantes, niños y niñas y personas con discapacidad;</w:t>
      </w:r>
    </w:p>
    <w:p w14:paraId="4DC9282B" w14:textId="77777777" w:rsidR="00F67FFC" w:rsidRPr="00DA0538" w:rsidRDefault="00F67FFC" w:rsidP="00F67FFC">
      <w:pPr>
        <w:pStyle w:val="Prrafodelista"/>
        <w:numPr>
          <w:ilvl w:val="1"/>
          <w:numId w:val="70"/>
        </w:numPr>
        <w:spacing w:after="0"/>
        <w:jc w:val="both"/>
        <w:rPr>
          <w:szCs w:val="24"/>
        </w:rPr>
      </w:pPr>
      <w:r w:rsidRPr="00DA0538">
        <w:rPr>
          <w:szCs w:val="24"/>
        </w:rPr>
        <w:t>no participar en acoso sexual, lo que significa avances sexuales no deseados, solicitudes de favores sexuales y otras conductas verbales o físicas de naturaleza sexual con el demás personal del contratista o del Empleador;</w:t>
      </w:r>
    </w:p>
    <w:p w14:paraId="3916DEB3" w14:textId="77777777" w:rsidR="00F67FFC" w:rsidRPr="00DA0538" w:rsidRDefault="00F67FFC" w:rsidP="00F67FFC">
      <w:pPr>
        <w:pStyle w:val="Prrafodelista"/>
        <w:numPr>
          <w:ilvl w:val="1"/>
          <w:numId w:val="70"/>
        </w:numPr>
        <w:spacing w:after="0"/>
        <w:jc w:val="both"/>
        <w:rPr>
          <w:szCs w:val="24"/>
        </w:rPr>
      </w:pPr>
      <w:r w:rsidRPr="00DA0538">
        <w:rPr>
          <w:szCs w:val="24"/>
        </w:rPr>
        <w:t>no participar en la Explotación Sexual, lo que significa cualquier abuso real o intentado de posición de vulnerabilidad, poder diferencial o confianza, con fines sexuales, incluyendo, pero no limitado a, beneficiarse monetaria, social o políticamente de la explotación sexual de otro. En las operaciones/proyectos financiados por el Banco, la explotación sexual se produce cuando el acceso a los servicios de Bienes, Obras, Consultoría o No Consultoría financiados por el Banco se utiliza para extraer ganancias sexuales;</w:t>
      </w:r>
    </w:p>
    <w:p w14:paraId="3D6A5424" w14:textId="77777777" w:rsidR="00F67FFC" w:rsidRPr="00DA0538" w:rsidRDefault="00F67FFC" w:rsidP="00F67FFC">
      <w:pPr>
        <w:pStyle w:val="Prrafodelista"/>
        <w:numPr>
          <w:ilvl w:val="1"/>
          <w:numId w:val="70"/>
        </w:numPr>
        <w:spacing w:after="0"/>
        <w:jc w:val="both"/>
        <w:rPr>
          <w:szCs w:val="24"/>
        </w:rPr>
      </w:pPr>
      <w:r w:rsidRPr="00DA0538">
        <w:rPr>
          <w:szCs w:val="24"/>
        </w:rPr>
        <w:t>no participar en abuso sexual, lo que significa la intrusión física real o amenazada de naturaleza sexual, ya sea por la fuerza o en condiciones desiguales o coercitivas;</w:t>
      </w:r>
    </w:p>
    <w:p w14:paraId="332ABE1F" w14:textId="77777777" w:rsidR="00F67FFC" w:rsidRPr="00DA0538" w:rsidRDefault="00F67FFC" w:rsidP="00F67FFC">
      <w:pPr>
        <w:pStyle w:val="Prrafodelista"/>
        <w:numPr>
          <w:ilvl w:val="1"/>
          <w:numId w:val="70"/>
        </w:numPr>
        <w:spacing w:after="0"/>
        <w:jc w:val="both"/>
        <w:rPr>
          <w:szCs w:val="24"/>
        </w:rPr>
      </w:pPr>
      <w:r w:rsidRPr="00DA0538">
        <w:rPr>
          <w:szCs w:val="24"/>
        </w:rPr>
        <w:t>no participar en ninguna forma de actividad sexual con personas menores de 18 años, excepto en caso de matrimonio preexistente;</w:t>
      </w:r>
    </w:p>
    <w:p w14:paraId="09CC8B53" w14:textId="77777777" w:rsidR="00F67FFC" w:rsidRPr="00DA0538" w:rsidRDefault="00F67FFC" w:rsidP="00F67FFC">
      <w:pPr>
        <w:pStyle w:val="Prrafodelista"/>
        <w:numPr>
          <w:ilvl w:val="1"/>
          <w:numId w:val="70"/>
        </w:numPr>
        <w:spacing w:after="0"/>
        <w:jc w:val="both"/>
        <w:rPr>
          <w:szCs w:val="24"/>
        </w:rPr>
      </w:pPr>
      <w:r w:rsidRPr="00DA0538">
        <w:rPr>
          <w:szCs w:val="24"/>
        </w:rPr>
        <w:t>completar los cursos de capacitación relevantes que se impartirán en relación con los aspectos ambientales y sociales del Contrato, incluidos los asuntos de salud y seguridad, explotación y abuso sexual (EAS) y acoso sexual (AS);</w:t>
      </w:r>
    </w:p>
    <w:p w14:paraId="07099D63" w14:textId="77777777" w:rsidR="00F67FFC" w:rsidRPr="00DA0538" w:rsidRDefault="00F67FFC" w:rsidP="00F67FFC">
      <w:pPr>
        <w:pStyle w:val="Prrafodelista"/>
        <w:numPr>
          <w:ilvl w:val="1"/>
          <w:numId w:val="70"/>
        </w:numPr>
        <w:spacing w:after="0"/>
        <w:jc w:val="both"/>
        <w:rPr>
          <w:szCs w:val="24"/>
        </w:rPr>
      </w:pPr>
      <w:r w:rsidRPr="00DA0538">
        <w:rPr>
          <w:szCs w:val="24"/>
        </w:rPr>
        <w:t>denunciar violaciones de este Código de Conducta; y</w:t>
      </w:r>
    </w:p>
    <w:p w14:paraId="16E79537" w14:textId="77777777" w:rsidR="00F67FFC" w:rsidRPr="00DA0538" w:rsidRDefault="00F67FFC" w:rsidP="00F67FFC">
      <w:pPr>
        <w:pStyle w:val="Prrafodelista"/>
        <w:numPr>
          <w:ilvl w:val="1"/>
          <w:numId w:val="70"/>
        </w:numPr>
        <w:spacing w:after="0"/>
        <w:jc w:val="both"/>
        <w:rPr>
          <w:szCs w:val="24"/>
        </w:rPr>
      </w:pPr>
      <w:r w:rsidRPr="00DA0538">
        <w:rPr>
          <w:szCs w:val="24"/>
        </w:rPr>
        <w:t>no tomar represalias contra cualquier persona que reporte violaciones de este Código de Conducta, ya sea a nosotros o al Empleador, o que haga uso del Mecanismo de Gestión de Quejas para el Personal del Contratista o el Mecanismo de Gestión de Quejas del proyecto.</w:t>
      </w:r>
    </w:p>
    <w:p w14:paraId="4D5425F0" w14:textId="77777777" w:rsidR="00F67FFC" w:rsidRDefault="00F67FFC" w:rsidP="00F67FFC">
      <w:pPr>
        <w:pStyle w:val="Prrafodelista"/>
        <w:numPr>
          <w:ilvl w:val="1"/>
          <w:numId w:val="70"/>
        </w:numPr>
        <w:spacing w:after="0"/>
        <w:jc w:val="both"/>
        <w:rPr>
          <w:szCs w:val="24"/>
        </w:rPr>
      </w:pPr>
      <w:r w:rsidRPr="00DA0538">
        <w:rPr>
          <w:szCs w:val="24"/>
        </w:rPr>
        <w:t>En casos especiales como hallazgos fortuitos, se debe capacitar sobre el valor patrimonial de lugares, objetos para el país. Evitando el saqueo por descuido o falta de vigilancia.</w:t>
      </w:r>
    </w:p>
    <w:p w14:paraId="3040428D" w14:textId="77777777" w:rsidR="00F67FFC" w:rsidRPr="00DA0538" w:rsidRDefault="00F67FFC" w:rsidP="00F67FFC">
      <w:pPr>
        <w:pStyle w:val="Prrafodelista"/>
        <w:spacing w:after="0"/>
        <w:ind w:left="1440"/>
        <w:jc w:val="both"/>
        <w:rPr>
          <w:szCs w:val="24"/>
        </w:rPr>
      </w:pPr>
    </w:p>
    <w:p w14:paraId="2C45F750" w14:textId="77777777" w:rsidR="00F67FFC" w:rsidRPr="00945FE1" w:rsidRDefault="00F67FFC" w:rsidP="00F67FFC">
      <w:pPr>
        <w:spacing w:after="0"/>
        <w:jc w:val="both"/>
        <w:rPr>
          <w:szCs w:val="24"/>
        </w:rPr>
      </w:pPr>
      <w:r w:rsidRPr="00945FE1">
        <w:rPr>
          <w:szCs w:val="24"/>
        </w:rPr>
        <w:t>LEVANTAR PREOCUPACIONES</w:t>
      </w:r>
    </w:p>
    <w:p w14:paraId="132D749C" w14:textId="77777777" w:rsidR="00F67FFC" w:rsidRPr="00945FE1" w:rsidRDefault="00F67FFC" w:rsidP="00F67FFC">
      <w:pPr>
        <w:spacing w:after="0"/>
        <w:jc w:val="both"/>
        <w:rPr>
          <w:szCs w:val="24"/>
        </w:rPr>
      </w:pPr>
      <w:r w:rsidRPr="00945FE1">
        <w:rPr>
          <w:szCs w:val="24"/>
        </w:rPr>
        <w:t>Si alguna persona observa comportamientos que cree que pueden representar una violación de este Código de Conducta, o que de otra manera le conciernen, debe plantear el problema con prontitud. Esto se puede hacer de cualquiera de las siguientes maneras:</w:t>
      </w:r>
    </w:p>
    <w:p w14:paraId="51DF2F28" w14:textId="77777777" w:rsidR="00F67FFC" w:rsidRPr="00945FE1" w:rsidRDefault="00F67FFC" w:rsidP="00F67FFC">
      <w:pPr>
        <w:spacing w:after="0"/>
        <w:jc w:val="both"/>
        <w:rPr>
          <w:szCs w:val="24"/>
        </w:rPr>
      </w:pPr>
      <w:r w:rsidRPr="00945FE1">
        <w:rPr>
          <w:szCs w:val="24"/>
        </w:rPr>
        <w:t xml:space="preserve">Contacto </w:t>
      </w:r>
      <w:r w:rsidRPr="00822C2F">
        <w:rPr>
          <w:i/>
          <w:szCs w:val="24"/>
        </w:rPr>
        <w:t>[introduzca el nombre del</w:t>
      </w:r>
      <w:r>
        <w:rPr>
          <w:i/>
          <w:szCs w:val="24"/>
        </w:rPr>
        <w:t xml:space="preserve"> responsable</w:t>
      </w:r>
      <w:r w:rsidRPr="00822C2F">
        <w:rPr>
          <w:i/>
          <w:szCs w:val="24"/>
        </w:rPr>
        <w:t>]</w:t>
      </w:r>
      <w:r w:rsidRPr="00945FE1">
        <w:rPr>
          <w:szCs w:val="24"/>
        </w:rPr>
        <w:t xml:space="preserve"> por escrito en esta dirección </w:t>
      </w:r>
      <w:r w:rsidRPr="00822C2F">
        <w:rPr>
          <w:i/>
          <w:szCs w:val="24"/>
        </w:rPr>
        <w:t>[escribir dirección de contacto]</w:t>
      </w:r>
      <w:r w:rsidRPr="00945FE1">
        <w:rPr>
          <w:szCs w:val="24"/>
        </w:rPr>
        <w:t xml:space="preserve"> o por teléfono en </w:t>
      </w:r>
      <w:r w:rsidRPr="00822C2F">
        <w:rPr>
          <w:i/>
          <w:szCs w:val="24"/>
        </w:rPr>
        <w:t xml:space="preserve">[escribir número telefónico] </w:t>
      </w:r>
      <w:r w:rsidRPr="00945FE1">
        <w:rPr>
          <w:szCs w:val="24"/>
        </w:rPr>
        <w:t xml:space="preserve">o en persona en </w:t>
      </w:r>
      <w:r w:rsidRPr="00822C2F">
        <w:rPr>
          <w:i/>
          <w:szCs w:val="24"/>
        </w:rPr>
        <w:t>[lugar de contacto]</w:t>
      </w:r>
      <w:r w:rsidRPr="00945FE1">
        <w:rPr>
          <w:szCs w:val="24"/>
        </w:rPr>
        <w:t>;</w:t>
      </w:r>
    </w:p>
    <w:p w14:paraId="7A20EAFE" w14:textId="77777777" w:rsidR="00F67FFC" w:rsidRPr="00945FE1" w:rsidRDefault="00F67FFC" w:rsidP="00F67FFC">
      <w:pPr>
        <w:spacing w:after="0"/>
        <w:jc w:val="both"/>
        <w:rPr>
          <w:szCs w:val="24"/>
        </w:rPr>
      </w:pPr>
      <w:r w:rsidRPr="00945FE1">
        <w:rPr>
          <w:szCs w:val="24"/>
        </w:rPr>
        <w:t xml:space="preserve">Llame a </w:t>
      </w:r>
      <w:r w:rsidRPr="00822C2F">
        <w:rPr>
          <w:i/>
          <w:szCs w:val="24"/>
        </w:rPr>
        <w:t>[escribir número telefónico]</w:t>
      </w:r>
      <w:r w:rsidRPr="00945FE1">
        <w:rPr>
          <w:szCs w:val="24"/>
        </w:rPr>
        <w:t xml:space="preserve"> para comunicarse con la línea directa del contratista (si existe) y deje un mensaje.</w:t>
      </w:r>
    </w:p>
    <w:p w14:paraId="5BE40DD4" w14:textId="77777777" w:rsidR="00F67FFC" w:rsidRPr="00945FE1" w:rsidRDefault="00F67FFC" w:rsidP="00F67FFC">
      <w:pPr>
        <w:spacing w:after="0"/>
        <w:jc w:val="both"/>
        <w:rPr>
          <w:szCs w:val="24"/>
        </w:rPr>
      </w:pPr>
      <w:r w:rsidRPr="00945FE1">
        <w:rPr>
          <w:szCs w:val="24"/>
        </w:rPr>
        <w:t>La identidad de la persona se mantendrá confidencial, a menos que se informe de las denuncias necesarias según la legislación nacional. Las quejas o denuncias anónimas también pueden ser presentadas y se les dará toda la debida y apropiada consideración. Nos tomamos en serio todos los informes de posibles mala conducta e investigaremos y tomaremos las medidas apropiadas. Proporcionaremos recomendaciones cálidas a proveedores de servicios que pueden ayudar a apoyar a la persona que experimentó el supuesto incidente, según corresponda. No habrá represalias contra ninguna persona que plantee una preocupación de buena fe por cualquier comportamiento prohibido por este Código de Conducta. Dicha represalia sería una violación de este Código de Conducta.</w:t>
      </w:r>
    </w:p>
    <w:p w14:paraId="56F36C16" w14:textId="77777777" w:rsidR="00F67FFC" w:rsidRDefault="00F67FFC" w:rsidP="00F67FFC">
      <w:pPr>
        <w:spacing w:after="0"/>
        <w:jc w:val="both"/>
        <w:rPr>
          <w:szCs w:val="24"/>
        </w:rPr>
      </w:pPr>
    </w:p>
    <w:p w14:paraId="53865B50" w14:textId="77777777" w:rsidR="00F67FFC" w:rsidRPr="00945FE1" w:rsidRDefault="00F67FFC" w:rsidP="00F67FFC">
      <w:pPr>
        <w:spacing w:after="0"/>
        <w:jc w:val="both"/>
        <w:rPr>
          <w:szCs w:val="24"/>
        </w:rPr>
      </w:pPr>
      <w:r w:rsidRPr="00945FE1">
        <w:rPr>
          <w:szCs w:val="24"/>
        </w:rPr>
        <w:t>CONSECUENCIAS DE VIOLAR EL CÓDIGO DE CONDUCTA</w:t>
      </w:r>
    </w:p>
    <w:p w14:paraId="6469E54D" w14:textId="77777777" w:rsidR="00F67FFC" w:rsidRPr="00945FE1" w:rsidRDefault="00F67FFC" w:rsidP="00F67FFC">
      <w:pPr>
        <w:spacing w:after="0"/>
        <w:jc w:val="both"/>
        <w:rPr>
          <w:szCs w:val="24"/>
        </w:rPr>
      </w:pPr>
      <w:r w:rsidRPr="00945FE1">
        <w:rPr>
          <w:szCs w:val="24"/>
        </w:rPr>
        <w:t>Cualquier violación de este Código de Conducta por parte del Personal puede resultar en consecuencias graves, hasta e incluyendo la terminación y posible remisión a las autoridades legales.</w:t>
      </w:r>
    </w:p>
    <w:p w14:paraId="4D8EA1A0" w14:textId="77777777" w:rsidR="00F67FFC" w:rsidRDefault="00F67FFC" w:rsidP="00F67FFC">
      <w:pPr>
        <w:spacing w:after="0"/>
        <w:jc w:val="both"/>
        <w:rPr>
          <w:szCs w:val="24"/>
        </w:rPr>
      </w:pPr>
    </w:p>
    <w:p w14:paraId="73DB4B1E" w14:textId="77777777" w:rsidR="00F67FFC" w:rsidRPr="00945FE1" w:rsidRDefault="00F67FFC" w:rsidP="00F67FFC">
      <w:pPr>
        <w:spacing w:after="0"/>
        <w:jc w:val="both"/>
        <w:rPr>
          <w:szCs w:val="24"/>
        </w:rPr>
      </w:pPr>
      <w:r w:rsidRPr="00945FE1">
        <w:rPr>
          <w:szCs w:val="24"/>
        </w:rPr>
        <w:t>PARA PERSONAL CONTRATADO:</w:t>
      </w:r>
    </w:p>
    <w:p w14:paraId="3EDDAF7D" w14:textId="77777777" w:rsidR="00F67FFC" w:rsidRPr="00945FE1" w:rsidRDefault="00F67FFC" w:rsidP="00F67FFC">
      <w:pPr>
        <w:spacing w:after="0"/>
        <w:jc w:val="both"/>
        <w:rPr>
          <w:szCs w:val="24"/>
        </w:rPr>
      </w:pPr>
      <w:r w:rsidRPr="00945FE1">
        <w:rPr>
          <w:szCs w:val="24"/>
        </w:rPr>
        <w:t>He recibido una copia de este Código de Conducta escrito en un idioma que comprendo. Entiendo que, si tengo alguna pregunta sobre este Código de Conducta, puedo contactar [ingrese el nombre de Persona(s)de contacto del contratista con experiencia relevante (incluyendo casos de explotación sexual, abuso y acoso en el manejo de esos tipos de casos de casos)] solicitando una explicación.</w:t>
      </w:r>
    </w:p>
    <w:p w14:paraId="59A23656" w14:textId="77777777" w:rsidR="00F67FFC" w:rsidRDefault="00F67FFC" w:rsidP="00F67FFC">
      <w:pPr>
        <w:spacing w:after="0"/>
        <w:jc w:val="both"/>
        <w:rPr>
          <w:szCs w:val="24"/>
        </w:rPr>
      </w:pPr>
    </w:p>
    <w:p w14:paraId="3F0B589C" w14:textId="77777777" w:rsidR="00F67FFC" w:rsidRDefault="00F67FFC" w:rsidP="00F67FFC">
      <w:pPr>
        <w:spacing w:after="0"/>
        <w:jc w:val="both"/>
        <w:rPr>
          <w:szCs w:val="24"/>
        </w:rPr>
      </w:pPr>
    </w:p>
    <w:p w14:paraId="31532A92" w14:textId="77777777" w:rsidR="00F67FFC" w:rsidRPr="00945FE1" w:rsidRDefault="00F67FFC" w:rsidP="00F67FFC">
      <w:pPr>
        <w:spacing w:after="0"/>
        <w:jc w:val="both"/>
        <w:rPr>
          <w:szCs w:val="24"/>
        </w:rPr>
      </w:pPr>
      <w:r w:rsidRPr="00945FE1">
        <w:rPr>
          <w:szCs w:val="24"/>
        </w:rPr>
        <w:t>Nombre del personal: [insértese el nombre] Firma:</w:t>
      </w:r>
    </w:p>
    <w:p w14:paraId="5E94EAF8" w14:textId="77777777" w:rsidR="00F67FFC" w:rsidRPr="00945FE1" w:rsidRDefault="00F67FFC" w:rsidP="00F67FFC">
      <w:pPr>
        <w:spacing w:after="0"/>
        <w:jc w:val="both"/>
        <w:rPr>
          <w:szCs w:val="24"/>
        </w:rPr>
      </w:pPr>
      <w:r w:rsidRPr="00945FE1">
        <w:rPr>
          <w:szCs w:val="24"/>
        </w:rPr>
        <w:t>Fecha: (día mes año):</w:t>
      </w:r>
    </w:p>
    <w:p w14:paraId="12071452" w14:textId="77777777" w:rsidR="00F67FFC" w:rsidRPr="00945FE1" w:rsidRDefault="00F67FFC" w:rsidP="00F67FFC">
      <w:pPr>
        <w:spacing w:after="0"/>
        <w:jc w:val="both"/>
        <w:rPr>
          <w:szCs w:val="24"/>
        </w:rPr>
      </w:pPr>
    </w:p>
    <w:p w14:paraId="34A35AAB" w14:textId="77777777" w:rsidR="00F67FFC" w:rsidRPr="00945FE1" w:rsidRDefault="00F67FFC" w:rsidP="00F67FFC">
      <w:pPr>
        <w:spacing w:after="0"/>
        <w:jc w:val="both"/>
        <w:rPr>
          <w:szCs w:val="24"/>
        </w:rPr>
      </w:pPr>
    </w:p>
    <w:p w14:paraId="79DA1388" w14:textId="77777777" w:rsidR="00F67FFC" w:rsidRPr="00945FE1" w:rsidRDefault="00F67FFC" w:rsidP="00F67FFC">
      <w:pPr>
        <w:spacing w:after="0"/>
        <w:jc w:val="both"/>
        <w:rPr>
          <w:szCs w:val="24"/>
        </w:rPr>
      </w:pPr>
      <w:r w:rsidRPr="00945FE1">
        <w:rPr>
          <w:szCs w:val="24"/>
        </w:rPr>
        <w:t>Contrafirma del representante autorizado del Contratista: Firma:</w:t>
      </w:r>
    </w:p>
    <w:p w14:paraId="3E2C3833" w14:textId="77777777" w:rsidR="00F67FFC" w:rsidRPr="00945FE1" w:rsidRDefault="00F67FFC" w:rsidP="00F67FFC">
      <w:pPr>
        <w:spacing w:after="0"/>
        <w:jc w:val="both"/>
        <w:rPr>
          <w:szCs w:val="24"/>
        </w:rPr>
      </w:pPr>
      <w:r w:rsidRPr="00945FE1">
        <w:rPr>
          <w:szCs w:val="24"/>
        </w:rPr>
        <w:t>Fecha: (día mes año):</w:t>
      </w:r>
    </w:p>
    <w:p w14:paraId="35D9BECA" w14:textId="5CEEB0E6" w:rsidR="00DA7175" w:rsidRPr="00756E20" w:rsidRDefault="00DA7175" w:rsidP="00756E20">
      <w:pPr>
        <w:shd w:val="clear" w:color="auto" w:fill="FFFFFF"/>
        <w:spacing w:after="0"/>
        <w:jc w:val="both"/>
        <w:rPr>
          <w:lang w:val="es-ES"/>
        </w:rPr>
      </w:pPr>
    </w:p>
    <w:sectPr w:rsidR="00DA7175" w:rsidRPr="00756E20">
      <w:pgSz w:w="12240" w:h="15840"/>
      <w:pgMar w:top="1417" w:right="1701" w:bottom="1417" w:left="170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5BFFAC" w16cex:dateUtc="2024-01-25T02:29:00Z"/>
  <w16cex:commentExtensible w16cex:durableId="295C070A" w16cex:dateUtc="2024-01-25T03:00:00Z"/>
</w16cex:commentsExtensible>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D04A21" w14:textId="77777777" w:rsidR="00B42F48" w:rsidRDefault="00B42F48" w:rsidP="00B42442">
      <w:pPr>
        <w:spacing w:after="0" w:line="240" w:lineRule="auto"/>
      </w:pPr>
      <w:r>
        <w:separator/>
      </w:r>
    </w:p>
  </w:endnote>
  <w:endnote w:type="continuationSeparator" w:id="0">
    <w:p w14:paraId="1BC39D45" w14:textId="77777777" w:rsidR="00B42F48" w:rsidRDefault="00B42F48" w:rsidP="00B424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Arabic">
    <w:altName w:val="Times New Roman"/>
    <w:panose1 w:val="00000000000000000000"/>
    <w:charset w:val="00"/>
    <w:family w:val="roman"/>
    <w:notTrueType/>
    <w:pitch w:val="variable"/>
    <w:sig w:usb0="8000202F" w:usb1="8000A04A"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embo Std">
    <w:altName w:val="Cambria"/>
    <w:panose1 w:val="00000000000000000000"/>
    <w:charset w:val="00"/>
    <w:family w:val="roman"/>
    <w:notTrueType/>
    <w:pitch w:val="variable"/>
    <w:sig w:usb0="00000003" w:usb1="00000001"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3120823"/>
      <w:docPartObj>
        <w:docPartGallery w:val="Page Numbers (Bottom of Page)"/>
        <w:docPartUnique/>
      </w:docPartObj>
    </w:sdtPr>
    <w:sdtEndPr>
      <w:rPr>
        <w:noProof/>
      </w:rPr>
    </w:sdtEndPr>
    <w:sdtContent>
      <w:p w14:paraId="67DE542C" w14:textId="44708BFA" w:rsidR="00F50FD4" w:rsidRDefault="00F50FD4">
        <w:pPr>
          <w:pStyle w:val="Piedepgina"/>
          <w:jc w:val="right"/>
        </w:pPr>
        <w:r>
          <w:fldChar w:fldCharType="begin"/>
        </w:r>
        <w:r>
          <w:instrText xml:space="preserve"> PAGE   \* MERGEFORMAT </w:instrText>
        </w:r>
        <w:r>
          <w:fldChar w:fldCharType="separate"/>
        </w:r>
        <w:r w:rsidR="00B42F48">
          <w:rPr>
            <w:noProof/>
          </w:rPr>
          <w:t>1</w:t>
        </w:r>
        <w:r>
          <w:rPr>
            <w:noProof/>
          </w:rPr>
          <w:fldChar w:fldCharType="end"/>
        </w:r>
      </w:p>
    </w:sdtContent>
  </w:sdt>
  <w:p w14:paraId="72732D8F" w14:textId="77777777" w:rsidR="00F50FD4" w:rsidRDefault="00F50FD4">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BB72BE" w14:textId="77777777" w:rsidR="00B42F48" w:rsidRDefault="00B42F48" w:rsidP="00B42442">
      <w:pPr>
        <w:spacing w:after="0" w:line="240" w:lineRule="auto"/>
      </w:pPr>
      <w:r>
        <w:separator/>
      </w:r>
    </w:p>
  </w:footnote>
  <w:footnote w:type="continuationSeparator" w:id="0">
    <w:p w14:paraId="4E8000D0" w14:textId="77777777" w:rsidR="00B42F48" w:rsidRDefault="00B42F48" w:rsidP="00B424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A025C"/>
    <w:multiLevelType w:val="hybridMultilevel"/>
    <w:tmpl w:val="5E403F8E"/>
    <w:lvl w:ilvl="0" w:tplc="69E8680E">
      <w:start w:val="1"/>
      <w:numFmt w:val="decimal"/>
      <w:lvlText w:val="%1."/>
      <w:lvlJc w:val="left"/>
      <w:pPr>
        <w:ind w:left="720" w:hanging="360"/>
      </w:pPr>
      <w:rPr>
        <w:rFonts w:hint="default"/>
        <w:b w:val="0"/>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 w15:restartNumberingAfterBreak="0">
    <w:nsid w:val="0307487C"/>
    <w:multiLevelType w:val="hybridMultilevel"/>
    <w:tmpl w:val="F4F61E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6175D53"/>
    <w:multiLevelType w:val="hybridMultilevel"/>
    <w:tmpl w:val="EBE09216"/>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15:restartNumberingAfterBreak="0">
    <w:nsid w:val="081248A2"/>
    <w:multiLevelType w:val="hybridMultilevel"/>
    <w:tmpl w:val="A034834A"/>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 w15:restartNumberingAfterBreak="0">
    <w:nsid w:val="08B95EDB"/>
    <w:multiLevelType w:val="hybridMultilevel"/>
    <w:tmpl w:val="8E2A4646"/>
    <w:lvl w:ilvl="0" w:tplc="440A0019">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 w15:restartNumberingAfterBreak="0">
    <w:nsid w:val="0A383A69"/>
    <w:multiLevelType w:val="hybridMultilevel"/>
    <w:tmpl w:val="F75894B8"/>
    <w:lvl w:ilvl="0" w:tplc="1E5E43A2">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 w15:restartNumberingAfterBreak="0">
    <w:nsid w:val="139A2873"/>
    <w:multiLevelType w:val="hybridMultilevel"/>
    <w:tmpl w:val="670CBD14"/>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7" w15:restartNumberingAfterBreak="0">
    <w:nsid w:val="152B4895"/>
    <w:multiLevelType w:val="hybridMultilevel"/>
    <w:tmpl w:val="73C48FAE"/>
    <w:lvl w:ilvl="0" w:tplc="4D92425C">
      <w:start w:val="1"/>
      <w:numFmt w:val="bullet"/>
      <w:lvlText w:val="•"/>
      <w:lvlJc w:val="left"/>
      <w:pPr>
        <w:ind w:left="1065" w:hanging="705"/>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 w15:restartNumberingAfterBreak="0">
    <w:nsid w:val="16696F52"/>
    <w:multiLevelType w:val="hybridMultilevel"/>
    <w:tmpl w:val="BEEE6318"/>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 w15:restartNumberingAfterBreak="0">
    <w:nsid w:val="17F71B79"/>
    <w:multiLevelType w:val="hybridMultilevel"/>
    <w:tmpl w:val="6D5CE3F4"/>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0" w15:restartNumberingAfterBreak="0">
    <w:nsid w:val="18AF2B6D"/>
    <w:multiLevelType w:val="hybridMultilevel"/>
    <w:tmpl w:val="72C2136A"/>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 w15:restartNumberingAfterBreak="0">
    <w:nsid w:val="1AE92114"/>
    <w:multiLevelType w:val="hybridMultilevel"/>
    <w:tmpl w:val="8EDAE30C"/>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2" w15:restartNumberingAfterBreak="0">
    <w:nsid w:val="1B6353EF"/>
    <w:multiLevelType w:val="multilevel"/>
    <w:tmpl w:val="C3D4539A"/>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D214192"/>
    <w:multiLevelType w:val="hybridMultilevel"/>
    <w:tmpl w:val="7612FDC6"/>
    <w:lvl w:ilvl="0" w:tplc="440A0019">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 w15:restartNumberingAfterBreak="0">
    <w:nsid w:val="1EC76076"/>
    <w:multiLevelType w:val="hybridMultilevel"/>
    <w:tmpl w:val="93CCA4B6"/>
    <w:lvl w:ilvl="0" w:tplc="66369218">
      <w:numFmt w:val="bullet"/>
      <w:lvlText w:val=""/>
      <w:lvlJc w:val="left"/>
      <w:pPr>
        <w:ind w:left="828" w:hanging="360"/>
      </w:pPr>
      <w:rPr>
        <w:rFonts w:ascii="Symbol" w:eastAsia="Symbol" w:hAnsi="Symbol" w:cs="Symbol" w:hint="default"/>
        <w:w w:val="99"/>
        <w:sz w:val="22"/>
        <w:szCs w:val="22"/>
        <w:lang w:val="es-ES" w:eastAsia="en-US" w:bidi="ar-SA"/>
      </w:rPr>
    </w:lvl>
    <w:lvl w:ilvl="1" w:tplc="2452CC6C">
      <w:numFmt w:val="bullet"/>
      <w:lvlText w:val="o"/>
      <w:lvlJc w:val="left"/>
      <w:pPr>
        <w:ind w:left="1548" w:hanging="360"/>
      </w:pPr>
      <w:rPr>
        <w:rFonts w:ascii="Courier New" w:eastAsia="Courier New" w:hAnsi="Courier New" w:cs="Courier New" w:hint="default"/>
        <w:w w:val="99"/>
        <w:sz w:val="22"/>
        <w:szCs w:val="22"/>
        <w:lang w:val="es-ES" w:eastAsia="en-US" w:bidi="ar-SA"/>
      </w:rPr>
    </w:lvl>
    <w:lvl w:ilvl="2" w:tplc="038C8B96">
      <w:numFmt w:val="bullet"/>
      <w:lvlText w:val="•"/>
      <w:lvlJc w:val="left"/>
      <w:pPr>
        <w:ind w:left="2369" w:hanging="360"/>
      </w:pPr>
      <w:rPr>
        <w:rFonts w:hint="default"/>
        <w:lang w:val="es-ES" w:eastAsia="en-US" w:bidi="ar-SA"/>
      </w:rPr>
    </w:lvl>
    <w:lvl w:ilvl="3" w:tplc="805825D0">
      <w:numFmt w:val="bullet"/>
      <w:lvlText w:val="•"/>
      <w:lvlJc w:val="left"/>
      <w:pPr>
        <w:ind w:left="3199" w:hanging="360"/>
      </w:pPr>
      <w:rPr>
        <w:rFonts w:hint="default"/>
        <w:lang w:val="es-ES" w:eastAsia="en-US" w:bidi="ar-SA"/>
      </w:rPr>
    </w:lvl>
    <w:lvl w:ilvl="4" w:tplc="E6502C90">
      <w:numFmt w:val="bullet"/>
      <w:lvlText w:val="•"/>
      <w:lvlJc w:val="left"/>
      <w:pPr>
        <w:ind w:left="4029" w:hanging="360"/>
      </w:pPr>
      <w:rPr>
        <w:rFonts w:hint="default"/>
        <w:lang w:val="es-ES" w:eastAsia="en-US" w:bidi="ar-SA"/>
      </w:rPr>
    </w:lvl>
    <w:lvl w:ilvl="5" w:tplc="18642E68">
      <w:numFmt w:val="bullet"/>
      <w:lvlText w:val="•"/>
      <w:lvlJc w:val="left"/>
      <w:pPr>
        <w:ind w:left="4859" w:hanging="360"/>
      </w:pPr>
      <w:rPr>
        <w:rFonts w:hint="default"/>
        <w:lang w:val="es-ES" w:eastAsia="en-US" w:bidi="ar-SA"/>
      </w:rPr>
    </w:lvl>
    <w:lvl w:ilvl="6" w:tplc="B8B6D06E">
      <w:numFmt w:val="bullet"/>
      <w:lvlText w:val="•"/>
      <w:lvlJc w:val="left"/>
      <w:pPr>
        <w:ind w:left="5688" w:hanging="360"/>
      </w:pPr>
      <w:rPr>
        <w:rFonts w:hint="default"/>
        <w:lang w:val="es-ES" w:eastAsia="en-US" w:bidi="ar-SA"/>
      </w:rPr>
    </w:lvl>
    <w:lvl w:ilvl="7" w:tplc="915867D2">
      <w:numFmt w:val="bullet"/>
      <w:lvlText w:val="•"/>
      <w:lvlJc w:val="left"/>
      <w:pPr>
        <w:ind w:left="6518" w:hanging="360"/>
      </w:pPr>
      <w:rPr>
        <w:rFonts w:hint="default"/>
        <w:lang w:val="es-ES" w:eastAsia="en-US" w:bidi="ar-SA"/>
      </w:rPr>
    </w:lvl>
    <w:lvl w:ilvl="8" w:tplc="7D909DD4">
      <w:numFmt w:val="bullet"/>
      <w:lvlText w:val="•"/>
      <w:lvlJc w:val="left"/>
      <w:pPr>
        <w:ind w:left="7348" w:hanging="360"/>
      </w:pPr>
      <w:rPr>
        <w:rFonts w:hint="default"/>
        <w:lang w:val="es-ES" w:eastAsia="en-US" w:bidi="ar-SA"/>
      </w:rPr>
    </w:lvl>
  </w:abstractNum>
  <w:abstractNum w:abstractNumId="15" w15:restartNumberingAfterBreak="0">
    <w:nsid w:val="1FF24702"/>
    <w:multiLevelType w:val="multilevel"/>
    <w:tmpl w:val="6A548C02"/>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1932D5C"/>
    <w:multiLevelType w:val="hybridMultilevel"/>
    <w:tmpl w:val="5F1E9482"/>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234E2617"/>
    <w:multiLevelType w:val="hybridMultilevel"/>
    <w:tmpl w:val="0914AD62"/>
    <w:lvl w:ilvl="0" w:tplc="4D92425C">
      <w:start w:val="1"/>
      <w:numFmt w:val="bullet"/>
      <w:lvlText w:val="•"/>
      <w:lvlJc w:val="left"/>
      <w:pPr>
        <w:ind w:left="1080" w:hanging="720"/>
      </w:pPr>
      <w:rPr>
        <w:rFonts w:ascii="Adobe Arabic" w:hAnsi="Adobe Arabic"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8" w15:restartNumberingAfterBreak="0">
    <w:nsid w:val="23AC38CC"/>
    <w:multiLevelType w:val="hybridMultilevel"/>
    <w:tmpl w:val="39EEE5D6"/>
    <w:lvl w:ilvl="0" w:tplc="FC863A6A">
      <w:numFmt w:val="bullet"/>
      <w:lvlText w:val=""/>
      <w:lvlJc w:val="left"/>
      <w:pPr>
        <w:ind w:left="822" w:hanging="358"/>
      </w:pPr>
      <w:rPr>
        <w:rFonts w:ascii="Symbol" w:eastAsia="Symbol" w:hAnsi="Symbol" w:cs="Symbol" w:hint="default"/>
        <w:w w:val="99"/>
        <w:sz w:val="22"/>
        <w:szCs w:val="22"/>
        <w:lang w:val="es-ES" w:eastAsia="en-US" w:bidi="ar-SA"/>
      </w:rPr>
    </w:lvl>
    <w:lvl w:ilvl="1" w:tplc="584A8F2E">
      <w:numFmt w:val="bullet"/>
      <w:lvlText w:val="•"/>
      <w:lvlJc w:val="left"/>
      <w:pPr>
        <w:ind w:left="1638" w:hanging="358"/>
      </w:pPr>
      <w:rPr>
        <w:rFonts w:hint="default"/>
        <w:lang w:val="es-ES" w:eastAsia="en-US" w:bidi="ar-SA"/>
      </w:rPr>
    </w:lvl>
    <w:lvl w:ilvl="2" w:tplc="84A66D24">
      <w:numFmt w:val="bullet"/>
      <w:lvlText w:val="•"/>
      <w:lvlJc w:val="left"/>
      <w:pPr>
        <w:ind w:left="2457" w:hanging="358"/>
      </w:pPr>
      <w:rPr>
        <w:rFonts w:hint="default"/>
        <w:lang w:val="es-ES" w:eastAsia="en-US" w:bidi="ar-SA"/>
      </w:rPr>
    </w:lvl>
    <w:lvl w:ilvl="3" w:tplc="5C9C2542">
      <w:numFmt w:val="bullet"/>
      <w:lvlText w:val="•"/>
      <w:lvlJc w:val="left"/>
      <w:pPr>
        <w:ind w:left="3276" w:hanging="358"/>
      </w:pPr>
      <w:rPr>
        <w:rFonts w:hint="default"/>
        <w:lang w:val="es-ES" w:eastAsia="en-US" w:bidi="ar-SA"/>
      </w:rPr>
    </w:lvl>
    <w:lvl w:ilvl="4" w:tplc="C9509B78">
      <w:numFmt w:val="bullet"/>
      <w:lvlText w:val="•"/>
      <w:lvlJc w:val="left"/>
      <w:pPr>
        <w:ind w:left="4095" w:hanging="358"/>
      </w:pPr>
      <w:rPr>
        <w:rFonts w:hint="default"/>
        <w:lang w:val="es-ES" w:eastAsia="en-US" w:bidi="ar-SA"/>
      </w:rPr>
    </w:lvl>
    <w:lvl w:ilvl="5" w:tplc="C1EACF10">
      <w:numFmt w:val="bullet"/>
      <w:lvlText w:val="•"/>
      <w:lvlJc w:val="left"/>
      <w:pPr>
        <w:ind w:left="4914" w:hanging="358"/>
      </w:pPr>
      <w:rPr>
        <w:rFonts w:hint="default"/>
        <w:lang w:val="es-ES" w:eastAsia="en-US" w:bidi="ar-SA"/>
      </w:rPr>
    </w:lvl>
    <w:lvl w:ilvl="6" w:tplc="23249C60">
      <w:numFmt w:val="bullet"/>
      <w:lvlText w:val="•"/>
      <w:lvlJc w:val="left"/>
      <w:pPr>
        <w:ind w:left="5732" w:hanging="358"/>
      </w:pPr>
      <w:rPr>
        <w:rFonts w:hint="default"/>
        <w:lang w:val="es-ES" w:eastAsia="en-US" w:bidi="ar-SA"/>
      </w:rPr>
    </w:lvl>
    <w:lvl w:ilvl="7" w:tplc="A3F6C32E">
      <w:numFmt w:val="bullet"/>
      <w:lvlText w:val="•"/>
      <w:lvlJc w:val="left"/>
      <w:pPr>
        <w:ind w:left="6551" w:hanging="358"/>
      </w:pPr>
      <w:rPr>
        <w:rFonts w:hint="default"/>
        <w:lang w:val="es-ES" w:eastAsia="en-US" w:bidi="ar-SA"/>
      </w:rPr>
    </w:lvl>
    <w:lvl w:ilvl="8" w:tplc="516C0A9A">
      <w:numFmt w:val="bullet"/>
      <w:lvlText w:val="•"/>
      <w:lvlJc w:val="left"/>
      <w:pPr>
        <w:ind w:left="7370" w:hanging="358"/>
      </w:pPr>
      <w:rPr>
        <w:rFonts w:hint="default"/>
        <w:lang w:val="es-ES" w:eastAsia="en-US" w:bidi="ar-SA"/>
      </w:rPr>
    </w:lvl>
  </w:abstractNum>
  <w:abstractNum w:abstractNumId="19" w15:restartNumberingAfterBreak="0">
    <w:nsid w:val="248250A5"/>
    <w:multiLevelType w:val="hybridMultilevel"/>
    <w:tmpl w:val="41968302"/>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15:restartNumberingAfterBreak="0">
    <w:nsid w:val="25183B07"/>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28DD692A"/>
    <w:multiLevelType w:val="hybridMultilevel"/>
    <w:tmpl w:val="CC9E42B8"/>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2" w15:restartNumberingAfterBreak="0">
    <w:nsid w:val="299B5735"/>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2A467936"/>
    <w:multiLevelType w:val="hybridMultilevel"/>
    <w:tmpl w:val="A2C00E74"/>
    <w:lvl w:ilvl="0" w:tplc="DF7C27D4">
      <w:start w:val="1"/>
      <w:numFmt w:val="decimal"/>
      <w:lvlText w:val="%1."/>
      <w:lvlJc w:val="right"/>
      <w:pPr>
        <w:ind w:left="720" w:hanging="360"/>
      </w:pPr>
      <w:rPr>
        <w:rFonts w:hint="default"/>
        <w:b w:val="0"/>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4" w15:restartNumberingAfterBreak="0">
    <w:nsid w:val="2B8E1317"/>
    <w:multiLevelType w:val="hybridMultilevel"/>
    <w:tmpl w:val="296C86B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5" w15:restartNumberingAfterBreak="0">
    <w:nsid w:val="2C1E3070"/>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2CC4270F"/>
    <w:multiLevelType w:val="hybridMultilevel"/>
    <w:tmpl w:val="56FC8994"/>
    <w:lvl w:ilvl="0" w:tplc="1E5E43A2">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7" w15:restartNumberingAfterBreak="0">
    <w:nsid w:val="2D04305D"/>
    <w:multiLevelType w:val="multilevel"/>
    <w:tmpl w:val="440A001F"/>
    <w:lvl w:ilvl="0">
      <w:start w:val="1"/>
      <w:numFmt w:val="decimal"/>
      <w:lvlText w:val="%1."/>
      <w:lvlJc w:val="left"/>
      <w:pPr>
        <w:ind w:left="360" w:hanging="360"/>
      </w:pPr>
      <w:rPr>
        <w:rFonts w:hint="default"/>
      </w:r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D3057B1"/>
    <w:multiLevelType w:val="multilevel"/>
    <w:tmpl w:val="EF32094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DD15AF0"/>
    <w:multiLevelType w:val="multilevel"/>
    <w:tmpl w:val="C3D4539A"/>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2F1A46B3"/>
    <w:multiLevelType w:val="hybridMultilevel"/>
    <w:tmpl w:val="E81AAB7A"/>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1" w15:restartNumberingAfterBreak="0">
    <w:nsid w:val="2F8C4374"/>
    <w:multiLevelType w:val="hybridMultilevel"/>
    <w:tmpl w:val="F8D2295E"/>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2" w15:restartNumberingAfterBreak="0">
    <w:nsid w:val="31D20948"/>
    <w:multiLevelType w:val="hybridMultilevel"/>
    <w:tmpl w:val="74B6D82A"/>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3" w15:restartNumberingAfterBreak="0">
    <w:nsid w:val="32134DA2"/>
    <w:multiLevelType w:val="hybridMultilevel"/>
    <w:tmpl w:val="0810C15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4" w15:restartNumberingAfterBreak="0">
    <w:nsid w:val="329827B6"/>
    <w:multiLevelType w:val="hybridMultilevel"/>
    <w:tmpl w:val="38B8568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5" w15:restartNumberingAfterBreak="0">
    <w:nsid w:val="35705401"/>
    <w:multiLevelType w:val="hybridMultilevel"/>
    <w:tmpl w:val="F718EA6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6" w15:restartNumberingAfterBreak="0">
    <w:nsid w:val="39011E78"/>
    <w:multiLevelType w:val="multilevel"/>
    <w:tmpl w:val="4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3DD0226A"/>
    <w:multiLevelType w:val="hybridMultilevel"/>
    <w:tmpl w:val="C6A06C1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8" w15:restartNumberingAfterBreak="0">
    <w:nsid w:val="3F7361DD"/>
    <w:multiLevelType w:val="hybridMultilevel"/>
    <w:tmpl w:val="560C9804"/>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9" w15:restartNumberingAfterBreak="0">
    <w:nsid w:val="40670213"/>
    <w:multiLevelType w:val="hybridMultilevel"/>
    <w:tmpl w:val="9F483A7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0" w15:restartNumberingAfterBreak="0">
    <w:nsid w:val="41BB697F"/>
    <w:multiLevelType w:val="multilevel"/>
    <w:tmpl w:val="4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427D0887"/>
    <w:multiLevelType w:val="hybridMultilevel"/>
    <w:tmpl w:val="CCAEE8FA"/>
    <w:lvl w:ilvl="0" w:tplc="440A0019">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2" w15:restartNumberingAfterBreak="0">
    <w:nsid w:val="42A90B10"/>
    <w:multiLevelType w:val="hybridMultilevel"/>
    <w:tmpl w:val="670CBD14"/>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3" w15:restartNumberingAfterBreak="0">
    <w:nsid w:val="433E6E0A"/>
    <w:multiLevelType w:val="hybridMultilevel"/>
    <w:tmpl w:val="6F02FA46"/>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4" w15:restartNumberingAfterBreak="0">
    <w:nsid w:val="445A7C88"/>
    <w:multiLevelType w:val="hybridMultilevel"/>
    <w:tmpl w:val="A6D4975A"/>
    <w:lvl w:ilvl="0" w:tplc="4D92425C">
      <w:start w:val="1"/>
      <w:numFmt w:val="bullet"/>
      <w:lvlText w:val="•"/>
      <w:lvlJc w:val="left"/>
      <w:pPr>
        <w:ind w:left="720" w:hanging="360"/>
      </w:pPr>
      <w:rPr>
        <w:rFonts w:ascii="Adobe Arabic" w:hAnsi="Adobe Arabic" w:hint="default"/>
      </w:rPr>
    </w:lvl>
    <w:lvl w:ilvl="1" w:tplc="58CCDDF0">
      <w:numFmt w:val="bullet"/>
      <w:lvlText w:val="-"/>
      <w:lvlJc w:val="left"/>
      <w:pPr>
        <w:ind w:left="1440" w:hanging="360"/>
      </w:pPr>
      <w:rPr>
        <w:rFonts w:ascii="Arial" w:eastAsiaTheme="minorHAnsi" w:hAnsi="Arial" w:cs="Aria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5" w15:restartNumberingAfterBreak="0">
    <w:nsid w:val="47391A20"/>
    <w:multiLevelType w:val="hybridMultilevel"/>
    <w:tmpl w:val="E166A4FC"/>
    <w:lvl w:ilvl="0" w:tplc="1E5E43A2">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6" w15:restartNumberingAfterBreak="0">
    <w:nsid w:val="486E76DE"/>
    <w:multiLevelType w:val="hybridMultilevel"/>
    <w:tmpl w:val="FA8685F6"/>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7" w15:restartNumberingAfterBreak="0">
    <w:nsid w:val="49FF7F3A"/>
    <w:multiLevelType w:val="hybridMultilevel"/>
    <w:tmpl w:val="72B4E7A4"/>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8" w15:restartNumberingAfterBreak="0">
    <w:nsid w:val="4BD20C8D"/>
    <w:multiLevelType w:val="hybridMultilevel"/>
    <w:tmpl w:val="5C9C2F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50190BFC"/>
    <w:multiLevelType w:val="hybridMultilevel"/>
    <w:tmpl w:val="0E5AE6D8"/>
    <w:lvl w:ilvl="0" w:tplc="1E5E43A2">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0" w15:restartNumberingAfterBreak="0">
    <w:nsid w:val="518B7F48"/>
    <w:multiLevelType w:val="hybridMultilevel"/>
    <w:tmpl w:val="A684A706"/>
    <w:lvl w:ilvl="0" w:tplc="4D92425C">
      <w:start w:val="1"/>
      <w:numFmt w:val="bullet"/>
      <w:lvlText w:val="•"/>
      <w:lvlJc w:val="left"/>
      <w:pPr>
        <w:ind w:left="720" w:hanging="360"/>
      </w:pPr>
      <w:rPr>
        <w:rFonts w:ascii="Adobe Arabic" w:hAnsi="Adobe Arabic"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1" w15:restartNumberingAfterBreak="0">
    <w:nsid w:val="51BB3EFD"/>
    <w:multiLevelType w:val="hybridMultilevel"/>
    <w:tmpl w:val="43324D18"/>
    <w:lvl w:ilvl="0" w:tplc="B11635A2">
      <w:start w:val="1"/>
      <w:numFmt w:val="decimal"/>
      <w:lvlText w:val="%1."/>
      <w:lvlJc w:val="right"/>
      <w:pPr>
        <w:ind w:left="1440" w:hanging="360"/>
      </w:pPr>
      <w:rPr>
        <w:rFonts w:hint="default"/>
      </w:rPr>
    </w:lvl>
    <w:lvl w:ilvl="1" w:tplc="440A0019">
      <w:start w:val="1"/>
      <w:numFmt w:val="lowerLetter"/>
      <w:lvlText w:val="%2."/>
      <w:lvlJc w:val="left"/>
      <w:pPr>
        <w:ind w:left="2160" w:hanging="360"/>
      </w:pPr>
    </w:lvl>
    <w:lvl w:ilvl="2" w:tplc="440A001B" w:tentative="1">
      <w:start w:val="1"/>
      <w:numFmt w:val="lowerRoman"/>
      <w:lvlText w:val="%3."/>
      <w:lvlJc w:val="right"/>
      <w:pPr>
        <w:ind w:left="2880" w:hanging="180"/>
      </w:pPr>
    </w:lvl>
    <w:lvl w:ilvl="3" w:tplc="440A000F" w:tentative="1">
      <w:start w:val="1"/>
      <w:numFmt w:val="decimal"/>
      <w:lvlText w:val="%4."/>
      <w:lvlJc w:val="left"/>
      <w:pPr>
        <w:ind w:left="3600" w:hanging="360"/>
      </w:pPr>
    </w:lvl>
    <w:lvl w:ilvl="4" w:tplc="440A0019" w:tentative="1">
      <w:start w:val="1"/>
      <w:numFmt w:val="lowerLetter"/>
      <w:lvlText w:val="%5."/>
      <w:lvlJc w:val="left"/>
      <w:pPr>
        <w:ind w:left="4320" w:hanging="360"/>
      </w:pPr>
    </w:lvl>
    <w:lvl w:ilvl="5" w:tplc="440A001B" w:tentative="1">
      <w:start w:val="1"/>
      <w:numFmt w:val="lowerRoman"/>
      <w:lvlText w:val="%6."/>
      <w:lvlJc w:val="right"/>
      <w:pPr>
        <w:ind w:left="5040" w:hanging="180"/>
      </w:pPr>
    </w:lvl>
    <w:lvl w:ilvl="6" w:tplc="440A000F" w:tentative="1">
      <w:start w:val="1"/>
      <w:numFmt w:val="decimal"/>
      <w:lvlText w:val="%7."/>
      <w:lvlJc w:val="left"/>
      <w:pPr>
        <w:ind w:left="5760" w:hanging="360"/>
      </w:pPr>
    </w:lvl>
    <w:lvl w:ilvl="7" w:tplc="440A0019" w:tentative="1">
      <w:start w:val="1"/>
      <w:numFmt w:val="lowerLetter"/>
      <w:lvlText w:val="%8."/>
      <w:lvlJc w:val="left"/>
      <w:pPr>
        <w:ind w:left="6480" w:hanging="360"/>
      </w:pPr>
    </w:lvl>
    <w:lvl w:ilvl="8" w:tplc="440A001B" w:tentative="1">
      <w:start w:val="1"/>
      <w:numFmt w:val="lowerRoman"/>
      <w:lvlText w:val="%9."/>
      <w:lvlJc w:val="right"/>
      <w:pPr>
        <w:ind w:left="7200" w:hanging="180"/>
      </w:pPr>
    </w:lvl>
  </w:abstractNum>
  <w:abstractNum w:abstractNumId="52" w15:restartNumberingAfterBreak="0">
    <w:nsid w:val="57CC7208"/>
    <w:multiLevelType w:val="hybridMultilevel"/>
    <w:tmpl w:val="C1DA4898"/>
    <w:lvl w:ilvl="0" w:tplc="E9169418">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3" w15:restartNumberingAfterBreak="0">
    <w:nsid w:val="58F5723D"/>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4" w15:restartNumberingAfterBreak="0">
    <w:nsid w:val="5B8C5BF9"/>
    <w:multiLevelType w:val="hybridMultilevel"/>
    <w:tmpl w:val="2DF2EC1C"/>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5" w15:restartNumberingAfterBreak="0">
    <w:nsid w:val="5CCB1B6A"/>
    <w:multiLevelType w:val="hybridMultilevel"/>
    <w:tmpl w:val="CE3EDE48"/>
    <w:lvl w:ilvl="0" w:tplc="66369218">
      <w:numFmt w:val="bullet"/>
      <w:lvlText w:val=""/>
      <w:lvlJc w:val="left"/>
      <w:pPr>
        <w:ind w:left="828" w:hanging="360"/>
      </w:pPr>
      <w:rPr>
        <w:rFonts w:ascii="Symbol" w:eastAsia="Symbol" w:hAnsi="Symbol" w:cs="Symbol" w:hint="default"/>
        <w:w w:val="99"/>
        <w:sz w:val="22"/>
        <w:szCs w:val="22"/>
        <w:lang w:val="es-ES" w:eastAsia="en-US" w:bidi="ar-SA"/>
      </w:rPr>
    </w:lvl>
    <w:lvl w:ilvl="1" w:tplc="58CCDDF0">
      <w:numFmt w:val="bullet"/>
      <w:lvlText w:val="-"/>
      <w:lvlJc w:val="left"/>
      <w:pPr>
        <w:ind w:left="1548" w:hanging="360"/>
      </w:pPr>
      <w:rPr>
        <w:rFonts w:ascii="Arial" w:eastAsiaTheme="minorHAnsi" w:hAnsi="Arial" w:cs="Arial" w:hint="default"/>
        <w:w w:val="99"/>
        <w:sz w:val="22"/>
        <w:szCs w:val="22"/>
        <w:lang w:val="es-ES" w:eastAsia="en-US" w:bidi="ar-SA"/>
      </w:rPr>
    </w:lvl>
    <w:lvl w:ilvl="2" w:tplc="038C8B96">
      <w:numFmt w:val="bullet"/>
      <w:lvlText w:val="•"/>
      <w:lvlJc w:val="left"/>
      <w:pPr>
        <w:ind w:left="2369" w:hanging="360"/>
      </w:pPr>
      <w:rPr>
        <w:rFonts w:hint="default"/>
        <w:lang w:val="es-ES" w:eastAsia="en-US" w:bidi="ar-SA"/>
      </w:rPr>
    </w:lvl>
    <w:lvl w:ilvl="3" w:tplc="805825D0">
      <w:numFmt w:val="bullet"/>
      <w:lvlText w:val="•"/>
      <w:lvlJc w:val="left"/>
      <w:pPr>
        <w:ind w:left="3199" w:hanging="360"/>
      </w:pPr>
      <w:rPr>
        <w:rFonts w:hint="default"/>
        <w:lang w:val="es-ES" w:eastAsia="en-US" w:bidi="ar-SA"/>
      </w:rPr>
    </w:lvl>
    <w:lvl w:ilvl="4" w:tplc="E6502C90">
      <w:numFmt w:val="bullet"/>
      <w:lvlText w:val="•"/>
      <w:lvlJc w:val="left"/>
      <w:pPr>
        <w:ind w:left="4029" w:hanging="360"/>
      </w:pPr>
      <w:rPr>
        <w:rFonts w:hint="default"/>
        <w:lang w:val="es-ES" w:eastAsia="en-US" w:bidi="ar-SA"/>
      </w:rPr>
    </w:lvl>
    <w:lvl w:ilvl="5" w:tplc="18642E68">
      <w:numFmt w:val="bullet"/>
      <w:lvlText w:val="•"/>
      <w:lvlJc w:val="left"/>
      <w:pPr>
        <w:ind w:left="4859" w:hanging="360"/>
      </w:pPr>
      <w:rPr>
        <w:rFonts w:hint="default"/>
        <w:lang w:val="es-ES" w:eastAsia="en-US" w:bidi="ar-SA"/>
      </w:rPr>
    </w:lvl>
    <w:lvl w:ilvl="6" w:tplc="B8B6D06E">
      <w:numFmt w:val="bullet"/>
      <w:lvlText w:val="•"/>
      <w:lvlJc w:val="left"/>
      <w:pPr>
        <w:ind w:left="5688" w:hanging="360"/>
      </w:pPr>
      <w:rPr>
        <w:rFonts w:hint="default"/>
        <w:lang w:val="es-ES" w:eastAsia="en-US" w:bidi="ar-SA"/>
      </w:rPr>
    </w:lvl>
    <w:lvl w:ilvl="7" w:tplc="915867D2">
      <w:numFmt w:val="bullet"/>
      <w:lvlText w:val="•"/>
      <w:lvlJc w:val="left"/>
      <w:pPr>
        <w:ind w:left="6518" w:hanging="360"/>
      </w:pPr>
      <w:rPr>
        <w:rFonts w:hint="default"/>
        <w:lang w:val="es-ES" w:eastAsia="en-US" w:bidi="ar-SA"/>
      </w:rPr>
    </w:lvl>
    <w:lvl w:ilvl="8" w:tplc="7D909DD4">
      <w:numFmt w:val="bullet"/>
      <w:lvlText w:val="•"/>
      <w:lvlJc w:val="left"/>
      <w:pPr>
        <w:ind w:left="7348" w:hanging="360"/>
      </w:pPr>
      <w:rPr>
        <w:rFonts w:hint="default"/>
        <w:lang w:val="es-ES" w:eastAsia="en-US" w:bidi="ar-SA"/>
      </w:rPr>
    </w:lvl>
  </w:abstractNum>
  <w:abstractNum w:abstractNumId="56" w15:restartNumberingAfterBreak="0">
    <w:nsid w:val="5E121810"/>
    <w:multiLevelType w:val="hybridMultilevel"/>
    <w:tmpl w:val="CB6A3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D012B8"/>
    <w:multiLevelType w:val="multilevel"/>
    <w:tmpl w:val="4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657C104C"/>
    <w:multiLevelType w:val="hybridMultilevel"/>
    <w:tmpl w:val="EAC4047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61F6D91"/>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67C06FB3"/>
    <w:multiLevelType w:val="hybridMultilevel"/>
    <w:tmpl w:val="DA1E6C42"/>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1" w15:restartNumberingAfterBreak="0">
    <w:nsid w:val="68A30BAC"/>
    <w:multiLevelType w:val="hybridMultilevel"/>
    <w:tmpl w:val="F4DC32C2"/>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2" w15:restartNumberingAfterBreak="0">
    <w:nsid w:val="6B09050F"/>
    <w:multiLevelType w:val="hybridMultilevel"/>
    <w:tmpl w:val="6D5E4608"/>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3" w15:restartNumberingAfterBreak="0">
    <w:nsid w:val="6E6B3D5C"/>
    <w:multiLevelType w:val="multilevel"/>
    <w:tmpl w:val="0F2EA3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4" w15:restartNumberingAfterBreak="0">
    <w:nsid w:val="6FF269D2"/>
    <w:multiLevelType w:val="hybridMultilevel"/>
    <w:tmpl w:val="C37282C8"/>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5" w15:restartNumberingAfterBreak="0">
    <w:nsid w:val="712C6E48"/>
    <w:multiLevelType w:val="hybridMultilevel"/>
    <w:tmpl w:val="2A3E150A"/>
    <w:lvl w:ilvl="0" w:tplc="1E5E43A2">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6" w15:restartNumberingAfterBreak="0">
    <w:nsid w:val="74232C49"/>
    <w:multiLevelType w:val="hybridMultilevel"/>
    <w:tmpl w:val="47BA3414"/>
    <w:lvl w:ilvl="0" w:tplc="B11635A2">
      <w:start w:val="1"/>
      <w:numFmt w:val="decimal"/>
      <w:lvlText w:val="%1."/>
      <w:lvlJc w:val="righ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7" w15:restartNumberingAfterBreak="0">
    <w:nsid w:val="747032A5"/>
    <w:multiLevelType w:val="hybridMultilevel"/>
    <w:tmpl w:val="4AC4D1B8"/>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8" w15:restartNumberingAfterBreak="0">
    <w:nsid w:val="75E81365"/>
    <w:multiLevelType w:val="hybridMultilevel"/>
    <w:tmpl w:val="704ED232"/>
    <w:lvl w:ilvl="0" w:tplc="4D92425C">
      <w:start w:val="1"/>
      <w:numFmt w:val="bullet"/>
      <w:lvlText w:val="•"/>
      <w:lvlJc w:val="left"/>
      <w:pPr>
        <w:ind w:left="828" w:hanging="360"/>
      </w:pPr>
      <w:rPr>
        <w:rFonts w:ascii="Adobe Arabic" w:hAnsi="Adobe Arabic" w:hint="default"/>
        <w:w w:val="99"/>
        <w:sz w:val="22"/>
        <w:szCs w:val="22"/>
        <w:lang w:val="es-ES" w:eastAsia="en-US" w:bidi="ar-SA"/>
      </w:rPr>
    </w:lvl>
    <w:lvl w:ilvl="1" w:tplc="50728D94">
      <w:numFmt w:val="bullet"/>
      <w:lvlText w:val="•"/>
      <w:lvlJc w:val="left"/>
      <w:pPr>
        <w:ind w:left="1540" w:hanging="360"/>
      </w:pPr>
      <w:rPr>
        <w:rFonts w:hint="default"/>
        <w:lang w:val="es-ES" w:eastAsia="en-US" w:bidi="ar-SA"/>
      </w:rPr>
    </w:lvl>
    <w:lvl w:ilvl="2" w:tplc="D32CDBBE">
      <w:numFmt w:val="bullet"/>
      <w:lvlText w:val="•"/>
      <w:lvlJc w:val="left"/>
      <w:pPr>
        <w:ind w:left="2369" w:hanging="360"/>
      </w:pPr>
      <w:rPr>
        <w:rFonts w:hint="default"/>
        <w:lang w:val="es-ES" w:eastAsia="en-US" w:bidi="ar-SA"/>
      </w:rPr>
    </w:lvl>
    <w:lvl w:ilvl="3" w:tplc="971ED59C">
      <w:numFmt w:val="bullet"/>
      <w:lvlText w:val="•"/>
      <w:lvlJc w:val="left"/>
      <w:pPr>
        <w:ind w:left="3199" w:hanging="360"/>
      </w:pPr>
      <w:rPr>
        <w:rFonts w:hint="default"/>
        <w:lang w:val="es-ES" w:eastAsia="en-US" w:bidi="ar-SA"/>
      </w:rPr>
    </w:lvl>
    <w:lvl w:ilvl="4" w:tplc="567C2512">
      <w:numFmt w:val="bullet"/>
      <w:lvlText w:val="•"/>
      <w:lvlJc w:val="left"/>
      <w:pPr>
        <w:ind w:left="4029" w:hanging="360"/>
      </w:pPr>
      <w:rPr>
        <w:rFonts w:hint="default"/>
        <w:lang w:val="es-ES" w:eastAsia="en-US" w:bidi="ar-SA"/>
      </w:rPr>
    </w:lvl>
    <w:lvl w:ilvl="5" w:tplc="9C4EFE48">
      <w:numFmt w:val="bullet"/>
      <w:lvlText w:val="•"/>
      <w:lvlJc w:val="left"/>
      <w:pPr>
        <w:ind w:left="4859" w:hanging="360"/>
      </w:pPr>
      <w:rPr>
        <w:rFonts w:hint="default"/>
        <w:lang w:val="es-ES" w:eastAsia="en-US" w:bidi="ar-SA"/>
      </w:rPr>
    </w:lvl>
    <w:lvl w:ilvl="6" w:tplc="D788222A">
      <w:numFmt w:val="bullet"/>
      <w:lvlText w:val="•"/>
      <w:lvlJc w:val="left"/>
      <w:pPr>
        <w:ind w:left="5688" w:hanging="360"/>
      </w:pPr>
      <w:rPr>
        <w:rFonts w:hint="default"/>
        <w:lang w:val="es-ES" w:eastAsia="en-US" w:bidi="ar-SA"/>
      </w:rPr>
    </w:lvl>
    <w:lvl w:ilvl="7" w:tplc="08DE6F5A">
      <w:numFmt w:val="bullet"/>
      <w:lvlText w:val="•"/>
      <w:lvlJc w:val="left"/>
      <w:pPr>
        <w:ind w:left="6518" w:hanging="360"/>
      </w:pPr>
      <w:rPr>
        <w:rFonts w:hint="default"/>
        <w:lang w:val="es-ES" w:eastAsia="en-US" w:bidi="ar-SA"/>
      </w:rPr>
    </w:lvl>
    <w:lvl w:ilvl="8" w:tplc="71B47854">
      <w:numFmt w:val="bullet"/>
      <w:lvlText w:val="•"/>
      <w:lvlJc w:val="left"/>
      <w:pPr>
        <w:ind w:left="7348" w:hanging="360"/>
      </w:pPr>
      <w:rPr>
        <w:rFonts w:hint="default"/>
        <w:lang w:val="es-ES" w:eastAsia="en-US" w:bidi="ar-SA"/>
      </w:rPr>
    </w:lvl>
  </w:abstractNum>
  <w:abstractNum w:abstractNumId="69" w15:restartNumberingAfterBreak="0">
    <w:nsid w:val="76F31AF9"/>
    <w:multiLevelType w:val="hybridMultilevel"/>
    <w:tmpl w:val="67545E5E"/>
    <w:lvl w:ilvl="0" w:tplc="0E2CF2DC">
      <w:numFmt w:val="bullet"/>
      <w:lvlText w:val="•"/>
      <w:lvlJc w:val="left"/>
      <w:pPr>
        <w:ind w:left="720" w:hanging="360"/>
      </w:pPr>
      <w:rPr>
        <w:rFonts w:ascii="Calibri" w:eastAsia="Times New Roman" w:hAnsi="Calibri" w:cs="Calibri" w:hint="default"/>
      </w:rPr>
    </w:lvl>
    <w:lvl w:ilvl="1" w:tplc="A8068198">
      <w:numFmt w:val="bullet"/>
      <w:lvlText w:val="-"/>
      <w:lvlJc w:val="left"/>
      <w:pPr>
        <w:ind w:left="1440" w:hanging="360"/>
      </w:pPr>
      <w:rPr>
        <w:rFonts w:ascii="Calibri" w:eastAsia="Times New Roman" w:hAnsi="Calibri" w:cs="Calibri"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79DA7591"/>
    <w:multiLevelType w:val="hybridMultilevel"/>
    <w:tmpl w:val="FABA5BE0"/>
    <w:lvl w:ilvl="0" w:tplc="440A0019">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71" w15:restartNumberingAfterBreak="0">
    <w:nsid w:val="7D1727DB"/>
    <w:multiLevelType w:val="hybridMultilevel"/>
    <w:tmpl w:val="5DE6AB74"/>
    <w:lvl w:ilvl="0" w:tplc="4D92425C">
      <w:start w:val="1"/>
      <w:numFmt w:val="bullet"/>
      <w:lvlText w:val="•"/>
      <w:lvlJc w:val="left"/>
      <w:pPr>
        <w:ind w:left="720" w:hanging="360"/>
      </w:pPr>
      <w:rPr>
        <w:rFonts w:ascii="Adobe Arabic" w:hAnsi="Adobe Arabic"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abstractNumId w:val="24"/>
  </w:num>
  <w:num w:numId="2">
    <w:abstractNumId w:val="5"/>
  </w:num>
  <w:num w:numId="3">
    <w:abstractNumId w:val="33"/>
  </w:num>
  <w:num w:numId="4">
    <w:abstractNumId w:val="59"/>
  </w:num>
  <w:num w:numId="5">
    <w:abstractNumId w:val="28"/>
  </w:num>
  <w:num w:numId="6">
    <w:abstractNumId w:val="30"/>
  </w:num>
  <w:num w:numId="7">
    <w:abstractNumId w:val="29"/>
  </w:num>
  <w:num w:numId="8">
    <w:abstractNumId w:val="49"/>
  </w:num>
  <w:num w:numId="9">
    <w:abstractNumId w:val="65"/>
  </w:num>
  <w:num w:numId="10">
    <w:abstractNumId w:val="47"/>
  </w:num>
  <w:num w:numId="11">
    <w:abstractNumId w:val="43"/>
  </w:num>
  <w:num w:numId="12">
    <w:abstractNumId w:val="35"/>
  </w:num>
  <w:num w:numId="13">
    <w:abstractNumId w:val="34"/>
  </w:num>
  <w:num w:numId="14">
    <w:abstractNumId w:val="66"/>
  </w:num>
  <w:num w:numId="15">
    <w:abstractNumId w:val="60"/>
  </w:num>
  <w:num w:numId="16">
    <w:abstractNumId w:val="37"/>
  </w:num>
  <w:num w:numId="17">
    <w:abstractNumId w:val="38"/>
  </w:num>
  <w:num w:numId="18">
    <w:abstractNumId w:val="3"/>
  </w:num>
  <w:num w:numId="19">
    <w:abstractNumId w:val="52"/>
  </w:num>
  <w:num w:numId="20">
    <w:abstractNumId w:val="64"/>
  </w:num>
  <w:num w:numId="21">
    <w:abstractNumId w:val="45"/>
  </w:num>
  <w:num w:numId="22">
    <w:abstractNumId w:val="26"/>
  </w:num>
  <w:num w:numId="23">
    <w:abstractNumId w:val="57"/>
  </w:num>
  <w:num w:numId="24">
    <w:abstractNumId w:val="46"/>
  </w:num>
  <w:num w:numId="25">
    <w:abstractNumId w:val="18"/>
  </w:num>
  <w:num w:numId="26">
    <w:abstractNumId w:val="71"/>
  </w:num>
  <w:num w:numId="27">
    <w:abstractNumId w:val="19"/>
  </w:num>
  <w:num w:numId="28">
    <w:abstractNumId w:val="13"/>
  </w:num>
  <w:num w:numId="29">
    <w:abstractNumId w:val="4"/>
  </w:num>
  <w:num w:numId="30">
    <w:abstractNumId w:val="70"/>
  </w:num>
  <w:num w:numId="31">
    <w:abstractNumId w:val="41"/>
  </w:num>
  <w:num w:numId="32">
    <w:abstractNumId w:val="42"/>
  </w:num>
  <w:num w:numId="33">
    <w:abstractNumId w:val="6"/>
  </w:num>
  <w:num w:numId="34">
    <w:abstractNumId w:val="31"/>
  </w:num>
  <w:num w:numId="35">
    <w:abstractNumId w:val="54"/>
  </w:num>
  <w:num w:numId="36">
    <w:abstractNumId w:val="69"/>
  </w:num>
  <w:num w:numId="37">
    <w:abstractNumId w:val="1"/>
  </w:num>
  <w:num w:numId="38">
    <w:abstractNumId w:val="48"/>
  </w:num>
  <w:num w:numId="39">
    <w:abstractNumId w:val="16"/>
  </w:num>
  <w:num w:numId="40">
    <w:abstractNumId w:val="10"/>
  </w:num>
  <w:num w:numId="41">
    <w:abstractNumId w:val="20"/>
  </w:num>
  <w:num w:numId="42">
    <w:abstractNumId w:val="15"/>
  </w:num>
  <w:num w:numId="43">
    <w:abstractNumId w:val="12"/>
  </w:num>
  <w:num w:numId="44">
    <w:abstractNumId w:val="25"/>
  </w:num>
  <w:num w:numId="45">
    <w:abstractNumId w:val="22"/>
  </w:num>
  <w:num w:numId="46">
    <w:abstractNumId w:val="63"/>
  </w:num>
  <w:num w:numId="47">
    <w:abstractNumId w:val="58"/>
  </w:num>
  <w:num w:numId="48">
    <w:abstractNumId w:val="53"/>
  </w:num>
  <w:num w:numId="49">
    <w:abstractNumId w:val="27"/>
  </w:num>
  <w:num w:numId="50">
    <w:abstractNumId w:val="39"/>
  </w:num>
  <w:num w:numId="51">
    <w:abstractNumId w:val="32"/>
  </w:num>
  <w:num w:numId="52">
    <w:abstractNumId w:val="51"/>
  </w:num>
  <w:num w:numId="53">
    <w:abstractNumId w:val="40"/>
  </w:num>
  <w:num w:numId="54">
    <w:abstractNumId w:val="61"/>
  </w:num>
  <w:num w:numId="55">
    <w:abstractNumId w:val="11"/>
  </w:num>
  <w:num w:numId="56">
    <w:abstractNumId w:val="62"/>
  </w:num>
  <w:num w:numId="57">
    <w:abstractNumId w:val="67"/>
  </w:num>
  <w:num w:numId="58">
    <w:abstractNumId w:val="7"/>
  </w:num>
  <w:num w:numId="59">
    <w:abstractNumId w:val="50"/>
  </w:num>
  <w:num w:numId="60">
    <w:abstractNumId w:val="56"/>
  </w:num>
  <w:num w:numId="61">
    <w:abstractNumId w:val="2"/>
  </w:num>
  <w:num w:numId="62">
    <w:abstractNumId w:val="8"/>
  </w:num>
  <w:num w:numId="63">
    <w:abstractNumId w:val="17"/>
  </w:num>
  <w:num w:numId="64">
    <w:abstractNumId w:val="14"/>
  </w:num>
  <w:num w:numId="65">
    <w:abstractNumId w:val="68"/>
  </w:num>
  <w:num w:numId="66">
    <w:abstractNumId w:val="55"/>
  </w:num>
  <w:num w:numId="67">
    <w:abstractNumId w:val="9"/>
  </w:num>
  <w:num w:numId="68">
    <w:abstractNumId w:val="23"/>
  </w:num>
  <w:num w:numId="69">
    <w:abstractNumId w:val="0"/>
  </w:num>
  <w:num w:numId="70">
    <w:abstractNumId w:val="44"/>
  </w:num>
  <w:num w:numId="71">
    <w:abstractNumId w:val="36"/>
  </w:num>
  <w:num w:numId="72">
    <w:abstractNumId w:val="2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33CA"/>
    <w:rsid w:val="00011A4F"/>
    <w:rsid w:val="0002337A"/>
    <w:rsid w:val="00030957"/>
    <w:rsid w:val="00035019"/>
    <w:rsid w:val="00036B57"/>
    <w:rsid w:val="00041C6A"/>
    <w:rsid w:val="0004292B"/>
    <w:rsid w:val="000504CB"/>
    <w:rsid w:val="00053918"/>
    <w:rsid w:val="0006497A"/>
    <w:rsid w:val="00090324"/>
    <w:rsid w:val="000912C7"/>
    <w:rsid w:val="00093BD5"/>
    <w:rsid w:val="000958BC"/>
    <w:rsid w:val="000959E0"/>
    <w:rsid w:val="000A48F5"/>
    <w:rsid w:val="000C1455"/>
    <w:rsid w:val="000D12B3"/>
    <w:rsid w:val="000D1C5F"/>
    <w:rsid w:val="000E7E4C"/>
    <w:rsid w:val="000F077C"/>
    <w:rsid w:val="000F3C91"/>
    <w:rsid w:val="00102FA4"/>
    <w:rsid w:val="00106F39"/>
    <w:rsid w:val="00115E66"/>
    <w:rsid w:val="00115EFE"/>
    <w:rsid w:val="0012333B"/>
    <w:rsid w:val="00137F8E"/>
    <w:rsid w:val="00141E89"/>
    <w:rsid w:val="00143D89"/>
    <w:rsid w:val="0014516F"/>
    <w:rsid w:val="00146563"/>
    <w:rsid w:val="001479B1"/>
    <w:rsid w:val="00162E37"/>
    <w:rsid w:val="001673B7"/>
    <w:rsid w:val="0016776C"/>
    <w:rsid w:val="001761AF"/>
    <w:rsid w:val="0018057B"/>
    <w:rsid w:val="001915B8"/>
    <w:rsid w:val="00194DAE"/>
    <w:rsid w:val="00195B4A"/>
    <w:rsid w:val="0019710B"/>
    <w:rsid w:val="001A3A89"/>
    <w:rsid w:val="001B5F63"/>
    <w:rsid w:val="001C208C"/>
    <w:rsid w:val="001C2966"/>
    <w:rsid w:val="001C5C96"/>
    <w:rsid w:val="001D2273"/>
    <w:rsid w:val="001E04E9"/>
    <w:rsid w:val="001E2B85"/>
    <w:rsid w:val="001E2D7C"/>
    <w:rsid w:val="001E3316"/>
    <w:rsid w:val="001E42D7"/>
    <w:rsid w:val="001E533C"/>
    <w:rsid w:val="001E5406"/>
    <w:rsid w:val="001F3F2D"/>
    <w:rsid w:val="00202D1D"/>
    <w:rsid w:val="0021352F"/>
    <w:rsid w:val="00213A87"/>
    <w:rsid w:val="00215246"/>
    <w:rsid w:val="0021683C"/>
    <w:rsid w:val="00222ABA"/>
    <w:rsid w:val="00234236"/>
    <w:rsid w:val="00250E67"/>
    <w:rsid w:val="0025223D"/>
    <w:rsid w:val="00253CF8"/>
    <w:rsid w:val="00254484"/>
    <w:rsid w:val="00256C08"/>
    <w:rsid w:val="00261496"/>
    <w:rsid w:val="002713F2"/>
    <w:rsid w:val="00271500"/>
    <w:rsid w:val="0028108C"/>
    <w:rsid w:val="002A51B8"/>
    <w:rsid w:val="002E61F6"/>
    <w:rsid w:val="002E643C"/>
    <w:rsid w:val="002E69F6"/>
    <w:rsid w:val="002E6B9D"/>
    <w:rsid w:val="002E6C01"/>
    <w:rsid w:val="002E71F2"/>
    <w:rsid w:val="002F4D96"/>
    <w:rsid w:val="003009B9"/>
    <w:rsid w:val="00303915"/>
    <w:rsid w:val="00303F97"/>
    <w:rsid w:val="0030734D"/>
    <w:rsid w:val="003140EF"/>
    <w:rsid w:val="00321AE2"/>
    <w:rsid w:val="00335D97"/>
    <w:rsid w:val="00340C68"/>
    <w:rsid w:val="0034253E"/>
    <w:rsid w:val="003515F0"/>
    <w:rsid w:val="00352137"/>
    <w:rsid w:val="00352ABA"/>
    <w:rsid w:val="003635A0"/>
    <w:rsid w:val="00370254"/>
    <w:rsid w:val="00372507"/>
    <w:rsid w:val="0038544C"/>
    <w:rsid w:val="003933CA"/>
    <w:rsid w:val="00394802"/>
    <w:rsid w:val="003B0B39"/>
    <w:rsid w:val="003B11D3"/>
    <w:rsid w:val="003B1309"/>
    <w:rsid w:val="003B26ED"/>
    <w:rsid w:val="003B2EF4"/>
    <w:rsid w:val="003C15EC"/>
    <w:rsid w:val="003D0AFB"/>
    <w:rsid w:val="003D4E0E"/>
    <w:rsid w:val="003D6F23"/>
    <w:rsid w:val="003E0E25"/>
    <w:rsid w:val="003E44FC"/>
    <w:rsid w:val="003E45B0"/>
    <w:rsid w:val="003E71F3"/>
    <w:rsid w:val="003F1667"/>
    <w:rsid w:val="004347B6"/>
    <w:rsid w:val="00442C98"/>
    <w:rsid w:val="00452F68"/>
    <w:rsid w:val="004726B6"/>
    <w:rsid w:val="00473464"/>
    <w:rsid w:val="00476BFF"/>
    <w:rsid w:val="00481123"/>
    <w:rsid w:val="00487E07"/>
    <w:rsid w:val="00491C7F"/>
    <w:rsid w:val="0049341C"/>
    <w:rsid w:val="00496958"/>
    <w:rsid w:val="004A34DC"/>
    <w:rsid w:val="004A522C"/>
    <w:rsid w:val="004C0B90"/>
    <w:rsid w:val="004D0137"/>
    <w:rsid w:val="004D2C3C"/>
    <w:rsid w:val="004D4BD1"/>
    <w:rsid w:val="004D6D2C"/>
    <w:rsid w:val="004E0BE6"/>
    <w:rsid w:val="004F110B"/>
    <w:rsid w:val="004F3DA9"/>
    <w:rsid w:val="005002C4"/>
    <w:rsid w:val="00500FFC"/>
    <w:rsid w:val="00514E48"/>
    <w:rsid w:val="00517FFE"/>
    <w:rsid w:val="00522483"/>
    <w:rsid w:val="00523CCA"/>
    <w:rsid w:val="00525221"/>
    <w:rsid w:val="00525841"/>
    <w:rsid w:val="00532922"/>
    <w:rsid w:val="00533634"/>
    <w:rsid w:val="00533F0F"/>
    <w:rsid w:val="00537B39"/>
    <w:rsid w:val="00546750"/>
    <w:rsid w:val="00551690"/>
    <w:rsid w:val="0055731B"/>
    <w:rsid w:val="0056235D"/>
    <w:rsid w:val="00562AC5"/>
    <w:rsid w:val="00565283"/>
    <w:rsid w:val="00567625"/>
    <w:rsid w:val="005945E1"/>
    <w:rsid w:val="005963B2"/>
    <w:rsid w:val="005A518E"/>
    <w:rsid w:val="005A5934"/>
    <w:rsid w:val="005B1F4C"/>
    <w:rsid w:val="005B2913"/>
    <w:rsid w:val="005C1B46"/>
    <w:rsid w:val="005E6DA5"/>
    <w:rsid w:val="005F1A13"/>
    <w:rsid w:val="00613980"/>
    <w:rsid w:val="0061465C"/>
    <w:rsid w:val="00614C2E"/>
    <w:rsid w:val="00621F6E"/>
    <w:rsid w:val="00627088"/>
    <w:rsid w:val="006348F7"/>
    <w:rsid w:val="006451D8"/>
    <w:rsid w:val="00646398"/>
    <w:rsid w:val="00650701"/>
    <w:rsid w:val="0065621C"/>
    <w:rsid w:val="006627EF"/>
    <w:rsid w:val="00682BAE"/>
    <w:rsid w:val="00685D90"/>
    <w:rsid w:val="00687FBD"/>
    <w:rsid w:val="006B0D27"/>
    <w:rsid w:val="006C46D8"/>
    <w:rsid w:val="006D510B"/>
    <w:rsid w:val="006E0335"/>
    <w:rsid w:val="006E28DE"/>
    <w:rsid w:val="006F07BE"/>
    <w:rsid w:val="006F2ABA"/>
    <w:rsid w:val="00722B61"/>
    <w:rsid w:val="007278BF"/>
    <w:rsid w:val="00727FE6"/>
    <w:rsid w:val="00740156"/>
    <w:rsid w:val="00743815"/>
    <w:rsid w:val="007456A2"/>
    <w:rsid w:val="007456F0"/>
    <w:rsid w:val="00756E20"/>
    <w:rsid w:val="007630FA"/>
    <w:rsid w:val="00767336"/>
    <w:rsid w:val="00774759"/>
    <w:rsid w:val="007759E3"/>
    <w:rsid w:val="007829C1"/>
    <w:rsid w:val="007A309C"/>
    <w:rsid w:val="007D1FE8"/>
    <w:rsid w:val="007D4548"/>
    <w:rsid w:val="007D5137"/>
    <w:rsid w:val="007D5C47"/>
    <w:rsid w:val="007E4B85"/>
    <w:rsid w:val="007E5233"/>
    <w:rsid w:val="00823078"/>
    <w:rsid w:val="00826863"/>
    <w:rsid w:val="00826ED2"/>
    <w:rsid w:val="00827A8F"/>
    <w:rsid w:val="00831647"/>
    <w:rsid w:val="00834383"/>
    <w:rsid w:val="00834A10"/>
    <w:rsid w:val="00843E25"/>
    <w:rsid w:val="00845AF2"/>
    <w:rsid w:val="00847427"/>
    <w:rsid w:val="00851F3A"/>
    <w:rsid w:val="00863F25"/>
    <w:rsid w:val="008972C3"/>
    <w:rsid w:val="008A44BF"/>
    <w:rsid w:val="008B66BB"/>
    <w:rsid w:val="008C5D52"/>
    <w:rsid w:val="008D3682"/>
    <w:rsid w:val="008E2941"/>
    <w:rsid w:val="008E4CA8"/>
    <w:rsid w:val="00900943"/>
    <w:rsid w:val="00907C5C"/>
    <w:rsid w:val="00912223"/>
    <w:rsid w:val="00916A38"/>
    <w:rsid w:val="0092248C"/>
    <w:rsid w:val="00930519"/>
    <w:rsid w:val="009324A5"/>
    <w:rsid w:val="009330DE"/>
    <w:rsid w:val="00944558"/>
    <w:rsid w:val="00953D81"/>
    <w:rsid w:val="00954DE7"/>
    <w:rsid w:val="00965C9C"/>
    <w:rsid w:val="009665B7"/>
    <w:rsid w:val="00983950"/>
    <w:rsid w:val="00985EF0"/>
    <w:rsid w:val="00987ACB"/>
    <w:rsid w:val="00997244"/>
    <w:rsid w:val="009A2ECC"/>
    <w:rsid w:val="009B7394"/>
    <w:rsid w:val="009B73D8"/>
    <w:rsid w:val="009B7B80"/>
    <w:rsid w:val="009C0FEE"/>
    <w:rsid w:val="009C226F"/>
    <w:rsid w:val="009C5444"/>
    <w:rsid w:val="009D3509"/>
    <w:rsid w:val="009D40AF"/>
    <w:rsid w:val="009E25BF"/>
    <w:rsid w:val="009E6F67"/>
    <w:rsid w:val="009E72DE"/>
    <w:rsid w:val="009F02AA"/>
    <w:rsid w:val="009F328A"/>
    <w:rsid w:val="00A07F68"/>
    <w:rsid w:val="00A128A2"/>
    <w:rsid w:val="00A148BC"/>
    <w:rsid w:val="00A30F94"/>
    <w:rsid w:val="00A311DE"/>
    <w:rsid w:val="00A320CD"/>
    <w:rsid w:val="00A3615E"/>
    <w:rsid w:val="00A36671"/>
    <w:rsid w:val="00A36F44"/>
    <w:rsid w:val="00A4197A"/>
    <w:rsid w:val="00A42DE6"/>
    <w:rsid w:val="00A6145C"/>
    <w:rsid w:val="00A771EF"/>
    <w:rsid w:val="00A849DE"/>
    <w:rsid w:val="00A912F7"/>
    <w:rsid w:val="00A940A4"/>
    <w:rsid w:val="00AA748F"/>
    <w:rsid w:val="00AB2A7B"/>
    <w:rsid w:val="00AC060A"/>
    <w:rsid w:val="00AC1E02"/>
    <w:rsid w:val="00AC35FD"/>
    <w:rsid w:val="00AC6943"/>
    <w:rsid w:val="00AD2D4A"/>
    <w:rsid w:val="00AD5286"/>
    <w:rsid w:val="00AD5629"/>
    <w:rsid w:val="00AD5D1F"/>
    <w:rsid w:val="00AE6C92"/>
    <w:rsid w:val="00AF32D4"/>
    <w:rsid w:val="00B012DC"/>
    <w:rsid w:val="00B02353"/>
    <w:rsid w:val="00B130D5"/>
    <w:rsid w:val="00B17ADE"/>
    <w:rsid w:val="00B17D7E"/>
    <w:rsid w:val="00B204E2"/>
    <w:rsid w:val="00B23B0B"/>
    <w:rsid w:val="00B311DA"/>
    <w:rsid w:val="00B33952"/>
    <w:rsid w:val="00B36311"/>
    <w:rsid w:val="00B42442"/>
    <w:rsid w:val="00B42F48"/>
    <w:rsid w:val="00B50ED2"/>
    <w:rsid w:val="00B65C08"/>
    <w:rsid w:val="00B715E6"/>
    <w:rsid w:val="00B71AF0"/>
    <w:rsid w:val="00B91F5F"/>
    <w:rsid w:val="00B9233E"/>
    <w:rsid w:val="00B93706"/>
    <w:rsid w:val="00B97275"/>
    <w:rsid w:val="00BA72C7"/>
    <w:rsid w:val="00BB19F4"/>
    <w:rsid w:val="00BC1F56"/>
    <w:rsid w:val="00BD189B"/>
    <w:rsid w:val="00BE1A7D"/>
    <w:rsid w:val="00BE56F6"/>
    <w:rsid w:val="00C023BE"/>
    <w:rsid w:val="00C079D7"/>
    <w:rsid w:val="00C163A1"/>
    <w:rsid w:val="00C17AE7"/>
    <w:rsid w:val="00C20AAF"/>
    <w:rsid w:val="00C216A8"/>
    <w:rsid w:val="00C221D5"/>
    <w:rsid w:val="00C41ADA"/>
    <w:rsid w:val="00C5582B"/>
    <w:rsid w:val="00C61ADF"/>
    <w:rsid w:val="00C66396"/>
    <w:rsid w:val="00C80BF2"/>
    <w:rsid w:val="00C833C6"/>
    <w:rsid w:val="00C840AE"/>
    <w:rsid w:val="00C855FA"/>
    <w:rsid w:val="00C87A94"/>
    <w:rsid w:val="00CA093B"/>
    <w:rsid w:val="00CA1EA0"/>
    <w:rsid w:val="00CF421C"/>
    <w:rsid w:val="00CF7F60"/>
    <w:rsid w:val="00D03550"/>
    <w:rsid w:val="00D12A7C"/>
    <w:rsid w:val="00D1342E"/>
    <w:rsid w:val="00D1428C"/>
    <w:rsid w:val="00D202AE"/>
    <w:rsid w:val="00D2114B"/>
    <w:rsid w:val="00D229C9"/>
    <w:rsid w:val="00D250E2"/>
    <w:rsid w:val="00D25928"/>
    <w:rsid w:val="00D361FE"/>
    <w:rsid w:val="00D44964"/>
    <w:rsid w:val="00D4617C"/>
    <w:rsid w:val="00D5505C"/>
    <w:rsid w:val="00D6274D"/>
    <w:rsid w:val="00D6566E"/>
    <w:rsid w:val="00D90519"/>
    <w:rsid w:val="00DA7175"/>
    <w:rsid w:val="00DB72F9"/>
    <w:rsid w:val="00DC09B5"/>
    <w:rsid w:val="00DC0C1A"/>
    <w:rsid w:val="00DD451B"/>
    <w:rsid w:val="00DD6166"/>
    <w:rsid w:val="00DE7268"/>
    <w:rsid w:val="00DF4D56"/>
    <w:rsid w:val="00DF7AD9"/>
    <w:rsid w:val="00E00EE5"/>
    <w:rsid w:val="00E010D7"/>
    <w:rsid w:val="00E13551"/>
    <w:rsid w:val="00E13BF1"/>
    <w:rsid w:val="00E1616B"/>
    <w:rsid w:val="00E22D5A"/>
    <w:rsid w:val="00E3613B"/>
    <w:rsid w:val="00E52B22"/>
    <w:rsid w:val="00E62686"/>
    <w:rsid w:val="00E64734"/>
    <w:rsid w:val="00E7014D"/>
    <w:rsid w:val="00E73901"/>
    <w:rsid w:val="00E77A6B"/>
    <w:rsid w:val="00E81347"/>
    <w:rsid w:val="00E83DDA"/>
    <w:rsid w:val="00E92B66"/>
    <w:rsid w:val="00EB418E"/>
    <w:rsid w:val="00EB7BCE"/>
    <w:rsid w:val="00EC00EA"/>
    <w:rsid w:val="00EC3474"/>
    <w:rsid w:val="00ED6ACE"/>
    <w:rsid w:val="00F018EE"/>
    <w:rsid w:val="00F05B7F"/>
    <w:rsid w:val="00F10EE6"/>
    <w:rsid w:val="00F125CD"/>
    <w:rsid w:val="00F133F4"/>
    <w:rsid w:val="00F141A1"/>
    <w:rsid w:val="00F25116"/>
    <w:rsid w:val="00F26022"/>
    <w:rsid w:val="00F42014"/>
    <w:rsid w:val="00F44269"/>
    <w:rsid w:val="00F46CFC"/>
    <w:rsid w:val="00F50FD4"/>
    <w:rsid w:val="00F56A7D"/>
    <w:rsid w:val="00F61398"/>
    <w:rsid w:val="00F65C95"/>
    <w:rsid w:val="00F66295"/>
    <w:rsid w:val="00F67FFC"/>
    <w:rsid w:val="00F8046D"/>
    <w:rsid w:val="00F91BA3"/>
    <w:rsid w:val="00F9305C"/>
    <w:rsid w:val="00FA410D"/>
    <w:rsid w:val="00FA52EE"/>
    <w:rsid w:val="00FB1197"/>
    <w:rsid w:val="00FB14FD"/>
    <w:rsid w:val="00FC3E61"/>
    <w:rsid w:val="00FC6A4E"/>
    <w:rsid w:val="00FD0338"/>
    <w:rsid w:val="00FD19CF"/>
    <w:rsid w:val="00FD78B9"/>
    <w:rsid w:val="00FE04E2"/>
    <w:rsid w:val="00FE66F0"/>
    <w:rsid w:val="00FF16EC"/>
    <w:rsid w:val="00FF70F7"/>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49BED"/>
  <w15:chartTrackingRefBased/>
  <w15:docId w15:val="{6528E266-4095-43CB-AD88-49C718130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S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7A8F"/>
    <w:rPr>
      <w:rFonts w:ascii="Bembo Std" w:hAnsi="Bembo Std"/>
      <w:sz w:val="24"/>
    </w:rPr>
  </w:style>
  <w:style w:type="paragraph" w:styleId="Ttulo1">
    <w:name w:val="heading 1"/>
    <w:basedOn w:val="Normal"/>
    <w:next w:val="Normal"/>
    <w:link w:val="Ttulo1Car"/>
    <w:uiPriority w:val="9"/>
    <w:qFormat/>
    <w:rsid w:val="00851F3A"/>
    <w:pPr>
      <w:keepNext/>
      <w:keepLines/>
      <w:spacing w:before="400" w:after="40" w:line="240" w:lineRule="auto"/>
      <w:outlineLvl w:val="0"/>
    </w:pPr>
    <w:rPr>
      <w:rFonts w:eastAsiaTheme="majorEastAsia" w:cstheme="majorBidi"/>
      <w:caps/>
      <w:sz w:val="36"/>
      <w:szCs w:val="36"/>
    </w:rPr>
  </w:style>
  <w:style w:type="paragraph" w:styleId="Ttulo2">
    <w:name w:val="heading 2"/>
    <w:basedOn w:val="Normal"/>
    <w:next w:val="Normal"/>
    <w:link w:val="Ttulo2Car"/>
    <w:uiPriority w:val="9"/>
    <w:unhideWhenUsed/>
    <w:qFormat/>
    <w:rsid w:val="00202D1D"/>
    <w:pPr>
      <w:keepNext/>
      <w:keepLines/>
      <w:spacing w:before="120" w:after="0" w:line="240" w:lineRule="auto"/>
      <w:outlineLvl w:val="1"/>
    </w:pPr>
    <w:rPr>
      <w:rFonts w:asciiTheme="majorHAnsi" w:eastAsiaTheme="majorEastAsia" w:hAnsiTheme="majorHAnsi" w:cstheme="majorBidi"/>
      <w:caps/>
      <w:sz w:val="28"/>
      <w:szCs w:val="28"/>
    </w:rPr>
  </w:style>
  <w:style w:type="paragraph" w:styleId="Ttulo3">
    <w:name w:val="heading 3"/>
    <w:basedOn w:val="Normal"/>
    <w:next w:val="Normal"/>
    <w:link w:val="Ttulo3Car"/>
    <w:uiPriority w:val="9"/>
    <w:unhideWhenUsed/>
    <w:qFormat/>
    <w:rsid w:val="00202D1D"/>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Ttulo4">
    <w:name w:val="heading 4"/>
    <w:basedOn w:val="Normal"/>
    <w:next w:val="Normal"/>
    <w:link w:val="Ttulo4Car"/>
    <w:uiPriority w:val="9"/>
    <w:semiHidden/>
    <w:unhideWhenUsed/>
    <w:qFormat/>
    <w:rsid w:val="00202D1D"/>
    <w:pPr>
      <w:keepNext/>
      <w:keepLines/>
      <w:spacing w:before="120" w:after="0"/>
      <w:outlineLvl w:val="3"/>
    </w:pPr>
    <w:rPr>
      <w:rFonts w:asciiTheme="majorHAnsi" w:eastAsiaTheme="majorEastAsia" w:hAnsiTheme="majorHAnsi" w:cstheme="majorBidi"/>
      <w:caps/>
    </w:rPr>
  </w:style>
  <w:style w:type="paragraph" w:styleId="Ttulo5">
    <w:name w:val="heading 5"/>
    <w:basedOn w:val="Normal"/>
    <w:next w:val="Normal"/>
    <w:link w:val="Ttulo5Car"/>
    <w:uiPriority w:val="9"/>
    <w:semiHidden/>
    <w:unhideWhenUsed/>
    <w:qFormat/>
    <w:rsid w:val="00202D1D"/>
    <w:pPr>
      <w:keepNext/>
      <w:keepLines/>
      <w:spacing w:before="120" w:after="0"/>
      <w:outlineLvl w:val="4"/>
    </w:pPr>
    <w:rPr>
      <w:rFonts w:asciiTheme="majorHAnsi" w:eastAsiaTheme="majorEastAsia" w:hAnsiTheme="majorHAnsi" w:cstheme="majorBidi"/>
      <w:i/>
      <w:iCs/>
      <w:caps/>
    </w:rPr>
  </w:style>
  <w:style w:type="paragraph" w:styleId="Ttulo6">
    <w:name w:val="heading 6"/>
    <w:basedOn w:val="Normal"/>
    <w:next w:val="Normal"/>
    <w:link w:val="Ttulo6Car"/>
    <w:uiPriority w:val="9"/>
    <w:semiHidden/>
    <w:unhideWhenUsed/>
    <w:qFormat/>
    <w:rsid w:val="00202D1D"/>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Ttulo7">
    <w:name w:val="heading 7"/>
    <w:basedOn w:val="Normal"/>
    <w:next w:val="Normal"/>
    <w:link w:val="Ttulo7Car"/>
    <w:uiPriority w:val="9"/>
    <w:semiHidden/>
    <w:unhideWhenUsed/>
    <w:qFormat/>
    <w:rsid w:val="00202D1D"/>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Ttulo8">
    <w:name w:val="heading 8"/>
    <w:basedOn w:val="Normal"/>
    <w:next w:val="Normal"/>
    <w:link w:val="Ttulo8Car"/>
    <w:uiPriority w:val="9"/>
    <w:semiHidden/>
    <w:unhideWhenUsed/>
    <w:qFormat/>
    <w:rsid w:val="00202D1D"/>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Ttulo9">
    <w:name w:val="heading 9"/>
    <w:basedOn w:val="Normal"/>
    <w:next w:val="Normal"/>
    <w:link w:val="Ttulo9Car"/>
    <w:uiPriority w:val="9"/>
    <w:semiHidden/>
    <w:unhideWhenUsed/>
    <w:qFormat/>
    <w:rsid w:val="00202D1D"/>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148BC"/>
    <w:pPr>
      <w:ind w:left="720"/>
      <w:contextualSpacing/>
    </w:pPr>
  </w:style>
  <w:style w:type="character" w:customStyle="1" w:styleId="Ttulo1Car">
    <w:name w:val="Título 1 Car"/>
    <w:basedOn w:val="Fuentedeprrafopredeter"/>
    <w:link w:val="Ttulo1"/>
    <w:uiPriority w:val="9"/>
    <w:rsid w:val="00851F3A"/>
    <w:rPr>
      <w:rFonts w:ascii="Bembo Std" w:eastAsiaTheme="majorEastAsia" w:hAnsi="Bembo Std" w:cstheme="majorBidi"/>
      <w:caps/>
      <w:sz w:val="36"/>
      <w:szCs w:val="36"/>
    </w:rPr>
  </w:style>
  <w:style w:type="character" w:customStyle="1" w:styleId="Ttulo2Car">
    <w:name w:val="Título 2 Car"/>
    <w:basedOn w:val="Fuentedeprrafopredeter"/>
    <w:link w:val="Ttulo2"/>
    <w:uiPriority w:val="9"/>
    <w:rsid w:val="00202D1D"/>
    <w:rPr>
      <w:rFonts w:asciiTheme="majorHAnsi" w:eastAsiaTheme="majorEastAsia" w:hAnsiTheme="majorHAnsi" w:cstheme="majorBidi"/>
      <w:caps/>
      <w:sz w:val="28"/>
      <w:szCs w:val="28"/>
    </w:rPr>
  </w:style>
  <w:style w:type="character" w:customStyle="1" w:styleId="Ttulo3Car">
    <w:name w:val="Título 3 Car"/>
    <w:basedOn w:val="Fuentedeprrafopredeter"/>
    <w:link w:val="Ttulo3"/>
    <w:uiPriority w:val="9"/>
    <w:rsid w:val="00202D1D"/>
    <w:rPr>
      <w:rFonts w:asciiTheme="majorHAnsi" w:eastAsiaTheme="majorEastAsia" w:hAnsiTheme="majorHAnsi" w:cstheme="majorBidi"/>
      <w:smallCaps/>
      <w:sz w:val="28"/>
      <w:szCs w:val="28"/>
    </w:rPr>
  </w:style>
  <w:style w:type="table" w:styleId="Tablaconcuadrcula">
    <w:name w:val="Table Grid"/>
    <w:basedOn w:val="Tablanormal"/>
    <w:uiPriority w:val="39"/>
    <w:rsid w:val="00E00E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5">
    <w:name w:val="Plain Table 5"/>
    <w:basedOn w:val="Tablanormal"/>
    <w:uiPriority w:val="45"/>
    <w:rsid w:val="00E00EE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4">
    <w:name w:val="Plain Table 4"/>
    <w:basedOn w:val="Tablanormal"/>
    <w:uiPriority w:val="44"/>
    <w:rsid w:val="00E00EE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2">
    <w:name w:val="Grid Table 2"/>
    <w:basedOn w:val="Tablanormal"/>
    <w:uiPriority w:val="47"/>
    <w:rsid w:val="00E00EE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2-nfasis1">
    <w:name w:val="Grid Table 2 Accent 1"/>
    <w:basedOn w:val="Tablanormal"/>
    <w:uiPriority w:val="47"/>
    <w:rsid w:val="005E6DA5"/>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decuadrcula2-nfasis3">
    <w:name w:val="Grid Table 2 Accent 3"/>
    <w:basedOn w:val="Tablanormal"/>
    <w:uiPriority w:val="47"/>
    <w:rsid w:val="005E6DA5"/>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Encabezado">
    <w:name w:val="header"/>
    <w:basedOn w:val="Normal"/>
    <w:link w:val="EncabezadoCar"/>
    <w:uiPriority w:val="99"/>
    <w:unhideWhenUsed/>
    <w:rsid w:val="00B4244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42442"/>
    <w:rPr>
      <w:rFonts w:ascii="Bembo Std" w:hAnsi="Bembo Std"/>
      <w:sz w:val="24"/>
    </w:rPr>
  </w:style>
  <w:style w:type="paragraph" w:styleId="Piedepgina">
    <w:name w:val="footer"/>
    <w:basedOn w:val="Normal"/>
    <w:link w:val="PiedepginaCar"/>
    <w:uiPriority w:val="99"/>
    <w:unhideWhenUsed/>
    <w:rsid w:val="00B4244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42442"/>
    <w:rPr>
      <w:rFonts w:ascii="Bembo Std" w:hAnsi="Bembo Std"/>
      <w:sz w:val="24"/>
    </w:rPr>
  </w:style>
  <w:style w:type="paragraph" w:customStyle="1" w:styleId="TableParagraph">
    <w:name w:val="Table Paragraph"/>
    <w:basedOn w:val="Normal"/>
    <w:uiPriority w:val="1"/>
    <w:rsid w:val="00F25116"/>
    <w:pPr>
      <w:widowControl w:val="0"/>
      <w:spacing w:after="0" w:line="240" w:lineRule="auto"/>
    </w:pPr>
    <w:rPr>
      <w:rFonts w:ascii="Calibri" w:eastAsia="Calibri" w:hAnsi="Calibri" w:cs="Times New Roman"/>
      <w:sz w:val="22"/>
      <w:lang w:val="en-US"/>
    </w:rPr>
  </w:style>
  <w:style w:type="character" w:styleId="nfasissutil">
    <w:name w:val="Subtle Emphasis"/>
    <w:basedOn w:val="Fuentedeprrafopredeter"/>
    <w:uiPriority w:val="19"/>
    <w:qFormat/>
    <w:rsid w:val="00202D1D"/>
    <w:rPr>
      <w:i/>
      <w:iCs/>
      <w:color w:val="595959" w:themeColor="text1" w:themeTint="A6"/>
    </w:rPr>
  </w:style>
  <w:style w:type="table" w:customStyle="1" w:styleId="TableNormal1">
    <w:name w:val="Table Normal1"/>
    <w:uiPriority w:val="2"/>
    <w:semiHidden/>
    <w:unhideWhenUsed/>
    <w:qFormat/>
    <w:rsid w:val="00685D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tulo4Car">
    <w:name w:val="Título 4 Car"/>
    <w:basedOn w:val="Fuentedeprrafopredeter"/>
    <w:link w:val="Ttulo4"/>
    <w:uiPriority w:val="9"/>
    <w:semiHidden/>
    <w:rsid w:val="00202D1D"/>
    <w:rPr>
      <w:rFonts w:asciiTheme="majorHAnsi" w:eastAsiaTheme="majorEastAsia" w:hAnsiTheme="majorHAnsi" w:cstheme="majorBidi"/>
      <w:caps/>
    </w:rPr>
  </w:style>
  <w:style w:type="character" w:customStyle="1" w:styleId="Ttulo5Car">
    <w:name w:val="Título 5 Car"/>
    <w:basedOn w:val="Fuentedeprrafopredeter"/>
    <w:link w:val="Ttulo5"/>
    <w:uiPriority w:val="9"/>
    <w:semiHidden/>
    <w:rsid w:val="00202D1D"/>
    <w:rPr>
      <w:rFonts w:asciiTheme="majorHAnsi" w:eastAsiaTheme="majorEastAsia" w:hAnsiTheme="majorHAnsi" w:cstheme="majorBidi"/>
      <w:i/>
      <w:iCs/>
      <w:caps/>
    </w:rPr>
  </w:style>
  <w:style w:type="character" w:customStyle="1" w:styleId="Ttulo6Car">
    <w:name w:val="Título 6 Car"/>
    <w:basedOn w:val="Fuentedeprrafopredeter"/>
    <w:link w:val="Ttulo6"/>
    <w:uiPriority w:val="9"/>
    <w:semiHidden/>
    <w:rsid w:val="00202D1D"/>
    <w:rPr>
      <w:rFonts w:asciiTheme="majorHAnsi" w:eastAsiaTheme="majorEastAsia" w:hAnsiTheme="majorHAnsi" w:cstheme="majorBidi"/>
      <w:b/>
      <w:bCs/>
      <w:caps/>
      <w:color w:val="262626" w:themeColor="text1" w:themeTint="D9"/>
      <w:sz w:val="20"/>
      <w:szCs w:val="20"/>
    </w:rPr>
  </w:style>
  <w:style w:type="character" w:customStyle="1" w:styleId="Ttulo7Car">
    <w:name w:val="Título 7 Car"/>
    <w:basedOn w:val="Fuentedeprrafopredeter"/>
    <w:link w:val="Ttulo7"/>
    <w:uiPriority w:val="9"/>
    <w:semiHidden/>
    <w:rsid w:val="00202D1D"/>
    <w:rPr>
      <w:rFonts w:asciiTheme="majorHAnsi" w:eastAsiaTheme="majorEastAsia" w:hAnsiTheme="majorHAnsi" w:cstheme="majorBidi"/>
      <w:b/>
      <w:bCs/>
      <w:i/>
      <w:iCs/>
      <w:caps/>
      <w:color w:val="262626" w:themeColor="text1" w:themeTint="D9"/>
      <w:sz w:val="20"/>
      <w:szCs w:val="20"/>
    </w:rPr>
  </w:style>
  <w:style w:type="character" w:customStyle="1" w:styleId="Ttulo8Car">
    <w:name w:val="Título 8 Car"/>
    <w:basedOn w:val="Fuentedeprrafopredeter"/>
    <w:link w:val="Ttulo8"/>
    <w:uiPriority w:val="9"/>
    <w:semiHidden/>
    <w:rsid w:val="00202D1D"/>
    <w:rPr>
      <w:rFonts w:asciiTheme="majorHAnsi" w:eastAsiaTheme="majorEastAsia" w:hAnsiTheme="majorHAnsi" w:cstheme="majorBidi"/>
      <w:b/>
      <w:bCs/>
      <w:caps/>
      <w:color w:val="7F7F7F" w:themeColor="text1" w:themeTint="80"/>
      <w:sz w:val="20"/>
      <w:szCs w:val="20"/>
    </w:rPr>
  </w:style>
  <w:style w:type="character" w:customStyle="1" w:styleId="Ttulo9Car">
    <w:name w:val="Título 9 Car"/>
    <w:basedOn w:val="Fuentedeprrafopredeter"/>
    <w:link w:val="Ttulo9"/>
    <w:uiPriority w:val="9"/>
    <w:semiHidden/>
    <w:rsid w:val="00202D1D"/>
    <w:rPr>
      <w:rFonts w:asciiTheme="majorHAnsi" w:eastAsiaTheme="majorEastAsia" w:hAnsiTheme="majorHAnsi" w:cstheme="majorBidi"/>
      <w:b/>
      <w:bCs/>
      <w:i/>
      <w:iCs/>
      <w:caps/>
      <w:color w:val="7F7F7F" w:themeColor="text1" w:themeTint="80"/>
      <w:sz w:val="20"/>
      <w:szCs w:val="20"/>
    </w:rPr>
  </w:style>
  <w:style w:type="paragraph" w:styleId="Descripcin">
    <w:name w:val="caption"/>
    <w:basedOn w:val="Normal"/>
    <w:next w:val="Normal"/>
    <w:uiPriority w:val="35"/>
    <w:semiHidden/>
    <w:unhideWhenUsed/>
    <w:qFormat/>
    <w:rsid w:val="00202D1D"/>
    <w:pPr>
      <w:spacing w:line="240" w:lineRule="auto"/>
    </w:pPr>
    <w:rPr>
      <w:b/>
      <w:bCs/>
      <w:smallCaps/>
      <w:color w:val="595959" w:themeColor="text1" w:themeTint="A6"/>
    </w:rPr>
  </w:style>
  <w:style w:type="paragraph" w:styleId="Ttulo">
    <w:name w:val="Title"/>
    <w:basedOn w:val="Normal"/>
    <w:next w:val="Normal"/>
    <w:link w:val="TtuloCar"/>
    <w:uiPriority w:val="10"/>
    <w:qFormat/>
    <w:rsid w:val="00202D1D"/>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tuloCar">
    <w:name w:val="Título Car"/>
    <w:basedOn w:val="Fuentedeprrafopredeter"/>
    <w:link w:val="Ttulo"/>
    <w:uiPriority w:val="10"/>
    <w:rsid w:val="00202D1D"/>
    <w:rPr>
      <w:rFonts w:asciiTheme="majorHAnsi" w:eastAsiaTheme="majorEastAsia" w:hAnsiTheme="majorHAnsi" w:cstheme="majorBidi"/>
      <w:caps/>
      <w:color w:val="404040" w:themeColor="text1" w:themeTint="BF"/>
      <w:spacing w:val="-10"/>
      <w:sz w:val="72"/>
      <w:szCs w:val="72"/>
    </w:rPr>
  </w:style>
  <w:style w:type="paragraph" w:styleId="Subttulo">
    <w:name w:val="Subtitle"/>
    <w:basedOn w:val="Normal"/>
    <w:next w:val="Normal"/>
    <w:link w:val="SubttuloCar"/>
    <w:uiPriority w:val="11"/>
    <w:qFormat/>
    <w:rsid w:val="00202D1D"/>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tuloCar">
    <w:name w:val="Subtítulo Car"/>
    <w:basedOn w:val="Fuentedeprrafopredeter"/>
    <w:link w:val="Subttulo"/>
    <w:uiPriority w:val="11"/>
    <w:rsid w:val="00202D1D"/>
    <w:rPr>
      <w:rFonts w:asciiTheme="majorHAnsi" w:eastAsiaTheme="majorEastAsia" w:hAnsiTheme="majorHAnsi" w:cstheme="majorBidi"/>
      <w:smallCaps/>
      <w:color w:val="595959" w:themeColor="text1" w:themeTint="A6"/>
      <w:sz w:val="28"/>
      <w:szCs w:val="28"/>
    </w:rPr>
  </w:style>
  <w:style w:type="character" w:styleId="Textoennegrita">
    <w:name w:val="Strong"/>
    <w:basedOn w:val="Fuentedeprrafopredeter"/>
    <w:uiPriority w:val="22"/>
    <w:qFormat/>
    <w:rsid w:val="00202D1D"/>
    <w:rPr>
      <w:b/>
      <w:bCs/>
    </w:rPr>
  </w:style>
  <w:style w:type="character" w:styleId="nfasis">
    <w:name w:val="Emphasis"/>
    <w:basedOn w:val="Fuentedeprrafopredeter"/>
    <w:uiPriority w:val="20"/>
    <w:qFormat/>
    <w:rsid w:val="00202D1D"/>
    <w:rPr>
      <w:i/>
      <w:iCs/>
    </w:rPr>
  </w:style>
  <w:style w:type="paragraph" w:styleId="Sinespaciado">
    <w:name w:val="No Spacing"/>
    <w:uiPriority w:val="1"/>
    <w:qFormat/>
    <w:rsid w:val="00202D1D"/>
    <w:pPr>
      <w:spacing w:after="0" w:line="240" w:lineRule="auto"/>
    </w:pPr>
  </w:style>
  <w:style w:type="paragraph" w:styleId="Cita">
    <w:name w:val="Quote"/>
    <w:basedOn w:val="Normal"/>
    <w:next w:val="Normal"/>
    <w:link w:val="CitaCar"/>
    <w:uiPriority w:val="29"/>
    <w:qFormat/>
    <w:rsid w:val="00202D1D"/>
    <w:pPr>
      <w:spacing w:before="160" w:line="240" w:lineRule="auto"/>
      <w:ind w:left="720" w:right="720"/>
    </w:pPr>
    <w:rPr>
      <w:rFonts w:asciiTheme="majorHAnsi" w:eastAsiaTheme="majorEastAsia" w:hAnsiTheme="majorHAnsi" w:cstheme="majorBidi"/>
      <w:sz w:val="25"/>
      <w:szCs w:val="25"/>
    </w:rPr>
  </w:style>
  <w:style w:type="character" w:customStyle="1" w:styleId="CitaCar">
    <w:name w:val="Cita Car"/>
    <w:basedOn w:val="Fuentedeprrafopredeter"/>
    <w:link w:val="Cita"/>
    <w:uiPriority w:val="29"/>
    <w:rsid w:val="00202D1D"/>
    <w:rPr>
      <w:rFonts w:asciiTheme="majorHAnsi" w:eastAsiaTheme="majorEastAsia" w:hAnsiTheme="majorHAnsi" w:cstheme="majorBidi"/>
      <w:sz w:val="25"/>
      <w:szCs w:val="25"/>
    </w:rPr>
  </w:style>
  <w:style w:type="paragraph" w:styleId="Citadestacada">
    <w:name w:val="Intense Quote"/>
    <w:basedOn w:val="Normal"/>
    <w:next w:val="Normal"/>
    <w:link w:val="CitadestacadaCar"/>
    <w:uiPriority w:val="30"/>
    <w:qFormat/>
    <w:rsid w:val="00202D1D"/>
    <w:pPr>
      <w:spacing w:before="280" w:after="280" w:line="240" w:lineRule="auto"/>
      <w:ind w:left="1080" w:right="1080"/>
      <w:jc w:val="center"/>
    </w:pPr>
    <w:rPr>
      <w:color w:val="404040" w:themeColor="text1" w:themeTint="BF"/>
      <w:sz w:val="32"/>
      <w:szCs w:val="32"/>
    </w:rPr>
  </w:style>
  <w:style w:type="character" w:customStyle="1" w:styleId="CitadestacadaCar">
    <w:name w:val="Cita destacada Car"/>
    <w:basedOn w:val="Fuentedeprrafopredeter"/>
    <w:link w:val="Citadestacada"/>
    <w:uiPriority w:val="30"/>
    <w:rsid w:val="00202D1D"/>
    <w:rPr>
      <w:color w:val="404040" w:themeColor="text1" w:themeTint="BF"/>
      <w:sz w:val="32"/>
      <w:szCs w:val="32"/>
    </w:rPr>
  </w:style>
  <w:style w:type="character" w:styleId="nfasisintenso">
    <w:name w:val="Intense Emphasis"/>
    <w:basedOn w:val="Fuentedeprrafopredeter"/>
    <w:uiPriority w:val="21"/>
    <w:qFormat/>
    <w:rsid w:val="00202D1D"/>
    <w:rPr>
      <w:b/>
      <w:bCs/>
      <w:i/>
      <w:iCs/>
    </w:rPr>
  </w:style>
  <w:style w:type="character" w:styleId="Referenciasutil">
    <w:name w:val="Subtle Reference"/>
    <w:basedOn w:val="Fuentedeprrafopredeter"/>
    <w:uiPriority w:val="31"/>
    <w:qFormat/>
    <w:rsid w:val="00202D1D"/>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202D1D"/>
    <w:rPr>
      <w:b/>
      <w:bCs/>
      <w:caps w:val="0"/>
      <w:smallCaps/>
      <w:color w:val="auto"/>
      <w:spacing w:val="3"/>
      <w:u w:val="single"/>
    </w:rPr>
  </w:style>
  <w:style w:type="character" w:styleId="Ttulodellibro">
    <w:name w:val="Book Title"/>
    <w:basedOn w:val="Fuentedeprrafopredeter"/>
    <w:uiPriority w:val="33"/>
    <w:qFormat/>
    <w:rsid w:val="00202D1D"/>
    <w:rPr>
      <w:b/>
      <w:bCs/>
      <w:smallCaps/>
      <w:spacing w:val="7"/>
    </w:rPr>
  </w:style>
  <w:style w:type="paragraph" w:styleId="TtuloTDC">
    <w:name w:val="TOC Heading"/>
    <w:basedOn w:val="Ttulo1"/>
    <w:next w:val="Normal"/>
    <w:uiPriority w:val="39"/>
    <w:unhideWhenUsed/>
    <w:qFormat/>
    <w:rsid w:val="00202D1D"/>
    <w:pPr>
      <w:outlineLvl w:val="9"/>
    </w:pPr>
  </w:style>
  <w:style w:type="paragraph" w:styleId="Textoindependiente">
    <w:name w:val="Body Text"/>
    <w:basedOn w:val="Normal"/>
    <w:link w:val="TextoindependienteCar"/>
    <w:uiPriority w:val="1"/>
    <w:qFormat/>
    <w:rsid w:val="00AD5286"/>
    <w:pPr>
      <w:widowControl w:val="0"/>
      <w:autoSpaceDE w:val="0"/>
      <w:autoSpaceDN w:val="0"/>
      <w:spacing w:after="0" w:line="240" w:lineRule="auto"/>
    </w:pPr>
    <w:rPr>
      <w:rFonts w:ascii="Times New Roman" w:eastAsia="Times New Roman" w:hAnsi="Times New Roman" w:cs="Times New Roman"/>
      <w:szCs w:val="24"/>
      <w:lang w:val="es-419"/>
    </w:rPr>
  </w:style>
  <w:style w:type="character" w:customStyle="1" w:styleId="TextoindependienteCar">
    <w:name w:val="Texto independiente Car"/>
    <w:basedOn w:val="Fuentedeprrafopredeter"/>
    <w:link w:val="Textoindependiente"/>
    <w:uiPriority w:val="1"/>
    <w:rsid w:val="00AD5286"/>
    <w:rPr>
      <w:rFonts w:ascii="Times New Roman" w:eastAsia="Times New Roman" w:hAnsi="Times New Roman" w:cs="Times New Roman"/>
      <w:sz w:val="24"/>
      <w:szCs w:val="24"/>
      <w:lang w:val="es-419"/>
    </w:rPr>
  </w:style>
  <w:style w:type="paragraph" w:styleId="TDC1">
    <w:name w:val="toc 1"/>
    <w:basedOn w:val="Normal"/>
    <w:next w:val="Normal"/>
    <w:autoRedefine/>
    <w:uiPriority w:val="39"/>
    <w:unhideWhenUsed/>
    <w:rsid w:val="006451D8"/>
    <w:pPr>
      <w:tabs>
        <w:tab w:val="left" w:pos="440"/>
        <w:tab w:val="right" w:leader="dot" w:pos="8828"/>
      </w:tabs>
      <w:spacing w:after="100"/>
    </w:pPr>
  </w:style>
  <w:style w:type="paragraph" w:styleId="TDC2">
    <w:name w:val="toc 2"/>
    <w:basedOn w:val="Normal"/>
    <w:next w:val="Normal"/>
    <w:autoRedefine/>
    <w:uiPriority w:val="39"/>
    <w:unhideWhenUsed/>
    <w:rsid w:val="000C1455"/>
    <w:pPr>
      <w:tabs>
        <w:tab w:val="left" w:pos="880"/>
        <w:tab w:val="right" w:leader="dot" w:pos="8832"/>
      </w:tabs>
      <w:spacing w:after="100"/>
      <w:ind w:left="240"/>
    </w:pPr>
    <w:rPr>
      <w:noProof/>
    </w:rPr>
  </w:style>
  <w:style w:type="paragraph" w:styleId="TDC3">
    <w:name w:val="toc 3"/>
    <w:basedOn w:val="Normal"/>
    <w:next w:val="Normal"/>
    <w:autoRedefine/>
    <w:uiPriority w:val="39"/>
    <w:unhideWhenUsed/>
    <w:rsid w:val="00722B61"/>
    <w:pPr>
      <w:spacing w:after="100"/>
      <w:ind w:left="480"/>
    </w:pPr>
  </w:style>
  <w:style w:type="character" w:styleId="Hipervnculo">
    <w:name w:val="Hyperlink"/>
    <w:basedOn w:val="Fuentedeprrafopredeter"/>
    <w:uiPriority w:val="99"/>
    <w:unhideWhenUsed/>
    <w:rsid w:val="00722B61"/>
    <w:rPr>
      <w:color w:val="0563C1" w:themeColor="hyperlink"/>
      <w:u w:val="single"/>
    </w:rPr>
  </w:style>
  <w:style w:type="paragraph" w:styleId="Revisin">
    <w:name w:val="Revision"/>
    <w:hidden/>
    <w:uiPriority w:val="99"/>
    <w:semiHidden/>
    <w:rsid w:val="00D90519"/>
    <w:pPr>
      <w:spacing w:after="0" w:line="240" w:lineRule="auto"/>
    </w:pPr>
    <w:rPr>
      <w:rFonts w:ascii="Bembo Std" w:hAnsi="Bembo Std"/>
      <w:sz w:val="24"/>
    </w:rPr>
  </w:style>
  <w:style w:type="character" w:styleId="Refdecomentario">
    <w:name w:val="annotation reference"/>
    <w:basedOn w:val="Fuentedeprrafopredeter"/>
    <w:uiPriority w:val="99"/>
    <w:unhideWhenUsed/>
    <w:rsid w:val="00303915"/>
    <w:rPr>
      <w:sz w:val="16"/>
      <w:szCs w:val="16"/>
    </w:rPr>
  </w:style>
  <w:style w:type="paragraph" w:styleId="Textocomentario">
    <w:name w:val="annotation text"/>
    <w:basedOn w:val="Normal"/>
    <w:link w:val="TextocomentarioCar"/>
    <w:uiPriority w:val="99"/>
    <w:unhideWhenUsed/>
    <w:rsid w:val="00303915"/>
    <w:pPr>
      <w:spacing w:line="240" w:lineRule="auto"/>
    </w:pPr>
    <w:rPr>
      <w:sz w:val="20"/>
      <w:szCs w:val="20"/>
    </w:rPr>
  </w:style>
  <w:style w:type="character" w:customStyle="1" w:styleId="TextocomentarioCar">
    <w:name w:val="Texto comentario Car"/>
    <w:basedOn w:val="Fuentedeprrafopredeter"/>
    <w:link w:val="Textocomentario"/>
    <w:uiPriority w:val="99"/>
    <w:rsid w:val="00303915"/>
    <w:rPr>
      <w:rFonts w:ascii="Bembo Std" w:hAnsi="Bembo Std"/>
      <w:sz w:val="20"/>
      <w:szCs w:val="20"/>
    </w:rPr>
  </w:style>
  <w:style w:type="paragraph" w:styleId="Asuntodelcomentario">
    <w:name w:val="annotation subject"/>
    <w:basedOn w:val="Textocomentario"/>
    <w:next w:val="Textocomentario"/>
    <w:link w:val="AsuntodelcomentarioCar"/>
    <w:uiPriority w:val="99"/>
    <w:semiHidden/>
    <w:unhideWhenUsed/>
    <w:rsid w:val="00303915"/>
    <w:rPr>
      <w:b/>
      <w:bCs/>
    </w:rPr>
  </w:style>
  <w:style w:type="character" w:customStyle="1" w:styleId="AsuntodelcomentarioCar">
    <w:name w:val="Asunto del comentario Car"/>
    <w:basedOn w:val="TextocomentarioCar"/>
    <w:link w:val="Asuntodelcomentario"/>
    <w:uiPriority w:val="99"/>
    <w:semiHidden/>
    <w:rsid w:val="00303915"/>
    <w:rPr>
      <w:rFonts w:ascii="Bembo Std" w:hAnsi="Bembo Std"/>
      <w:b/>
      <w:bCs/>
      <w:sz w:val="20"/>
      <w:szCs w:val="20"/>
    </w:rPr>
  </w:style>
  <w:style w:type="paragraph" w:customStyle="1" w:styleId="Default">
    <w:name w:val="Default"/>
    <w:rsid w:val="00863F25"/>
    <w:pPr>
      <w:autoSpaceDE w:val="0"/>
      <w:autoSpaceDN w:val="0"/>
      <w:adjustRightInd w:val="0"/>
      <w:spacing w:after="0" w:line="240" w:lineRule="auto"/>
    </w:pPr>
    <w:rPr>
      <w:rFonts w:ascii="Calibri" w:hAnsi="Calibri" w:cs="Calibri"/>
      <w:color w:val="000000"/>
      <w:sz w:val="24"/>
      <w:szCs w:val="24"/>
      <w:lang w:val="en-US"/>
    </w:rPr>
  </w:style>
  <w:style w:type="paragraph" w:styleId="Textodeglobo">
    <w:name w:val="Balloon Text"/>
    <w:basedOn w:val="Normal"/>
    <w:link w:val="TextodegloboCar"/>
    <w:uiPriority w:val="99"/>
    <w:semiHidden/>
    <w:unhideWhenUsed/>
    <w:rsid w:val="00D12A7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12A7C"/>
    <w:rPr>
      <w:rFonts w:ascii="Segoe UI" w:hAnsi="Segoe UI" w:cs="Segoe UI"/>
      <w:sz w:val="18"/>
      <w:szCs w:val="18"/>
    </w:rPr>
  </w:style>
  <w:style w:type="table" w:customStyle="1" w:styleId="Tablaconcuadrcula1">
    <w:name w:val="Tabla con cuadrícula1"/>
    <w:basedOn w:val="Tablanormal"/>
    <w:next w:val="Tablaconcuadrcula"/>
    <w:uiPriority w:val="39"/>
    <w:rsid w:val="001479B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F65C95"/>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table" w:customStyle="1" w:styleId="Tablaconcuadrcula2">
    <w:name w:val="Tabla con cuadrícula2"/>
    <w:basedOn w:val="Tablanormal"/>
    <w:next w:val="Tablaconcuadrcula"/>
    <w:uiPriority w:val="39"/>
    <w:qFormat/>
    <w:rsid w:val="00907C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qFormat/>
    <w:rsid w:val="00907C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qFormat/>
    <w:rsid w:val="00907C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qFormat/>
    <w:rsid w:val="00907C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qFormat/>
    <w:rsid w:val="00907C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qFormat/>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50E67"/>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table" w:customStyle="1" w:styleId="Tablaconcuadrcula8">
    <w:name w:val="Tabla con cuadrícula8"/>
    <w:basedOn w:val="Tablanormal"/>
    <w:next w:val="Tablaconcuadrcula"/>
    <w:uiPriority w:val="39"/>
    <w:qFormat/>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39"/>
    <w:rsid w:val="00250E6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tencionciudadana.sv/"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54187-8360-43FD-88CE-D1B29BED8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11083</Words>
  <Characters>60959</Characters>
  <Application>Microsoft Office Word</Application>
  <DocSecurity>0</DocSecurity>
  <Lines>507</Lines>
  <Paragraphs>143</Paragraphs>
  <ScaleCrop>false</ScaleCrop>
  <HeadingPairs>
    <vt:vector size="4" baseType="variant">
      <vt:variant>
        <vt:lpstr>Título</vt:lpstr>
      </vt:variant>
      <vt:variant>
        <vt:i4>1</vt:i4>
      </vt:variant>
      <vt:variant>
        <vt:lpstr>Títulos</vt:lpstr>
      </vt:variant>
      <vt:variant>
        <vt:i4>22</vt:i4>
      </vt:variant>
    </vt:vector>
  </HeadingPairs>
  <TitlesOfParts>
    <vt:vector size="23" baseType="lpstr">
      <vt:lpstr/>
      <vt:lpstr>CONTENIDO:</vt:lpstr>
      <vt:lpstr/>
      <vt:lpstr/>
      <vt:lpstr/>
      <vt:lpstr/>
      <vt:lpstr/>
      <vt:lpstr/>
      <vt:lpstr>INTRODUCCIÓN</vt:lpstr>
      <vt:lpstr>OBJETIVOS DEL PGAS</vt:lpstr>
      <vt:lpstr>DESCRIPCIÓN DEL PROYECTO</vt:lpstr>
      <vt:lpstr>    DESCRIPCION DE LA INTERVENCION</vt:lpstr>
      <vt:lpstr>    MarCo legal y permisos</vt:lpstr>
      <vt:lpstr>    Ubicación del proyecto</vt:lpstr>
      <vt:lpstr>IDENTIFICACION DE IMPACTOS AMBIENTALES Y SOCIALES</vt:lpstr>
      <vt:lpstr>    Impactos potenciales positivos del proyecto</vt:lpstr>
      <vt:lpstr>    Impactos potenciales NEGATIVOS del proyecto</vt:lpstr>
      <vt:lpstr/>
      <vt:lpstr>MEDIDAS DE GESTIÓN AMBIENTAL Y SOCIAL</vt:lpstr>
      <vt:lpstr>DESCRIPCION DE LAS MEDIDAS DE MITIGACION AMBIENTAL Y SOCIAL</vt:lpstr>
      <vt:lpstr>MONITOREO Y SEGUIMIENTO</vt:lpstr>
      <vt:lpstr>IMPLEMENTACION DEL PGAS</vt:lpstr>
      <vt:lpstr>ANEXOS</vt:lpstr>
    </vt:vector>
  </TitlesOfParts>
  <Company/>
  <LinksUpToDate>false</LinksUpToDate>
  <CharactersWithSpaces>71899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 DE MARIA PORTAND DE LOPEZ</dc:creator>
  <cp:keywords/>
  <dc:description/>
  <cp:lastModifiedBy>Abner Daniel Franco Fuentes</cp:lastModifiedBy>
  <cp:revision>2</cp:revision>
  <cp:lastPrinted>2024-01-24T13:09:00Z</cp:lastPrinted>
  <dcterms:created xsi:type="dcterms:W3CDTF">2024-01-25T14:23:00Z</dcterms:created>
  <dcterms:modified xsi:type="dcterms:W3CDTF">2024-01-25T14:23:00Z</dcterms:modified>
</cp:coreProperties>
</file>