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13E04" w14:textId="77777777" w:rsidR="00DC6EA1" w:rsidRDefault="00C72DDE" w:rsidP="00813C60">
      <w:pPr>
        <w:spacing w:after="0"/>
        <w:jc w:val="center"/>
        <w:rPr>
          <w:b/>
          <w:sz w:val="36"/>
          <w:szCs w:val="36"/>
        </w:rPr>
      </w:pPr>
      <w:r>
        <w:rPr>
          <w:b/>
          <w:noProof/>
          <w:sz w:val="36"/>
          <w:szCs w:val="36"/>
        </w:rPr>
        <w:drawing>
          <wp:anchor distT="0" distB="0" distL="114300" distR="114300" simplePos="0" relativeHeight="251661312" behindDoc="1" locked="0" layoutInCell="1" allowOverlap="1" wp14:anchorId="11FC40C1" wp14:editId="154CF8C5">
            <wp:simplePos x="0" y="0"/>
            <wp:positionH relativeFrom="column">
              <wp:posOffset>-2433</wp:posOffset>
            </wp:positionH>
            <wp:positionV relativeFrom="paragraph">
              <wp:posOffset>-208001</wp:posOffset>
            </wp:positionV>
            <wp:extent cx="1689812" cy="810653"/>
            <wp:effectExtent l="0" t="0" r="5715"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er_transparente-MINSAL-062019_membre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9812" cy="810653"/>
                    </a:xfrm>
                    <a:prstGeom prst="rect">
                      <a:avLst/>
                    </a:prstGeom>
                  </pic:spPr>
                </pic:pic>
              </a:graphicData>
            </a:graphic>
            <wp14:sizeRelH relativeFrom="margin">
              <wp14:pctWidth>0</wp14:pctWidth>
            </wp14:sizeRelH>
            <wp14:sizeRelV relativeFrom="margin">
              <wp14:pctHeight>0</wp14:pctHeight>
            </wp14:sizeRelV>
          </wp:anchor>
        </w:drawing>
      </w:r>
      <w:r>
        <w:rPr>
          <w:b/>
          <w:noProof/>
          <w:sz w:val="36"/>
          <w:szCs w:val="36"/>
        </w:rPr>
        <mc:AlternateContent>
          <mc:Choice Requires="wps">
            <w:drawing>
              <wp:anchor distT="0" distB="0" distL="114300" distR="114300" simplePos="0" relativeHeight="251660288" behindDoc="0" locked="0" layoutInCell="1" allowOverlap="1" wp14:anchorId="44F04A13" wp14:editId="515690B2">
                <wp:simplePos x="0" y="0"/>
                <wp:positionH relativeFrom="column">
                  <wp:posOffset>4516755</wp:posOffset>
                </wp:positionH>
                <wp:positionV relativeFrom="paragraph">
                  <wp:posOffset>-405562</wp:posOffset>
                </wp:positionV>
                <wp:extent cx="1470355" cy="1111911"/>
                <wp:effectExtent l="0" t="0" r="15875" b="12065"/>
                <wp:wrapNone/>
                <wp:docPr id="14" name="Rectángulo 14"/>
                <wp:cNvGraphicFramePr/>
                <a:graphic xmlns:a="http://schemas.openxmlformats.org/drawingml/2006/main">
                  <a:graphicData uri="http://schemas.microsoft.com/office/word/2010/wordprocessingShape">
                    <wps:wsp>
                      <wps:cNvSpPr/>
                      <wps:spPr>
                        <a:xfrm>
                          <a:off x="0" y="0"/>
                          <a:ext cx="1470355" cy="1111911"/>
                        </a:xfrm>
                        <a:prstGeom prst="rect">
                          <a:avLst/>
                        </a:prstGeom>
                      </wps:spPr>
                      <wps:style>
                        <a:lnRef idx="2">
                          <a:schemeClr val="dk1"/>
                        </a:lnRef>
                        <a:fillRef idx="1">
                          <a:schemeClr val="lt1"/>
                        </a:fillRef>
                        <a:effectRef idx="0">
                          <a:schemeClr val="dk1"/>
                        </a:effectRef>
                        <a:fontRef idx="minor">
                          <a:schemeClr val="dk1"/>
                        </a:fontRef>
                      </wps:style>
                      <wps:txbx>
                        <w:txbxContent>
                          <w:p w14:paraId="74BA8DC9" w14:textId="77777777" w:rsidR="005C78C4" w:rsidRPr="00C72DDE" w:rsidRDefault="005C78C4" w:rsidP="00C72DDE">
                            <w:pPr>
                              <w:spacing w:after="0"/>
                              <w:jc w:val="center"/>
                              <w:rPr>
                                <w:sz w:val="28"/>
                              </w:rPr>
                            </w:pPr>
                            <w:r w:rsidRPr="00C72DDE">
                              <w:rPr>
                                <w:sz w:val="28"/>
                              </w:rPr>
                              <w:t>Logo del contratista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F04A13" id="Rectángulo 14" o:spid="_x0000_s1026" style="position:absolute;left:0;text-align:left;margin-left:355.65pt;margin-top:-31.95pt;width:115.8pt;height:87.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" fillcolor="white [3201]" strokecolor="black [3200]" strokeweight="1pt">
                <v:textbox>
                  <w:txbxContent>
                    <w:p w14:paraId="74BA8DC9" w14:textId="77777777" w:rsidR="005C78C4" w:rsidRPr="00C72DDE" w:rsidRDefault="005C78C4" w:rsidP="00C72DDE">
                      <w:pPr>
                        <w:spacing w:after="0"/>
                        <w:jc w:val="center"/>
                        <w:rPr>
                          <w:sz w:val="28"/>
                        </w:rPr>
                      </w:pPr>
                      <w:r w:rsidRPr="00C72DDE">
                        <w:rPr>
                          <w:sz w:val="28"/>
                        </w:rPr>
                        <w:t>Logo del contratista</w:t>
                      </w:r>
                    </w:p>
                  </w:txbxContent>
                </v:textbox>
              </v:rect>
            </w:pict>
          </mc:Fallback>
        </mc:AlternateContent>
      </w:r>
      <w:r w:rsidR="002B3EA5">
        <w:rPr>
          <w:b/>
          <w:sz w:val="36"/>
          <w:szCs w:val="36"/>
        </w:rPr>
        <w:t xml:space="preserve">  </w:t>
      </w:r>
    </w:p>
    <w:p w14:paraId="1604D34E" w14:textId="77777777" w:rsidR="00DC6EA1" w:rsidRDefault="00DC6EA1" w:rsidP="00813C60">
      <w:pPr>
        <w:spacing w:after="0"/>
        <w:jc w:val="center"/>
        <w:rPr>
          <w:b/>
          <w:sz w:val="36"/>
          <w:szCs w:val="36"/>
        </w:rPr>
      </w:pPr>
    </w:p>
    <w:p w14:paraId="522B257C" w14:textId="77777777" w:rsidR="00433910" w:rsidRDefault="00433910" w:rsidP="00813C60">
      <w:pPr>
        <w:spacing w:after="0"/>
        <w:jc w:val="center"/>
        <w:rPr>
          <w:b/>
          <w:sz w:val="36"/>
          <w:szCs w:val="36"/>
        </w:rPr>
      </w:pPr>
    </w:p>
    <w:p w14:paraId="5C49F131" w14:textId="77777777" w:rsidR="00433910" w:rsidRDefault="00433910" w:rsidP="00813C60">
      <w:pPr>
        <w:spacing w:after="0"/>
        <w:jc w:val="center"/>
        <w:rPr>
          <w:b/>
          <w:sz w:val="36"/>
          <w:szCs w:val="36"/>
        </w:rPr>
      </w:pPr>
    </w:p>
    <w:p w14:paraId="1BB6DB44" w14:textId="77777777" w:rsidR="00433910" w:rsidRDefault="00433910" w:rsidP="00813C60">
      <w:pPr>
        <w:spacing w:after="0"/>
        <w:jc w:val="center"/>
        <w:rPr>
          <w:b/>
          <w:sz w:val="36"/>
          <w:szCs w:val="36"/>
        </w:rPr>
      </w:pPr>
    </w:p>
    <w:p w14:paraId="510679D9" w14:textId="77777777" w:rsidR="0085542B" w:rsidRDefault="00444917" w:rsidP="00813C60">
      <w:pPr>
        <w:spacing w:after="0"/>
        <w:jc w:val="center"/>
        <w:rPr>
          <w:b/>
          <w:sz w:val="36"/>
          <w:szCs w:val="36"/>
        </w:rPr>
      </w:pPr>
      <w:r>
        <w:rPr>
          <w:b/>
          <w:sz w:val="36"/>
          <w:szCs w:val="36"/>
        </w:rPr>
        <w:t>Nombre del Proyecto</w:t>
      </w:r>
    </w:p>
    <w:p w14:paraId="007D51E1" w14:textId="77777777" w:rsidR="0085542B" w:rsidRDefault="0085542B" w:rsidP="00813C60">
      <w:pPr>
        <w:spacing w:after="0"/>
        <w:jc w:val="center"/>
        <w:rPr>
          <w:b/>
          <w:sz w:val="36"/>
          <w:szCs w:val="36"/>
        </w:rPr>
      </w:pPr>
    </w:p>
    <w:p w14:paraId="62BAC242" w14:textId="77777777" w:rsidR="0085542B" w:rsidRPr="00DC6EA1" w:rsidRDefault="00444917" w:rsidP="00813C60">
      <w:pPr>
        <w:keepNext/>
        <w:keepLines/>
        <w:pBdr>
          <w:top w:val="nil"/>
          <w:left w:val="nil"/>
          <w:bottom w:val="nil"/>
          <w:right w:val="nil"/>
          <w:between w:val="nil"/>
        </w:pBdr>
        <w:spacing w:after="0" w:line="240" w:lineRule="auto"/>
        <w:jc w:val="center"/>
        <w:rPr>
          <w:smallCaps/>
          <w:color w:val="000000"/>
          <w:sz w:val="52"/>
          <w:szCs w:val="52"/>
        </w:rPr>
      </w:pPr>
      <w:r>
        <w:rPr>
          <w:b/>
          <w:smallCaps/>
          <w:color w:val="000000"/>
          <w:sz w:val="52"/>
          <w:szCs w:val="52"/>
        </w:rPr>
        <w:t>PLAN DE GESTIÓN AMBIENTAL Y SOCIAL</w:t>
      </w:r>
    </w:p>
    <w:p w14:paraId="31BB4D8C" w14:textId="26BAD463" w:rsidR="0085542B" w:rsidRDefault="005C78C4" w:rsidP="00813C60">
      <w:pPr>
        <w:spacing w:after="0"/>
        <w:jc w:val="center"/>
        <w:rPr>
          <w:i/>
          <w:sz w:val="32"/>
          <w:szCs w:val="32"/>
        </w:rPr>
      </w:pPr>
      <w:r>
        <w:rPr>
          <w:b/>
          <w:sz w:val="32"/>
          <w:szCs w:val="32"/>
        </w:rPr>
        <w:t>OBRAS MENORES</w:t>
      </w:r>
    </w:p>
    <w:p w14:paraId="799AC48E" w14:textId="77777777" w:rsidR="0085542B" w:rsidRDefault="0085542B" w:rsidP="00813C60">
      <w:pPr>
        <w:spacing w:after="0"/>
        <w:jc w:val="center"/>
      </w:pPr>
    </w:p>
    <w:p w14:paraId="41736D7A" w14:textId="77777777" w:rsidR="0085542B" w:rsidRDefault="00444917" w:rsidP="00813C60">
      <w:pPr>
        <w:spacing w:after="0"/>
        <w:jc w:val="center"/>
      </w:pPr>
      <w:r>
        <w:t>SUBPROYECTO:</w:t>
      </w:r>
    </w:p>
    <w:p w14:paraId="043BBEC3" w14:textId="77777777" w:rsidR="0085542B" w:rsidRDefault="0085542B" w:rsidP="00813C60">
      <w:pPr>
        <w:spacing w:after="0"/>
      </w:pPr>
    </w:p>
    <w:p w14:paraId="0311DF5D" w14:textId="77777777" w:rsidR="0085542B" w:rsidRDefault="00444917" w:rsidP="00813C60">
      <w:pPr>
        <w:spacing w:after="0"/>
        <w:jc w:val="center"/>
      </w:pPr>
      <w:r>
        <w:t>CONTRATO N°:</w:t>
      </w:r>
    </w:p>
    <w:p w14:paraId="5FB29FD1" w14:textId="77777777" w:rsidR="0085542B" w:rsidRDefault="0085542B" w:rsidP="00813C60">
      <w:pPr>
        <w:spacing w:after="0"/>
        <w:jc w:val="center"/>
      </w:pPr>
    </w:p>
    <w:p w14:paraId="62A9F522" w14:textId="77777777" w:rsidR="0085542B" w:rsidRDefault="00444917" w:rsidP="00813C60">
      <w:pPr>
        <w:spacing w:after="0"/>
        <w:jc w:val="center"/>
        <w:rPr>
          <w:b/>
        </w:rPr>
      </w:pPr>
      <w:r>
        <w:rPr>
          <w:b/>
          <w:sz w:val="32"/>
          <w:szCs w:val="32"/>
        </w:rPr>
        <w:t>INFORME INICIAL</w:t>
      </w:r>
    </w:p>
    <w:p w14:paraId="2D2E12E3" w14:textId="77777777" w:rsidR="0085542B" w:rsidRDefault="0085542B" w:rsidP="00813C60">
      <w:pPr>
        <w:spacing w:after="0"/>
        <w:jc w:val="center"/>
      </w:pPr>
    </w:p>
    <w:p w14:paraId="5B9759C4" w14:textId="77777777" w:rsidR="00433910" w:rsidRDefault="00433910" w:rsidP="00813C60">
      <w:pPr>
        <w:spacing w:after="0"/>
        <w:jc w:val="center"/>
      </w:pPr>
    </w:p>
    <w:p w14:paraId="585BA319" w14:textId="77777777" w:rsidR="00433910" w:rsidRDefault="00433910" w:rsidP="00813C60">
      <w:pPr>
        <w:spacing w:after="0"/>
        <w:jc w:val="center"/>
      </w:pP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08"/>
        <w:gridCol w:w="1911"/>
        <w:gridCol w:w="1804"/>
        <w:gridCol w:w="2788"/>
      </w:tblGrid>
      <w:tr w:rsidR="001B00AB" w14:paraId="0A146DCA" w14:textId="77777777" w:rsidTr="001B00AB">
        <w:tc>
          <w:tcPr>
            <w:tcW w:w="5000" w:type="pct"/>
            <w:gridSpan w:val="4"/>
            <w:vAlign w:val="center"/>
          </w:tcPr>
          <w:p w14:paraId="4E8CC954" w14:textId="77777777" w:rsidR="001B00AB" w:rsidRPr="001B00AB" w:rsidRDefault="001B00AB" w:rsidP="001B00AB">
            <w:pPr>
              <w:jc w:val="center"/>
            </w:pPr>
            <w:r>
              <w:rPr>
                <w:sz w:val="20"/>
                <w:szCs w:val="20"/>
              </w:rPr>
              <w:t>PLAN DE GESTIÓN AMBIENTAL Y SOCIAL PGASc</w:t>
            </w:r>
          </w:p>
        </w:tc>
      </w:tr>
      <w:tr w:rsidR="001B00AB" w14:paraId="06FD08B4" w14:textId="77777777" w:rsidTr="001B00AB">
        <w:tc>
          <w:tcPr>
            <w:tcW w:w="1431" w:type="pct"/>
            <w:vAlign w:val="center"/>
          </w:tcPr>
          <w:p w14:paraId="4CC4A2CB" w14:textId="77777777" w:rsidR="001B00AB" w:rsidRDefault="001B00AB" w:rsidP="00813C60">
            <w:pPr>
              <w:jc w:val="center"/>
              <w:rPr>
                <w:sz w:val="20"/>
                <w:szCs w:val="20"/>
              </w:rPr>
            </w:pPr>
            <w:r>
              <w:rPr>
                <w:sz w:val="20"/>
                <w:szCs w:val="20"/>
              </w:rPr>
              <w:t>Elaboró</w:t>
            </w:r>
          </w:p>
        </w:tc>
        <w:tc>
          <w:tcPr>
            <w:tcW w:w="1049" w:type="pct"/>
            <w:vAlign w:val="center"/>
          </w:tcPr>
          <w:p w14:paraId="2EA6195E" w14:textId="77777777" w:rsidR="001B00AB" w:rsidRDefault="001B00AB" w:rsidP="00813C60">
            <w:pPr>
              <w:jc w:val="center"/>
              <w:rPr>
                <w:sz w:val="20"/>
                <w:szCs w:val="20"/>
              </w:rPr>
            </w:pPr>
            <w:r>
              <w:rPr>
                <w:sz w:val="20"/>
                <w:szCs w:val="20"/>
              </w:rPr>
              <w:t>Firma</w:t>
            </w:r>
          </w:p>
        </w:tc>
        <w:tc>
          <w:tcPr>
            <w:tcW w:w="990" w:type="pct"/>
            <w:vAlign w:val="center"/>
          </w:tcPr>
          <w:p w14:paraId="3527F9E6" w14:textId="77777777" w:rsidR="001B00AB" w:rsidRDefault="001B00AB" w:rsidP="00813C60">
            <w:pPr>
              <w:jc w:val="center"/>
              <w:rPr>
                <w:sz w:val="20"/>
                <w:szCs w:val="20"/>
              </w:rPr>
            </w:pPr>
            <w:r>
              <w:rPr>
                <w:sz w:val="20"/>
                <w:szCs w:val="20"/>
              </w:rPr>
              <w:t>Revisa y aprueba</w:t>
            </w:r>
          </w:p>
        </w:tc>
        <w:tc>
          <w:tcPr>
            <w:tcW w:w="1530" w:type="pct"/>
            <w:vAlign w:val="center"/>
          </w:tcPr>
          <w:p w14:paraId="59AAC2B9" w14:textId="77777777" w:rsidR="001B00AB" w:rsidRDefault="001B00AB" w:rsidP="00813C60">
            <w:pPr>
              <w:jc w:val="center"/>
              <w:rPr>
                <w:sz w:val="20"/>
                <w:szCs w:val="20"/>
              </w:rPr>
            </w:pPr>
            <w:r>
              <w:rPr>
                <w:sz w:val="20"/>
                <w:szCs w:val="20"/>
              </w:rPr>
              <w:t>Sello y firma</w:t>
            </w:r>
          </w:p>
        </w:tc>
      </w:tr>
      <w:tr w:rsidR="001B00AB" w14:paraId="742BC5D9" w14:textId="77777777" w:rsidTr="001B00AB">
        <w:tc>
          <w:tcPr>
            <w:tcW w:w="1431" w:type="pct"/>
            <w:vAlign w:val="center"/>
          </w:tcPr>
          <w:p w14:paraId="34439E88" w14:textId="77777777" w:rsidR="001B00AB" w:rsidRDefault="001B00AB" w:rsidP="00813C60">
            <w:pPr>
              <w:jc w:val="center"/>
              <w:rPr>
                <w:sz w:val="20"/>
                <w:szCs w:val="20"/>
              </w:rPr>
            </w:pPr>
          </w:p>
          <w:p w14:paraId="2125A9A4" w14:textId="77777777" w:rsidR="001B00AB" w:rsidRDefault="001B00AB" w:rsidP="00813C60">
            <w:pPr>
              <w:jc w:val="center"/>
              <w:rPr>
                <w:sz w:val="20"/>
                <w:szCs w:val="20"/>
              </w:rPr>
            </w:pPr>
          </w:p>
          <w:p w14:paraId="3CE9B113" w14:textId="77777777" w:rsidR="001B00AB" w:rsidRDefault="001B00AB" w:rsidP="00813C60">
            <w:pPr>
              <w:jc w:val="center"/>
              <w:rPr>
                <w:sz w:val="20"/>
                <w:szCs w:val="20"/>
              </w:rPr>
            </w:pPr>
          </w:p>
        </w:tc>
        <w:tc>
          <w:tcPr>
            <w:tcW w:w="1049" w:type="pct"/>
            <w:vAlign w:val="center"/>
          </w:tcPr>
          <w:p w14:paraId="6C3AFE17" w14:textId="77777777" w:rsidR="001B00AB" w:rsidRDefault="001B00AB" w:rsidP="00813C60">
            <w:pPr>
              <w:jc w:val="center"/>
              <w:rPr>
                <w:sz w:val="20"/>
                <w:szCs w:val="20"/>
              </w:rPr>
            </w:pPr>
          </w:p>
        </w:tc>
        <w:tc>
          <w:tcPr>
            <w:tcW w:w="990" w:type="pct"/>
            <w:vAlign w:val="center"/>
          </w:tcPr>
          <w:p w14:paraId="2E32B08B" w14:textId="77777777" w:rsidR="001B00AB" w:rsidRDefault="001B00AB" w:rsidP="00813C60">
            <w:pPr>
              <w:jc w:val="center"/>
              <w:rPr>
                <w:sz w:val="20"/>
                <w:szCs w:val="20"/>
              </w:rPr>
            </w:pPr>
          </w:p>
        </w:tc>
        <w:tc>
          <w:tcPr>
            <w:tcW w:w="1530" w:type="pct"/>
            <w:vAlign w:val="center"/>
          </w:tcPr>
          <w:p w14:paraId="69AB8575" w14:textId="77777777" w:rsidR="001B00AB" w:rsidRDefault="001B00AB" w:rsidP="00813C60">
            <w:pPr>
              <w:jc w:val="center"/>
              <w:rPr>
                <w:sz w:val="20"/>
                <w:szCs w:val="20"/>
              </w:rPr>
            </w:pPr>
          </w:p>
        </w:tc>
      </w:tr>
    </w:tbl>
    <w:p w14:paraId="4E5208B2" w14:textId="77777777" w:rsidR="0085542B" w:rsidRDefault="0085542B" w:rsidP="00813C60">
      <w:pPr>
        <w:spacing w:after="0"/>
        <w:jc w:val="center"/>
      </w:pPr>
    </w:p>
    <w:p w14:paraId="3C248009" w14:textId="77777777" w:rsidR="0085542B" w:rsidRDefault="0085542B" w:rsidP="00813C60">
      <w:pPr>
        <w:spacing w:after="0"/>
        <w:jc w:val="center"/>
      </w:pPr>
    </w:p>
    <w:p w14:paraId="5F50BE45" w14:textId="77777777" w:rsidR="0085542B" w:rsidRDefault="00444917" w:rsidP="00813C60">
      <w:pPr>
        <w:spacing w:after="0"/>
        <w:jc w:val="center"/>
      </w:pPr>
      <w:r>
        <w:t>FECHA:</w:t>
      </w:r>
    </w:p>
    <w:p w14:paraId="37A05793" w14:textId="77777777" w:rsidR="0085542B" w:rsidRDefault="00444917" w:rsidP="00813C60">
      <w:pPr>
        <w:spacing w:after="0"/>
        <w:jc w:val="center"/>
      </w:pPr>
      <w:r>
        <w:t>MES/AÑO</w:t>
      </w:r>
    </w:p>
    <w:p w14:paraId="1D4C7B92" w14:textId="77777777" w:rsidR="00433910" w:rsidRDefault="00433910">
      <w:pPr>
        <w:rPr>
          <w:rFonts w:asciiTheme="minorHAnsi" w:eastAsiaTheme="majorEastAsia" w:hAnsiTheme="minorHAnsi" w:cstheme="majorBidi"/>
          <w:b/>
          <w:caps/>
          <w:sz w:val="28"/>
          <w:szCs w:val="36"/>
        </w:rPr>
      </w:pPr>
      <w:r>
        <w:br w:type="page"/>
      </w:r>
    </w:p>
    <w:p w14:paraId="1A2D495D" w14:textId="77777777" w:rsidR="0085542B" w:rsidRDefault="00DC6EA1" w:rsidP="00813C60">
      <w:pPr>
        <w:pStyle w:val="Ttulo1"/>
        <w:spacing w:before="0" w:after="0"/>
      </w:pPr>
      <w:bookmarkStart w:id="0" w:name="_Toc198822303"/>
      <w:r>
        <w:lastRenderedPageBreak/>
        <w:t>C</w:t>
      </w:r>
      <w:r w:rsidR="00444917">
        <w:t>ONTENIDO:</w:t>
      </w:r>
      <w:bookmarkEnd w:id="0"/>
    </w:p>
    <w:p w14:paraId="56642689" w14:textId="77777777" w:rsidR="0085542B" w:rsidRDefault="0085542B" w:rsidP="00813C60">
      <w:pPr>
        <w:spacing w:after="0"/>
      </w:pPr>
    </w:p>
    <w:sdt>
      <w:sdtPr>
        <w:rPr>
          <w:rFonts w:ascii="Calibri" w:eastAsia="Calibri" w:hAnsi="Calibri" w:cs="Calibri"/>
          <w:b w:val="0"/>
          <w:caps w:val="0"/>
          <w:sz w:val="24"/>
          <w:szCs w:val="24"/>
          <w:lang w:val="es-ES"/>
        </w:rPr>
        <w:id w:val="677767808"/>
        <w:docPartObj>
          <w:docPartGallery w:val="Table of Contents"/>
          <w:docPartUnique/>
        </w:docPartObj>
      </w:sdtPr>
      <w:sdtEndPr>
        <w:rPr>
          <w:bCs/>
        </w:rPr>
      </w:sdtEndPr>
      <w:sdtContent>
        <w:p w14:paraId="5B2746FC" w14:textId="77777777" w:rsidR="00793C87" w:rsidRDefault="00793C87">
          <w:pPr>
            <w:pStyle w:val="TtuloTDC"/>
          </w:pPr>
        </w:p>
        <w:p w14:paraId="0CDB1CFF" w14:textId="77777777" w:rsidR="00793C87" w:rsidRDefault="00793C87">
          <w:pPr>
            <w:pStyle w:val="TD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98822303" w:history="1">
            <w:r w:rsidRPr="00713C29">
              <w:rPr>
                <w:rStyle w:val="Hipervnculo"/>
                <w:noProof/>
              </w:rPr>
              <w:t>CONTENIDO:</w:t>
            </w:r>
            <w:r>
              <w:rPr>
                <w:noProof/>
                <w:webHidden/>
              </w:rPr>
              <w:tab/>
            </w:r>
            <w:r>
              <w:rPr>
                <w:noProof/>
                <w:webHidden/>
              </w:rPr>
              <w:fldChar w:fldCharType="begin"/>
            </w:r>
            <w:r>
              <w:rPr>
                <w:noProof/>
                <w:webHidden/>
              </w:rPr>
              <w:instrText xml:space="preserve"> PAGEREF _Toc198822303 \h </w:instrText>
            </w:r>
            <w:r>
              <w:rPr>
                <w:noProof/>
                <w:webHidden/>
              </w:rPr>
            </w:r>
            <w:r>
              <w:rPr>
                <w:noProof/>
                <w:webHidden/>
              </w:rPr>
              <w:fldChar w:fldCharType="separate"/>
            </w:r>
            <w:r>
              <w:rPr>
                <w:noProof/>
                <w:webHidden/>
              </w:rPr>
              <w:t>2</w:t>
            </w:r>
            <w:r>
              <w:rPr>
                <w:noProof/>
                <w:webHidden/>
              </w:rPr>
              <w:fldChar w:fldCharType="end"/>
            </w:r>
          </w:hyperlink>
        </w:p>
        <w:p w14:paraId="4CF4283F" w14:textId="77777777" w:rsidR="00793C87" w:rsidRDefault="00793C87">
          <w:pPr>
            <w:pStyle w:val="TDC1"/>
            <w:rPr>
              <w:rFonts w:asciiTheme="minorHAnsi" w:eastAsiaTheme="minorEastAsia" w:hAnsiTheme="minorHAnsi" w:cstheme="minorBidi"/>
              <w:noProof/>
              <w:sz w:val="22"/>
              <w:szCs w:val="22"/>
            </w:rPr>
          </w:pPr>
          <w:hyperlink w:anchor="_Toc198822304" w:history="1">
            <w:r w:rsidRPr="00713C29">
              <w:rPr>
                <w:rStyle w:val="Hipervnculo"/>
                <w:noProof/>
              </w:rPr>
              <w:t>LISTA DE SIGLAS Y ABREVIATURAS</w:t>
            </w:r>
            <w:r>
              <w:rPr>
                <w:noProof/>
                <w:webHidden/>
              </w:rPr>
              <w:tab/>
            </w:r>
            <w:r>
              <w:rPr>
                <w:noProof/>
                <w:webHidden/>
              </w:rPr>
              <w:fldChar w:fldCharType="begin"/>
            </w:r>
            <w:r>
              <w:rPr>
                <w:noProof/>
                <w:webHidden/>
              </w:rPr>
              <w:instrText xml:space="preserve"> PAGEREF _Toc198822304 \h </w:instrText>
            </w:r>
            <w:r>
              <w:rPr>
                <w:noProof/>
                <w:webHidden/>
              </w:rPr>
            </w:r>
            <w:r>
              <w:rPr>
                <w:noProof/>
                <w:webHidden/>
              </w:rPr>
              <w:fldChar w:fldCharType="separate"/>
            </w:r>
            <w:r>
              <w:rPr>
                <w:noProof/>
                <w:webHidden/>
              </w:rPr>
              <w:t>3</w:t>
            </w:r>
            <w:r>
              <w:rPr>
                <w:noProof/>
                <w:webHidden/>
              </w:rPr>
              <w:fldChar w:fldCharType="end"/>
            </w:r>
          </w:hyperlink>
        </w:p>
        <w:p w14:paraId="4DB8C8E9" w14:textId="77777777" w:rsidR="00793C87" w:rsidRDefault="00793C87">
          <w:pPr>
            <w:pStyle w:val="TDC1"/>
            <w:rPr>
              <w:rFonts w:asciiTheme="minorHAnsi" w:eastAsiaTheme="minorEastAsia" w:hAnsiTheme="minorHAnsi" w:cstheme="minorBidi"/>
              <w:noProof/>
              <w:sz w:val="22"/>
              <w:szCs w:val="22"/>
            </w:rPr>
          </w:pPr>
          <w:hyperlink w:anchor="_Toc198822305" w:history="1">
            <w:r w:rsidRPr="00713C29">
              <w:rPr>
                <w:rStyle w:val="Hipervnculo"/>
                <w:noProof/>
              </w:rPr>
              <w:t>1.</w:t>
            </w:r>
            <w:r>
              <w:rPr>
                <w:rFonts w:asciiTheme="minorHAnsi" w:eastAsiaTheme="minorEastAsia" w:hAnsiTheme="minorHAnsi" w:cstheme="minorBidi"/>
                <w:noProof/>
                <w:sz w:val="22"/>
                <w:szCs w:val="22"/>
              </w:rPr>
              <w:tab/>
            </w:r>
            <w:r w:rsidRPr="00713C29">
              <w:rPr>
                <w:rStyle w:val="Hipervnculo"/>
                <w:noProof/>
              </w:rPr>
              <w:t>INTRODUCCIÓN</w:t>
            </w:r>
            <w:r>
              <w:rPr>
                <w:noProof/>
                <w:webHidden/>
              </w:rPr>
              <w:tab/>
            </w:r>
            <w:r>
              <w:rPr>
                <w:noProof/>
                <w:webHidden/>
              </w:rPr>
              <w:fldChar w:fldCharType="begin"/>
            </w:r>
            <w:r>
              <w:rPr>
                <w:noProof/>
                <w:webHidden/>
              </w:rPr>
              <w:instrText xml:space="preserve"> PAGEREF _Toc198822305 \h </w:instrText>
            </w:r>
            <w:r>
              <w:rPr>
                <w:noProof/>
                <w:webHidden/>
              </w:rPr>
            </w:r>
            <w:r>
              <w:rPr>
                <w:noProof/>
                <w:webHidden/>
              </w:rPr>
              <w:fldChar w:fldCharType="separate"/>
            </w:r>
            <w:r>
              <w:rPr>
                <w:noProof/>
                <w:webHidden/>
              </w:rPr>
              <w:t>4</w:t>
            </w:r>
            <w:r>
              <w:rPr>
                <w:noProof/>
                <w:webHidden/>
              </w:rPr>
              <w:fldChar w:fldCharType="end"/>
            </w:r>
          </w:hyperlink>
        </w:p>
        <w:p w14:paraId="45006C2F" w14:textId="77777777" w:rsidR="00793C87" w:rsidRDefault="00793C87">
          <w:pPr>
            <w:pStyle w:val="TDC1"/>
            <w:rPr>
              <w:rFonts w:asciiTheme="minorHAnsi" w:eastAsiaTheme="minorEastAsia" w:hAnsiTheme="minorHAnsi" w:cstheme="minorBidi"/>
              <w:noProof/>
              <w:sz w:val="22"/>
              <w:szCs w:val="22"/>
            </w:rPr>
          </w:pPr>
          <w:hyperlink w:anchor="_Toc198822306" w:history="1">
            <w:r w:rsidRPr="00713C29">
              <w:rPr>
                <w:rStyle w:val="Hipervnculo"/>
                <w:noProof/>
              </w:rPr>
              <w:t>2.</w:t>
            </w:r>
            <w:r>
              <w:rPr>
                <w:rFonts w:asciiTheme="minorHAnsi" w:eastAsiaTheme="minorEastAsia" w:hAnsiTheme="minorHAnsi" w:cstheme="minorBidi"/>
                <w:noProof/>
                <w:sz w:val="22"/>
                <w:szCs w:val="22"/>
              </w:rPr>
              <w:tab/>
            </w:r>
            <w:r w:rsidRPr="00713C29">
              <w:rPr>
                <w:rStyle w:val="Hipervnculo"/>
                <w:noProof/>
              </w:rPr>
              <w:t>OBJETIVOS DEL PGAS</w:t>
            </w:r>
            <w:r>
              <w:rPr>
                <w:noProof/>
                <w:webHidden/>
              </w:rPr>
              <w:tab/>
            </w:r>
            <w:r>
              <w:rPr>
                <w:noProof/>
                <w:webHidden/>
              </w:rPr>
              <w:fldChar w:fldCharType="begin"/>
            </w:r>
            <w:r>
              <w:rPr>
                <w:noProof/>
                <w:webHidden/>
              </w:rPr>
              <w:instrText xml:space="preserve"> PAGEREF _Toc198822306 \h </w:instrText>
            </w:r>
            <w:r>
              <w:rPr>
                <w:noProof/>
                <w:webHidden/>
              </w:rPr>
            </w:r>
            <w:r>
              <w:rPr>
                <w:noProof/>
                <w:webHidden/>
              </w:rPr>
              <w:fldChar w:fldCharType="separate"/>
            </w:r>
            <w:r>
              <w:rPr>
                <w:noProof/>
                <w:webHidden/>
              </w:rPr>
              <w:t>5</w:t>
            </w:r>
            <w:r>
              <w:rPr>
                <w:noProof/>
                <w:webHidden/>
              </w:rPr>
              <w:fldChar w:fldCharType="end"/>
            </w:r>
          </w:hyperlink>
        </w:p>
        <w:p w14:paraId="3C43233D" w14:textId="77777777" w:rsidR="00793C87" w:rsidRDefault="00793C87">
          <w:pPr>
            <w:pStyle w:val="TDC1"/>
            <w:rPr>
              <w:rFonts w:asciiTheme="minorHAnsi" w:eastAsiaTheme="minorEastAsia" w:hAnsiTheme="minorHAnsi" w:cstheme="minorBidi"/>
              <w:noProof/>
              <w:sz w:val="22"/>
              <w:szCs w:val="22"/>
            </w:rPr>
          </w:pPr>
          <w:hyperlink w:anchor="_Toc198822307" w:history="1">
            <w:r w:rsidRPr="00713C29">
              <w:rPr>
                <w:rStyle w:val="Hipervnculo"/>
                <w:noProof/>
              </w:rPr>
              <w:t>3.</w:t>
            </w:r>
            <w:r>
              <w:rPr>
                <w:rFonts w:asciiTheme="minorHAnsi" w:eastAsiaTheme="minorEastAsia" w:hAnsiTheme="minorHAnsi" w:cstheme="minorBidi"/>
                <w:noProof/>
                <w:sz w:val="22"/>
                <w:szCs w:val="22"/>
              </w:rPr>
              <w:tab/>
            </w:r>
            <w:r w:rsidRPr="00713C29">
              <w:rPr>
                <w:rStyle w:val="Hipervnculo"/>
                <w:noProof/>
              </w:rPr>
              <w:t>DESCRIPCIÓN DEL SUBPROYECTO</w:t>
            </w:r>
            <w:r>
              <w:rPr>
                <w:noProof/>
                <w:webHidden/>
              </w:rPr>
              <w:tab/>
            </w:r>
            <w:r>
              <w:rPr>
                <w:noProof/>
                <w:webHidden/>
              </w:rPr>
              <w:fldChar w:fldCharType="begin"/>
            </w:r>
            <w:r>
              <w:rPr>
                <w:noProof/>
                <w:webHidden/>
              </w:rPr>
              <w:instrText xml:space="preserve"> PAGEREF _Toc198822307 \h </w:instrText>
            </w:r>
            <w:r>
              <w:rPr>
                <w:noProof/>
                <w:webHidden/>
              </w:rPr>
            </w:r>
            <w:r>
              <w:rPr>
                <w:noProof/>
                <w:webHidden/>
              </w:rPr>
              <w:fldChar w:fldCharType="separate"/>
            </w:r>
            <w:r>
              <w:rPr>
                <w:noProof/>
                <w:webHidden/>
              </w:rPr>
              <w:t>5</w:t>
            </w:r>
            <w:r>
              <w:rPr>
                <w:noProof/>
                <w:webHidden/>
              </w:rPr>
              <w:fldChar w:fldCharType="end"/>
            </w:r>
          </w:hyperlink>
        </w:p>
        <w:p w14:paraId="76AB9EAB" w14:textId="77777777" w:rsidR="00793C87" w:rsidRDefault="00793C87">
          <w:pPr>
            <w:pStyle w:val="TDC2"/>
            <w:rPr>
              <w:rFonts w:asciiTheme="minorHAnsi" w:eastAsiaTheme="minorEastAsia" w:hAnsiTheme="minorHAnsi" w:cstheme="minorBidi"/>
              <w:sz w:val="22"/>
              <w:szCs w:val="22"/>
            </w:rPr>
          </w:pPr>
          <w:hyperlink w:anchor="_Toc198822308" w:history="1">
            <w:r w:rsidRPr="00713C29">
              <w:rPr>
                <w:rStyle w:val="Hipervnculo"/>
              </w:rPr>
              <w:t>3.1.</w:t>
            </w:r>
            <w:r>
              <w:rPr>
                <w:rFonts w:asciiTheme="minorHAnsi" w:eastAsiaTheme="minorEastAsia" w:hAnsiTheme="minorHAnsi" w:cstheme="minorBidi"/>
                <w:sz w:val="22"/>
                <w:szCs w:val="22"/>
              </w:rPr>
              <w:tab/>
            </w:r>
            <w:r>
              <w:rPr>
                <w:rStyle w:val="Hipervnculo"/>
              </w:rPr>
              <w:t>Datos generales de Sub</w:t>
            </w:r>
            <w:r w:rsidRPr="00713C29">
              <w:rPr>
                <w:rStyle w:val="Hipervnculo"/>
              </w:rPr>
              <w:t>proyecto</w:t>
            </w:r>
            <w:r>
              <w:rPr>
                <w:webHidden/>
              </w:rPr>
              <w:tab/>
            </w:r>
            <w:r>
              <w:rPr>
                <w:webHidden/>
              </w:rPr>
              <w:fldChar w:fldCharType="begin"/>
            </w:r>
            <w:r>
              <w:rPr>
                <w:webHidden/>
              </w:rPr>
              <w:instrText xml:space="preserve"> PAGEREF _Toc198822308 \h </w:instrText>
            </w:r>
            <w:r>
              <w:rPr>
                <w:webHidden/>
              </w:rPr>
            </w:r>
            <w:r>
              <w:rPr>
                <w:webHidden/>
              </w:rPr>
              <w:fldChar w:fldCharType="separate"/>
            </w:r>
            <w:r>
              <w:rPr>
                <w:webHidden/>
              </w:rPr>
              <w:t>5</w:t>
            </w:r>
            <w:r>
              <w:rPr>
                <w:webHidden/>
              </w:rPr>
              <w:fldChar w:fldCharType="end"/>
            </w:r>
          </w:hyperlink>
        </w:p>
        <w:p w14:paraId="30F2F936" w14:textId="77777777" w:rsidR="00793C87" w:rsidRDefault="00793C87">
          <w:pPr>
            <w:pStyle w:val="TDC2"/>
            <w:rPr>
              <w:rFonts w:asciiTheme="minorHAnsi" w:eastAsiaTheme="minorEastAsia" w:hAnsiTheme="minorHAnsi" w:cstheme="minorBidi"/>
              <w:sz w:val="22"/>
              <w:szCs w:val="22"/>
            </w:rPr>
          </w:pPr>
          <w:hyperlink w:anchor="_Toc198822309" w:history="1">
            <w:r w:rsidRPr="00713C29">
              <w:rPr>
                <w:rStyle w:val="Hipervnculo"/>
              </w:rPr>
              <w:t>3.2.</w:t>
            </w:r>
            <w:r>
              <w:rPr>
                <w:rFonts w:asciiTheme="minorHAnsi" w:eastAsiaTheme="minorEastAsia" w:hAnsiTheme="minorHAnsi" w:cstheme="minorBidi"/>
                <w:sz w:val="22"/>
                <w:szCs w:val="22"/>
              </w:rPr>
              <w:tab/>
            </w:r>
            <w:r>
              <w:rPr>
                <w:rStyle w:val="Hipervnculo"/>
              </w:rPr>
              <w:t>Ubicación del Sub</w:t>
            </w:r>
            <w:r w:rsidRPr="00713C29">
              <w:rPr>
                <w:rStyle w:val="Hipervnculo"/>
              </w:rPr>
              <w:t>proyecto</w:t>
            </w:r>
            <w:r>
              <w:rPr>
                <w:webHidden/>
              </w:rPr>
              <w:tab/>
            </w:r>
            <w:r>
              <w:rPr>
                <w:webHidden/>
              </w:rPr>
              <w:fldChar w:fldCharType="begin"/>
            </w:r>
            <w:r>
              <w:rPr>
                <w:webHidden/>
              </w:rPr>
              <w:instrText xml:space="preserve"> PAGEREF _Toc198822309 \h </w:instrText>
            </w:r>
            <w:r>
              <w:rPr>
                <w:webHidden/>
              </w:rPr>
            </w:r>
            <w:r>
              <w:rPr>
                <w:webHidden/>
              </w:rPr>
              <w:fldChar w:fldCharType="separate"/>
            </w:r>
            <w:r>
              <w:rPr>
                <w:webHidden/>
              </w:rPr>
              <w:t>6</w:t>
            </w:r>
            <w:r>
              <w:rPr>
                <w:webHidden/>
              </w:rPr>
              <w:fldChar w:fldCharType="end"/>
            </w:r>
          </w:hyperlink>
        </w:p>
        <w:p w14:paraId="744F6674" w14:textId="77777777" w:rsidR="00793C87" w:rsidRDefault="00793C87">
          <w:pPr>
            <w:pStyle w:val="TDC2"/>
            <w:rPr>
              <w:rFonts w:asciiTheme="minorHAnsi" w:eastAsiaTheme="minorEastAsia" w:hAnsiTheme="minorHAnsi" w:cstheme="minorBidi"/>
              <w:sz w:val="22"/>
              <w:szCs w:val="22"/>
            </w:rPr>
          </w:pPr>
          <w:hyperlink w:anchor="_Toc198822310" w:history="1">
            <w:r w:rsidRPr="00713C29">
              <w:rPr>
                <w:rStyle w:val="Hipervnculo"/>
              </w:rPr>
              <w:t>3.3.</w:t>
            </w:r>
            <w:r>
              <w:rPr>
                <w:rFonts w:asciiTheme="minorHAnsi" w:eastAsiaTheme="minorEastAsia" w:hAnsiTheme="minorHAnsi" w:cstheme="minorBidi"/>
                <w:sz w:val="22"/>
                <w:szCs w:val="22"/>
              </w:rPr>
              <w:tab/>
            </w:r>
            <w:r>
              <w:rPr>
                <w:rStyle w:val="Hipervnculo"/>
              </w:rPr>
              <w:t>Marc</w:t>
            </w:r>
            <w:r w:rsidRPr="00713C29">
              <w:rPr>
                <w:rStyle w:val="Hipervnculo"/>
              </w:rPr>
              <w:t>o legal:</w:t>
            </w:r>
            <w:r>
              <w:rPr>
                <w:webHidden/>
              </w:rPr>
              <w:tab/>
            </w:r>
            <w:r>
              <w:rPr>
                <w:webHidden/>
              </w:rPr>
              <w:fldChar w:fldCharType="begin"/>
            </w:r>
            <w:r>
              <w:rPr>
                <w:webHidden/>
              </w:rPr>
              <w:instrText xml:space="preserve"> PAGEREF _Toc198822310 \h </w:instrText>
            </w:r>
            <w:r>
              <w:rPr>
                <w:webHidden/>
              </w:rPr>
            </w:r>
            <w:r>
              <w:rPr>
                <w:webHidden/>
              </w:rPr>
              <w:fldChar w:fldCharType="separate"/>
            </w:r>
            <w:r>
              <w:rPr>
                <w:webHidden/>
              </w:rPr>
              <w:t>8</w:t>
            </w:r>
            <w:r>
              <w:rPr>
                <w:webHidden/>
              </w:rPr>
              <w:fldChar w:fldCharType="end"/>
            </w:r>
          </w:hyperlink>
        </w:p>
        <w:p w14:paraId="251A682D" w14:textId="77777777" w:rsidR="00793C87" w:rsidRDefault="00793C87">
          <w:pPr>
            <w:pStyle w:val="TDC1"/>
            <w:rPr>
              <w:rFonts w:asciiTheme="minorHAnsi" w:eastAsiaTheme="minorEastAsia" w:hAnsiTheme="minorHAnsi" w:cstheme="minorBidi"/>
              <w:noProof/>
              <w:sz w:val="22"/>
              <w:szCs w:val="22"/>
            </w:rPr>
          </w:pPr>
          <w:hyperlink w:anchor="_Toc198822311" w:history="1">
            <w:r w:rsidRPr="00713C29">
              <w:rPr>
                <w:rStyle w:val="Hipervnculo"/>
                <w:noProof/>
              </w:rPr>
              <w:t>4.</w:t>
            </w:r>
            <w:r>
              <w:rPr>
                <w:rFonts w:asciiTheme="minorHAnsi" w:eastAsiaTheme="minorEastAsia" w:hAnsiTheme="minorHAnsi" w:cstheme="minorBidi"/>
                <w:noProof/>
                <w:sz w:val="22"/>
                <w:szCs w:val="22"/>
              </w:rPr>
              <w:tab/>
            </w:r>
            <w:r w:rsidRPr="00713C29">
              <w:rPr>
                <w:rStyle w:val="Hipervnculo"/>
                <w:noProof/>
              </w:rPr>
              <w:t>IDENTIFICACIÓN DE RIESGOS E IMPACTOS AMBIENTALES Y SOCIALES</w:t>
            </w:r>
            <w:r>
              <w:rPr>
                <w:noProof/>
                <w:webHidden/>
              </w:rPr>
              <w:tab/>
            </w:r>
            <w:r>
              <w:rPr>
                <w:noProof/>
                <w:webHidden/>
              </w:rPr>
              <w:fldChar w:fldCharType="begin"/>
            </w:r>
            <w:r>
              <w:rPr>
                <w:noProof/>
                <w:webHidden/>
              </w:rPr>
              <w:instrText xml:space="preserve"> PAGEREF _Toc198822311 \h </w:instrText>
            </w:r>
            <w:r>
              <w:rPr>
                <w:noProof/>
                <w:webHidden/>
              </w:rPr>
            </w:r>
            <w:r>
              <w:rPr>
                <w:noProof/>
                <w:webHidden/>
              </w:rPr>
              <w:fldChar w:fldCharType="separate"/>
            </w:r>
            <w:r>
              <w:rPr>
                <w:noProof/>
                <w:webHidden/>
              </w:rPr>
              <w:t>9</w:t>
            </w:r>
            <w:r>
              <w:rPr>
                <w:noProof/>
                <w:webHidden/>
              </w:rPr>
              <w:fldChar w:fldCharType="end"/>
            </w:r>
          </w:hyperlink>
        </w:p>
        <w:p w14:paraId="011B5FE4" w14:textId="77777777" w:rsidR="00793C87" w:rsidRDefault="00793C87">
          <w:pPr>
            <w:pStyle w:val="TDC2"/>
            <w:rPr>
              <w:rFonts w:asciiTheme="minorHAnsi" w:eastAsiaTheme="minorEastAsia" w:hAnsiTheme="minorHAnsi" w:cstheme="minorBidi"/>
              <w:sz w:val="22"/>
              <w:szCs w:val="22"/>
            </w:rPr>
          </w:pPr>
          <w:hyperlink w:anchor="_Toc198822312" w:history="1">
            <w:r w:rsidRPr="00713C29">
              <w:rPr>
                <w:rStyle w:val="Hipervnculo"/>
              </w:rPr>
              <w:t>4.1.</w:t>
            </w:r>
            <w:r>
              <w:rPr>
                <w:rFonts w:asciiTheme="minorHAnsi" w:eastAsiaTheme="minorEastAsia" w:hAnsiTheme="minorHAnsi" w:cstheme="minorBidi"/>
                <w:sz w:val="22"/>
                <w:szCs w:val="22"/>
              </w:rPr>
              <w:tab/>
            </w:r>
            <w:r w:rsidRPr="00713C29">
              <w:rPr>
                <w:rStyle w:val="Hipervnculo"/>
              </w:rPr>
              <w:t>Impactos potenciales positivos del proyecto</w:t>
            </w:r>
            <w:r>
              <w:rPr>
                <w:webHidden/>
              </w:rPr>
              <w:tab/>
            </w:r>
            <w:r>
              <w:rPr>
                <w:webHidden/>
              </w:rPr>
              <w:fldChar w:fldCharType="begin"/>
            </w:r>
            <w:r>
              <w:rPr>
                <w:webHidden/>
              </w:rPr>
              <w:instrText xml:space="preserve"> PAGEREF _Toc198822312 \h </w:instrText>
            </w:r>
            <w:r>
              <w:rPr>
                <w:webHidden/>
              </w:rPr>
            </w:r>
            <w:r>
              <w:rPr>
                <w:webHidden/>
              </w:rPr>
              <w:fldChar w:fldCharType="separate"/>
            </w:r>
            <w:r>
              <w:rPr>
                <w:webHidden/>
              </w:rPr>
              <w:t>9</w:t>
            </w:r>
            <w:r>
              <w:rPr>
                <w:webHidden/>
              </w:rPr>
              <w:fldChar w:fldCharType="end"/>
            </w:r>
          </w:hyperlink>
        </w:p>
        <w:p w14:paraId="123A63A1" w14:textId="77777777" w:rsidR="00793C87" w:rsidRDefault="00793C87">
          <w:pPr>
            <w:pStyle w:val="TDC2"/>
            <w:rPr>
              <w:rFonts w:asciiTheme="minorHAnsi" w:eastAsiaTheme="minorEastAsia" w:hAnsiTheme="minorHAnsi" w:cstheme="minorBidi"/>
              <w:sz w:val="22"/>
              <w:szCs w:val="22"/>
            </w:rPr>
          </w:pPr>
          <w:hyperlink w:anchor="_Toc198822313" w:history="1">
            <w:r w:rsidRPr="00713C29">
              <w:rPr>
                <w:rStyle w:val="Hipervnculo"/>
              </w:rPr>
              <w:t>4.2.</w:t>
            </w:r>
            <w:r>
              <w:rPr>
                <w:rFonts w:asciiTheme="minorHAnsi" w:eastAsiaTheme="minorEastAsia" w:hAnsiTheme="minorHAnsi" w:cstheme="minorBidi"/>
                <w:sz w:val="22"/>
                <w:szCs w:val="22"/>
              </w:rPr>
              <w:tab/>
            </w:r>
            <w:r w:rsidRPr="00713C29">
              <w:rPr>
                <w:rStyle w:val="Hipervnculo"/>
              </w:rPr>
              <w:t>Riesgos e Impactos potenciales NEGATIVOS del proyecto</w:t>
            </w:r>
            <w:r>
              <w:rPr>
                <w:webHidden/>
              </w:rPr>
              <w:tab/>
            </w:r>
            <w:r>
              <w:rPr>
                <w:webHidden/>
              </w:rPr>
              <w:fldChar w:fldCharType="begin"/>
            </w:r>
            <w:r>
              <w:rPr>
                <w:webHidden/>
              </w:rPr>
              <w:instrText xml:space="preserve"> PAGEREF _Toc198822313 \h </w:instrText>
            </w:r>
            <w:r>
              <w:rPr>
                <w:webHidden/>
              </w:rPr>
            </w:r>
            <w:r>
              <w:rPr>
                <w:webHidden/>
              </w:rPr>
              <w:fldChar w:fldCharType="separate"/>
            </w:r>
            <w:r>
              <w:rPr>
                <w:webHidden/>
              </w:rPr>
              <w:t>10</w:t>
            </w:r>
            <w:r>
              <w:rPr>
                <w:webHidden/>
              </w:rPr>
              <w:fldChar w:fldCharType="end"/>
            </w:r>
          </w:hyperlink>
        </w:p>
        <w:p w14:paraId="650CDAFF" w14:textId="77777777" w:rsidR="00793C87" w:rsidRDefault="00793C87">
          <w:pPr>
            <w:pStyle w:val="TDC1"/>
            <w:rPr>
              <w:rFonts w:asciiTheme="minorHAnsi" w:eastAsiaTheme="minorEastAsia" w:hAnsiTheme="minorHAnsi" w:cstheme="minorBidi"/>
              <w:noProof/>
              <w:sz w:val="22"/>
              <w:szCs w:val="22"/>
            </w:rPr>
          </w:pPr>
          <w:hyperlink w:anchor="_Toc198822314" w:history="1">
            <w:r w:rsidRPr="00713C29">
              <w:rPr>
                <w:rStyle w:val="Hipervnculo"/>
                <w:noProof/>
              </w:rPr>
              <w:t>5.</w:t>
            </w:r>
            <w:r>
              <w:rPr>
                <w:rFonts w:asciiTheme="minorHAnsi" w:eastAsiaTheme="minorEastAsia" w:hAnsiTheme="minorHAnsi" w:cstheme="minorBidi"/>
                <w:noProof/>
                <w:sz w:val="22"/>
                <w:szCs w:val="22"/>
              </w:rPr>
              <w:tab/>
            </w:r>
            <w:r w:rsidRPr="00713C29">
              <w:rPr>
                <w:rStyle w:val="Hipervnculo"/>
                <w:noProof/>
              </w:rPr>
              <w:t>DESCRIPCIÓN DE ESTRATEGIA DE MANEJO DE RIESGOS AMBIENTALES, SOCIALES Y DE SALUD Y SEGURIDAD</w:t>
            </w:r>
            <w:r>
              <w:rPr>
                <w:noProof/>
                <w:webHidden/>
              </w:rPr>
              <w:tab/>
            </w:r>
            <w:r>
              <w:rPr>
                <w:noProof/>
                <w:webHidden/>
              </w:rPr>
              <w:fldChar w:fldCharType="begin"/>
            </w:r>
            <w:r>
              <w:rPr>
                <w:noProof/>
                <w:webHidden/>
              </w:rPr>
              <w:instrText xml:space="preserve"> PAGEREF _Toc198822314 \h </w:instrText>
            </w:r>
            <w:r>
              <w:rPr>
                <w:noProof/>
                <w:webHidden/>
              </w:rPr>
            </w:r>
            <w:r>
              <w:rPr>
                <w:noProof/>
                <w:webHidden/>
              </w:rPr>
              <w:fldChar w:fldCharType="separate"/>
            </w:r>
            <w:r>
              <w:rPr>
                <w:noProof/>
                <w:webHidden/>
              </w:rPr>
              <w:t>12</w:t>
            </w:r>
            <w:r>
              <w:rPr>
                <w:noProof/>
                <w:webHidden/>
              </w:rPr>
              <w:fldChar w:fldCharType="end"/>
            </w:r>
          </w:hyperlink>
        </w:p>
        <w:p w14:paraId="393A673B" w14:textId="77777777" w:rsidR="00793C87" w:rsidRDefault="00793C87">
          <w:pPr>
            <w:pStyle w:val="TDC3"/>
            <w:tabs>
              <w:tab w:val="right" w:leader="dot" w:pos="9111"/>
            </w:tabs>
            <w:rPr>
              <w:rFonts w:asciiTheme="minorHAnsi" w:eastAsiaTheme="minorEastAsia" w:hAnsiTheme="minorHAnsi" w:cstheme="minorBidi"/>
              <w:noProof/>
              <w:sz w:val="22"/>
              <w:szCs w:val="22"/>
            </w:rPr>
          </w:pPr>
          <w:hyperlink w:anchor="_Toc198822315" w:history="1">
            <w:r w:rsidRPr="00713C29">
              <w:rPr>
                <w:rStyle w:val="Hipervnculo"/>
                <w:rFonts w:cstheme="minorHAnsi"/>
                <w:noProof/>
              </w:rPr>
              <w:t>MEDIDA n°7: GESTIÓN DE SEGURIDAD, SALUD E HIGIENE OCUPACIONAL.</w:t>
            </w:r>
            <w:r>
              <w:rPr>
                <w:noProof/>
                <w:webHidden/>
              </w:rPr>
              <w:tab/>
            </w:r>
            <w:r>
              <w:rPr>
                <w:noProof/>
                <w:webHidden/>
              </w:rPr>
              <w:fldChar w:fldCharType="begin"/>
            </w:r>
            <w:r>
              <w:rPr>
                <w:noProof/>
                <w:webHidden/>
              </w:rPr>
              <w:instrText xml:space="preserve"> PAGEREF _Toc198822315 \h </w:instrText>
            </w:r>
            <w:r>
              <w:rPr>
                <w:noProof/>
                <w:webHidden/>
              </w:rPr>
            </w:r>
            <w:r>
              <w:rPr>
                <w:noProof/>
                <w:webHidden/>
              </w:rPr>
              <w:fldChar w:fldCharType="separate"/>
            </w:r>
            <w:r>
              <w:rPr>
                <w:noProof/>
                <w:webHidden/>
              </w:rPr>
              <w:t>21</w:t>
            </w:r>
            <w:r>
              <w:rPr>
                <w:noProof/>
                <w:webHidden/>
              </w:rPr>
              <w:fldChar w:fldCharType="end"/>
            </w:r>
          </w:hyperlink>
        </w:p>
        <w:p w14:paraId="10970486" w14:textId="77777777" w:rsidR="00793C87" w:rsidRDefault="00793C87">
          <w:pPr>
            <w:pStyle w:val="TDC3"/>
            <w:tabs>
              <w:tab w:val="right" w:leader="dot" w:pos="9111"/>
            </w:tabs>
            <w:rPr>
              <w:rFonts w:asciiTheme="minorHAnsi" w:eastAsiaTheme="minorEastAsia" w:hAnsiTheme="minorHAnsi" w:cstheme="minorBidi"/>
              <w:noProof/>
              <w:sz w:val="22"/>
              <w:szCs w:val="22"/>
            </w:rPr>
          </w:pPr>
          <w:hyperlink w:anchor="_Toc198822316" w:history="1">
            <w:r w:rsidRPr="00713C29">
              <w:rPr>
                <w:rStyle w:val="Hipervnculo"/>
                <w:noProof/>
              </w:rPr>
              <w:t>MEDIDAS n°18: MONITOREO Y CONTROL DE CUMPLIMIENTO DEL PGAS.</w:t>
            </w:r>
            <w:r>
              <w:rPr>
                <w:noProof/>
                <w:webHidden/>
              </w:rPr>
              <w:tab/>
            </w:r>
            <w:r>
              <w:rPr>
                <w:noProof/>
                <w:webHidden/>
              </w:rPr>
              <w:fldChar w:fldCharType="begin"/>
            </w:r>
            <w:r>
              <w:rPr>
                <w:noProof/>
                <w:webHidden/>
              </w:rPr>
              <w:instrText xml:space="preserve"> PAGEREF _Toc198822316 \h </w:instrText>
            </w:r>
            <w:r>
              <w:rPr>
                <w:noProof/>
                <w:webHidden/>
              </w:rPr>
            </w:r>
            <w:r>
              <w:rPr>
                <w:noProof/>
                <w:webHidden/>
              </w:rPr>
              <w:fldChar w:fldCharType="separate"/>
            </w:r>
            <w:r>
              <w:rPr>
                <w:noProof/>
                <w:webHidden/>
              </w:rPr>
              <w:t>36</w:t>
            </w:r>
            <w:r>
              <w:rPr>
                <w:noProof/>
                <w:webHidden/>
              </w:rPr>
              <w:fldChar w:fldCharType="end"/>
            </w:r>
          </w:hyperlink>
        </w:p>
        <w:p w14:paraId="0C95441A" w14:textId="77777777" w:rsidR="00793C87" w:rsidRDefault="00793C87">
          <w:pPr>
            <w:pStyle w:val="TDC1"/>
            <w:rPr>
              <w:rFonts w:asciiTheme="minorHAnsi" w:eastAsiaTheme="minorEastAsia" w:hAnsiTheme="minorHAnsi" w:cstheme="minorBidi"/>
              <w:noProof/>
              <w:sz w:val="22"/>
              <w:szCs w:val="22"/>
            </w:rPr>
          </w:pPr>
          <w:hyperlink w:anchor="_Toc198822317" w:history="1">
            <w:r w:rsidRPr="00713C29">
              <w:rPr>
                <w:rStyle w:val="Hipervnculo"/>
                <w:noProof/>
              </w:rPr>
              <w:t>6.</w:t>
            </w:r>
            <w:r>
              <w:rPr>
                <w:rFonts w:asciiTheme="minorHAnsi" w:eastAsiaTheme="minorEastAsia" w:hAnsiTheme="minorHAnsi" w:cstheme="minorBidi"/>
                <w:noProof/>
                <w:sz w:val="22"/>
                <w:szCs w:val="22"/>
              </w:rPr>
              <w:tab/>
            </w:r>
            <w:r w:rsidRPr="00713C29">
              <w:rPr>
                <w:rStyle w:val="Hipervnculo"/>
                <w:noProof/>
              </w:rPr>
              <w:t>MONITOREO Y SEGUIMIENTO</w:t>
            </w:r>
            <w:r>
              <w:rPr>
                <w:noProof/>
                <w:webHidden/>
              </w:rPr>
              <w:tab/>
            </w:r>
            <w:r>
              <w:rPr>
                <w:noProof/>
                <w:webHidden/>
              </w:rPr>
              <w:fldChar w:fldCharType="begin"/>
            </w:r>
            <w:r>
              <w:rPr>
                <w:noProof/>
                <w:webHidden/>
              </w:rPr>
              <w:instrText xml:space="preserve"> PAGEREF _Toc198822317 \h </w:instrText>
            </w:r>
            <w:r>
              <w:rPr>
                <w:noProof/>
                <w:webHidden/>
              </w:rPr>
            </w:r>
            <w:r>
              <w:rPr>
                <w:noProof/>
                <w:webHidden/>
              </w:rPr>
              <w:fldChar w:fldCharType="separate"/>
            </w:r>
            <w:r>
              <w:rPr>
                <w:noProof/>
                <w:webHidden/>
              </w:rPr>
              <w:t>39</w:t>
            </w:r>
            <w:r>
              <w:rPr>
                <w:noProof/>
                <w:webHidden/>
              </w:rPr>
              <w:fldChar w:fldCharType="end"/>
            </w:r>
          </w:hyperlink>
        </w:p>
        <w:p w14:paraId="55624E7E" w14:textId="77777777" w:rsidR="00793C87" w:rsidRDefault="00793C87">
          <w:pPr>
            <w:pStyle w:val="TDC1"/>
            <w:rPr>
              <w:rFonts w:asciiTheme="minorHAnsi" w:eastAsiaTheme="minorEastAsia" w:hAnsiTheme="minorHAnsi" w:cstheme="minorBidi"/>
              <w:noProof/>
              <w:sz w:val="22"/>
              <w:szCs w:val="22"/>
            </w:rPr>
          </w:pPr>
          <w:hyperlink w:anchor="_Toc198822318" w:history="1">
            <w:r w:rsidRPr="00713C29">
              <w:rPr>
                <w:rStyle w:val="Hipervnculo"/>
                <w:noProof/>
              </w:rPr>
              <w:t>6.1.</w:t>
            </w:r>
            <w:r>
              <w:rPr>
                <w:rFonts w:asciiTheme="minorHAnsi" w:eastAsiaTheme="minorEastAsia" w:hAnsiTheme="minorHAnsi" w:cstheme="minorBidi"/>
                <w:noProof/>
                <w:sz w:val="22"/>
                <w:szCs w:val="22"/>
              </w:rPr>
              <w:tab/>
            </w:r>
            <w:r w:rsidRPr="00713C29">
              <w:rPr>
                <w:rStyle w:val="Hipervnculo"/>
                <w:noProof/>
              </w:rPr>
              <w:t>CRONOGRAMA DE PLAN DE GESTIÓN AMBIENTAL Y SOCIAL (PGAS).</w:t>
            </w:r>
            <w:r>
              <w:rPr>
                <w:noProof/>
                <w:webHidden/>
              </w:rPr>
              <w:tab/>
            </w:r>
            <w:r>
              <w:rPr>
                <w:noProof/>
                <w:webHidden/>
              </w:rPr>
              <w:fldChar w:fldCharType="begin"/>
            </w:r>
            <w:r>
              <w:rPr>
                <w:noProof/>
                <w:webHidden/>
              </w:rPr>
              <w:instrText xml:space="preserve"> PAGEREF _Toc198822318 \h </w:instrText>
            </w:r>
            <w:r>
              <w:rPr>
                <w:noProof/>
                <w:webHidden/>
              </w:rPr>
            </w:r>
            <w:r>
              <w:rPr>
                <w:noProof/>
                <w:webHidden/>
              </w:rPr>
              <w:fldChar w:fldCharType="separate"/>
            </w:r>
            <w:r>
              <w:rPr>
                <w:noProof/>
                <w:webHidden/>
              </w:rPr>
              <w:t>40</w:t>
            </w:r>
            <w:r>
              <w:rPr>
                <w:noProof/>
                <w:webHidden/>
              </w:rPr>
              <w:fldChar w:fldCharType="end"/>
            </w:r>
          </w:hyperlink>
        </w:p>
        <w:p w14:paraId="376A28B1" w14:textId="77777777" w:rsidR="00793C87" w:rsidRDefault="00793C87">
          <w:pPr>
            <w:pStyle w:val="TDC1"/>
            <w:rPr>
              <w:rFonts w:asciiTheme="minorHAnsi" w:eastAsiaTheme="minorEastAsia" w:hAnsiTheme="minorHAnsi" w:cstheme="minorBidi"/>
              <w:noProof/>
              <w:sz w:val="22"/>
              <w:szCs w:val="22"/>
            </w:rPr>
          </w:pPr>
          <w:hyperlink w:anchor="_Toc198822319" w:history="1">
            <w:r w:rsidRPr="00713C29">
              <w:rPr>
                <w:rStyle w:val="Hipervnculo"/>
                <w:noProof/>
              </w:rPr>
              <w:t>7.</w:t>
            </w:r>
            <w:r>
              <w:rPr>
                <w:rFonts w:asciiTheme="minorHAnsi" w:eastAsiaTheme="minorEastAsia" w:hAnsiTheme="minorHAnsi" w:cstheme="minorBidi"/>
                <w:noProof/>
                <w:sz w:val="22"/>
                <w:szCs w:val="22"/>
              </w:rPr>
              <w:tab/>
            </w:r>
            <w:r w:rsidRPr="00713C29">
              <w:rPr>
                <w:rStyle w:val="Hipervnculo"/>
                <w:noProof/>
              </w:rPr>
              <w:t>ANEXOS</w:t>
            </w:r>
            <w:r>
              <w:rPr>
                <w:noProof/>
                <w:webHidden/>
              </w:rPr>
              <w:tab/>
            </w:r>
            <w:r>
              <w:rPr>
                <w:noProof/>
                <w:webHidden/>
              </w:rPr>
              <w:fldChar w:fldCharType="begin"/>
            </w:r>
            <w:r>
              <w:rPr>
                <w:noProof/>
                <w:webHidden/>
              </w:rPr>
              <w:instrText xml:space="preserve"> PAGEREF _Toc198822319 \h </w:instrText>
            </w:r>
            <w:r>
              <w:rPr>
                <w:noProof/>
                <w:webHidden/>
              </w:rPr>
            </w:r>
            <w:r>
              <w:rPr>
                <w:noProof/>
                <w:webHidden/>
              </w:rPr>
              <w:fldChar w:fldCharType="separate"/>
            </w:r>
            <w:r>
              <w:rPr>
                <w:noProof/>
                <w:webHidden/>
              </w:rPr>
              <w:t>41</w:t>
            </w:r>
            <w:r>
              <w:rPr>
                <w:noProof/>
                <w:webHidden/>
              </w:rPr>
              <w:fldChar w:fldCharType="end"/>
            </w:r>
          </w:hyperlink>
        </w:p>
        <w:p w14:paraId="7EA7DDDF" w14:textId="77777777" w:rsidR="00793C87" w:rsidRDefault="00793C87">
          <w:r>
            <w:rPr>
              <w:b/>
              <w:bCs/>
              <w:lang w:val="es-ES"/>
            </w:rPr>
            <w:fldChar w:fldCharType="end"/>
          </w:r>
        </w:p>
      </w:sdtContent>
    </w:sdt>
    <w:p w14:paraId="08F7B079" w14:textId="77777777" w:rsidR="00793C87" w:rsidRDefault="00793C87" w:rsidP="00813C60">
      <w:pPr>
        <w:spacing w:after="0"/>
      </w:pPr>
    </w:p>
    <w:p w14:paraId="2139BA32" w14:textId="77777777" w:rsidR="0085542B" w:rsidRDefault="00444917" w:rsidP="00813C60">
      <w:pPr>
        <w:spacing w:after="0"/>
      </w:pPr>
      <w:r>
        <w:br w:type="page"/>
      </w:r>
    </w:p>
    <w:p w14:paraId="6E82786D" w14:textId="474506D1" w:rsidR="0085542B" w:rsidRDefault="0085542B" w:rsidP="00813C60">
      <w:pPr>
        <w:spacing w:after="0"/>
      </w:pPr>
    </w:p>
    <w:p w14:paraId="1E52D05B" w14:textId="77777777" w:rsidR="0085542B" w:rsidRDefault="00444917" w:rsidP="0011270F">
      <w:pPr>
        <w:pStyle w:val="Ttulo1"/>
        <w:numPr>
          <w:ilvl w:val="0"/>
          <w:numId w:val="4"/>
        </w:numPr>
        <w:spacing w:before="0" w:after="0"/>
        <w:jc w:val="center"/>
        <w:rPr>
          <w:rFonts w:ascii="Calibri" w:eastAsia="Calibri" w:hAnsi="Calibri" w:cs="Calibri"/>
        </w:rPr>
      </w:pPr>
      <w:bookmarkStart w:id="1" w:name="_Toc198822305"/>
      <w:r>
        <w:rPr>
          <w:rFonts w:ascii="Calibri" w:eastAsia="Calibri" w:hAnsi="Calibri" w:cs="Calibri"/>
        </w:rPr>
        <w:t>INTRODUCCIÓN</w:t>
      </w:r>
      <w:bookmarkEnd w:id="1"/>
    </w:p>
    <w:p w14:paraId="6A0FF61E" w14:textId="77777777" w:rsidR="0085542B" w:rsidRDefault="0085542B" w:rsidP="00813C60">
      <w:pPr>
        <w:spacing w:after="0"/>
      </w:pPr>
    </w:p>
    <w:p w14:paraId="0161CC8C" w14:textId="77777777" w:rsidR="0085542B" w:rsidRDefault="00444917" w:rsidP="00813C60">
      <w:pPr>
        <w:spacing w:after="0" w:line="360" w:lineRule="auto"/>
      </w:pPr>
      <w:r>
        <w:t>El Plan de Gestión Ambiental y Social (PGAS) describe las diferentes acciones, procedimientos y buenas prá</w:t>
      </w:r>
      <w:r w:rsidR="006D3DFE">
        <w:t>cticas ambientales, sociales y seguridad y salud ocupacional</w:t>
      </w:r>
      <w:r>
        <w:t xml:space="preserve"> que se deben realizar dentro del marco legal nacional y en cumplimiento de los Estándares Ambientales y Sociales (EAS) del Marco Ambiental y Social (MAS) del Banco Mundial y del Marco de Gestión Ambiental y Social (MGAS) del Proyecto de Fortalecimiento del Sistema de Salud.</w:t>
      </w:r>
    </w:p>
    <w:p w14:paraId="1FF0BCB3" w14:textId="77777777" w:rsidR="0085542B" w:rsidRDefault="0085542B" w:rsidP="00813C60">
      <w:pPr>
        <w:spacing w:after="0" w:line="360" w:lineRule="auto"/>
      </w:pPr>
    </w:p>
    <w:p w14:paraId="7183EE73" w14:textId="77777777" w:rsidR="0085542B" w:rsidRDefault="00444917" w:rsidP="00813C60">
      <w:pPr>
        <w:spacing w:after="0" w:line="360" w:lineRule="auto"/>
      </w:pPr>
      <w:r>
        <w:t xml:space="preserve">Sus acciones se encaminan a asegurar el control, reducción y mitigación de los diferentes impactos ambientales, sociales y </w:t>
      </w:r>
      <w:r w:rsidR="006D3DFE">
        <w:t xml:space="preserve">de </w:t>
      </w:r>
      <w:r>
        <w:t xml:space="preserve">seguridad </w:t>
      </w:r>
      <w:r w:rsidR="006D3DFE">
        <w:t>y salud ocupacional</w:t>
      </w:r>
      <w:r>
        <w:t>, que puedan generarse de acuerdo a las actividades de la etapa constructiva del subproyecto denominado: “______________________________________________________”</w:t>
      </w:r>
    </w:p>
    <w:p w14:paraId="6D5FABCC" w14:textId="77777777" w:rsidR="0085542B" w:rsidRDefault="0085542B" w:rsidP="00813C60">
      <w:pPr>
        <w:spacing w:after="0" w:line="360" w:lineRule="auto"/>
      </w:pPr>
    </w:p>
    <w:p w14:paraId="0A4E96A4" w14:textId="77777777" w:rsidR="0085542B" w:rsidRDefault="00444917" w:rsidP="00813C60">
      <w:pPr>
        <w:spacing w:after="0" w:line="360" w:lineRule="auto"/>
      </w:pPr>
      <w:r>
        <w:t>El documento describe los potenciales riesgos ambientales, sociales y de seguridad</w:t>
      </w:r>
      <w:r w:rsidR="006D3DFE" w:rsidRPr="006D3DFE">
        <w:t xml:space="preserve"> </w:t>
      </w:r>
      <w:r w:rsidR="006D3DFE">
        <w:t>y salud de los trabajadores y de la comunidad</w:t>
      </w:r>
      <w:r>
        <w:t xml:space="preserve">, que generarían las obras y la propuesta de medidas para evitar, </w:t>
      </w:r>
      <w:r w:rsidR="006D3DFE">
        <w:t xml:space="preserve">minimizar, </w:t>
      </w:r>
      <w:r>
        <w:t>mitigar y</w:t>
      </w:r>
      <w:r w:rsidR="006D3DFE">
        <w:t>/o</w:t>
      </w:r>
      <w:r>
        <w:t xml:space="preserve"> compensar los riesgos e impactos negativos identificados. Tienen como base los planes y procedimientos del MGAS, asegurando que están en línea con los EAS y como referencia técnica de Buenas Prácticas, las Guías Generales sobre Medio Ambiente, Salud y Seguridad del Grupo Banco Mundial (GMASS).</w:t>
      </w:r>
    </w:p>
    <w:p w14:paraId="03F5C9DA" w14:textId="77777777" w:rsidR="0085542B" w:rsidRDefault="00444917" w:rsidP="00813C60">
      <w:pPr>
        <w:spacing w:after="0"/>
      </w:pPr>
      <w:r>
        <w:br w:type="page"/>
      </w:r>
    </w:p>
    <w:p w14:paraId="074D737C" w14:textId="77777777" w:rsidR="0085542B" w:rsidRDefault="00444917" w:rsidP="0011270F">
      <w:pPr>
        <w:pStyle w:val="Ttulo1"/>
        <w:numPr>
          <w:ilvl w:val="0"/>
          <w:numId w:val="4"/>
        </w:numPr>
        <w:spacing w:before="0" w:after="0"/>
        <w:jc w:val="center"/>
        <w:rPr>
          <w:rFonts w:ascii="Calibri" w:eastAsia="Calibri" w:hAnsi="Calibri" w:cs="Calibri"/>
        </w:rPr>
      </w:pPr>
      <w:bookmarkStart w:id="2" w:name="_Toc198822306"/>
      <w:r>
        <w:rPr>
          <w:rFonts w:ascii="Calibri" w:eastAsia="Calibri" w:hAnsi="Calibri" w:cs="Calibri"/>
        </w:rPr>
        <w:lastRenderedPageBreak/>
        <w:t xml:space="preserve">OBJETIVOS </w:t>
      </w:r>
      <w:r w:rsidRPr="00DC6EA1">
        <w:t>DEL</w:t>
      </w:r>
      <w:r>
        <w:rPr>
          <w:rFonts w:ascii="Calibri" w:eastAsia="Calibri" w:hAnsi="Calibri" w:cs="Calibri"/>
        </w:rPr>
        <w:t xml:space="preserve"> PGAS</w:t>
      </w:r>
      <w:bookmarkEnd w:id="2"/>
    </w:p>
    <w:p w14:paraId="415413DE" w14:textId="77777777" w:rsidR="0085542B" w:rsidRDefault="0085542B" w:rsidP="00813C60">
      <w:pPr>
        <w:spacing w:after="0"/>
      </w:pPr>
    </w:p>
    <w:p w14:paraId="518B11DA" w14:textId="77777777" w:rsidR="0085542B" w:rsidRDefault="00C1683A" w:rsidP="0011270F">
      <w:pPr>
        <w:numPr>
          <w:ilvl w:val="1"/>
          <w:numId w:val="10"/>
        </w:numPr>
        <w:pBdr>
          <w:top w:val="nil"/>
          <w:left w:val="nil"/>
          <w:bottom w:val="nil"/>
          <w:right w:val="nil"/>
          <w:between w:val="nil"/>
        </w:pBdr>
        <w:spacing w:after="0"/>
        <w:ind w:left="1134" w:hanging="708"/>
        <w:rPr>
          <w:color w:val="000000"/>
        </w:rPr>
      </w:pPr>
      <w:r>
        <w:rPr>
          <w:color w:val="000000"/>
        </w:rPr>
        <w:t>Cumplir con</w:t>
      </w:r>
      <w:r w:rsidR="00444917">
        <w:rPr>
          <w:color w:val="000000"/>
        </w:rPr>
        <w:t xml:space="preserve"> la normativa </w:t>
      </w:r>
      <w:r>
        <w:rPr>
          <w:color w:val="000000"/>
        </w:rPr>
        <w:t xml:space="preserve">nacional </w:t>
      </w:r>
      <w:r w:rsidR="00444917">
        <w:rPr>
          <w:color w:val="000000"/>
        </w:rPr>
        <w:t>vigente</w:t>
      </w:r>
      <w:r w:rsidR="00813C60">
        <w:rPr>
          <w:color w:val="000000"/>
        </w:rPr>
        <w:t xml:space="preserve"> en materia ambiental, social y seguridad y salud ocupacional</w:t>
      </w:r>
      <w:r w:rsidR="00444917">
        <w:rPr>
          <w:color w:val="000000"/>
        </w:rPr>
        <w:t xml:space="preserve"> que correspondan, incluyendo los requerimientos del Marco Ambiental y Social del Banco Mundial, aplicables al presente Subproyecto.</w:t>
      </w:r>
    </w:p>
    <w:p w14:paraId="5F38A8BE" w14:textId="77777777" w:rsidR="0085542B" w:rsidRDefault="0085542B" w:rsidP="00813C60">
      <w:pPr>
        <w:pBdr>
          <w:top w:val="nil"/>
          <w:left w:val="nil"/>
          <w:bottom w:val="nil"/>
          <w:right w:val="nil"/>
          <w:between w:val="nil"/>
        </w:pBdr>
        <w:spacing w:after="0"/>
        <w:ind w:left="1134"/>
        <w:rPr>
          <w:color w:val="000000"/>
        </w:rPr>
      </w:pPr>
    </w:p>
    <w:p w14:paraId="1BAE64FB" w14:textId="77777777" w:rsidR="0085542B" w:rsidRDefault="00444917" w:rsidP="0011270F">
      <w:pPr>
        <w:numPr>
          <w:ilvl w:val="1"/>
          <w:numId w:val="10"/>
        </w:numPr>
        <w:pBdr>
          <w:top w:val="nil"/>
          <w:left w:val="nil"/>
          <w:bottom w:val="nil"/>
          <w:right w:val="nil"/>
          <w:between w:val="nil"/>
        </w:pBdr>
        <w:spacing w:after="0"/>
        <w:ind w:left="1134" w:hanging="708"/>
        <w:rPr>
          <w:color w:val="000000"/>
        </w:rPr>
      </w:pPr>
      <w:r>
        <w:rPr>
          <w:color w:val="000000"/>
        </w:rPr>
        <w:t>Identificar los posibles riesgos ambientales y sociales que surjan durante la planificación y ejecución del Subproyecto.</w:t>
      </w:r>
    </w:p>
    <w:p w14:paraId="0C64B080" w14:textId="77777777" w:rsidR="0085542B" w:rsidRDefault="0085542B" w:rsidP="00813C60">
      <w:pPr>
        <w:pBdr>
          <w:top w:val="nil"/>
          <w:left w:val="nil"/>
          <w:bottom w:val="nil"/>
          <w:right w:val="nil"/>
          <w:between w:val="nil"/>
        </w:pBdr>
        <w:spacing w:after="0"/>
        <w:ind w:left="1134"/>
        <w:rPr>
          <w:color w:val="000000"/>
        </w:rPr>
      </w:pPr>
    </w:p>
    <w:p w14:paraId="0DD3E4A3" w14:textId="77777777" w:rsidR="0085542B" w:rsidRDefault="00444917" w:rsidP="0011270F">
      <w:pPr>
        <w:numPr>
          <w:ilvl w:val="1"/>
          <w:numId w:val="10"/>
        </w:numPr>
        <w:pBdr>
          <w:top w:val="nil"/>
          <w:left w:val="nil"/>
          <w:bottom w:val="nil"/>
          <w:right w:val="nil"/>
          <w:between w:val="nil"/>
        </w:pBdr>
        <w:spacing w:after="0"/>
        <w:ind w:left="1134" w:hanging="708"/>
        <w:rPr>
          <w:color w:val="000000"/>
        </w:rPr>
      </w:pPr>
      <w:r>
        <w:rPr>
          <w:color w:val="000000"/>
        </w:rPr>
        <w:t xml:space="preserve">Establecer las acciones o medidas que sean requeridas para </w:t>
      </w:r>
      <w:r w:rsidR="00C1683A">
        <w:rPr>
          <w:color w:val="000000"/>
        </w:rPr>
        <w:t>evitar, minimizar mitigar y/o</w:t>
      </w:r>
      <w:r>
        <w:rPr>
          <w:color w:val="000000"/>
        </w:rPr>
        <w:t xml:space="preserve"> compensar </w:t>
      </w:r>
      <w:r w:rsidR="00C1683A">
        <w:rPr>
          <w:color w:val="000000"/>
        </w:rPr>
        <w:t>los efectos e</w:t>
      </w:r>
      <w:r>
        <w:rPr>
          <w:color w:val="000000"/>
        </w:rPr>
        <w:t xml:space="preserve"> impactos </w:t>
      </w:r>
      <w:r w:rsidR="00813C60">
        <w:rPr>
          <w:color w:val="000000"/>
        </w:rPr>
        <w:t>negativos al medio ambiente, al entorno social y a la seguridad y salud de los trabajadores y la comunidad</w:t>
      </w:r>
      <w:r>
        <w:rPr>
          <w:color w:val="000000"/>
        </w:rPr>
        <w:t xml:space="preserve"> que pudieran ser generados durante la toda ejecución del Subproyecto.</w:t>
      </w:r>
    </w:p>
    <w:p w14:paraId="14F6F54B" w14:textId="77777777" w:rsidR="0085542B" w:rsidRDefault="0085542B" w:rsidP="00813C60">
      <w:pPr>
        <w:pBdr>
          <w:top w:val="nil"/>
          <w:left w:val="nil"/>
          <w:bottom w:val="nil"/>
          <w:right w:val="nil"/>
          <w:between w:val="nil"/>
        </w:pBdr>
        <w:spacing w:after="0"/>
        <w:ind w:left="720"/>
        <w:rPr>
          <w:color w:val="000000"/>
        </w:rPr>
      </w:pPr>
    </w:p>
    <w:p w14:paraId="612CFAF0" w14:textId="77777777" w:rsidR="0085542B" w:rsidRDefault="0085542B" w:rsidP="00813C60">
      <w:pPr>
        <w:pBdr>
          <w:top w:val="nil"/>
          <w:left w:val="nil"/>
          <w:bottom w:val="nil"/>
          <w:right w:val="nil"/>
          <w:between w:val="nil"/>
        </w:pBdr>
        <w:spacing w:after="0"/>
        <w:ind w:left="720"/>
        <w:rPr>
          <w:color w:val="000000"/>
        </w:rPr>
      </w:pPr>
    </w:p>
    <w:p w14:paraId="15A3A7FA" w14:textId="77777777" w:rsidR="0085542B" w:rsidRDefault="0085542B" w:rsidP="00813C60">
      <w:pPr>
        <w:pBdr>
          <w:top w:val="nil"/>
          <w:left w:val="nil"/>
          <w:bottom w:val="nil"/>
          <w:right w:val="nil"/>
          <w:between w:val="nil"/>
        </w:pBdr>
        <w:spacing w:after="0"/>
        <w:ind w:left="720"/>
        <w:rPr>
          <w:color w:val="000000"/>
        </w:rPr>
      </w:pPr>
    </w:p>
    <w:p w14:paraId="426FCCAE" w14:textId="77777777" w:rsidR="0085542B" w:rsidRDefault="00444917" w:rsidP="0011270F">
      <w:pPr>
        <w:pStyle w:val="Ttulo1"/>
        <w:numPr>
          <w:ilvl w:val="0"/>
          <w:numId w:val="4"/>
        </w:numPr>
        <w:spacing w:before="0" w:after="0"/>
        <w:jc w:val="center"/>
        <w:rPr>
          <w:rFonts w:ascii="Calibri" w:eastAsia="Calibri" w:hAnsi="Calibri" w:cs="Calibri"/>
        </w:rPr>
      </w:pPr>
      <w:bookmarkStart w:id="3" w:name="_Toc198822307"/>
      <w:r>
        <w:rPr>
          <w:rFonts w:ascii="Calibri" w:eastAsia="Calibri" w:hAnsi="Calibri" w:cs="Calibri"/>
        </w:rPr>
        <w:t>DESCRIPCIÓN DEL SubPROYECTO</w:t>
      </w:r>
      <w:bookmarkEnd w:id="3"/>
    </w:p>
    <w:p w14:paraId="560C0527" w14:textId="77777777" w:rsidR="0085542B" w:rsidRDefault="0085542B" w:rsidP="00813C60">
      <w:pPr>
        <w:spacing w:after="0"/>
        <w:jc w:val="center"/>
      </w:pPr>
    </w:p>
    <w:p w14:paraId="262E901F" w14:textId="77777777" w:rsidR="0085542B" w:rsidRDefault="00444917" w:rsidP="0011270F">
      <w:pPr>
        <w:pStyle w:val="Ttulo2"/>
        <w:numPr>
          <w:ilvl w:val="1"/>
          <w:numId w:val="4"/>
        </w:numPr>
        <w:spacing w:before="0"/>
      </w:pPr>
      <w:bookmarkStart w:id="4" w:name="_Toc198822308"/>
      <w:r>
        <w:t>Datos generales de SUBproyecto</w:t>
      </w:r>
      <w:bookmarkEnd w:id="4"/>
    </w:p>
    <w:p w14:paraId="635BBEC4" w14:textId="77777777" w:rsidR="0085542B" w:rsidRDefault="0085542B" w:rsidP="00813C60">
      <w:pPr>
        <w:spacing w:after="0"/>
      </w:pPr>
    </w:p>
    <w:p w14:paraId="51B2464F" w14:textId="77777777" w:rsidR="0085542B" w:rsidRDefault="00444917" w:rsidP="00813C60">
      <w:pPr>
        <w:pStyle w:val="Subttulo"/>
        <w:spacing w:after="0"/>
      </w:pPr>
      <w:r>
        <w:t xml:space="preserve">Tabla </w:t>
      </w:r>
      <w:r w:rsidR="008F532F">
        <w:t>n°</w:t>
      </w:r>
      <w:r>
        <w:t>1</w:t>
      </w:r>
      <w:r w:rsidR="008F532F">
        <w:t>:</w:t>
      </w:r>
      <w:r>
        <w:t xml:space="preserve"> Datos generales del Subproyecto</w:t>
      </w:r>
    </w:p>
    <w:tbl>
      <w:tblPr>
        <w:tblStyle w:val="a0"/>
        <w:tblW w:w="88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002"/>
      </w:tblGrid>
      <w:tr w:rsidR="0085542B" w14:paraId="69E4727B" w14:textId="77777777" w:rsidTr="00C1683A">
        <w:trPr>
          <w:trHeight w:val="567"/>
        </w:trPr>
        <w:tc>
          <w:tcPr>
            <w:tcW w:w="2830" w:type="dxa"/>
          </w:tcPr>
          <w:p w14:paraId="3F402E20" w14:textId="77777777" w:rsidR="0085542B" w:rsidRDefault="00444917" w:rsidP="00813C60">
            <w:r>
              <w:t>Contrato:</w:t>
            </w:r>
          </w:p>
        </w:tc>
        <w:tc>
          <w:tcPr>
            <w:tcW w:w="6002" w:type="dxa"/>
          </w:tcPr>
          <w:p w14:paraId="1C364AE8" w14:textId="77777777" w:rsidR="0085542B" w:rsidRDefault="0085542B" w:rsidP="00813C60"/>
        </w:tc>
      </w:tr>
      <w:tr w:rsidR="0085542B" w14:paraId="2107EF61" w14:textId="77777777" w:rsidTr="00C1683A">
        <w:trPr>
          <w:trHeight w:val="567"/>
        </w:trPr>
        <w:tc>
          <w:tcPr>
            <w:tcW w:w="2830" w:type="dxa"/>
          </w:tcPr>
          <w:p w14:paraId="7C08CE78" w14:textId="77777777" w:rsidR="0085542B" w:rsidRDefault="00444917" w:rsidP="00813C60">
            <w:r>
              <w:t>Nombre del Subproyecto:</w:t>
            </w:r>
          </w:p>
        </w:tc>
        <w:tc>
          <w:tcPr>
            <w:tcW w:w="6002" w:type="dxa"/>
          </w:tcPr>
          <w:p w14:paraId="78E5C01C" w14:textId="77777777" w:rsidR="0085542B" w:rsidRDefault="0085542B" w:rsidP="00813C60"/>
        </w:tc>
      </w:tr>
      <w:tr w:rsidR="0085542B" w14:paraId="6029D941" w14:textId="77777777" w:rsidTr="00C1683A">
        <w:trPr>
          <w:trHeight w:val="567"/>
        </w:trPr>
        <w:tc>
          <w:tcPr>
            <w:tcW w:w="2830" w:type="dxa"/>
          </w:tcPr>
          <w:p w14:paraId="487723CB" w14:textId="77777777" w:rsidR="0085542B" w:rsidRDefault="00444917" w:rsidP="00813C60">
            <w:r>
              <w:t>Monto total del contrato:</w:t>
            </w:r>
          </w:p>
        </w:tc>
        <w:tc>
          <w:tcPr>
            <w:tcW w:w="6002" w:type="dxa"/>
          </w:tcPr>
          <w:p w14:paraId="1DA50E7F" w14:textId="77777777" w:rsidR="0085542B" w:rsidRDefault="0085542B" w:rsidP="00813C60"/>
        </w:tc>
      </w:tr>
      <w:tr w:rsidR="0085542B" w14:paraId="538FF059" w14:textId="77777777" w:rsidTr="00C1683A">
        <w:trPr>
          <w:trHeight w:val="567"/>
        </w:trPr>
        <w:tc>
          <w:tcPr>
            <w:tcW w:w="2830" w:type="dxa"/>
          </w:tcPr>
          <w:p w14:paraId="40807884" w14:textId="77777777" w:rsidR="0085542B" w:rsidRDefault="00444917" w:rsidP="00813C60">
            <w:r>
              <w:t>Fecha de orden de inicio:</w:t>
            </w:r>
          </w:p>
        </w:tc>
        <w:tc>
          <w:tcPr>
            <w:tcW w:w="6002" w:type="dxa"/>
          </w:tcPr>
          <w:p w14:paraId="1B9C3AFE" w14:textId="77777777" w:rsidR="0085542B" w:rsidRDefault="0085542B" w:rsidP="00813C60"/>
        </w:tc>
      </w:tr>
      <w:tr w:rsidR="0085542B" w14:paraId="170DA056" w14:textId="77777777" w:rsidTr="00C1683A">
        <w:trPr>
          <w:trHeight w:val="567"/>
        </w:trPr>
        <w:tc>
          <w:tcPr>
            <w:tcW w:w="2830" w:type="dxa"/>
          </w:tcPr>
          <w:p w14:paraId="54046A83" w14:textId="77777777" w:rsidR="0085542B" w:rsidRDefault="00444917" w:rsidP="00813C60">
            <w:r>
              <w:t>Fecha de finalización:</w:t>
            </w:r>
          </w:p>
        </w:tc>
        <w:tc>
          <w:tcPr>
            <w:tcW w:w="6002" w:type="dxa"/>
          </w:tcPr>
          <w:p w14:paraId="4876F7CF" w14:textId="77777777" w:rsidR="0085542B" w:rsidRDefault="0085542B" w:rsidP="00813C60"/>
        </w:tc>
      </w:tr>
      <w:tr w:rsidR="0085542B" w14:paraId="6D115ED4" w14:textId="77777777" w:rsidTr="00C1683A">
        <w:trPr>
          <w:trHeight w:val="567"/>
        </w:trPr>
        <w:tc>
          <w:tcPr>
            <w:tcW w:w="2830" w:type="dxa"/>
          </w:tcPr>
          <w:p w14:paraId="00CCB872" w14:textId="77777777" w:rsidR="0085542B" w:rsidRDefault="00444917" w:rsidP="00813C60">
            <w:r>
              <w:t>Plazo de ejecución:</w:t>
            </w:r>
          </w:p>
        </w:tc>
        <w:tc>
          <w:tcPr>
            <w:tcW w:w="6002" w:type="dxa"/>
          </w:tcPr>
          <w:p w14:paraId="48CC9F8A" w14:textId="77777777" w:rsidR="0085542B" w:rsidRDefault="0085542B" w:rsidP="00813C60"/>
        </w:tc>
      </w:tr>
      <w:tr w:rsidR="00C1683A" w14:paraId="43658978" w14:textId="77777777" w:rsidTr="00C1683A">
        <w:trPr>
          <w:trHeight w:val="567"/>
        </w:trPr>
        <w:tc>
          <w:tcPr>
            <w:tcW w:w="2830" w:type="dxa"/>
          </w:tcPr>
          <w:p w14:paraId="4E6FCD52" w14:textId="77777777" w:rsidR="00C1683A" w:rsidRDefault="00C1683A" w:rsidP="00C1683A">
            <w:pPr>
              <w:jc w:val="left"/>
            </w:pPr>
            <w:r>
              <w:t>Personal asignado al cumplimiento del PGASc</w:t>
            </w:r>
          </w:p>
        </w:tc>
        <w:tc>
          <w:tcPr>
            <w:tcW w:w="6002" w:type="dxa"/>
          </w:tcPr>
          <w:p w14:paraId="3224A89E" w14:textId="77777777" w:rsidR="00C1683A" w:rsidRDefault="00C1683A" w:rsidP="00813C60"/>
        </w:tc>
      </w:tr>
    </w:tbl>
    <w:p w14:paraId="295792CB" w14:textId="77777777" w:rsidR="0085542B" w:rsidRDefault="0085542B" w:rsidP="00813C60">
      <w:pPr>
        <w:spacing w:after="0"/>
      </w:pPr>
    </w:p>
    <w:p w14:paraId="1FA73331" w14:textId="77777777" w:rsidR="00813C60" w:rsidRDefault="00813C60" w:rsidP="00813C60">
      <w:pPr>
        <w:spacing w:after="0"/>
      </w:pPr>
    </w:p>
    <w:p w14:paraId="6C63902D" w14:textId="77777777" w:rsidR="0085542B" w:rsidRDefault="0085542B" w:rsidP="00813C60">
      <w:pPr>
        <w:spacing w:after="0"/>
      </w:pPr>
    </w:p>
    <w:p w14:paraId="429F0316" w14:textId="77777777" w:rsidR="0085542B" w:rsidRDefault="0085542B" w:rsidP="00813C60">
      <w:pPr>
        <w:spacing w:after="0"/>
      </w:pPr>
    </w:p>
    <w:p w14:paraId="69463CD4" w14:textId="77777777" w:rsidR="0085542B" w:rsidRDefault="00444917" w:rsidP="0011270F">
      <w:pPr>
        <w:pStyle w:val="Ttulo2"/>
        <w:numPr>
          <w:ilvl w:val="1"/>
          <w:numId w:val="4"/>
        </w:numPr>
        <w:spacing w:before="0"/>
      </w:pPr>
      <w:bookmarkStart w:id="5" w:name="_Toc198822309"/>
      <w:r>
        <w:lastRenderedPageBreak/>
        <w:t>Ubicación del SUBproyecto</w:t>
      </w:r>
      <w:bookmarkEnd w:id="5"/>
    </w:p>
    <w:p w14:paraId="4698890D" w14:textId="77777777" w:rsidR="0085542B" w:rsidRDefault="0085542B" w:rsidP="00813C60">
      <w:pPr>
        <w:spacing w:after="0"/>
      </w:pPr>
    </w:p>
    <w:p w14:paraId="64CE911C" w14:textId="77777777" w:rsidR="0085542B" w:rsidRDefault="00444917" w:rsidP="00813C60">
      <w:pPr>
        <w:spacing w:after="0" w:line="360" w:lineRule="auto"/>
      </w:pPr>
      <w:r>
        <w:t xml:space="preserve">El área del asentamiento se encuentra emplazada en una zona con límites urbanizados, en el distrito de _____________, </w:t>
      </w:r>
      <w:r w:rsidR="00C1683A">
        <w:t xml:space="preserve">municipio de _______________________, </w:t>
      </w:r>
      <w:r w:rsidR="00457551">
        <w:t>departamento de _________________, dentro de las instalaciones de (</w:t>
      </w:r>
      <w:r>
        <w:t>Hospital Nacional</w:t>
      </w:r>
      <w:r w:rsidR="00457551">
        <w:t>, Centro Especializado, Unidad de Salud, según aplique)</w:t>
      </w:r>
      <w:r>
        <w:t xml:space="preserve"> __</w:t>
      </w:r>
      <w:r w:rsidR="00457551">
        <w:t>_________________________</w:t>
      </w:r>
      <w:r>
        <w:t xml:space="preserve">__, ubicado en </w:t>
      </w:r>
      <w:r w:rsidR="00C1683A">
        <w:t>_________________________________</w:t>
      </w:r>
      <w:r>
        <w:t>. El terreno cuenta con una superficie total de _________ m² (de acuerdo a escrituras), sin embargo, sólo el _____% de esta superficie será destinada para la construcción.</w:t>
      </w:r>
    </w:p>
    <w:p w14:paraId="63A1D3C2" w14:textId="77777777" w:rsidR="0085542B" w:rsidRDefault="00B724E1" w:rsidP="00813C60">
      <w:pPr>
        <w:spacing w:after="0" w:line="360" w:lineRule="auto"/>
      </w:pPr>
      <w:r>
        <w:rPr>
          <w:noProof/>
          <w:sz w:val="20"/>
          <w:szCs w:val="20"/>
        </w:rPr>
        <mc:AlternateContent>
          <mc:Choice Requires="wps">
            <w:drawing>
              <wp:anchor distT="0" distB="0" distL="114300" distR="114300" simplePos="0" relativeHeight="251662336" behindDoc="0" locked="0" layoutInCell="1" allowOverlap="1" wp14:anchorId="00F9D5AF" wp14:editId="0B8745F6">
                <wp:simplePos x="0" y="0"/>
                <wp:positionH relativeFrom="column">
                  <wp:posOffset>-4801</wp:posOffset>
                </wp:positionH>
                <wp:positionV relativeFrom="paragraph">
                  <wp:posOffset>110922</wp:posOffset>
                </wp:positionV>
                <wp:extent cx="5757063" cy="3306470"/>
                <wp:effectExtent l="0" t="0" r="15240" b="27305"/>
                <wp:wrapNone/>
                <wp:docPr id="16" name="Rectángulo 16"/>
                <wp:cNvGraphicFramePr/>
                <a:graphic xmlns:a="http://schemas.openxmlformats.org/drawingml/2006/main">
                  <a:graphicData uri="http://schemas.microsoft.com/office/word/2010/wordprocessingShape">
                    <wps:wsp>
                      <wps:cNvSpPr/>
                      <wps:spPr>
                        <a:xfrm>
                          <a:off x="0" y="0"/>
                          <a:ext cx="5757063" cy="330647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EC6BD" id="Rectángulo 16" o:spid="_x0000_s1026" style="position:absolute;margin-left:-.4pt;margin-top:8.75pt;width:453.3pt;height:26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" fillcolor="#f2f2f2 [3052]" strokecolor="black [3213]" strokeweight="1pt"/>
            </w:pict>
          </mc:Fallback>
        </mc:AlternateContent>
      </w:r>
    </w:p>
    <w:p w14:paraId="5245AB97" w14:textId="77777777" w:rsidR="0085542B" w:rsidRDefault="0085542B" w:rsidP="00813C60">
      <w:pPr>
        <w:spacing w:after="0"/>
      </w:pPr>
    </w:p>
    <w:p w14:paraId="55D4B232" w14:textId="77777777" w:rsidR="00B724E1" w:rsidRDefault="00B724E1" w:rsidP="00813C60">
      <w:pPr>
        <w:spacing w:after="0"/>
        <w:jc w:val="center"/>
        <w:rPr>
          <w:sz w:val="20"/>
          <w:szCs w:val="20"/>
        </w:rPr>
      </w:pPr>
    </w:p>
    <w:p w14:paraId="5BC5090C" w14:textId="77777777" w:rsidR="00B724E1" w:rsidRDefault="00B724E1" w:rsidP="00813C60">
      <w:pPr>
        <w:spacing w:after="0"/>
        <w:jc w:val="center"/>
        <w:rPr>
          <w:sz w:val="20"/>
          <w:szCs w:val="20"/>
        </w:rPr>
      </w:pPr>
    </w:p>
    <w:p w14:paraId="30F8E5E1" w14:textId="77777777" w:rsidR="00B724E1" w:rsidRDefault="00B724E1" w:rsidP="00813C60">
      <w:pPr>
        <w:spacing w:after="0"/>
        <w:jc w:val="center"/>
        <w:rPr>
          <w:sz w:val="20"/>
          <w:szCs w:val="20"/>
        </w:rPr>
      </w:pPr>
    </w:p>
    <w:p w14:paraId="5797BE61" w14:textId="77777777" w:rsidR="00B724E1" w:rsidRDefault="00B724E1" w:rsidP="00813C60">
      <w:pPr>
        <w:spacing w:after="0"/>
        <w:jc w:val="center"/>
        <w:rPr>
          <w:sz w:val="20"/>
          <w:szCs w:val="20"/>
        </w:rPr>
      </w:pPr>
    </w:p>
    <w:p w14:paraId="736F80AD" w14:textId="77777777" w:rsidR="00B724E1" w:rsidRDefault="00B724E1" w:rsidP="00813C60">
      <w:pPr>
        <w:spacing w:after="0"/>
        <w:jc w:val="center"/>
        <w:rPr>
          <w:sz w:val="20"/>
          <w:szCs w:val="20"/>
        </w:rPr>
      </w:pPr>
    </w:p>
    <w:p w14:paraId="17A86D34" w14:textId="77777777" w:rsidR="00B724E1" w:rsidRDefault="00B724E1" w:rsidP="00813C60">
      <w:pPr>
        <w:spacing w:after="0"/>
        <w:jc w:val="center"/>
        <w:rPr>
          <w:sz w:val="20"/>
          <w:szCs w:val="20"/>
        </w:rPr>
      </w:pPr>
    </w:p>
    <w:p w14:paraId="33721D36" w14:textId="77777777" w:rsidR="00B724E1" w:rsidRDefault="00B724E1" w:rsidP="00813C60">
      <w:pPr>
        <w:spacing w:after="0"/>
        <w:jc w:val="center"/>
        <w:rPr>
          <w:sz w:val="20"/>
          <w:szCs w:val="20"/>
        </w:rPr>
      </w:pPr>
    </w:p>
    <w:p w14:paraId="3BD778BC" w14:textId="77777777" w:rsidR="00B724E1" w:rsidRDefault="00B724E1" w:rsidP="00813C60">
      <w:pPr>
        <w:spacing w:after="0"/>
        <w:jc w:val="center"/>
        <w:rPr>
          <w:sz w:val="20"/>
          <w:szCs w:val="20"/>
        </w:rPr>
      </w:pPr>
    </w:p>
    <w:p w14:paraId="543F8F26" w14:textId="77777777" w:rsidR="00B724E1" w:rsidRDefault="00B724E1" w:rsidP="00813C60">
      <w:pPr>
        <w:spacing w:after="0"/>
        <w:jc w:val="center"/>
        <w:rPr>
          <w:sz w:val="20"/>
          <w:szCs w:val="20"/>
        </w:rPr>
      </w:pPr>
    </w:p>
    <w:p w14:paraId="25639041" w14:textId="77777777" w:rsidR="00B724E1" w:rsidRDefault="00B724E1" w:rsidP="00813C60">
      <w:pPr>
        <w:spacing w:after="0"/>
        <w:jc w:val="center"/>
        <w:rPr>
          <w:sz w:val="20"/>
          <w:szCs w:val="20"/>
        </w:rPr>
      </w:pPr>
    </w:p>
    <w:p w14:paraId="77A1D338" w14:textId="77777777" w:rsidR="00B724E1" w:rsidRDefault="00B724E1" w:rsidP="00813C60">
      <w:pPr>
        <w:spacing w:after="0"/>
        <w:jc w:val="center"/>
        <w:rPr>
          <w:sz w:val="20"/>
          <w:szCs w:val="20"/>
        </w:rPr>
      </w:pPr>
    </w:p>
    <w:p w14:paraId="163101BC" w14:textId="77777777" w:rsidR="00B724E1" w:rsidRDefault="00B724E1" w:rsidP="00813C60">
      <w:pPr>
        <w:spacing w:after="0"/>
        <w:jc w:val="center"/>
        <w:rPr>
          <w:sz w:val="20"/>
          <w:szCs w:val="20"/>
        </w:rPr>
      </w:pPr>
    </w:p>
    <w:p w14:paraId="711C3C78" w14:textId="77777777" w:rsidR="00B724E1" w:rsidRDefault="00B724E1" w:rsidP="00813C60">
      <w:pPr>
        <w:spacing w:after="0"/>
        <w:jc w:val="center"/>
        <w:rPr>
          <w:sz w:val="20"/>
          <w:szCs w:val="20"/>
        </w:rPr>
      </w:pPr>
    </w:p>
    <w:p w14:paraId="6348CA1E" w14:textId="77777777" w:rsidR="00B724E1" w:rsidRDefault="00B724E1" w:rsidP="00813C60">
      <w:pPr>
        <w:spacing w:after="0"/>
        <w:jc w:val="center"/>
        <w:rPr>
          <w:sz w:val="20"/>
          <w:szCs w:val="20"/>
        </w:rPr>
      </w:pPr>
    </w:p>
    <w:p w14:paraId="7A7ECAEB" w14:textId="77777777" w:rsidR="00B724E1" w:rsidRDefault="00B724E1" w:rsidP="00813C60">
      <w:pPr>
        <w:spacing w:after="0"/>
        <w:jc w:val="center"/>
        <w:rPr>
          <w:sz w:val="20"/>
          <w:szCs w:val="20"/>
        </w:rPr>
      </w:pPr>
    </w:p>
    <w:p w14:paraId="6D3B9A65" w14:textId="77777777" w:rsidR="00B724E1" w:rsidRDefault="00B724E1" w:rsidP="00813C60">
      <w:pPr>
        <w:spacing w:after="0"/>
        <w:jc w:val="center"/>
        <w:rPr>
          <w:sz w:val="20"/>
          <w:szCs w:val="20"/>
        </w:rPr>
      </w:pPr>
    </w:p>
    <w:p w14:paraId="229F0CCE" w14:textId="77777777" w:rsidR="00B724E1" w:rsidRDefault="00B724E1" w:rsidP="00813C60">
      <w:pPr>
        <w:spacing w:after="0"/>
        <w:jc w:val="center"/>
        <w:rPr>
          <w:sz w:val="20"/>
          <w:szCs w:val="20"/>
        </w:rPr>
      </w:pPr>
    </w:p>
    <w:p w14:paraId="4ABAF4E8" w14:textId="77777777" w:rsidR="00B724E1" w:rsidRDefault="00B724E1" w:rsidP="00813C60">
      <w:pPr>
        <w:spacing w:after="0"/>
        <w:jc w:val="center"/>
        <w:rPr>
          <w:sz w:val="20"/>
          <w:szCs w:val="20"/>
        </w:rPr>
      </w:pPr>
    </w:p>
    <w:p w14:paraId="0152395C" w14:textId="77777777" w:rsidR="0085542B" w:rsidRDefault="00444917" w:rsidP="00813C60">
      <w:pPr>
        <w:spacing w:after="0"/>
        <w:jc w:val="center"/>
        <w:rPr>
          <w:sz w:val="20"/>
          <w:szCs w:val="20"/>
        </w:rPr>
      </w:pPr>
      <w:r>
        <w:rPr>
          <w:sz w:val="20"/>
          <w:szCs w:val="20"/>
        </w:rPr>
        <w:t>Figura No.1: Mapa de ubicación</w:t>
      </w:r>
      <w:r w:rsidR="00B724E1">
        <w:rPr>
          <w:rStyle w:val="Refdenotaalpie"/>
          <w:sz w:val="20"/>
          <w:szCs w:val="20"/>
        </w:rPr>
        <w:footnoteReference w:id="1"/>
      </w:r>
      <w:r>
        <w:rPr>
          <w:sz w:val="20"/>
          <w:szCs w:val="20"/>
        </w:rPr>
        <w:t xml:space="preserve"> del Subproyecto………….</w:t>
      </w:r>
      <w:r w:rsidR="00457551">
        <w:rPr>
          <w:sz w:val="20"/>
          <w:szCs w:val="20"/>
        </w:rPr>
        <w:t xml:space="preserve"> (Ejemplo)</w:t>
      </w:r>
    </w:p>
    <w:p w14:paraId="4A6F2010" w14:textId="77777777" w:rsidR="0085542B" w:rsidRDefault="00444917" w:rsidP="00521CB0">
      <w:pPr>
        <w:spacing w:after="0"/>
      </w:pPr>
      <w:r>
        <w:br w:type="page"/>
      </w:r>
      <w:r>
        <w:lastRenderedPageBreak/>
        <w:t>DESCRIPCION DE LA INTERVENCION</w:t>
      </w:r>
    </w:p>
    <w:p w14:paraId="242DF502" w14:textId="77777777" w:rsidR="0085542B" w:rsidRDefault="0085542B" w:rsidP="00813C60">
      <w:pPr>
        <w:spacing w:after="0"/>
      </w:pPr>
    </w:p>
    <w:p w14:paraId="121D21F3" w14:textId="77777777" w:rsidR="0085542B" w:rsidRDefault="00444917" w:rsidP="00813C60">
      <w:pPr>
        <w:spacing w:after="0"/>
      </w:pPr>
      <w:r>
        <w:t xml:space="preserve">El proyecto: “_____________________________________________” consiste en _______________________________________________________________________________________________________________________________________________________________________________________________________________ </w:t>
      </w:r>
    </w:p>
    <w:p w14:paraId="02AC210D" w14:textId="77777777" w:rsidR="0085542B" w:rsidRDefault="0085542B" w:rsidP="00813C60">
      <w:pPr>
        <w:spacing w:after="0"/>
      </w:pPr>
    </w:p>
    <w:p w14:paraId="207CA4ED" w14:textId="77777777" w:rsidR="0085542B" w:rsidRDefault="00444917" w:rsidP="00813C60">
      <w:pPr>
        <w:spacing w:after="0"/>
      </w:pPr>
      <w:commentRangeStart w:id="6"/>
      <w:r>
        <w:t>Se presentan a continuación, las actividades más relevantes en el proyecto:</w:t>
      </w:r>
      <w:commentRangeEnd w:id="6"/>
      <w:r w:rsidR="003D6AF1">
        <w:rPr>
          <w:rStyle w:val="Refdecomentario"/>
        </w:rPr>
        <w:commentReference w:id="6"/>
      </w:r>
    </w:p>
    <w:p w14:paraId="68CFCA3A" w14:textId="77777777" w:rsidR="0085542B" w:rsidRDefault="0085542B" w:rsidP="00813C60">
      <w:pPr>
        <w:spacing w:after="0"/>
      </w:pPr>
    </w:p>
    <w:p w14:paraId="068DF169" w14:textId="77777777" w:rsidR="0085542B" w:rsidRDefault="00444917" w:rsidP="00813C60">
      <w:pPr>
        <w:spacing w:after="0"/>
        <w:rPr>
          <w:b/>
        </w:rPr>
      </w:pPr>
      <w:r>
        <w:rPr>
          <w:b/>
        </w:rPr>
        <w:t>Obras preliminares y provisionales</w:t>
      </w:r>
    </w:p>
    <w:p w14:paraId="0E72F08F"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Preparación del terreno.</w:t>
      </w:r>
    </w:p>
    <w:p w14:paraId="6A836641"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Delimitación del terreno.</w:t>
      </w:r>
    </w:p>
    <w:p w14:paraId="4DF6B051"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 xml:space="preserve">Instalación de oficina, bodega de obra, baños, comedores y áreas de acopio de maquinaria </w:t>
      </w:r>
    </w:p>
    <w:p w14:paraId="0BD6F210"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Conexión de servicios de agua, electricidad, otros</w:t>
      </w:r>
    </w:p>
    <w:p w14:paraId="50111319"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 xml:space="preserve">Instalación de barreras de seguridad y puntos de ingreso </w:t>
      </w:r>
    </w:p>
    <w:p w14:paraId="3A168445"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Instalación de señalética</w:t>
      </w:r>
    </w:p>
    <w:p w14:paraId="0CDD0AE9" w14:textId="77777777" w:rsidR="0085542B" w:rsidRDefault="0085542B" w:rsidP="00813C60">
      <w:pPr>
        <w:pBdr>
          <w:top w:val="nil"/>
          <w:left w:val="nil"/>
          <w:bottom w:val="nil"/>
          <w:right w:val="nil"/>
          <w:between w:val="nil"/>
        </w:pBdr>
        <w:spacing w:after="0"/>
        <w:ind w:left="720"/>
        <w:rPr>
          <w:color w:val="000000"/>
        </w:rPr>
      </w:pPr>
    </w:p>
    <w:p w14:paraId="16F836D5" w14:textId="77777777" w:rsidR="0085542B" w:rsidRDefault="00444917" w:rsidP="00813C60">
      <w:pPr>
        <w:spacing w:after="0"/>
        <w:rPr>
          <w:b/>
        </w:rPr>
      </w:pPr>
      <w:r>
        <w:rPr>
          <w:b/>
        </w:rPr>
        <w:t>Construcción</w:t>
      </w:r>
    </w:p>
    <w:p w14:paraId="4B5C46F8"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Desmontajes y demoliciones</w:t>
      </w:r>
    </w:p>
    <w:p w14:paraId="2E1B7DC6"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Terracería y rellenos</w:t>
      </w:r>
    </w:p>
    <w:p w14:paraId="6FB4DB0F"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Concreto estructural</w:t>
      </w:r>
    </w:p>
    <w:p w14:paraId="0844CF41"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Albañilería</w:t>
      </w:r>
    </w:p>
    <w:p w14:paraId="52CFAD61"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Estructura metálica, cubierta de techo, paredes livianas y pisos</w:t>
      </w:r>
    </w:p>
    <w:p w14:paraId="043B47FF"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Acabados en paredes, cielos falsos, ventanas y puertas</w:t>
      </w:r>
    </w:p>
    <w:p w14:paraId="7145A85F"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Señalética</w:t>
      </w:r>
    </w:p>
    <w:p w14:paraId="18594132"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Instalaciones hidráulicas (de agua potable, drenaje de aguas negras y drenaje de aguas lluvias)</w:t>
      </w:r>
    </w:p>
    <w:p w14:paraId="3326D83B"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Instalaciones eléctricas de baja tensión</w:t>
      </w:r>
    </w:p>
    <w:p w14:paraId="74422AB2"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Sistema de gases medicinales</w:t>
      </w:r>
    </w:p>
    <w:p w14:paraId="296CD1A5"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Preinstalaciones biomédicas</w:t>
      </w:r>
    </w:p>
    <w:p w14:paraId="4EB37ED5" w14:textId="77777777" w:rsidR="0085542B" w:rsidRDefault="0085542B" w:rsidP="00813C60">
      <w:pPr>
        <w:spacing w:after="0"/>
      </w:pPr>
    </w:p>
    <w:p w14:paraId="57158DB1" w14:textId="77777777" w:rsidR="0085542B" w:rsidRDefault="00444917" w:rsidP="00813C60">
      <w:pPr>
        <w:spacing w:after="0"/>
        <w:rPr>
          <w:b/>
        </w:rPr>
      </w:pPr>
      <w:r>
        <w:rPr>
          <w:b/>
        </w:rPr>
        <w:t>Post Construcción</w:t>
      </w:r>
    </w:p>
    <w:p w14:paraId="70E990BF"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Remoción de materiales excedentes</w:t>
      </w:r>
    </w:p>
    <w:p w14:paraId="4B62DA3C" w14:textId="77777777" w:rsidR="0085542B" w:rsidRDefault="00444917" w:rsidP="00813C60">
      <w:pPr>
        <w:numPr>
          <w:ilvl w:val="0"/>
          <w:numId w:val="1"/>
        </w:numPr>
        <w:pBdr>
          <w:top w:val="nil"/>
          <w:left w:val="nil"/>
          <w:bottom w:val="nil"/>
          <w:right w:val="nil"/>
          <w:between w:val="nil"/>
        </w:pBdr>
        <w:spacing w:after="0"/>
        <w:rPr>
          <w:color w:val="000000"/>
        </w:rPr>
      </w:pPr>
      <w:r>
        <w:rPr>
          <w:color w:val="000000"/>
        </w:rPr>
        <w:t>Desmovilización de oficinas, bodegas y otra infraestructura asociada</w:t>
      </w:r>
    </w:p>
    <w:p w14:paraId="2A5B0A89" w14:textId="77777777" w:rsidR="0085542B" w:rsidRDefault="0085542B" w:rsidP="00813C60">
      <w:pPr>
        <w:spacing w:after="0"/>
      </w:pPr>
    </w:p>
    <w:p w14:paraId="01B00257" w14:textId="77777777" w:rsidR="0085542B" w:rsidRDefault="00444917" w:rsidP="00813C60">
      <w:pPr>
        <w:spacing w:after="0"/>
      </w:pPr>
      <w:r>
        <w:t>El plazo de ejecución para el proyecto es de ____ días calendarios; contados a partir de la Orden de Inicio, emitida por el Supervisor y Administrador del Contrato.</w:t>
      </w:r>
    </w:p>
    <w:p w14:paraId="58566B8B" w14:textId="77777777" w:rsidR="0085542B" w:rsidRDefault="0085542B" w:rsidP="00813C60">
      <w:pPr>
        <w:spacing w:after="0"/>
      </w:pPr>
    </w:p>
    <w:p w14:paraId="06688639" w14:textId="77777777" w:rsidR="0085542B" w:rsidRDefault="00444917" w:rsidP="00813C60">
      <w:pPr>
        <w:spacing w:after="0"/>
      </w:pPr>
      <w:r>
        <w:t xml:space="preserve">Las obras propuestas se realizarán </w:t>
      </w:r>
      <w:r w:rsidR="00C05A98">
        <w:t>paralelamente al funcionamiento a</w:t>
      </w:r>
      <w:r>
        <w:t xml:space="preserve">l </w:t>
      </w:r>
      <w:r w:rsidR="00457551">
        <w:t>__ (Especificar establecimiento de salud) _________</w:t>
      </w:r>
      <w:r w:rsidR="00C05A98">
        <w:t>_.</w:t>
      </w:r>
    </w:p>
    <w:p w14:paraId="72F1F133" w14:textId="77777777" w:rsidR="0085542B" w:rsidRDefault="0085542B" w:rsidP="00813C60">
      <w:pPr>
        <w:spacing w:after="0"/>
      </w:pPr>
    </w:p>
    <w:p w14:paraId="46BF3015" w14:textId="77777777" w:rsidR="0085542B" w:rsidRDefault="00444917" w:rsidP="0011270F">
      <w:pPr>
        <w:pStyle w:val="Ttulo2"/>
        <w:numPr>
          <w:ilvl w:val="1"/>
          <w:numId w:val="4"/>
        </w:numPr>
        <w:spacing w:before="0"/>
        <w:jc w:val="center"/>
      </w:pPr>
      <w:bookmarkStart w:id="7" w:name="_Toc198822310"/>
      <w:r w:rsidRPr="00B724E1">
        <w:t>MarCo legal:</w:t>
      </w:r>
      <w:bookmarkEnd w:id="7"/>
    </w:p>
    <w:p w14:paraId="2FA46787" w14:textId="77777777" w:rsidR="00B724E1" w:rsidRPr="00B724E1" w:rsidRDefault="00B724E1" w:rsidP="00B724E1">
      <w:pPr>
        <w:spacing w:after="0"/>
      </w:pPr>
    </w:p>
    <w:tbl>
      <w:tblPr>
        <w:tblStyle w:val="Tablaconcuadrcula"/>
        <w:tblW w:w="0" w:type="auto"/>
        <w:tblLook w:val="04A0" w:firstRow="1" w:lastRow="0" w:firstColumn="1" w:lastColumn="0" w:noHBand="0" w:noVBand="1"/>
      </w:tblPr>
      <w:tblGrid>
        <w:gridCol w:w="2547"/>
        <w:gridCol w:w="6564"/>
      </w:tblGrid>
      <w:tr w:rsidR="006603DA" w:rsidRPr="0032461E" w14:paraId="5DC7F373" w14:textId="77777777" w:rsidTr="006603DA">
        <w:tc>
          <w:tcPr>
            <w:tcW w:w="2547" w:type="dxa"/>
            <w:vAlign w:val="center"/>
          </w:tcPr>
          <w:p w14:paraId="51246DF9"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General de Prevención de Riesgos en los Lugares de Trabajo y Reglamento.</w:t>
            </w:r>
          </w:p>
        </w:tc>
        <w:tc>
          <w:tcPr>
            <w:tcW w:w="6564" w:type="dxa"/>
          </w:tcPr>
          <w:p w14:paraId="7D9BD1AE"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Establece los requisitos de seguridad y salud ocupacional que deben aplicarse en los lugares de trabajo, a fin de establecer el marco básico de garantías y responsabilidades que garantice un adecuado nivel de protección de la seguridad y salud de los trabajadores y las trabajadoras, frente a los riesgos derivados del trabajo de acuerdo a sus aptitudes psicológicas y fisiológicas para el trabajo, sin perjuicio de las leyes especiales que se dicten para cada actividad económica en particular.</w:t>
            </w:r>
          </w:p>
        </w:tc>
      </w:tr>
      <w:tr w:rsidR="006603DA" w:rsidRPr="0032461E" w14:paraId="66EE60E1" w14:textId="77777777" w:rsidTr="006603DA">
        <w:tc>
          <w:tcPr>
            <w:tcW w:w="2547" w:type="dxa"/>
            <w:vAlign w:val="center"/>
          </w:tcPr>
          <w:p w14:paraId="5AD36AB4"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Código de Trabajo.</w:t>
            </w:r>
          </w:p>
          <w:p w14:paraId="7BB152C1" w14:textId="77777777" w:rsidR="006603DA" w:rsidRPr="0032461E" w:rsidRDefault="006603DA" w:rsidP="006603DA">
            <w:pPr>
              <w:jc w:val="left"/>
              <w:rPr>
                <w:rFonts w:asciiTheme="minorHAnsi" w:hAnsiTheme="minorHAnsi" w:cstheme="minorHAnsi"/>
                <w:sz w:val="20"/>
                <w:szCs w:val="20"/>
              </w:rPr>
            </w:pPr>
          </w:p>
        </w:tc>
        <w:tc>
          <w:tcPr>
            <w:tcW w:w="6564" w:type="dxa"/>
          </w:tcPr>
          <w:p w14:paraId="5CC0AE5F"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por objeto principal armonizar las relaciones entre patronos y trabajadores, estableciendo sus derechos, obligaciones.</w:t>
            </w:r>
          </w:p>
        </w:tc>
      </w:tr>
      <w:tr w:rsidR="006603DA" w:rsidRPr="0032461E" w14:paraId="3256E0EB" w14:textId="77777777" w:rsidTr="006603DA">
        <w:tc>
          <w:tcPr>
            <w:tcW w:w="2547" w:type="dxa"/>
            <w:vAlign w:val="center"/>
          </w:tcPr>
          <w:p w14:paraId="620786EE"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Especial de Protección al Pat</w:t>
            </w:r>
            <w:r>
              <w:rPr>
                <w:rFonts w:asciiTheme="minorHAnsi" w:hAnsiTheme="minorHAnsi" w:cstheme="minorHAnsi"/>
                <w:sz w:val="20"/>
                <w:szCs w:val="20"/>
              </w:rPr>
              <w:t>rimonio Cultural de El Salvador.</w:t>
            </w:r>
          </w:p>
        </w:tc>
        <w:tc>
          <w:tcPr>
            <w:tcW w:w="6564" w:type="dxa"/>
          </w:tcPr>
          <w:p w14:paraId="55D04794"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como finalidad regular el rescate, investigación, conservación, protección, promoción, fomento, desarrollo, difusión y valoración del patrimonio o tesoro cultural salvadoreño.</w:t>
            </w:r>
          </w:p>
        </w:tc>
      </w:tr>
      <w:tr w:rsidR="006603DA" w:rsidRPr="0032461E" w14:paraId="7619475A" w14:textId="77777777" w:rsidTr="006603DA">
        <w:tc>
          <w:tcPr>
            <w:tcW w:w="2547" w:type="dxa"/>
            <w:vAlign w:val="center"/>
          </w:tcPr>
          <w:p w14:paraId="49FF5D47"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Especial de Agilización de Trámites para el Fomento de Proyectos de Construcción.</w:t>
            </w:r>
          </w:p>
        </w:tc>
        <w:tc>
          <w:tcPr>
            <w:tcW w:w="6564" w:type="dxa"/>
          </w:tcPr>
          <w:p w14:paraId="64AA58B0"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por objeto promover el desarrollo económico y social del país, mediante la agilización de los trámites y procedimientos administrativos ejecutados por el órgano ejecutivo, entidades autónomas y municipalidades, destinados al otorgamiento de los permisos y autorizaciones para el desarrollo de proyectos de construcción y parcelación, facilitando el crecimiento en la eficiencia de la administración pública.</w:t>
            </w:r>
          </w:p>
        </w:tc>
      </w:tr>
      <w:tr w:rsidR="006603DA" w:rsidRPr="0032461E" w14:paraId="6473A69F" w14:textId="77777777" w:rsidTr="006603DA">
        <w:tc>
          <w:tcPr>
            <w:tcW w:w="2547" w:type="dxa"/>
            <w:vAlign w:val="center"/>
          </w:tcPr>
          <w:p w14:paraId="42D34BB8"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 Protección Civil, Prevención y Mitigación de Desastres.</w:t>
            </w:r>
          </w:p>
        </w:tc>
        <w:tc>
          <w:tcPr>
            <w:tcW w:w="6564" w:type="dxa"/>
          </w:tcPr>
          <w:p w14:paraId="3F0CADC8"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como objeto prevenir, mitigar y atender en forma efectiva los desastres naturales y antrópicos en el país y además desplegar en su eventualidad, el servicio público de protección civil, el cual debe caracterizarse por su generalidad, obligatoriedad, continuidad y regularidad, para garantizar la vida e integridad física de las personas, así como la seguridad de los bienes privados y públicos.</w:t>
            </w:r>
          </w:p>
        </w:tc>
      </w:tr>
      <w:tr w:rsidR="006603DA" w:rsidRPr="0032461E" w14:paraId="21B76FE7" w14:textId="77777777" w:rsidTr="006603DA">
        <w:tc>
          <w:tcPr>
            <w:tcW w:w="2547" w:type="dxa"/>
            <w:vAlign w:val="center"/>
          </w:tcPr>
          <w:p w14:paraId="43CC2137"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 Gestión Integral de Residuos y Fomento al Reciclaje.</w:t>
            </w:r>
          </w:p>
        </w:tc>
        <w:tc>
          <w:tcPr>
            <w:tcW w:w="6564" w:type="dxa"/>
          </w:tcPr>
          <w:p w14:paraId="092313B3"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El objeto principal de esta Ley es el aprovechamiento y disposición final sanitaria y ambientalmente segura de los residuos, con el fin principal de proteger la salud de las personas, el medio ambiente, a través de la gestión integral de los residuos, sujetos generadores, y la asignación de responsabilidades y políticas para lograr cambios conductuales en la población.</w:t>
            </w:r>
          </w:p>
        </w:tc>
      </w:tr>
      <w:tr w:rsidR="006603DA" w:rsidRPr="0032461E" w14:paraId="032C2D9D" w14:textId="77777777" w:rsidTr="006603DA">
        <w:tc>
          <w:tcPr>
            <w:tcW w:w="2547" w:type="dxa"/>
            <w:vAlign w:val="center"/>
          </w:tcPr>
          <w:p w14:paraId="154CBB66"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del Medio Ambiente y Reglamento</w:t>
            </w:r>
            <w:r>
              <w:rPr>
                <w:rFonts w:asciiTheme="minorHAnsi" w:hAnsiTheme="minorHAnsi" w:cstheme="minorHAnsi"/>
                <w:sz w:val="20"/>
                <w:szCs w:val="20"/>
              </w:rPr>
              <w:t>.</w:t>
            </w:r>
          </w:p>
        </w:tc>
        <w:tc>
          <w:tcPr>
            <w:tcW w:w="6564" w:type="dxa"/>
          </w:tcPr>
          <w:p w14:paraId="3BBE00A9"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Establecen la evaluación ambiental como un conjunto de acciones y procedimientos que aseguran que las actividades, obras o proyectos que tengan un impacto ambiental negativo en el ambiente o en la calidad de vida de la población, se sometan desde la fase de pre inversión a los procedimientos que identifiquen y cuantifiquen dichos impactos y recomienden las medidas que los prevengan, atenúen, compensen o potencien, según sea el caso, seleccionando la alternativa que mejor garantice la protección del medio ambiente.</w:t>
            </w:r>
          </w:p>
        </w:tc>
      </w:tr>
      <w:tr w:rsidR="006603DA" w:rsidRPr="0032461E" w14:paraId="1252A5CB" w14:textId="77777777" w:rsidTr="006603DA">
        <w:tc>
          <w:tcPr>
            <w:tcW w:w="2547" w:type="dxa"/>
            <w:vAlign w:val="center"/>
          </w:tcPr>
          <w:p w14:paraId="50DE87D2"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 xml:space="preserve">Norma de </w:t>
            </w:r>
            <w:r>
              <w:rPr>
                <w:rFonts w:asciiTheme="minorHAnsi" w:hAnsiTheme="minorHAnsi" w:cstheme="minorHAnsi"/>
                <w:sz w:val="20"/>
                <w:szCs w:val="20"/>
              </w:rPr>
              <w:t>a</w:t>
            </w:r>
            <w:r w:rsidRPr="0032461E">
              <w:rPr>
                <w:rFonts w:asciiTheme="minorHAnsi" w:hAnsiTheme="minorHAnsi" w:cstheme="minorHAnsi"/>
                <w:sz w:val="20"/>
                <w:szCs w:val="20"/>
              </w:rPr>
              <w:t>lmacenamiento de sustanc</w:t>
            </w:r>
            <w:r>
              <w:rPr>
                <w:rFonts w:asciiTheme="minorHAnsi" w:hAnsiTheme="minorHAnsi" w:cstheme="minorHAnsi"/>
                <w:sz w:val="20"/>
                <w:szCs w:val="20"/>
              </w:rPr>
              <w:t>ias químicas peligrosas.</w:t>
            </w:r>
          </w:p>
        </w:tc>
        <w:tc>
          <w:tcPr>
            <w:tcW w:w="6564" w:type="dxa"/>
          </w:tcPr>
          <w:p w14:paraId="040D6E71"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Establecer los requisitos técnicos sanitarios para el manejo y almacenamiento de sustancias químicas peligrosas en el sector industrial y comercial, a fin de otorgar la autorización sanitaria de funcionamiento.</w:t>
            </w:r>
          </w:p>
        </w:tc>
      </w:tr>
      <w:tr w:rsidR="006603DA" w:rsidRPr="0032461E" w14:paraId="0BFC2221" w14:textId="77777777" w:rsidTr="006603DA">
        <w:tc>
          <w:tcPr>
            <w:tcW w:w="2547" w:type="dxa"/>
            <w:vAlign w:val="center"/>
          </w:tcPr>
          <w:p w14:paraId="07AF0DD4"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lastRenderedPageBreak/>
              <w:t>Código Municipal</w:t>
            </w:r>
            <w:r>
              <w:rPr>
                <w:rFonts w:asciiTheme="minorHAnsi" w:hAnsiTheme="minorHAnsi" w:cstheme="minorHAnsi"/>
                <w:sz w:val="20"/>
                <w:szCs w:val="20"/>
              </w:rPr>
              <w:t>.</w:t>
            </w:r>
          </w:p>
        </w:tc>
        <w:tc>
          <w:tcPr>
            <w:tcW w:w="6564" w:type="dxa"/>
          </w:tcPr>
          <w:p w14:paraId="61B23084"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La prestación del servicio de aseo, barrido de calles, recolección, tratamiento y disposición final de basuras. se exceptúan los desechos sólidos peligrosos y bioinfecciosos.</w:t>
            </w:r>
          </w:p>
        </w:tc>
      </w:tr>
      <w:tr w:rsidR="006603DA" w:rsidRPr="0032461E" w14:paraId="7D4D78C4" w14:textId="77777777" w:rsidTr="006603DA">
        <w:tc>
          <w:tcPr>
            <w:tcW w:w="2547" w:type="dxa"/>
            <w:vAlign w:val="center"/>
          </w:tcPr>
          <w:p w14:paraId="62B60E39"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Forestal</w:t>
            </w:r>
            <w:r>
              <w:rPr>
                <w:rFonts w:asciiTheme="minorHAnsi" w:hAnsiTheme="minorHAnsi" w:cstheme="minorHAnsi"/>
                <w:sz w:val="20"/>
                <w:szCs w:val="20"/>
              </w:rPr>
              <w:t>.</w:t>
            </w:r>
          </w:p>
        </w:tc>
        <w:tc>
          <w:tcPr>
            <w:tcW w:w="6564" w:type="dxa"/>
          </w:tcPr>
          <w:p w14:paraId="7D4C906C"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Establece las disposiciones que permitan el incremento, manejo y aprovechamiento en forma sostenible de los recursos forestales y el desarrollo de la industria maderera; los recursos forestales son parte del 31 patrimonio natural de la Nación y corresponde al Estado su protección y manejo.</w:t>
            </w:r>
          </w:p>
        </w:tc>
      </w:tr>
      <w:tr w:rsidR="006603DA" w:rsidRPr="0032461E" w14:paraId="54980A64" w14:textId="77777777" w:rsidTr="006603DA">
        <w:tc>
          <w:tcPr>
            <w:tcW w:w="2547" w:type="dxa"/>
            <w:vAlign w:val="center"/>
          </w:tcPr>
          <w:p w14:paraId="201EE905"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 Transporte Terrestre, Tránsito y Seguridad Vial</w:t>
            </w:r>
            <w:r>
              <w:rPr>
                <w:rFonts w:asciiTheme="minorHAnsi" w:hAnsiTheme="minorHAnsi" w:cstheme="minorHAnsi"/>
                <w:sz w:val="20"/>
                <w:szCs w:val="20"/>
              </w:rPr>
              <w:t>.</w:t>
            </w:r>
          </w:p>
        </w:tc>
        <w:tc>
          <w:tcPr>
            <w:tcW w:w="6564" w:type="dxa"/>
          </w:tcPr>
          <w:p w14:paraId="5CDE3B5B"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por objeto establecer el marco legal en materia de transporte, tránsito y seguridad vial</w:t>
            </w:r>
          </w:p>
        </w:tc>
      </w:tr>
      <w:tr w:rsidR="006603DA" w:rsidRPr="0032461E" w14:paraId="2256099F" w14:textId="77777777" w:rsidTr="006603DA">
        <w:tc>
          <w:tcPr>
            <w:tcW w:w="2547" w:type="dxa"/>
            <w:vAlign w:val="center"/>
          </w:tcPr>
          <w:p w14:paraId="67D39397"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del Seguro Social</w:t>
            </w:r>
            <w:r>
              <w:rPr>
                <w:rFonts w:asciiTheme="minorHAnsi" w:hAnsiTheme="minorHAnsi" w:cstheme="minorHAnsi"/>
                <w:sz w:val="20"/>
                <w:szCs w:val="20"/>
              </w:rPr>
              <w:t>.</w:t>
            </w:r>
          </w:p>
        </w:tc>
        <w:tc>
          <w:tcPr>
            <w:tcW w:w="6564" w:type="dxa"/>
          </w:tcPr>
          <w:p w14:paraId="3AD1EBF6"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Desarrolla los fines de seguridad social referidos en la constitución, en beneficio de los trabajadores y sus familiares asegurados.</w:t>
            </w:r>
          </w:p>
        </w:tc>
      </w:tr>
      <w:tr w:rsidR="006603DA" w:rsidRPr="0032461E" w14:paraId="62CF7092" w14:textId="77777777" w:rsidTr="006603DA">
        <w:tc>
          <w:tcPr>
            <w:tcW w:w="2547" w:type="dxa"/>
            <w:vAlign w:val="center"/>
          </w:tcPr>
          <w:p w14:paraId="59BBD6A7"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 Equiparación de Oportunidades para las Personas con Discapacidad</w:t>
            </w:r>
            <w:r>
              <w:rPr>
                <w:rFonts w:asciiTheme="minorHAnsi" w:hAnsiTheme="minorHAnsi" w:cstheme="minorHAnsi"/>
                <w:sz w:val="20"/>
                <w:szCs w:val="20"/>
              </w:rPr>
              <w:t>.</w:t>
            </w:r>
          </w:p>
        </w:tc>
        <w:tc>
          <w:tcPr>
            <w:tcW w:w="6564" w:type="dxa"/>
          </w:tcPr>
          <w:p w14:paraId="16269FDC"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por objeto establecer el régimen de equiparación de oportunidades para las personas con discapacidades físicas, mentales, psicológicas y sensoriales, ya sean congénitas o adquiridas.</w:t>
            </w:r>
          </w:p>
        </w:tc>
      </w:tr>
      <w:tr w:rsidR="006603DA" w:rsidRPr="0032461E" w14:paraId="78312978" w14:textId="77777777" w:rsidTr="006603DA">
        <w:tc>
          <w:tcPr>
            <w:tcW w:w="2547" w:type="dxa"/>
            <w:shd w:val="clear" w:color="auto" w:fill="auto"/>
            <w:vAlign w:val="center"/>
          </w:tcPr>
          <w:p w14:paraId="4B1E6CFA"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Especial Integral para una Vida Libre de Violencia para las Mujeres</w:t>
            </w:r>
            <w:r>
              <w:rPr>
                <w:rFonts w:asciiTheme="minorHAnsi" w:hAnsiTheme="minorHAnsi" w:cstheme="minorHAnsi"/>
                <w:sz w:val="20"/>
                <w:szCs w:val="20"/>
              </w:rPr>
              <w:t>.</w:t>
            </w:r>
          </w:p>
        </w:tc>
        <w:tc>
          <w:tcPr>
            <w:tcW w:w="6564" w:type="dxa"/>
            <w:shd w:val="clear" w:color="auto" w:fill="auto"/>
            <w:vAlign w:val="center"/>
          </w:tcPr>
          <w:p w14:paraId="694787C9"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Tiene por objeto establecer, reconocer y garantizar el derecho de las mujeres a una vida libre de violencia, por medio de políticas públicas orientadas a la detección, prevención, atención, protección, reparac</w:t>
            </w:r>
            <w:r>
              <w:rPr>
                <w:rFonts w:asciiTheme="minorHAnsi" w:hAnsiTheme="minorHAnsi" w:cstheme="minorHAnsi"/>
                <w:sz w:val="20"/>
                <w:szCs w:val="20"/>
              </w:rPr>
              <w:t>ión y sanción de la violencia co</w:t>
            </w:r>
            <w:r w:rsidRPr="0032461E">
              <w:rPr>
                <w:rFonts w:asciiTheme="minorHAnsi" w:hAnsiTheme="minorHAnsi" w:cstheme="minorHAnsi"/>
                <w:sz w:val="20"/>
                <w:szCs w:val="20"/>
              </w:rPr>
              <w:t>ntra las mujeres.</w:t>
            </w:r>
          </w:p>
        </w:tc>
      </w:tr>
      <w:tr w:rsidR="006603DA" w:rsidRPr="0032461E" w14:paraId="701F74AF" w14:textId="77777777" w:rsidTr="006603DA">
        <w:tc>
          <w:tcPr>
            <w:tcW w:w="2547" w:type="dxa"/>
            <w:shd w:val="clear" w:color="auto" w:fill="FFFFFF" w:themeFill="background1"/>
            <w:vAlign w:val="center"/>
          </w:tcPr>
          <w:p w14:paraId="1110DFAD" w14:textId="77777777" w:rsidR="006603DA" w:rsidRPr="0032461E" w:rsidRDefault="006603DA" w:rsidP="006603DA">
            <w:pPr>
              <w:jc w:val="left"/>
              <w:rPr>
                <w:rFonts w:asciiTheme="minorHAnsi" w:hAnsiTheme="minorHAnsi" w:cstheme="minorHAnsi"/>
                <w:sz w:val="20"/>
                <w:szCs w:val="20"/>
              </w:rPr>
            </w:pPr>
            <w:r w:rsidRPr="0032461E">
              <w:rPr>
                <w:rFonts w:asciiTheme="minorHAnsi" w:hAnsiTheme="minorHAnsi" w:cstheme="minorHAnsi"/>
                <w:sz w:val="20"/>
                <w:szCs w:val="20"/>
              </w:rPr>
              <w:t>Ley de Igualdad, Equidad y Erradicación de la Discriminación Contra las Mujeres</w:t>
            </w:r>
            <w:r>
              <w:rPr>
                <w:rFonts w:asciiTheme="minorHAnsi" w:hAnsiTheme="minorHAnsi" w:cstheme="minorHAnsi"/>
                <w:sz w:val="20"/>
                <w:szCs w:val="20"/>
              </w:rPr>
              <w:t>.</w:t>
            </w:r>
          </w:p>
        </w:tc>
        <w:tc>
          <w:tcPr>
            <w:tcW w:w="6564" w:type="dxa"/>
            <w:vAlign w:val="center"/>
          </w:tcPr>
          <w:p w14:paraId="4F61A5B8" w14:textId="77777777" w:rsidR="006603DA" w:rsidRPr="0032461E" w:rsidRDefault="006603DA" w:rsidP="002D5D04">
            <w:pPr>
              <w:rPr>
                <w:rFonts w:asciiTheme="minorHAnsi" w:hAnsiTheme="minorHAnsi" w:cstheme="minorHAnsi"/>
                <w:sz w:val="20"/>
                <w:szCs w:val="20"/>
              </w:rPr>
            </w:pPr>
            <w:r w:rsidRPr="0032461E">
              <w:rPr>
                <w:rFonts w:asciiTheme="minorHAnsi" w:hAnsiTheme="minorHAnsi" w:cstheme="minorHAnsi"/>
                <w:sz w:val="20"/>
                <w:szCs w:val="20"/>
              </w:rPr>
              <w:t>Por medio de esta ley, el Estado ratifica su compromiso con la plena aplicación del principio constitucional de igualdad de las personas y el cumplimiento de las obligaciones derivadas en este principio aplicables a la legislación nacional y a la acción efectiva de las Instituciones del Estado.</w:t>
            </w:r>
          </w:p>
        </w:tc>
      </w:tr>
    </w:tbl>
    <w:p w14:paraId="01CC4C8C" w14:textId="77777777" w:rsidR="0085542B" w:rsidRDefault="0085542B" w:rsidP="00813C60">
      <w:pPr>
        <w:spacing w:after="0"/>
      </w:pPr>
    </w:p>
    <w:p w14:paraId="15A14ACA" w14:textId="77777777" w:rsidR="0085542B" w:rsidRPr="00B724E1" w:rsidRDefault="00444917" w:rsidP="0011270F">
      <w:pPr>
        <w:pStyle w:val="Ttulo1"/>
        <w:numPr>
          <w:ilvl w:val="0"/>
          <w:numId w:val="4"/>
        </w:numPr>
        <w:spacing w:before="0" w:after="0"/>
        <w:jc w:val="center"/>
        <w:rPr>
          <w:rFonts w:ascii="Calibri" w:eastAsia="Calibri" w:hAnsi="Calibri" w:cs="Calibri"/>
        </w:rPr>
      </w:pPr>
      <w:bookmarkStart w:id="8" w:name="_Toc198822311"/>
      <w:r w:rsidRPr="00B724E1">
        <w:rPr>
          <w:rFonts w:ascii="Calibri" w:eastAsia="Calibri" w:hAnsi="Calibri" w:cs="Calibri"/>
        </w:rPr>
        <w:t xml:space="preserve">IDENTIFICACIóN DE </w:t>
      </w:r>
      <w:r w:rsidR="00EA3BFF" w:rsidRPr="00B724E1">
        <w:rPr>
          <w:rFonts w:ascii="Calibri" w:eastAsia="Calibri" w:hAnsi="Calibri" w:cs="Calibri"/>
        </w:rPr>
        <w:t xml:space="preserve">riesgos e </w:t>
      </w:r>
      <w:r w:rsidRPr="00B724E1">
        <w:rPr>
          <w:rFonts w:ascii="Calibri" w:eastAsia="Calibri" w:hAnsi="Calibri" w:cs="Calibri"/>
        </w:rPr>
        <w:t>IMPACTOS AMBIENTALES Y SOCIALES</w:t>
      </w:r>
      <w:bookmarkEnd w:id="8"/>
    </w:p>
    <w:p w14:paraId="67BED623" w14:textId="77777777" w:rsidR="0085542B" w:rsidRDefault="0085542B" w:rsidP="00813C60">
      <w:pPr>
        <w:spacing w:after="0"/>
        <w:jc w:val="center"/>
      </w:pPr>
    </w:p>
    <w:p w14:paraId="1F29FABF" w14:textId="77777777" w:rsidR="0085542B" w:rsidRDefault="00444917" w:rsidP="00813C60">
      <w:pPr>
        <w:spacing w:after="0"/>
      </w:pPr>
      <w:r>
        <w:t>A continuación, se plantean los potenciales riesgos e impactos ambientales y sociales principales asociados a la ejecución de las tareas, a partir de los cuales se establecerán las medidas para evitarlos, mitigarlos o compensarlos si son negativos, o potenciarlos si son positivos.</w:t>
      </w:r>
    </w:p>
    <w:p w14:paraId="288538CC" w14:textId="77777777" w:rsidR="0085542B" w:rsidRDefault="0085542B" w:rsidP="00813C60">
      <w:pPr>
        <w:spacing w:after="0"/>
      </w:pPr>
    </w:p>
    <w:p w14:paraId="19E0A18F" w14:textId="77777777" w:rsidR="0085542B" w:rsidRDefault="00444917" w:rsidP="0011270F">
      <w:pPr>
        <w:pStyle w:val="Ttulo2"/>
        <w:numPr>
          <w:ilvl w:val="1"/>
          <w:numId w:val="4"/>
        </w:numPr>
        <w:spacing w:before="0"/>
      </w:pPr>
      <w:bookmarkStart w:id="9" w:name="_Toc198822312"/>
      <w:r>
        <w:t>Impactos potenciales positivos del proyecto</w:t>
      </w:r>
      <w:bookmarkEnd w:id="9"/>
    </w:p>
    <w:p w14:paraId="59A2AE4F" w14:textId="77777777" w:rsidR="0085542B" w:rsidRDefault="0085542B" w:rsidP="00813C60">
      <w:pPr>
        <w:spacing w:after="0"/>
      </w:pPr>
    </w:p>
    <w:p w14:paraId="5105F1DA" w14:textId="77777777" w:rsidR="00EA3BFF" w:rsidRPr="00EA3BFF" w:rsidRDefault="00EA3BFF" w:rsidP="00EA3BFF">
      <w:pPr>
        <w:spacing w:after="0"/>
      </w:pPr>
      <w:r w:rsidRPr="00EA3BFF">
        <w:rPr>
          <w:lang w:val="es-ES"/>
        </w:rPr>
        <w:t>aumento de la infraestructura sanitaria al servicio de la población, mejoramiento de la capacidad adquisitiva en las comunidades de influencia directa de las obras, debido a la generación de empleo (promoviendo la contratación de la mano de obra local), y en la dinamización de la actividad de comercio de bienes y servicios de la zona. En particular, los rubros que se beneficiarán incluyen aquellos ligados a la venta de insumos y materiales de construcción, equipamientos, vehículos, maquinaria, repuestos y accesorios, servicios mecánicos, combustibles, logística y alimentación.</w:t>
      </w:r>
      <w:r w:rsidRPr="00EA3BFF">
        <w:t xml:space="preserve"> </w:t>
      </w:r>
    </w:p>
    <w:p w14:paraId="6C1C1A46" w14:textId="77777777" w:rsidR="00EA3BFF" w:rsidRDefault="00EA3BFF" w:rsidP="00813C60">
      <w:pPr>
        <w:spacing w:after="0"/>
      </w:pPr>
    </w:p>
    <w:p w14:paraId="0D28E6B8" w14:textId="77777777" w:rsidR="00EA3BFF" w:rsidRDefault="00EA3BFF" w:rsidP="00813C60">
      <w:pPr>
        <w:spacing w:after="0"/>
      </w:pPr>
    </w:p>
    <w:p w14:paraId="7527DAE9" w14:textId="77777777" w:rsidR="0085542B" w:rsidRDefault="00444917" w:rsidP="00813C60">
      <w:pPr>
        <w:spacing w:after="0"/>
      </w:pPr>
      <w:r>
        <w:t>Durante la construcción se espera la generación de empleo, con la potencial contratación de alguna mano de obra local.</w:t>
      </w:r>
    </w:p>
    <w:p w14:paraId="15061415" w14:textId="77777777" w:rsidR="0085542B" w:rsidRDefault="0085542B" w:rsidP="00813C60">
      <w:pPr>
        <w:spacing w:after="0"/>
      </w:pPr>
    </w:p>
    <w:p w14:paraId="253D31C9" w14:textId="77777777" w:rsidR="0085542B" w:rsidRDefault="00444917" w:rsidP="00813C60">
      <w:pPr>
        <w:spacing w:after="0"/>
      </w:pPr>
      <w:r>
        <w:t>Una vez terminada la obra, se esperan lograr los siguientes impactos positivos:</w:t>
      </w:r>
    </w:p>
    <w:p w14:paraId="37ABC2CA" w14:textId="77777777" w:rsidR="0085542B" w:rsidRDefault="00444917" w:rsidP="0011270F">
      <w:pPr>
        <w:numPr>
          <w:ilvl w:val="0"/>
          <w:numId w:val="11"/>
        </w:numPr>
        <w:pBdr>
          <w:top w:val="nil"/>
          <w:left w:val="nil"/>
          <w:bottom w:val="nil"/>
          <w:right w:val="nil"/>
          <w:between w:val="nil"/>
        </w:pBdr>
        <w:spacing w:after="0"/>
        <w:rPr>
          <w:color w:val="000000"/>
        </w:rPr>
      </w:pPr>
      <w:r>
        <w:rPr>
          <w:color w:val="000000"/>
        </w:rPr>
        <w:t>Prestar una atención más eficiente y digna a las y los usuarios del____________.</w:t>
      </w:r>
    </w:p>
    <w:p w14:paraId="535C7FE5" w14:textId="77777777" w:rsidR="0085542B" w:rsidRPr="00A52C49" w:rsidRDefault="00444917" w:rsidP="0011270F">
      <w:pPr>
        <w:numPr>
          <w:ilvl w:val="0"/>
          <w:numId w:val="11"/>
        </w:numPr>
        <w:pBdr>
          <w:top w:val="nil"/>
          <w:left w:val="nil"/>
          <w:bottom w:val="nil"/>
          <w:right w:val="nil"/>
          <w:between w:val="nil"/>
        </w:pBdr>
        <w:spacing w:after="0"/>
        <w:rPr>
          <w:color w:val="000000"/>
        </w:rPr>
      </w:pPr>
      <w:r>
        <w:rPr>
          <w:color w:val="000000"/>
        </w:rPr>
        <w:t>Proveer condiciones de trabajo adecuadas para el personal sanitario, que labora en __</w:t>
      </w:r>
      <w:r w:rsidR="00EA3BFF">
        <w:rPr>
          <w:color w:val="000000"/>
        </w:rPr>
        <w:t>_____________</w:t>
      </w:r>
      <w:r>
        <w:rPr>
          <w:color w:val="000000"/>
        </w:rPr>
        <w:t>__</w:t>
      </w:r>
      <w:r w:rsidR="00EA3BFF">
        <w:rPr>
          <w:color w:val="000000"/>
        </w:rPr>
        <w:t>.</w:t>
      </w:r>
    </w:p>
    <w:p w14:paraId="1EA35D18" w14:textId="77777777" w:rsidR="0085542B" w:rsidRDefault="0085542B" w:rsidP="00813C60">
      <w:pPr>
        <w:spacing w:after="0"/>
      </w:pPr>
    </w:p>
    <w:p w14:paraId="7C372095" w14:textId="77777777" w:rsidR="0085542B" w:rsidRDefault="004D209A" w:rsidP="0011270F">
      <w:pPr>
        <w:pStyle w:val="Ttulo2"/>
        <w:numPr>
          <w:ilvl w:val="1"/>
          <w:numId w:val="4"/>
        </w:numPr>
        <w:spacing w:before="0"/>
      </w:pPr>
      <w:bookmarkStart w:id="10" w:name="_Toc198822313"/>
      <w:r>
        <w:t xml:space="preserve">Riesgos e </w:t>
      </w:r>
      <w:r w:rsidR="00444917">
        <w:t>Impactos potenciales NEGATIVOS del proyecto</w:t>
      </w:r>
      <w:bookmarkEnd w:id="10"/>
    </w:p>
    <w:p w14:paraId="69E9DD2D" w14:textId="77777777" w:rsidR="0085542B" w:rsidRDefault="0085542B" w:rsidP="00813C60">
      <w:pPr>
        <w:spacing w:after="0"/>
        <w:jc w:val="center"/>
      </w:pPr>
    </w:p>
    <w:p w14:paraId="4BD6FAA9" w14:textId="77777777" w:rsidR="0085542B" w:rsidRDefault="00444917" w:rsidP="00813C60">
      <w:pPr>
        <w:spacing w:after="0"/>
      </w:pPr>
      <w:r>
        <w:t>En este apartado se describen las medidas ambientales y sociales para minimizar los potenciales riesgos e impactos asociados a la ejecución del Subproyecto de ________________________________________________________________________.</w:t>
      </w:r>
    </w:p>
    <w:p w14:paraId="115B1424" w14:textId="77777777" w:rsidR="004D209A" w:rsidRDefault="004D209A" w:rsidP="00813C60">
      <w:pPr>
        <w:spacing w:after="0"/>
      </w:pPr>
    </w:p>
    <w:p w14:paraId="6E206E62" w14:textId="77777777" w:rsidR="004D209A" w:rsidRPr="004D209A" w:rsidRDefault="004D209A" w:rsidP="004D209A">
      <w:pPr>
        <w:spacing w:after="0" w:line="240" w:lineRule="auto"/>
        <w:rPr>
          <w:rFonts w:ascii="Times New Roman" w:eastAsia="Times New Roman" w:hAnsi="Times New Roman" w:cs="Times New Roman"/>
        </w:rPr>
      </w:pPr>
      <w:r w:rsidRPr="004D209A">
        <w:rPr>
          <w:rFonts w:eastAsia="Times New Roman"/>
          <w:b/>
          <w:bCs/>
          <w:color w:val="000000"/>
        </w:rPr>
        <w:t>Aspectos relacionados a la salud y seguridad ocupacional y de la comunidad.</w:t>
      </w:r>
    </w:p>
    <w:p w14:paraId="6D37A67A" w14:textId="77777777" w:rsidR="00D35C1D" w:rsidRPr="00D35C1D" w:rsidRDefault="00D35C1D" w:rsidP="0011270F">
      <w:pPr>
        <w:numPr>
          <w:ilvl w:val="0"/>
          <w:numId w:val="15"/>
        </w:numPr>
        <w:spacing w:after="0" w:line="240" w:lineRule="auto"/>
        <w:textAlignment w:val="baseline"/>
        <w:rPr>
          <w:rFonts w:ascii="Adobe Arabic" w:eastAsia="Times New Roman" w:hAnsi="Adobe Arabic" w:cs="Adobe Arabic"/>
          <w:color w:val="000000"/>
        </w:rPr>
      </w:pPr>
      <w:r w:rsidRPr="00D35C1D">
        <w:rPr>
          <w:rFonts w:eastAsia="Times New Roman"/>
          <w:color w:val="000000"/>
        </w:rPr>
        <w:t>A</w:t>
      </w:r>
      <w:r w:rsidR="004D209A" w:rsidRPr="004D209A">
        <w:rPr>
          <w:rFonts w:eastAsia="Times New Roman"/>
          <w:color w:val="000000"/>
        </w:rPr>
        <w:t>ccidentes, lesiones, herimientos, fatiga u otras afectaciones a la salud y seguridad de trabajadores de la obra</w:t>
      </w:r>
      <w:r w:rsidRPr="00D35C1D">
        <w:rPr>
          <w:rFonts w:eastAsia="Times New Roman"/>
          <w:color w:val="000000"/>
        </w:rPr>
        <w:t>, personal sanitario o usuarios</w:t>
      </w:r>
      <w:r w:rsidRPr="004D209A">
        <w:rPr>
          <w:rFonts w:eastAsia="Times New Roman"/>
          <w:color w:val="000000"/>
        </w:rPr>
        <w:t xml:space="preserve"> de los servicios de salud</w:t>
      </w:r>
      <w:r>
        <w:rPr>
          <w:rFonts w:eastAsia="Times New Roman"/>
          <w:color w:val="000000"/>
        </w:rPr>
        <w:t>.</w:t>
      </w:r>
    </w:p>
    <w:p w14:paraId="0AFA8059" w14:textId="77777777" w:rsidR="00D35C1D" w:rsidRPr="00D35C1D" w:rsidRDefault="00D35C1D" w:rsidP="0011270F">
      <w:pPr>
        <w:numPr>
          <w:ilvl w:val="0"/>
          <w:numId w:val="15"/>
        </w:numPr>
        <w:spacing w:after="0" w:line="240" w:lineRule="auto"/>
        <w:textAlignment w:val="baseline"/>
        <w:rPr>
          <w:rFonts w:ascii="Adobe Arabic" w:eastAsia="Times New Roman" w:hAnsi="Adobe Arabic" w:cs="Adobe Arabic"/>
          <w:color w:val="000000"/>
        </w:rPr>
      </w:pPr>
      <w:r>
        <w:rPr>
          <w:rFonts w:eastAsia="Times New Roman"/>
          <w:color w:val="000000"/>
        </w:rPr>
        <w:t xml:space="preserve">Enfermedades infecciosas </w:t>
      </w:r>
      <w:r w:rsidR="004D209A" w:rsidRPr="004D209A">
        <w:rPr>
          <w:rFonts w:eastAsia="Times New Roman"/>
          <w:color w:val="000000"/>
        </w:rPr>
        <w:t>u otras afectaciones a l</w:t>
      </w:r>
      <w:r w:rsidRPr="00D35C1D">
        <w:rPr>
          <w:rFonts w:eastAsia="Times New Roman"/>
          <w:color w:val="000000"/>
        </w:rPr>
        <w:t>a salud de l</w:t>
      </w:r>
      <w:r>
        <w:rPr>
          <w:rFonts w:eastAsia="Times New Roman"/>
          <w:color w:val="000000"/>
        </w:rPr>
        <w:t xml:space="preserve">os trabajadores, </w:t>
      </w:r>
      <w:r w:rsidRPr="00D35C1D">
        <w:rPr>
          <w:rFonts w:eastAsia="Times New Roman"/>
          <w:color w:val="000000"/>
        </w:rPr>
        <w:t>personal sanitario o usuarios</w:t>
      </w:r>
      <w:r w:rsidRPr="004D209A">
        <w:rPr>
          <w:rFonts w:eastAsia="Times New Roman"/>
          <w:color w:val="000000"/>
        </w:rPr>
        <w:t xml:space="preserve"> de los servicios de salud</w:t>
      </w:r>
      <w:r>
        <w:rPr>
          <w:rFonts w:eastAsia="Times New Roman"/>
          <w:color w:val="000000"/>
        </w:rPr>
        <w:t>.</w:t>
      </w:r>
    </w:p>
    <w:p w14:paraId="471A8AB5" w14:textId="77777777" w:rsidR="004D209A" w:rsidRPr="004D209A" w:rsidRDefault="00D35C1D" w:rsidP="0011270F">
      <w:pPr>
        <w:numPr>
          <w:ilvl w:val="0"/>
          <w:numId w:val="15"/>
        </w:numPr>
        <w:spacing w:after="0" w:line="240" w:lineRule="auto"/>
        <w:textAlignment w:val="baseline"/>
        <w:rPr>
          <w:rFonts w:ascii="Adobe Arabic" w:eastAsia="Times New Roman" w:hAnsi="Adobe Arabic" w:cs="Adobe Arabic"/>
          <w:color w:val="000000"/>
        </w:rPr>
      </w:pPr>
      <w:r>
        <w:rPr>
          <w:rFonts w:eastAsia="Times New Roman"/>
          <w:color w:val="000000"/>
        </w:rPr>
        <w:t>A</w:t>
      </w:r>
      <w:r w:rsidR="004D209A" w:rsidRPr="004D209A">
        <w:rPr>
          <w:rFonts w:eastAsia="Times New Roman"/>
          <w:color w:val="000000"/>
        </w:rPr>
        <w:t>ccidentes durante el transporte de trabajadores a la obra. </w:t>
      </w:r>
    </w:p>
    <w:p w14:paraId="60481A51" w14:textId="77777777" w:rsidR="004D209A" w:rsidRPr="004D209A" w:rsidRDefault="00D35C1D" w:rsidP="0011270F">
      <w:pPr>
        <w:numPr>
          <w:ilvl w:val="0"/>
          <w:numId w:val="15"/>
        </w:numPr>
        <w:spacing w:after="0" w:line="240" w:lineRule="auto"/>
        <w:textAlignment w:val="baseline"/>
        <w:rPr>
          <w:rFonts w:ascii="Adobe Arabic" w:eastAsia="Times New Roman" w:hAnsi="Adobe Arabic" w:cs="Adobe Arabic"/>
          <w:color w:val="000000"/>
        </w:rPr>
      </w:pPr>
      <w:r>
        <w:rPr>
          <w:rFonts w:eastAsia="Times New Roman"/>
          <w:color w:val="000000"/>
        </w:rPr>
        <w:t>C</w:t>
      </w:r>
      <w:r w:rsidR="004D209A" w:rsidRPr="004D209A">
        <w:rPr>
          <w:rFonts w:eastAsia="Times New Roman"/>
          <w:color w:val="000000"/>
        </w:rPr>
        <w:t>aídas de las personas que se desplazan en las obras y en su entorno.</w:t>
      </w:r>
    </w:p>
    <w:p w14:paraId="49268A17" w14:textId="77777777" w:rsidR="004D209A" w:rsidRPr="004D209A" w:rsidRDefault="004D209A" w:rsidP="0011270F">
      <w:pPr>
        <w:numPr>
          <w:ilvl w:val="0"/>
          <w:numId w:val="15"/>
        </w:numPr>
        <w:spacing w:after="0" w:line="240" w:lineRule="auto"/>
        <w:textAlignment w:val="baseline"/>
        <w:rPr>
          <w:rFonts w:ascii="Adobe Arabic" w:eastAsia="Times New Roman" w:hAnsi="Adobe Arabic" w:cs="Adobe Arabic"/>
          <w:color w:val="000000"/>
        </w:rPr>
      </w:pPr>
      <w:r w:rsidRPr="004D209A">
        <w:rPr>
          <w:rFonts w:eastAsia="Times New Roman"/>
          <w:color w:val="000000"/>
        </w:rPr>
        <w:t>Incidentes con base en la violencia sexual y de género.</w:t>
      </w:r>
    </w:p>
    <w:p w14:paraId="668C6713" w14:textId="77777777" w:rsidR="004D209A" w:rsidRPr="00D35C1D" w:rsidRDefault="004D209A" w:rsidP="0011270F">
      <w:pPr>
        <w:numPr>
          <w:ilvl w:val="0"/>
          <w:numId w:val="15"/>
        </w:numPr>
        <w:spacing w:after="0" w:line="240" w:lineRule="auto"/>
        <w:textAlignment w:val="baseline"/>
        <w:rPr>
          <w:rFonts w:ascii="Adobe Arabic" w:eastAsia="Times New Roman" w:hAnsi="Adobe Arabic" w:cs="Adobe Arabic"/>
          <w:color w:val="000000"/>
        </w:rPr>
      </w:pPr>
      <w:r w:rsidRPr="004D209A">
        <w:rPr>
          <w:rFonts w:eastAsia="Times New Roman"/>
          <w:color w:val="000000"/>
        </w:rPr>
        <w:t>Explotación, abuso y acoso sexual por la presen</w:t>
      </w:r>
      <w:r w:rsidR="00D35C1D">
        <w:rPr>
          <w:rFonts w:eastAsia="Times New Roman"/>
          <w:color w:val="000000"/>
        </w:rPr>
        <w:t>cia de trabajadores en el área.</w:t>
      </w:r>
    </w:p>
    <w:p w14:paraId="335B321F" w14:textId="77777777" w:rsidR="00D35C1D" w:rsidRPr="00D35C1D" w:rsidRDefault="00D35C1D" w:rsidP="0011270F">
      <w:pPr>
        <w:numPr>
          <w:ilvl w:val="0"/>
          <w:numId w:val="15"/>
        </w:numPr>
        <w:spacing w:after="0" w:line="240" w:lineRule="auto"/>
        <w:textAlignment w:val="baseline"/>
        <w:rPr>
          <w:rFonts w:ascii="Adobe Arabic" w:eastAsia="Times New Roman" w:hAnsi="Adobe Arabic" w:cs="Adobe Arabic"/>
          <w:color w:val="000000"/>
        </w:rPr>
      </w:pPr>
      <w:r>
        <w:rPr>
          <w:rFonts w:eastAsia="Times New Roman"/>
          <w:color w:val="000000"/>
        </w:rPr>
        <w:t>Trabajo forzado.</w:t>
      </w:r>
    </w:p>
    <w:p w14:paraId="4C9EB085" w14:textId="77777777" w:rsidR="00D35C1D" w:rsidRPr="004D209A" w:rsidRDefault="00D35C1D" w:rsidP="0011270F">
      <w:pPr>
        <w:numPr>
          <w:ilvl w:val="0"/>
          <w:numId w:val="15"/>
        </w:numPr>
        <w:spacing w:after="0" w:line="240" w:lineRule="auto"/>
        <w:textAlignment w:val="baseline"/>
        <w:rPr>
          <w:rFonts w:ascii="Adobe Arabic" w:eastAsia="Times New Roman" w:hAnsi="Adobe Arabic" w:cs="Adobe Arabic"/>
          <w:color w:val="000000"/>
        </w:rPr>
      </w:pPr>
      <w:r>
        <w:rPr>
          <w:rFonts w:eastAsia="Times New Roman"/>
          <w:color w:val="000000"/>
        </w:rPr>
        <w:t>Trabajo infantil.</w:t>
      </w:r>
    </w:p>
    <w:p w14:paraId="7EE6AF4F" w14:textId="77777777" w:rsidR="004D209A" w:rsidRPr="004D209A" w:rsidRDefault="004D209A" w:rsidP="0011270F">
      <w:pPr>
        <w:numPr>
          <w:ilvl w:val="0"/>
          <w:numId w:val="15"/>
        </w:numPr>
        <w:spacing w:after="0" w:line="240" w:lineRule="auto"/>
        <w:textAlignment w:val="baseline"/>
        <w:rPr>
          <w:rFonts w:ascii="Adobe Arabic" w:eastAsia="Times New Roman" w:hAnsi="Adobe Arabic" w:cs="Adobe Arabic"/>
          <w:color w:val="000000"/>
        </w:rPr>
      </w:pPr>
      <w:r w:rsidRPr="004D209A">
        <w:rPr>
          <w:rFonts w:eastAsia="Times New Roman"/>
          <w:color w:val="000000"/>
        </w:rPr>
        <w:t>Inquietudes y quejas de personas afectadas por el proyecto.</w:t>
      </w:r>
    </w:p>
    <w:p w14:paraId="72E07776" w14:textId="77777777" w:rsidR="004D209A" w:rsidRPr="004D209A" w:rsidRDefault="004D209A" w:rsidP="0011270F">
      <w:pPr>
        <w:numPr>
          <w:ilvl w:val="0"/>
          <w:numId w:val="15"/>
        </w:numPr>
        <w:spacing w:after="0" w:line="240" w:lineRule="auto"/>
        <w:textAlignment w:val="baseline"/>
        <w:rPr>
          <w:rFonts w:ascii="Adobe Arabic" w:eastAsia="Times New Roman" w:hAnsi="Adobe Arabic" w:cs="Adobe Arabic"/>
          <w:color w:val="000000"/>
        </w:rPr>
      </w:pPr>
      <w:r w:rsidRPr="004D209A">
        <w:rPr>
          <w:rFonts w:eastAsia="Times New Roman"/>
          <w:color w:val="000000"/>
        </w:rPr>
        <w:t>Riesgo de accidentes de tránsito y atropellamiento de peatones durante entrada y salida de equipo pesado.</w:t>
      </w:r>
    </w:p>
    <w:p w14:paraId="2853DD2F" w14:textId="77777777" w:rsidR="004D209A" w:rsidRPr="004D209A" w:rsidRDefault="004D209A" w:rsidP="0011270F">
      <w:pPr>
        <w:numPr>
          <w:ilvl w:val="0"/>
          <w:numId w:val="15"/>
        </w:numPr>
        <w:spacing w:after="0" w:line="240" w:lineRule="auto"/>
        <w:textAlignment w:val="baseline"/>
        <w:rPr>
          <w:rFonts w:ascii="Adobe Arabic" w:eastAsia="Times New Roman" w:hAnsi="Adobe Arabic" w:cs="Adobe Arabic"/>
          <w:color w:val="000000"/>
        </w:rPr>
      </w:pPr>
      <w:r w:rsidRPr="004D209A">
        <w:rPr>
          <w:rFonts w:eastAsia="Times New Roman"/>
          <w:color w:val="000000"/>
        </w:rPr>
        <w:t>Daños o herimientos y lesiones resultado de un evento natural como sismo, inundación o tras u</w:t>
      </w:r>
      <w:r w:rsidR="00D35C1D">
        <w:rPr>
          <w:rFonts w:eastAsia="Times New Roman"/>
          <w:color w:val="000000"/>
        </w:rPr>
        <w:t>na emergencia como un incendio.</w:t>
      </w:r>
    </w:p>
    <w:p w14:paraId="34591C88" w14:textId="77777777" w:rsidR="004D209A" w:rsidRPr="004D209A" w:rsidRDefault="004D209A" w:rsidP="004D209A">
      <w:pPr>
        <w:spacing w:after="0" w:line="240" w:lineRule="auto"/>
        <w:jc w:val="left"/>
        <w:rPr>
          <w:rFonts w:ascii="Times New Roman" w:eastAsia="Times New Roman" w:hAnsi="Times New Roman" w:cs="Times New Roman"/>
        </w:rPr>
      </w:pPr>
    </w:p>
    <w:p w14:paraId="59A859AF" w14:textId="77777777" w:rsidR="004D209A" w:rsidRPr="004D209A" w:rsidRDefault="004D209A" w:rsidP="004D209A">
      <w:pPr>
        <w:spacing w:after="0" w:line="240" w:lineRule="auto"/>
        <w:rPr>
          <w:rFonts w:ascii="Times New Roman" w:eastAsia="Times New Roman" w:hAnsi="Times New Roman" w:cs="Times New Roman"/>
        </w:rPr>
      </w:pPr>
      <w:r w:rsidRPr="004D209A">
        <w:rPr>
          <w:rFonts w:eastAsia="Times New Roman"/>
          <w:b/>
          <w:bCs/>
          <w:color w:val="000000"/>
        </w:rPr>
        <w:t>Aspectos sociales</w:t>
      </w:r>
    </w:p>
    <w:p w14:paraId="2A8564F8"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Molestias visuales a la población vecina a las obras.</w:t>
      </w:r>
    </w:p>
    <w:p w14:paraId="5A7F4221"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Afectación temporal de actividades residenciales y comerciales por interrupciones de servicios básicos</w:t>
      </w:r>
      <w:r w:rsidR="00C6372A">
        <w:rPr>
          <w:rFonts w:eastAsia="Times New Roman"/>
          <w:color w:val="000000"/>
        </w:rPr>
        <w:t>.</w:t>
      </w:r>
    </w:p>
    <w:p w14:paraId="5F18C321"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Afectación a propiedades particulares o colectivas</w:t>
      </w:r>
      <w:r w:rsidR="00C6372A">
        <w:rPr>
          <w:rFonts w:eastAsia="Times New Roman"/>
          <w:color w:val="000000"/>
        </w:rPr>
        <w:t>.</w:t>
      </w:r>
    </w:p>
    <w:p w14:paraId="5402AC58"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Molestias a la población por alteración del movimiento urbano normal y obstrucción del tránsito y transporte público.</w:t>
      </w:r>
    </w:p>
    <w:p w14:paraId="059A8044"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Molestias a la población por interrupción de servicios de agua, electricidad, comunicación (internet, teléfono y televisión).</w:t>
      </w:r>
    </w:p>
    <w:p w14:paraId="13377172"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Posibles molestias acústicas generadas por el incremento del ruido de actividades de la construcción, movimiento de camiones y operación de maquinaria, carga de tierra, preparación de mezcla.</w:t>
      </w:r>
    </w:p>
    <w:p w14:paraId="5107D37E"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lastRenderedPageBreak/>
        <w:t xml:space="preserve">Posibles molestias </w:t>
      </w:r>
      <w:r w:rsidR="00D35C1D">
        <w:rPr>
          <w:rFonts w:eastAsia="Times New Roman"/>
          <w:color w:val="000000"/>
        </w:rPr>
        <w:t xml:space="preserve">o enfermedades </w:t>
      </w:r>
      <w:r w:rsidRPr="004D209A">
        <w:rPr>
          <w:rFonts w:eastAsia="Times New Roman"/>
          <w:color w:val="000000"/>
        </w:rPr>
        <w:t xml:space="preserve">generadas por la emisión de material particulado, </w:t>
      </w:r>
      <w:r w:rsidR="00D35C1D">
        <w:rPr>
          <w:rFonts w:eastAsia="Times New Roman"/>
          <w:color w:val="000000"/>
        </w:rPr>
        <w:t xml:space="preserve">polvo, humos, </w:t>
      </w:r>
      <w:r w:rsidRPr="004D209A">
        <w:rPr>
          <w:rFonts w:eastAsia="Times New Roman"/>
          <w:color w:val="000000"/>
        </w:rPr>
        <w:t>gases de combustión, etc., producidos por movimientos de suelos, de materiales, de maquinarias, etc.</w:t>
      </w:r>
    </w:p>
    <w:p w14:paraId="344961A4" w14:textId="77777777" w:rsidR="004D209A" w:rsidRPr="004D209A" w:rsidRDefault="004D209A" w:rsidP="0011270F">
      <w:pPr>
        <w:numPr>
          <w:ilvl w:val="0"/>
          <w:numId w:val="16"/>
        </w:numPr>
        <w:spacing w:after="0" w:line="240" w:lineRule="auto"/>
        <w:textAlignment w:val="baseline"/>
        <w:rPr>
          <w:rFonts w:ascii="Adobe Arabic" w:eastAsia="Times New Roman" w:hAnsi="Adobe Arabic" w:cs="Adobe Arabic"/>
          <w:color w:val="000000"/>
        </w:rPr>
      </w:pPr>
      <w:r w:rsidRPr="004D209A">
        <w:rPr>
          <w:rFonts w:eastAsia="Times New Roman"/>
          <w:color w:val="000000"/>
        </w:rPr>
        <w:t>Acceso desigual a las oportunidades y los beneficios económicos derivados del proyecto asociados a condiciones laborales y manejo de las relaciones con los trabajadores.</w:t>
      </w:r>
    </w:p>
    <w:p w14:paraId="7E339462" w14:textId="77777777" w:rsidR="004D209A" w:rsidRPr="004D209A" w:rsidRDefault="004D209A" w:rsidP="004D209A">
      <w:pPr>
        <w:spacing w:after="0" w:line="240" w:lineRule="auto"/>
        <w:jc w:val="left"/>
        <w:rPr>
          <w:rFonts w:ascii="Times New Roman" w:eastAsia="Times New Roman" w:hAnsi="Times New Roman" w:cs="Times New Roman"/>
        </w:rPr>
      </w:pPr>
    </w:p>
    <w:p w14:paraId="1BD08291" w14:textId="77777777" w:rsidR="004D209A" w:rsidRPr="004D209A" w:rsidRDefault="004D209A" w:rsidP="004D209A">
      <w:pPr>
        <w:spacing w:after="0" w:line="240" w:lineRule="auto"/>
        <w:ind w:left="360"/>
        <w:rPr>
          <w:rFonts w:ascii="Times New Roman" w:eastAsia="Times New Roman" w:hAnsi="Times New Roman" w:cs="Times New Roman"/>
        </w:rPr>
      </w:pPr>
      <w:r w:rsidRPr="004D209A">
        <w:rPr>
          <w:rFonts w:eastAsia="Times New Roman"/>
          <w:b/>
          <w:bCs/>
          <w:color w:val="000000"/>
        </w:rPr>
        <w:t>Aspectos ambientales </w:t>
      </w:r>
    </w:p>
    <w:p w14:paraId="292DBE08" w14:textId="77777777" w:rsidR="004D209A" w:rsidRPr="004D209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Generación de polvo, vibración y ruido durante obras preliminares y durante la construcción</w:t>
      </w:r>
      <w:r w:rsidR="00C6372A">
        <w:rPr>
          <w:rFonts w:eastAsia="Times New Roman"/>
          <w:color w:val="000000"/>
        </w:rPr>
        <w:t>.</w:t>
      </w:r>
      <w:r w:rsidRPr="004D209A">
        <w:rPr>
          <w:rFonts w:eastAsia="Times New Roman"/>
          <w:color w:val="000000"/>
        </w:rPr>
        <w:t> </w:t>
      </w:r>
    </w:p>
    <w:p w14:paraId="5AE00C13" w14:textId="77777777" w:rsidR="004D209A" w:rsidRPr="004D209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Generación, almacenamiento, remoción y disposición de desechos sólidos,</w:t>
      </w:r>
      <w:r w:rsidR="00B2555A">
        <w:rPr>
          <w:rFonts w:eastAsia="Times New Roman"/>
          <w:color w:val="000000"/>
        </w:rPr>
        <w:t xml:space="preserve"> fisiológicos,</w:t>
      </w:r>
      <w:r w:rsidRPr="004D209A">
        <w:rPr>
          <w:rFonts w:eastAsia="Times New Roman"/>
          <w:color w:val="000000"/>
        </w:rPr>
        <w:t xml:space="preserve"> líqui</w:t>
      </w:r>
      <w:r w:rsidR="00D35C1D">
        <w:rPr>
          <w:rFonts w:eastAsia="Times New Roman"/>
          <w:color w:val="000000"/>
        </w:rPr>
        <w:t>dos, y desechos de demoliciones inadecuada.</w:t>
      </w:r>
    </w:p>
    <w:p w14:paraId="603C2691" w14:textId="77777777" w:rsidR="004D209A" w:rsidRPr="004D209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Contaminación del suelo y/o sistemas de agua por derrame o infiltración de substancias peligrosas incluyendo combustibles, grasas, tintas, solventes, </w:t>
      </w:r>
      <w:r w:rsidR="00C6372A">
        <w:rPr>
          <w:rFonts w:eastAsia="Times New Roman"/>
          <w:color w:val="000000"/>
        </w:rPr>
        <w:t>etc.</w:t>
      </w:r>
    </w:p>
    <w:p w14:paraId="7EA07791" w14:textId="77777777" w:rsidR="004D209A" w:rsidRPr="004D209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Generación de vectores por estancamiento de aguas pluviales o residuales </w:t>
      </w:r>
    </w:p>
    <w:p w14:paraId="6D17EF48" w14:textId="77777777" w:rsidR="004D209A" w:rsidRPr="004D209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Generación de olores por falta de limpieza y conservación.</w:t>
      </w:r>
    </w:p>
    <w:p w14:paraId="4A4395DE" w14:textId="77777777" w:rsidR="004D209A" w:rsidRPr="00B2555A" w:rsidRDefault="004D209A" w:rsidP="0011270F">
      <w:pPr>
        <w:numPr>
          <w:ilvl w:val="0"/>
          <w:numId w:val="17"/>
        </w:numPr>
        <w:spacing w:after="0" w:line="240" w:lineRule="auto"/>
        <w:textAlignment w:val="baseline"/>
        <w:rPr>
          <w:rFonts w:ascii="Adobe Arabic" w:eastAsia="Times New Roman" w:hAnsi="Adobe Arabic" w:cs="Adobe Arabic"/>
          <w:color w:val="000000"/>
        </w:rPr>
      </w:pPr>
      <w:r w:rsidRPr="004D209A">
        <w:rPr>
          <w:rFonts w:eastAsia="Times New Roman"/>
          <w:color w:val="000000"/>
        </w:rPr>
        <w:t>Administración deficiente de materiales y equipos de obras</w:t>
      </w:r>
      <w:r w:rsidR="00D35C1D">
        <w:rPr>
          <w:rFonts w:eastAsia="Times New Roman"/>
          <w:color w:val="000000"/>
        </w:rPr>
        <w:t xml:space="preserve"> (</w:t>
      </w:r>
      <w:r w:rsidR="002936D5">
        <w:rPr>
          <w:rFonts w:eastAsia="Times New Roman"/>
          <w:color w:val="000000"/>
        </w:rPr>
        <w:t xml:space="preserve">almacenamiento desordenado, peligroso o </w:t>
      </w:r>
      <w:r w:rsidRPr="004D209A">
        <w:rPr>
          <w:rFonts w:eastAsia="Times New Roman"/>
          <w:color w:val="000000"/>
        </w:rPr>
        <w:t>al aire libre</w:t>
      </w:r>
      <w:r w:rsidR="00D35C1D">
        <w:rPr>
          <w:rFonts w:eastAsia="Times New Roman"/>
          <w:color w:val="000000"/>
        </w:rPr>
        <w:t>)</w:t>
      </w:r>
      <w:r w:rsidR="002936D5">
        <w:rPr>
          <w:rFonts w:eastAsia="Times New Roman"/>
          <w:color w:val="000000"/>
        </w:rPr>
        <w:t>.</w:t>
      </w:r>
    </w:p>
    <w:p w14:paraId="1DD9311B" w14:textId="77777777" w:rsidR="00B2555A" w:rsidRDefault="00B2555A" w:rsidP="0011270F">
      <w:pPr>
        <w:numPr>
          <w:ilvl w:val="0"/>
          <w:numId w:val="17"/>
        </w:numPr>
        <w:spacing w:after="0" w:line="240" w:lineRule="auto"/>
        <w:textAlignment w:val="baseline"/>
        <w:rPr>
          <w:rFonts w:ascii="Adobe Arabic" w:eastAsia="Times New Roman" w:hAnsi="Adobe Arabic" w:cs="Adobe Arabic"/>
          <w:color w:val="000000"/>
        </w:rPr>
      </w:pPr>
      <w:r>
        <w:rPr>
          <w:rFonts w:eastAsia="Times New Roman"/>
          <w:color w:val="000000"/>
        </w:rPr>
        <w:t>Perdida de la biodiversidad (flor</w:t>
      </w:r>
      <w:r w:rsidR="00D35C1D">
        <w:rPr>
          <w:rFonts w:eastAsia="Times New Roman"/>
          <w:color w:val="000000"/>
        </w:rPr>
        <w:t>a</w:t>
      </w:r>
      <w:r>
        <w:rPr>
          <w:rFonts w:eastAsia="Times New Roman"/>
          <w:color w:val="000000"/>
        </w:rPr>
        <w:t xml:space="preserve"> y fauna).</w:t>
      </w:r>
    </w:p>
    <w:p w14:paraId="303D88EA" w14:textId="77777777" w:rsidR="00B2555A" w:rsidRDefault="00B2555A" w:rsidP="0011270F">
      <w:pPr>
        <w:numPr>
          <w:ilvl w:val="0"/>
          <w:numId w:val="17"/>
        </w:numPr>
        <w:spacing w:after="0" w:line="240" w:lineRule="auto"/>
        <w:textAlignment w:val="baseline"/>
        <w:rPr>
          <w:rFonts w:eastAsia="Times New Roman"/>
          <w:color w:val="000000"/>
        </w:rPr>
      </w:pPr>
      <w:r>
        <w:rPr>
          <w:rFonts w:eastAsia="Times New Roman"/>
          <w:color w:val="000000"/>
        </w:rPr>
        <w:t xml:space="preserve">Uso de material para la construcción proveniente de sitios no autorizados o </w:t>
      </w:r>
      <w:r w:rsidR="00D35C1D">
        <w:rPr>
          <w:rFonts w:eastAsia="Times New Roman"/>
          <w:color w:val="000000"/>
        </w:rPr>
        <w:t xml:space="preserve">no cuenten con </w:t>
      </w:r>
      <w:r>
        <w:rPr>
          <w:rFonts w:eastAsia="Times New Roman"/>
          <w:color w:val="000000"/>
        </w:rPr>
        <w:t>certifica</w:t>
      </w:r>
      <w:r w:rsidR="00D35C1D">
        <w:rPr>
          <w:rFonts w:eastAsia="Times New Roman"/>
          <w:color w:val="000000"/>
        </w:rPr>
        <w:t>ciones</w:t>
      </w:r>
      <w:r>
        <w:rPr>
          <w:rFonts w:eastAsia="Times New Roman"/>
          <w:color w:val="000000"/>
        </w:rPr>
        <w:t>.</w:t>
      </w:r>
    </w:p>
    <w:p w14:paraId="43BA4403" w14:textId="77777777" w:rsidR="00D35C1D" w:rsidRPr="004D209A" w:rsidRDefault="00D35C1D" w:rsidP="0011270F">
      <w:pPr>
        <w:numPr>
          <w:ilvl w:val="0"/>
          <w:numId w:val="17"/>
        </w:numPr>
        <w:spacing w:after="0" w:line="240" w:lineRule="auto"/>
        <w:textAlignment w:val="baseline"/>
        <w:rPr>
          <w:rFonts w:eastAsia="Times New Roman"/>
          <w:color w:val="000000"/>
        </w:rPr>
      </w:pPr>
      <w:r>
        <w:rPr>
          <w:rFonts w:eastAsia="Times New Roman"/>
          <w:color w:val="000000"/>
        </w:rPr>
        <w:t>Erosión del suelo por arrastre y sedimentación.</w:t>
      </w:r>
    </w:p>
    <w:p w14:paraId="5BCFFA1C" w14:textId="77777777" w:rsidR="004D209A" w:rsidRDefault="004D209A" w:rsidP="00813C60">
      <w:pPr>
        <w:spacing w:after="0"/>
      </w:pPr>
    </w:p>
    <w:p w14:paraId="54BAE7E7" w14:textId="77777777" w:rsidR="0085542B" w:rsidRDefault="0085542B" w:rsidP="00813C60">
      <w:pPr>
        <w:spacing w:after="0"/>
      </w:pPr>
    </w:p>
    <w:p w14:paraId="215F59B1" w14:textId="77777777" w:rsidR="0085542B" w:rsidRDefault="0085542B" w:rsidP="00813C60">
      <w:pPr>
        <w:spacing w:after="0"/>
        <w:jc w:val="center"/>
        <w:sectPr w:rsidR="0085542B" w:rsidSect="004720CF">
          <w:headerReference w:type="default" r:id="rId13"/>
          <w:footerReference w:type="default" r:id="rId14"/>
          <w:pgSz w:w="12240" w:h="15840"/>
          <w:pgMar w:top="1134" w:right="1418" w:bottom="1134" w:left="1701" w:header="709" w:footer="709" w:gutter="0"/>
          <w:cols w:space="720"/>
          <w:titlePg/>
          <w:docGrid w:linePitch="326"/>
        </w:sectPr>
      </w:pPr>
    </w:p>
    <w:p w14:paraId="6200ADCC" w14:textId="77777777" w:rsidR="0085542B" w:rsidRDefault="00444917" w:rsidP="0011270F">
      <w:pPr>
        <w:pStyle w:val="Ttulo1"/>
        <w:numPr>
          <w:ilvl w:val="0"/>
          <w:numId w:val="4"/>
        </w:numPr>
        <w:spacing w:before="0" w:after="0"/>
        <w:jc w:val="center"/>
        <w:rPr>
          <w:rFonts w:ascii="Calibri" w:eastAsia="Calibri" w:hAnsi="Calibri" w:cs="Calibri"/>
        </w:rPr>
      </w:pPr>
      <w:bookmarkStart w:id="11" w:name="_Toc198822314"/>
      <w:r>
        <w:rPr>
          <w:rFonts w:ascii="Calibri" w:eastAsia="Calibri" w:hAnsi="Calibri" w:cs="Calibri"/>
        </w:rPr>
        <w:lastRenderedPageBreak/>
        <w:t>DESCRIPCIÓN DE ESTRATEGIA DE MANEJO DE RIESGOS AMBIENTALES, SOCIALES Y DE SALUD Y SEGURIDAD</w:t>
      </w:r>
      <w:bookmarkEnd w:id="11"/>
    </w:p>
    <w:p w14:paraId="4F18446C" w14:textId="77777777" w:rsidR="0085542B" w:rsidRDefault="0085542B" w:rsidP="00813C60">
      <w:pPr>
        <w:spacing w:after="0"/>
      </w:pPr>
    </w:p>
    <w:p w14:paraId="7105D0DA" w14:textId="77777777" w:rsidR="0085542B" w:rsidRDefault="00444917" w:rsidP="00813C60">
      <w:pPr>
        <w:spacing w:after="0"/>
      </w:pPr>
      <w:r>
        <w:t xml:space="preserve">Las medidas ambientales, sociales y de salud y seguridad, que se proponen para cada uno de los posibles riesgos </w:t>
      </w:r>
      <w:r w:rsidR="00CE6E27">
        <w:t xml:space="preserve">e impactos </w:t>
      </w:r>
      <w:r>
        <w:t>negativos identificados, se basan en la evaluación ambiental y social realizada para todas las etapas de la obra.</w:t>
      </w:r>
    </w:p>
    <w:p w14:paraId="072A3170" w14:textId="77777777" w:rsidR="0085542B" w:rsidRDefault="00444917" w:rsidP="00813C60">
      <w:pPr>
        <w:spacing w:after="0"/>
      </w:pPr>
      <w:r>
        <w:t>Todos los impactos requieren de medidas preventivas, mitigatorias, correctoras o compensatorias, que deben ser incorporadas para minimizar la afectación ambiental y asegurar el desempe</w:t>
      </w:r>
      <w:r w:rsidR="00063ADA">
        <w:t>ño sostenible de los proyectos para lo cual se presentan</w:t>
      </w:r>
      <w:r>
        <w:t xml:space="preserve"> </w:t>
      </w:r>
      <w:r w:rsidR="00063ADA">
        <w:t xml:space="preserve">planes o </w:t>
      </w:r>
      <w:r>
        <w:t>programas específicos.</w:t>
      </w:r>
    </w:p>
    <w:p w14:paraId="78B73B13" w14:textId="77777777" w:rsidR="0085542B" w:rsidRDefault="00444917" w:rsidP="00813C60">
      <w:pPr>
        <w:spacing w:after="0"/>
      </w:pPr>
      <w:r>
        <w:t xml:space="preserve">La descripción de las medidas dentro de cada programa contiene el resumen de la descripción de la medida, en qué etapa de la obra se realizará, objetivo de la misma, tipo de medida (prevención, mitigación o atenuación y compensación), actuaciones específicas a desarrollar, </w:t>
      </w:r>
      <w:r w:rsidR="00063ADA">
        <w:t xml:space="preserve">roles y responsabilidades, </w:t>
      </w:r>
      <w:r>
        <w:t xml:space="preserve">plazo de ejecución asociados a dichas actuaciones y medidas de monitoreo cuando proceda. </w:t>
      </w:r>
    </w:p>
    <w:p w14:paraId="28623A3F" w14:textId="77777777" w:rsidR="0085542B" w:rsidRDefault="0085542B" w:rsidP="00813C60">
      <w:pPr>
        <w:tabs>
          <w:tab w:val="left" w:pos="1128"/>
        </w:tabs>
        <w:spacing w:after="0" w:line="240" w:lineRule="auto"/>
      </w:pPr>
    </w:p>
    <w:p w14:paraId="5B613D8E" w14:textId="77777777" w:rsidR="0085542B" w:rsidRDefault="00444917" w:rsidP="00813C60">
      <w:pPr>
        <w:tabs>
          <w:tab w:val="left" w:pos="1128"/>
        </w:tabs>
        <w:spacing w:after="0" w:line="360" w:lineRule="auto"/>
        <w:rPr>
          <w:b/>
        </w:rPr>
      </w:pPr>
      <w:r>
        <w:rPr>
          <w:b/>
        </w:rPr>
        <w:t>Programas y pl</w:t>
      </w:r>
      <w:r w:rsidR="00341496">
        <w:rPr>
          <w:b/>
        </w:rPr>
        <w:t>anes específicos a desarrollar:</w:t>
      </w:r>
    </w:p>
    <w:p w14:paraId="3C83530B" w14:textId="75108139" w:rsidR="00341496" w:rsidRPr="00341496" w:rsidRDefault="00793C87" w:rsidP="00341496">
      <w:pPr>
        <w:spacing w:after="0"/>
      </w:pPr>
      <w:r>
        <w:t>Medida n°</w:t>
      </w:r>
      <w:r w:rsidR="005C78C4">
        <w:t>1</w:t>
      </w:r>
      <w:r w:rsidR="00341496" w:rsidRPr="00341496">
        <w:t>: Gestión de mano de obra.</w:t>
      </w:r>
    </w:p>
    <w:p w14:paraId="15159A66" w14:textId="78A5E72D" w:rsidR="00341496" w:rsidRPr="00341496" w:rsidRDefault="005C78C4" w:rsidP="00341496">
      <w:pPr>
        <w:spacing w:after="0"/>
      </w:pPr>
      <w:r>
        <w:t>Medida n°2</w:t>
      </w:r>
      <w:r w:rsidR="00341496" w:rsidRPr="00341496">
        <w:t>: Gestión de participación comunitaria, atención e información.</w:t>
      </w:r>
    </w:p>
    <w:p w14:paraId="10D6AC33" w14:textId="42FD0EF8" w:rsidR="00341496" w:rsidRPr="00341496" w:rsidRDefault="005C78C4" w:rsidP="00341496">
      <w:pPr>
        <w:spacing w:after="0"/>
      </w:pPr>
      <w:r>
        <w:t>Medida n°3</w:t>
      </w:r>
      <w:r w:rsidR="00341496" w:rsidRPr="00341496">
        <w:t>: Gestión de seguridad, salud e higiene ocupacional.</w:t>
      </w:r>
    </w:p>
    <w:p w14:paraId="1698D607" w14:textId="3C11378A" w:rsidR="00341496" w:rsidRPr="00341496" w:rsidRDefault="005C78C4" w:rsidP="00341496">
      <w:pPr>
        <w:spacing w:after="0"/>
      </w:pPr>
      <w:r>
        <w:t>Medida n°4</w:t>
      </w:r>
      <w:r w:rsidR="00341496" w:rsidRPr="003D6AF1">
        <w:t>: Gestión de emergencias y contingencias</w:t>
      </w:r>
      <w:r w:rsidR="00341496" w:rsidRPr="00341496">
        <w:t>.</w:t>
      </w:r>
    </w:p>
    <w:p w14:paraId="0057988C" w14:textId="3B9C56A3" w:rsidR="00341496" w:rsidRPr="00341496" w:rsidRDefault="005C78C4" w:rsidP="00341496">
      <w:pPr>
        <w:spacing w:after="0"/>
      </w:pPr>
      <w:r>
        <w:t>Medida n°5</w:t>
      </w:r>
      <w:r w:rsidR="00341496" w:rsidRPr="00341496">
        <w:t>: Control de tránsito peatonal y vehicular.</w:t>
      </w:r>
    </w:p>
    <w:p w14:paraId="4EA99D18" w14:textId="0BD2370A" w:rsidR="00341496" w:rsidRPr="00341496" w:rsidRDefault="005C78C4" w:rsidP="00341496">
      <w:pPr>
        <w:spacing w:after="0"/>
      </w:pPr>
      <w:r>
        <w:t>Medida n°6</w:t>
      </w:r>
      <w:r w:rsidR="00341496" w:rsidRPr="00341496">
        <w:t>: Gestión de residuos sólidos, peligrosos y fisiológicos.</w:t>
      </w:r>
    </w:p>
    <w:p w14:paraId="5BFC8FDD" w14:textId="10863D72" w:rsidR="00341496" w:rsidRPr="00341496" w:rsidRDefault="005C78C4" w:rsidP="00341496">
      <w:pPr>
        <w:spacing w:after="0"/>
      </w:pPr>
      <w:r>
        <w:t>Medida n°7</w:t>
      </w:r>
      <w:r w:rsidR="00341496" w:rsidRPr="00341496">
        <w:t>: Gestión de material particulado.</w:t>
      </w:r>
    </w:p>
    <w:p w14:paraId="0327EB94" w14:textId="04520957" w:rsidR="00341496" w:rsidRPr="00341496" w:rsidRDefault="005C78C4" w:rsidP="00341496">
      <w:pPr>
        <w:spacing w:after="0"/>
      </w:pPr>
      <w:r>
        <w:t>Medida n°8</w:t>
      </w:r>
      <w:r w:rsidR="00341496" w:rsidRPr="00341496">
        <w:t>: Gestión de ruido y vibraciones.</w:t>
      </w:r>
    </w:p>
    <w:p w14:paraId="2D853B86" w14:textId="23AC92AC" w:rsidR="00341496" w:rsidRPr="00341496" w:rsidRDefault="005C78C4" w:rsidP="00341496">
      <w:pPr>
        <w:spacing w:after="0"/>
      </w:pPr>
      <w:r>
        <w:t>Medida n°9</w:t>
      </w:r>
      <w:r w:rsidR="00341496" w:rsidRPr="00341496">
        <w:t>: Manejo de flora y fauna.</w:t>
      </w:r>
    </w:p>
    <w:p w14:paraId="74CFCB71" w14:textId="615A10AB" w:rsidR="00341496" w:rsidRDefault="00793C87" w:rsidP="00341496">
      <w:pPr>
        <w:spacing w:after="0"/>
      </w:pPr>
      <w:r>
        <w:t>Medida n°1</w:t>
      </w:r>
      <w:r w:rsidR="005C78C4">
        <w:t>0</w:t>
      </w:r>
      <w:r w:rsidR="00341496" w:rsidRPr="00341496">
        <w:t>: Monitoreo y control de cumplimiento del PGAS.</w:t>
      </w:r>
    </w:p>
    <w:p w14:paraId="62BCA868" w14:textId="77777777" w:rsidR="00793C87" w:rsidRDefault="00793C87" w:rsidP="00341496">
      <w:pPr>
        <w:spacing w:after="0"/>
      </w:pPr>
    </w:p>
    <w:p w14:paraId="7A958F72" w14:textId="4C98954F" w:rsidR="00793C87" w:rsidRDefault="00793C87" w:rsidP="00341496">
      <w:pPr>
        <w:spacing w:after="0"/>
      </w:pPr>
    </w:p>
    <w:p w14:paraId="14A4C614" w14:textId="2351C321" w:rsidR="005C78C4" w:rsidRDefault="005C78C4" w:rsidP="00341496">
      <w:pPr>
        <w:spacing w:after="0"/>
      </w:pPr>
    </w:p>
    <w:p w14:paraId="12B792A5" w14:textId="38C2B5C1" w:rsidR="005C78C4" w:rsidRDefault="005C78C4" w:rsidP="00341496">
      <w:pPr>
        <w:spacing w:after="0"/>
      </w:pPr>
    </w:p>
    <w:p w14:paraId="20C38143" w14:textId="2923532C" w:rsidR="005C78C4" w:rsidRDefault="005C78C4" w:rsidP="00341496">
      <w:pPr>
        <w:spacing w:after="0"/>
      </w:pPr>
    </w:p>
    <w:p w14:paraId="4B3A7E86" w14:textId="77777777" w:rsidR="005C78C4" w:rsidRDefault="005C78C4" w:rsidP="00341496">
      <w:pPr>
        <w:spacing w:after="0"/>
      </w:pPr>
    </w:p>
    <w:p w14:paraId="56ACF74F" w14:textId="77777777" w:rsidR="003D6AF1" w:rsidRDefault="003D6AF1" w:rsidP="00341496">
      <w:pPr>
        <w:spacing w:after="0"/>
      </w:pPr>
    </w:p>
    <w:p w14:paraId="449864F2" w14:textId="77777777" w:rsidR="003D6AF1" w:rsidRDefault="003D6AF1" w:rsidP="00341496">
      <w:pPr>
        <w:spacing w:after="0"/>
      </w:pPr>
    </w:p>
    <w:p w14:paraId="25656A30" w14:textId="77777777" w:rsidR="003D6AF1" w:rsidRDefault="003D6AF1" w:rsidP="00341496">
      <w:pPr>
        <w:spacing w:after="0"/>
      </w:pPr>
    </w:p>
    <w:p w14:paraId="3EA777D9" w14:textId="77777777" w:rsidR="003D6AF1" w:rsidRPr="00341496" w:rsidRDefault="003D6AF1" w:rsidP="00341496">
      <w:pPr>
        <w:spacing w:after="0"/>
      </w:pPr>
    </w:p>
    <w:tbl>
      <w:tblPr>
        <w:tblStyle w:val="Tablaconcuadrcula6"/>
        <w:tblW w:w="5000" w:type="pct"/>
        <w:tblLook w:val="04A0" w:firstRow="1" w:lastRow="0" w:firstColumn="1" w:lastColumn="0" w:noHBand="0" w:noVBand="1"/>
      </w:tblPr>
      <w:tblGrid>
        <w:gridCol w:w="3011"/>
        <w:gridCol w:w="453"/>
        <w:gridCol w:w="5432"/>
        <w:gridCol w:w="498"/>
      </w:tblGrid>
      <w:tr w:rsidR="00FB7AF7" w:rsidRPr="00562C32" w14:paraId="552DFC69" w14:textId="77777777" w:rsidTr="00FB7AF7">
        <w:trPr>
          <w:trHeight w:val="425"/>
        </w:trPr>
        <w:tc>
          <w:tcPr>
            <w:tcW w:w="5000" w:type="pct"/>
            <w:gridSpan w:val="4"/>
            <w:shd w:val="clear" w:color="auto" w:fill="BFBFBF" w:themeFill="background1" w:themeFillShade="BF"/>
            <w:vAlign w:val="center"/>
          </w:tcPr>
          <w:p w14:paraId="62403B40" w14:textId="60681A1F" w:rsidR="00FB7AF7" w:rsidRPr="00562C32" w:rsidRDefault="005C78C4" w:rsidP="00FB7AF7">
            <w:pPr>
              <w:jc w:val="center"/>
              <w:rPr>
                <w:rFonts w:asciiTheme="minorHAnsi" w:hAnsiTheme="minorHAnsi" w:cstheme="minorHAnsi"/>
                <w:b/>
                <w:sz w:val="20"/>
                <w:szCs w:val="20"/>
              </w:rPr>
            </w:pPr>
            <w:r>
              <w:rPr>
                <w:rFonts w:cstheme="minorHAnsi"/>
                <w:b/>
                <w:sz w:val="20"/>
                <w:szCs w:val="20"/>
              </w:rPr>
              <w:lastRenderedPageBreak/>
              <w:t>MEDIDA n°1</w:t>
            </w:r>
            <w:r w:rsidR="00FB7AF7">
              <w:rPr>
                <w:rFonts w:cstheme="minorHAnsi"/>
                <w:b/>
                <w:sz w:val="20"/>
                <w:szCs w:val="20"/>
              </w:rPr>
              <w:t xml:space="preserve">: </w:t>
            </w:r>
            <w:r w:rsidR="00FB7AF7">
              <w:rPr>
                <w:rFonts w:asciiTheme="minorHAnsi" w:hAnsiTheme="minorHAnsi" w:cstheme="minorHAnsi"/>
                <w:b/>
                <w:sz w:val="20"/>
                <w:szCs w:val="20"/>
              </w:rPr>
              <w:t>GESTIÓN DE MANO DE OBRA</w:t>
            </w:r>
          </w:p>
        </w:tc>
      </w:tr>
      <w:tr w:rsidR="00FB7AF7" w:rsidRPr="00D74D5A" w14:paraId="3FFA34BF" w14:textId="77777777" w:rsidTr="00FB7AF7">
        <w:tc>
          <w:tcPr>
            <w:tcW w:w="1603" w:type="pct"/>
            <w:shd w:val="clear" w:color="auto" w:fill="F2F2F2" w:themeFill="background1" w:themeFillShade="F2"/>
            <w:vAlign w:val="center"/>
          </w:tcPr>
          <w:p w14:paraId="60393324"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Riesgos socioambientales que se desea prevenir o corregir:</w:t>
            </w:r>
          </w:p>
        </w:tc>
        <w:tc>
          <w:tcPr>
            <w:tcW w:w="3397" w:type="pct"/>
            <w:gridSpan w:val="3"/>
          </w:tcPr>
          <w:p w14:paraId="0D6BD49B" w14:textId="77777777" w:rsidR="00FB7AF7" w:rsidRPr="00D74D5A" w:rsidRDefault="00FB7AF7" w:rsidP="0011270F">
            <w:pPr>
              <w:numPr>
                <w:ilvl w:val="0"/>
                <w:numId w:val="27"/>
              </w:numPr>
              <w:ind w:left="319"/>
              <w:rPr>
                <w:rFonts w:asciiTheme="minorHAnsi" w:hAnsiTheme="minorHAnsi" w:cstheme="minorHAnsi"/>
                <w:sz w:val="20"/>
                <w:szCs w:val="20"/>
              </w:rPr>
            </w:pPr>
            <w:r w:rsidRPr="00D74D5A">
              <w:rPr>
                <w:rFonts w:asciiTheme="minorHAnsi" w:hAnsiTheme="minorHAnsi" w:cstheme="minorHAnsi"/>
                <w:sz w:val="20"/>
                <w:szCs w:val="20"/>
              </w:rPr>
              <w:t>Generación de conflictos</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entre</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trabajadores/as contratados y la población local,</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e incluso afectaciones directas sobre la misma,</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como</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producto</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de</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conductas</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inadecuadas</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del</w:t>
            </w:r>
            <w:r w:rsidRPr="00D74D5A">
              <w:rPr>
                <w:rFonts w:asciiTheme="minorHAnsi" w:hAnsiTheme="minorHAnsi" w:cstheme="minorHAnsi"/>
                <w:spacing w:val="1"/>
                <w:sz w:val="20"/>
                <w:szCs w:val="20"/>
              </w:rPr>
              <w:t xml:space="preserve"> </w:t>
            </w:r>
            <w:r w:rsidRPr="00D74D5A">
              <w:rPr>
                <w:rFonts w:asciiTheme="minorHAnsi" w:hAnsiTheme="minorHAnsi" w:cstheme="minorHAnsi"/>
                <w:sz w:val="20"/>
                <w:szCs w:val="20"/>
              </w:rPr>
              <w:t>personal.</w:t>
            </w:r>
          </w:p>
          <w:p w14:paraId="7CC800B1" w14:textId="77777777" w:rsidR="00FB7AF7" w:rsidRPr="00D74D5A" w:rsidRDefault="00FB7AF7" w:rsidP="0011270F">
            <w:pPr>
              <w:numPr>
                <w:ilvl w:val="0"/>
                <w:numId w:val="27"/>
              </w:numPr>
              <w:ind w:left="319"/>
              <w:rPr>
                <w:rFonts w:asciiTheme="minorHAnsi" w:hAnsiTheme="minorHAnsi" w:cstheme="minorHAnsi"/>
                <w:sz w:val="20"/>
                <w:szCs w:val="20"/>
              </w:rPr>
            </w:pPr>
            <w:r w:rsidRPr="00D74D5A">
              <w:rPr>
                <w:rFonts w:asciiTheme="minorHAnsi" w:hAnsiTheme="minorHAnsi" w:cstheme="minorHAnsi"/>
                <w:sz w:val="20"/>
                <w:szCs w:val="20"/>
              </w:rPr>
              <w:t>Formas de discriminación a las mujeres y personas de diversas orientaciones de género.</w:t>
            </w:r>
          </w:p>
          <w:p w14:paraId="1FCF83F5" w14:textId="77777777" w:rsidR="00FB7AF7" w:rsidRPr="00D74D5A" w:rsidRDefault="00FB7AF7" w:rsidP="0011270F">
            <w:pPr>
              <w:numPr>
                <w:ilvl w:val="0"/>
                <w:numId w:val="27"/>
              </w:numPr>
              <w:ind w:left="319"/>
              <w:rPr>
                <w:rFonts w:asciiTheme="minorHAnsi" w:hAnsiTheme="minorHAnsi" w:cstheme="minorHAnsi"/>
                <w:sz w:val="20"/>
                <w:szCs w:val="20"/>
              </w:rPr>
            </w:pPr>
            <w:r w:rsidRPr="00D74D5A">
              <w:rPr>
                <w:rFonts w:asciiTheme="minorHAnsi" w:hAnsiTheme="minorHAnsi" w:cstheme="minorHAnsi"/>
                <w:sz w:val="20"/>
                <w:szCs w:val="20"/>
              </w:rPr>
              <w:t xml:space="preserve">Explotación, Abuso Sexual y Acoso Sexual </w:t>
            </w:r>
            <w:proofErr w:type="spellStart"/>
            <w:r w:rsidRPr="00D74D5A">
              <w:rPr>
                <w:rFonts w:asciiTheme="minorHAnsi" w:hAnsiTheme="minorHAnsi" w:cstheme="minorHAnsi"/>
                <w:sz w:val="20"/>
                <w:szCs w:val="20"/>
              </w:rPr>
              <w:t>EyASx</w:t>
            </w:r>
            <w:proofErr w:type="spellEnd"/>
            <w:r w:rsidRPr="00D74D5A">
              <w:rPr>
                <w:rFonts w:asciiTheme="minorHAnsi" w:hAnsiTheme="minorHAnsi" w:cstheme="minorHAnsi"/>
                <w:sz w:val="20"/>
                <w:szCs w:val="20"/>
              </w:rPr>
              <w:t>/</w:t>
            </w:r>
            <w:proofErr w:type="spellStart"/>
            <w:r w:rsidRPr="00D74D5A">
              <w:rPr>
                <w:rFonts w:asciiTheme="minorHAnsi" w:hAnsiTheme="minorHAnsi" w:cstheme="minorHAnsi"/>
                <w:sz w:val="20"/>
                <w:szCs w:val="20"/>
              </w:rPr>
              <w:t>ASx</w:t>
            </w:r>
            <w:proofErr w:type="spellEnd"/>
            <w:r w:rsidRPr="00D74D5A">
              <w:rPr>
                <w:rFonts w:asciiTheme="minorHAnsi" w:hAnsiTheme="minorHAnsi" w:cstheme="minorHAnsi"/>
                <w:sz w:val="20"/>
                <w:szCs w:val="20"/>
              </w:rPr>
              <w:t>.</w:t>
            </w:r>
          </w:p>
          <w:p w14:paraId="77061901" w14:textId="77777777" w:rsidR="00FB7AF7" w:rsidRPr="00D74D5A" w:rsidRDefault="00FB7AF7" w:rsidP="0011270F">
            <w:pPr>
              <w:numPr>
                <w:ilvl w:val="0"/>
                <w:numId w:val="27"/>
              </w:numPr>
              <w:ind w:left="319"/>
              <w:rPr>
                <w:rFonts w:asciiTheme="minorHAnsi" w:hAnsiTheme="minorHAnsi" w:cstheme="minorHAnsi"/>
                <w:sz w:val="20"/>
                <w:szCs w:val="20"/>
              </w:rPr>
            </w:pPr>
            <w:r w:rsidRPr="00D74D5A">
              <w:rPr>
                <w:rFonts w:asciiTheme="minorHAnsi" w:hAnsiTheme="minorHAnsi" w:cstheme="minorHAnsi"/>
                <w:sz w:val="20"/>
                <w:szCs w:val="20"/>
              </w:rPr>
              <w:t>Incumplimiento a las condiciones laborales.</w:t>
            </w:r>
          </w:p>
        </w:tc>
      </w:tr>
      <w:tr w:rsidR="00FB7AF7" w:rsidRPr="00D74D5A" w14:paraId="626EBAAB" w14:textId="77777777" w:rsidTr="00FB7AF7">
        <w:tc>
          <w:tcPr>
            <w:tcW w:w="5000" w:type="pct"/>
            <w:gridSpan w:val="4"/>
            <w:shd w:val="clear" w:color="auto" w:fill="F2F2F2" w:themeFill="background1" w:themeFillShade="F2"/>
          </w:tcPr>
          <w:p w14:paraId="7CC6671D"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t>Medidas de Gestión</w:t>
            </w:r>
          </w:p>
        </w:tc>
      </w:tr>
      <w:tr w:rsidR="00FB7AF7" w:rsidRPr="00D74D5A" w14:paraId="20BFD276" w14:textId="77777777" w:rsidTr="00FB7AF7">
        <w:tc>
          <w:tcPr>
            <w:tcW w:w="5000" w:type="pct"/>
            <w:gridSpan w:val="4"/>
          </w:tcPr>
          <w:p w14:paraId="4CFC2B21"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b/>
                <w:bCs/>
                <w:sz w:val="20"/>
                <w:szCs w:val="20"/>
              </w:rPr>
              <w:t>Objetivo:</w:t>
            </w:r>
            <w:r w:rsidRPr="00D74D5A">
              <w:rPr>
                <w:rFonts w:asciiTheme="minorHAnsi" w:hAnsiTheme="minorHAnsi" w:cstheme="minorHAnsi"/>
                <w:sz w:val="20"/>
                <w:szCs w:val="20"/>
              </w:rPr>
              <w:t xml:space="preserve"> asegurar la creación y mantención de un ambiente de trabajo positivo y libre, de: discriminación por características étnicas, raciales, de género, identidad de género, orientación sexual, o religión; violencia, en particular contra personas con discapacidad, mujeres, niñas, niños, adolescentes; y trabajo infantil.</w:t>
            </w:r>
          </w:p>
          <w:p w14:paraId="010F783E" w14:textId="77777777" w:rsidR="00FB7AF7" w:rsidRPr="00D74D5A" w:rsidRDefault="00FB7AF7" w:rsidP="00FB7AF7">
            <w:pPr>
              <w:rPr>
                <w:rFonts w:asciiTheme="minorHAnsi" w:hAnsiTheme="minorHAnsi" w:cstheme="minorHAnsi"/>
                <w:sz w:val="20"/>
                <w:szCs w:val="20"/>
              </w:rPr>
            </w:pPr>
          </w:p>
          <w:p w14:paraId="4984A18A"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Por lo cual se establecen las siguientes medidas de mitigación:</w:t>
            </w:r>
          </w:p>
          <w:p w14:paraId="0035FBC3" w14:textId="77777777" w:rsidR="00FB7AF7" w:rsidRPr="00D74D5A" w:rsidRDefault="00FB7AF7" w:rsidP="0011270F">
            <w:pPr>
              <w:numPr>
                <w:ilvl w:val="0"/>
                <w:numId w:val="28"/>
              </w:numPr>
              <w:rPr>
                <w:rFonts w:asciiTheme="minorHAnsi" w:hAnsiTheme="minorHAnsi" w:cstheme="minorHAnsi"/>
                <w:sz w:val="20"/>
                <w:szCs w:val="20"/>
              </w:rPr>
            </w:pPr>
            <w:r w:rsidRPr="00D74D5A">
              <w:rPr>
                <w:rFonts w:asciiTheme="minorHAnsi" w:hAnsiTheme="minorHAnsi" w:cstheme="minorHAnsi"/>
                <w:sz w:val="20"/>
                <w:szCs w:val="20"/>
              </w:rPr>
              <w:t xml:space="preserve">promover la reducción de la afluencia de trabajadores/as ajenas a la zona de intervención a través de la contratación de mano de obra local, en todo momento que esto sea posible; </w:t>
            </w:r>
          </w:p>
          <w:p w14:paraId="32081180" w14:textId="77777777" w:rsidR="00FB7AF7" w:rsidRPr="00D74D5A" w:rsidRDefault="00FB7AF7" w:rsidP="0011270F">
            <w:pPr>
              <w:numPr>
                <w:ilvl w:val="0"/>
                <w:numId w:val="28"/>
              </w:numPr>
              <w:rPr>
                <w:rFonts w:asciiTheme="minorHAnsi" w:hAnsiTheme="minorHAnsi" w:cstheme="minorHAnsi"/>
                <w:sz w:val="20"/>
                <w:szCs w:val="20"/>
              </w:rPr>
            </w:pPr>
            <w:r w:rsidRPr="00D74D5A">
              <w:rPr>
                <w:rFonts w:asciiTheme="minorHAnsi" w:hAnsiTheme="minorHAnsi" w:cstheme="minorHAnsi"/>
                <w:sz w:val="20"/>
                <w:szCs w:val="20"/>
              </w:rPr>
              <w:t>garantizar que se cumpla un régimen laboral que permita a las personas trabajadoras tener horarios de trabajo y descanso de acuerdo con lo establecido en los convenios internacionales y normativa nacional de trabajo, guías de buenas prácticas de la industria;</w:t>
            </w:r>
          </w:p>
          <w:p w14:paraId="7A94350A" w14:textId="77777777" w:rsidR="00FB7AF7" w:rsidRPr="00D74D5A" w:rsidRDefault="00832245" w:rsidP="0011270F">
            <w:pPr>
              <w:numPr>
                <w:ilvl w:val="0"/>
                <w:numId w:val="28"/>
              </w:numPr>
              <w:rPr>
                <w:rFonts w:asciiTheme="minorHAnsi" w:hAnsiTheme="minorHAnsi" w:cstheme="minorHAnsi"/>
                <w:sz w:val="20"/>
                <w:szCs w:val="20"/>
              </w:rPr>
            </w:pPr>
            <w:r>
              <w:rPr>
                <w:rFonts w:asciiTheme="minorHAnsi" w:hAnsiTheme="minorHAnsi" w:cstheme="minorHAnsi"/>
                <w:sz w:val="20"/>
                <w:szCs w:val="20"/>
              </w:rPr>
              <w:t>implementar el</w:t>
            </w:r>
            <w:r w:rsidR="00FB7AF7" w:rsidRPr="00D74D5A">
              <w:rPr>
                <w:rFonts w:asciiTheme="minorHAnsi" w:hAnsiTheme="minorHAnsi" w:cstheme="minorHAnsi"/>
                <w:sz w:val="20"/>
                <w:szCs w:val="20"/>
              </w:rPr>
              <w:t xml:space="preserve"> Código de Conducta</w:t>
            </w:r>
            <w:r>
              <w:rPr>
                <w:rStyle w:val="Refdenotaalpie"/>
                <w:rFonts w:asciiTheme="minorHAnsi" w:hAnsiTheme="minorHAnsi" w:cstheme="minorHAnsi"/>
                <w:sz w:val="20"/>
                <w:szCs w:val="20"/>
              </w:rPr>
              <w:footnoteReference w:id="2"/>
            </w:r>
            <w:r w:rsidR="00FB7AF7" w:rsidRPr="00D74D5A">
              <w:rPr>
                <w:rFonts w:asciiTheme="minorHAnsi" w:hAnsiTheme="minorHAnsi" w:cstheme="minorHAnsi"/>
                <w:sz w:val="20"/>
                <w:szCs w:val="20"/>
              </w:rPr>
              <w:t xml:space="preserve"> para todo el personal directo e indirecto de manera tal que asegure la creación y mantención de un ambiente de trabajo libre de discriminación y/o violencia por razones de género, identidad de género, orientación sexual, identidad cultural o religión o discapacidad.</w:t>
            </w:r>
          </w:p>
          <w:p w14:paraId="22C3AB2F" w14:textId="77777777" w:rsidR="00FB7AF7" w:rsidRPr="00D74D5A" w:rsidRDefault="00FB7AF7" w:rsidP="0011270F">
            <w:pPr>
              <w:numPr>
                <w:ilvl w:val="0"/>
                <w:numId w:val="28"/>
              </w:numPr>
              <w:rPr>
                <w:rFonts w:asciiTheme="minorHAnsi" w:hAnsiTheme="minorHAnsi" w:cstheme="minorHAnsi"/>
                <w:sz w:val="20"/>
                <w:szCs w:val="20"/>
              </w:rPr>
            </w:pPr>
            <w:r w:rsidRPr="00D74D5A">
              <w:rPr>
                <w:rFonts w:asciiTheme="minorHAnsi" w:hAnsiTheme="minorHAnsi" w:cstheme="minorHAnsi"/>
                <w:sz w:val="20"/>
                <w:szCs w:val="20"/>
              </w:rPr>
              <w:t>planificar espacios de capacitación sobre el cumplimiento de la legislación vigente y la adopción del código del Código de Conducta relacionado con el comportamiento de todo el personal.</w:t>
            </w:r>
          </w:p>
          <w:p w14:paraId="478AE8F0" w14:textId="77777777" w:rsidR="00FB7AF7" w:rsidRPr="00D74D5A" w:rsidRDefault="00FB7AF7" w:rsidP="00FB7AF7">
            <w:pPr>
              <w:rPr>
                <w:rFonts w:asciiTheme="minorHAnsi" w:hAnsiTheme="minorHAnsi" w:cstheme="minorHAnsi"/>
                <w:sz w:val="20"/>
                <w:szCs w:val="20"/>
              </w:rPr>
            </w:pPr>
          </w:p>
          <w:p w14:paraId="3717283D"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Sobre contratos laborales:</w:t>
            </w:r>
          </w:p>
          <w:p w14:paraId="0E6F78F7"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Deberán elaborarse contratos para cada trabajador o subcontratista en la obra, tomando en cuenta las leyes nacionales e internacional vigentes y a los requisitos del EAS 2. Los documentos y contratos incluyen información sobre lo siguiente, según corresponda:</w:t>
            </w:r>
          </w:p>
          <w:p w14:paraId="6580562C"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el nombre y domicilio legal del empleador;</w:t>
            </w:r>
          </w:p>
          <w:p w14:paraId="0776C9E7"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el nombre del trabajador;</w:t>
            </w:r>
          </w:p>
          <w:p w14:paraId="732C5651"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el cargo del trabajador;</w:t>
            </w:r>
          </w:p>
          <w:p w14:paraId="06F8527F"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la fecha de inicio del empleo;</w:t>
            </w:r>
          </w:p>
          <w:p w14:paraId="7F81895B"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si el empleo no es permanente, la duración prevista del contrato;</w:t>
            </w:r>
          </w:p>
          <w:p w14:paraId="277F633E"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el lugar de trabajo o, si el trabajo es móvil, la ubicación principal;</w:t>
            </w:r>
          </w:p>
          <w:p w14:paraId="5D0F0CAD"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cantidad de horas de trabajo, descansos, derechos de licencia y otras cuestiones relacionadas;</w:t>
            </w:r>
          </w:p>
          <w:p w14:paraId="256629CF"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normas relacionadas con las horas extra y la remuneración de las horas extra;</w:t>
            </w:r>
          </w:p>
          <w:p w14:paraId="5B5E9F52"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código de conducta;</w:t>
            </w:r>
          </w:p>
          <w:p w14:paraId="581304AC"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los niveles y las normas que se relacionan con el cálculo de salarios, sueldos y otros beneficios, incluidas las normas relacionadas con el momento de pago y las deducciones;</w:t>
            </w:r>
          </w:p>
          <w:p w14:paraId="6CA72C4C"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las pensiones y otras disposiciones sobre beneficios aplicables al trabajador;</w:t>
            </w:r>
          </w:p>
          <w:p w14:paraId="645B5C70"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el plazo para que el trabajador dé y reciba una notificación de cese del empleo;</w:t>
            </w:r>
          </w:p>
          <w:p w14:paraId="1FF62635"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los procedimientos disciplinarios aplicables al trabajador, incluidos los detalles de la representación disponible para el trabajador y cualquier mecanismo de apelación;</w:t>
            </w:r>
          </w:p>
          <w:p w14:paraId="412479D9" w14:textId="77777777" w:rsidR="00FB7AF7" w:rsidRPr="00D74D5A" w:rsidRDefault="00FB7AF7" w:rsidP="0011270F">
            <w:pPr>
              <w:numPr>
                <w:ilvl w:val="0"/>
                <w:numId w:val="30"/>
              </w:numPr>
              <w:rPr>
                <w:rFonts w:asciiTheme="minorHAnsi" w:hAnsiTheme="minorHAnsi" w:cstheme="minorHAnsi"/>
                <w:sz w:val="20"/>
                <w:szCs w:val="20"/>
              </w:rPr>
            </w:pPr>
            <w:r w:rsidRPr="00D74D5A">
              <w:rPr>
                <w:rFonts w:asciiTheme="minorHAnsi" w:hAnsiTheme="minorHAnsi" w:cstheme="minorHAnsi"/>
                <w:sz w:val="20"/>
                <w:szCs w:val="20"/>
              </w:rPr>
              <w:t>detalles de los procedimientos de atención de quejas y reclamos, incluida la persona a la que deben dirigirse;</w:t>
            </w:r>
          </w:p>
          <w:p w14:paraId="2F635552"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lastRenderedPageBreak/>
              <w:t>El Contratita deberá remitir cada contrato al Ministerio de Trabajo y Previsión Social, de acuerdo a los procedimientos establecidos por dicho Ministerio</w:t>
            </w:r>
            <w:r w:rsidRPr="00D74D5A">
              <w:rPr>
                <w:rStyle w:val="Refdenotaalpie"/>
                <w:rFonts w:asciiTheme="minorHAnsi" w:hAnsiTheme="minorHAnsi" w:cstheme="minorHAnsi"/>
                <w:sz w:val="20"/>
                <w:szCs w:val="20"/>
              </w:rPr>
              <w:footnoteReference w:id="3"/>
            </w:r>
            <w:r w:rsidRPr="00D74D5A">
              <w:rPr>
                <w:rFonts w:asciiTheme="minorHAnsi" w:hAnsiTheme="minorHAnsi" w:cstheme="minorHAnsi"/>
                <w:sz w:val="20"/>
                <w:szCs w:val="20"/>
              </w:rPr>
              <w:t>.</w:t>
            </w:r>
          </w:p>
          <w:p w14:paraId="10CCFC50"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Este mismo requisito es aplicable a todos los subcontratos que requiera el Contratista y será responsabilidad de él garantizar el cumplimiento.</w:t>
            </w:r>
          </w:p>
          <w:p w14:paraId="22F85484" w14:textId="77777777" w:rsidR="00FB7AF7" w:rsidRPr="00D74D5A" w:rsidRDefault="00FB7AF7" w:rsidP="00FB7AF7">
            <w:pPr>
              <w:rPr>
                <w:rFonts w:asciiTheme="minorHAnsi" w:hAnsiTheme="minorHAnsi" w:cstheme="minorHAnsi"/>
                <w:sz w:val="20"/>
                <w:szCs w:val="20"/>
              </w:rPr>
            </w:pPr>
          </w:p>
          <w:p w14:paraId="2BCF226C"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Sobre turnos extendidos:</w:t>
            </w:r>
          </w:p>
          <w:p w14:paraId="4468543D"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Comprende la promoción, prevención y control de la salud del trabajador, protegiéndolo de los factores de riesgos ocupacionales; situándolo en un sitio de trabajo en la obra de acuerdo con sus condiciones psico-fisiológicas y manteniéndolo en aptitud de producción de trabajo.</w:t>
            </w:r>
          </w:p>
          <w:p w14:paraId="71747B2E" w14:textId="77777777" w:rsidR="00FB7AF7" w:rsidRPr="00D74D5A" w:rsidRDefault="00FB7AF7" w:rsidP="00FB7AF7">
            <w:pPr>
              <w:rPr>
                <w:rFonts w:asciiTheme="minorHAnsi" w:hAnsiTheme="minorHAnsi" w:cstheme="minorHAnsi"/>
                <w:sz w:val="20"/>
                <w:szCs w:val="20"/>
              </w:rPr>
            </w:pPr>
          </w:p>
          <w:p w14:paraId="1CA67771"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Las actividades principales son:</w:t>
            </w:r>
          </w:p>
          <w:p w14:paraId="3940FAE6"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Todo el personal previo a su ingreso debe contar con seguridad social activa.</w:t>
            </w:r>
          </w:p>
          <w:p w14:paraId="0CE62306"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Aquellos trabajadores que vayan a ser destinados a actividades de alto riesgo (trabajo en espacio confinado, trabajos en altura, manejo de productos químicos, y zanjeo, soldadura, etc.) deberán cumplir con los requisitos de la reglamentación vigente.</w:t>
            </w:r>
          </w:p>
          <w:p w14:paraId="73DA4C02"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Desarrollar actividades de prevención de enfermedades profesionales, accidentes de trabajo y educación en salud a los trabajadores del proyecto.</w:t>
            </w:r>
          </w:p>
          <w:p w14:paraId="18A2D6B9"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Comunicar a la gerencia de la obra sobre los planes de salud de los trabajadores y las medidas aconsejadas para la prevención de las enfermedades profesionales y accidentes de trabajo.</w:t>
            </w:r>
          </w:p>
          <w:p w14:paraId="3A14438F"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Instalación de iluminación artificial con intensidad adecuada y uniforme.</w:t>
            </w:r>
          </w:p>
          <w:p w14:paraId="3670A250"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Realizar controles médicos obligatorios antes de asignar en turnos nocturnos y de manera periódica.</w:t>
            </w:r>
          </w:p>
          <w:p w14:paraId="1A0F96FB"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Prohibición de turnos dobles.</w:t>
            </w:r>
          </w:p>
          <w:p w14:paraId="631FCC56"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Promover entornos de trabajo saludables para las personas mediante charlas, con el fin de concientizar y aminorar los efectos adversos que provoca el trabajo de noche, haciendo especial énfasis en la alimentación y hábitos que deben seguir los trabajadores bajo sistemas de turnos.</w:t>
            </w:r>
          </w:p>
          <w:p w14:paraId="55EEDF13"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Favorecer que los trabajadores durante el turno de noche puedan hacer un breve descanso de 40-30 minutos.</w:t>
            </w:r>
          </w:p>
          <w:p w14:paraId="47F0C1F4" w14:textId="77777777" w:rsidR="00FB7AF7" w:rsidRPr="00D74D5A" w:rsidRDefault="00FB7AF7" w:rsidP="0011270F">
            <w:pPr>
              <w:numPr>
                <w:ilvl w:val="0"/>
                <w:numId w:val="29"/>
              </w:numPr>
              <w:ind w:left="731" w:hanging="425"/>
              <w:rPr>
                <w:rFonts w:asciiTheme="minorHAnsi" w:hAnsiTheme="minorHAnsi" w:cstheme="minorHAnsi"/>
                <w:sz w:val="20"/>
                <w:szCs w:val="20"/>
              </w:rPr>
            </w:pPr>
            <w:r w:rsidRPr="00D74D5A">
              <w:rPr>
                <w:rFonts w:asciiTheme="minorHAnsi" w:hAnsiTheme="minorHAnsi" w:cstheme="minorHAnsi"/>
                <w:sz w:val="20"/>
                <w:szCs w:val="20"/>
              </w:rPr>
              <w:t>Implantación de turnos de rotación rápida.</w:t>
            </w:r>
          </w:p>
          <w:p w14:paraId="7A4D969D" w14:textId="77777777" w:rsidR="00FB7AF7" w:rsidRPr="00D74D5A" w:rsidRDefault="00FB7AF7" w:rsidP="00FB7AF7">
            <w:pPr>
              <w:ind w:left="731"/>
              <w:rPr>
                <w:rFonts w:asciiTheme="minorHAnsi" w:hAnsiTheme="minorHAnsi" w:cstheme="minorHAnsi"/>
                <w:sz w:val="20"/>
                <w:szCs w:val="20"/>
              </w:rPr>
            </w:pPr>
          </w:p>
          <w:p w14:paraId="0D97F13C" w14:textId="77777777" w:rsidR="00FB7AF7" w:rsidRPr="00D74D5A" w:rsidRDefault="00FB7AF7" w:rsidP="00FB7AF7">
            <w:pPr>
              <w:tabs>
                <w:tab w:val="left" w:pos="3450"/>
              </w:tabs>
              <w:rPr>
                <w:rFonts w:asciiTheme="minorHAnsi" w:hAnsiTheme="minorHAnsi" w:cstheme="minorHAnsi"/>
                <w:b/>
                <w:sz w:val="20"/>
                <w:szCs w:val="20"/>
              </w:rPr>
            </w:pPr>
            <w:r w:rsidRPr="00D74D5A">
              <w:rPr>
                <w:rFonts w:asciiTheme="minorHAnsi" w:hAnsiTheme="minorHAnsi" w:cstheme="minorHAnsi"/>
                <w:b/>
                <w:sz w:val="20"/>
                <w:szCs w:val="20"/>
              </w:rPr>
              <w:t>Mecanismo de Atención a Quejas</w:t>
            </w:r>
          </w:p>
          <w:p w14:paraId="190E495D" w14:textId="77777777" w:rsidR="00FB7AF7" w:rsidRPr="00D74D5A" w:rsidRDefault="00FB7AF7" w:rsidP="00FB7AF7">
            <w:pPr>
              <w:tabs>
                <w:tab w:val="left" w:pos="3450"/>
              </w:tabs>
              <w:rPr>
                <w:rFonts w:asciiTheme="minorHAnsi" w:hAnsiTheme="minorHAnsi" w:cstheme="minorHAnsi"/>
                <w:sz w:val="20"/>
                <w:szCs w:val="20"/>
              </w:rPr>
            </w:pPr>
            <w:r w:rsidRPr="00D74D5A">
              <w:rPr>
                <w:rFonts w:asciiTheme="minorHAnsi" w:hAnsiTheme="minorHAnsi" w:cstheme="minorHAnsi"/>
                <w:sz w:val="20"/>
                <w:szCs w:val="20"/>
              </w:rPr>
              <w:t>Se utilizará el mecanismo de atención de quejas y reclamos ya establecido para todos los trabajadores directos y contratados (y, cuando sea pertinente, para sus organizaciones), a fin de que puedan plantear inquietudes sobre el lugar y condiciones de trabajo. Los trabajadores serán informados acerca del mecanismo de atención de quejas y reclamos en el momento de la contratación y se tomarán medidas para protegerlos contra represalias por su uso. Asimismo, se adoptarán medidas para que todos los trabajadores del proyecto puedan acceder fácilmente a dicho mecanismo.</w:t>
            </w:r>
          </w:p>
          <w:p w14:paraId="542141F6" w14:textId="77777777" w:rsidR="00FB7AF7" w:rsidRPr="00D74D5A" w:rsidRDefault="00FB7AF7" w:rsidP="00FB7AF7">
            <w:pPr>
              <w:tabs>
                <w:tab w:val="left" w:pos="3450"/>
              </w:tabs>
              <w:rPr>
                <w:rFonts w:asciiTheme="minorHAnsi" w:hAnsiTheme="minorHAnsi" w:cstheme="minorHAnsi"/>
                <w:sz w:val="20"/>
                <w:szCs w:val="20"/>
              </w:rPr>
            </w:pPr>
          </w:p>
          <w:p w14:paraId="1AEC57A8" w14:textId="77777777" w:rsidR="00FB7AF7" w:rsidRPr="00D74D5A" w:rsidRDefault="00FB7AF7" w:rsidP="00FB7AF7">
            <w:pPr>
              <w:tabs>
                <w:tab w:val="left" w:pos="3450"/>
              </w:tabs>
              <w:rPr>
                <w:rFonts w:asciiTheme="minorHAnsi" w:hAnsiTheme="minorHAnsi" w:cstheme="minorHAnsi"/>
                <w:sz w:val="20"/>
                <w:szCs w:val="20"/>
              </w:rPr>
            </w:pPr>
            <w:r w:rsidRPr="00D74D5A">
              <w:rPr>
                <w:rFonts w:asciiTheme="minorHAnsi" w:hAnsiTheme="minorHAnsi" w:cstheme="minorHAnsi"/>
                <w:b/>
                <w:sz w:val="20"/>
                <w:szCs w:val="20"/>
              </w:rPr>
              <w:t>Monitoreo:</w:t>
            </w:r>
            <w:r w:rsidRPr="00D74D5A">
              <w:rPr>
                <w:rFonts w:asciiTheme="minorHAnsi" w:hAnsiTheme="minorHAnsi" w:cstheme="minorHAnsi"/>
                <w:sz w:val="20"/>
                <w:szCs w:val="20"/>
              </w:rPr>
              <w:t xml:space="preserve"> El monitoreo se realizará por parte de Especialistas de la UGPPI a través de entrevistas con trabajadores, supervisores y otros actores clave para obtener retroalimentación detallada de condiciones laborales en el Proyecto.</w:t>
            </w:r>
          </w:p>
          <w:p w14:paraId="77EB80F9" w14:textId="77777777" w:rsidR="00FB7AF7" w:rsidRPr="00D74D5A" w:rsidRDefault="00FB7AF7" w:rsidP="00FB7AF7">
            <w:pPr>
              <w:tabs>
                <w:tab w:val="left" w:pos="3450"/>
              </w:tabs>
              <w:rPr>
                <w:rFonts w:asciiTheme="minorHAnsi" w:hAnsiTheme="minorHAnsi" w:cstheme="minorHAnsi"/>
                <w:sz w:val="20"/>
                <w:szCs w:val="20"/>
              </w:rPr>
            </w:pPr>
          </w:p>
        </w:tc>
      </w:tr>
      <w:tr w:rsidR="00FB7AF7" w:rsidRPr="00D74D5A" w14:paraId="7B2FF3CF" w14:textId="77777777" w:rsidTr="00FB7AF7">
        <w:tc>
          <w:tcPr>
            <w:tcW w:w="5000" w:type="pct"/>
            <w:gridSpan w:val="4"/>
            <w:shd w:val="clear" w:color="auto" w:fill="F2F2F2" w:themeFill="background1" w:themeFillShade="F2"/>
            <w:vAlign w:val="center"/>
          </w:tcPr>
          <w:p w14:paraId="79F9B209" w14:textId="77777777" w:rsidR="00FB7AF7" w:rsidRPr="00D74D5A" w:rsidRDefault="00FB7AF7" w:rsidP="00FB7AF7">
            <w:pPr>
              <w:jc w:val="center"/>
              <w:rPr>
                <w:rFonts w:asciiTheme="minorHAnsi" w:hAnsiTheme="minorHAnsi" w:cstheme="minorHAnsi"/>
                <w:sz w:val="20"/>
                <w:szCs w:val="20"/>
              </w:rPr>
            </w:pPr>
            <w:r w:rsidRPr="00D74D5A">
              <w:rPr>
                <w:rFonts w:asciiTheme="minorHAnsi" w:hAnsiTheme="minorHAnsi" w:cstheme="minorHAnsi"/>
                <w:b/>
                <w:sz w:val="20"/>
                <w:szCs w:val="20"/>
              </w:rPr>
              <w:lastRenderedPageBreak/>
              <w:t>Monitoreo y seguimiento</w:t>
            </w:r>
          </w:p>
        </w:tc>
      </w:tr>
      <w:tr w:rsidR="00FB7AF7" w:rsidRPr="00D74D5A" w14:paraId="131EE99C" w14:textId="77777777" w:rsidTr="00FB7AF7">
        <w:tc>
          <w:tcPr>
            <w:tcW w:w="1844" w:type="pct"/>
            <w:gridSpan w:val="2"/>
            <w:vMerge w:val="restart"/>
            <w:shd w:val="clear" w:color="auto" w:fill="F2F2F2" w:themeFill="background1" w:themeFillShade="F2"/>
            <w:vAlign w:val="center"/>
          </w:tcPr>
          <w:p w14:paraId="79A945CE"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t>Etapa del proyecto en que se aplica:</w:t>
            </w:r>
          </w:p>
        </w:tc>
        <w:tc>
          <w:tcPr>
            <w:tcW w:w="2891" w:type="pct"/>
          </w:tcPr>
          <w:p w14:paraId="6DE7E88B"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Obras preliminares y provisionales</w:t>
            </w:r>
          </w:p>
        </w:tc>
        <w:tc>
          <w:tcPr>
            <w:tcW w:w="265" w:type="pct"/>
            <w:vAlign w:val="center"/>
          </w:tcPr>
          <w:p w14:paraId="74D10E4F" w14:textId="77777777" w:rsidR="00FB7AF7" w:rsidRPr="00D74D5A" w:rsidRDefault="00FB7AF7" w:rsidP="00FB7AF7">
            <w:pPr>
              <w:jc w:val="cente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45EBF454" w14:textId="77777777" w:rsidTr="00FB7AF7">
        <w:tc>
          <w:tcPr>
            <w:tcW w:w="1844" w:type="pct"/>
            <w:gridSpan w:val="2"/>
            <w:vMerge/>
            <w:shd w:val="clear" w:color="auto" w:fill="F2F2F2" w:themeFill="background1" w:themeFillShade="F2"/>
          </w:tcPr>
          <w:p w14:paraId="23F4B15B" w14:textId="77777777" w:rsidR="00FB7AF7" w:rsidRPr="00D74D5A" w:rsidRDefault="00FB7AF7" w:rsidP="00FB7AF7">
            <w:pPr>
              <w:rPr>
                <w:rFonts w:asciiTheme="minorHAnsi" w:hAnsiTheme="minorHAnsi" w:cstheme="minorHAnsi"/>
                <w:b/>
                <w:sz w:val="20"/>
                <w:szCs w:val="20"/>
              </w:rPr>
            </w:pPr>
          </w:p>
        </w:tc>
        <w:tc>
          <w:tcPr>
            <w:tcW w:w="2891" w:type="pct"/>
          </w:tcPr>
          <w:p w14:paraId="7D44C5EC"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Construcción</w:t>
            </w:r>
          </w:p>
        </w:tc>
        <w:tc>
          <w:tcPr>
            <w:tcW w:w="265" w:type="pct"/>
            <w:vAlign w:val="center"/>
          </w:tcPr>
          <w:p w14:paraId="5269F514" w14:textId="77777777" w:rsidR="00FB7AF7" w:rsidRPr="00D74D5A" w:rsidRDefault="00FB7AF7" w:rsidP="00FB7AF7">
            <w:pPr>
              <w:jc w:val="cente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0368AEE5" w14:textId="77777777" w:rsidTr="00FB7AF7">
        <w:tc>
          <w:tcPr>
            <w:tcW w:w="1844" w:type="pct"/>
            <w:gridSpan w:val="2"/>
            <w:vMerge/>
            <w:shd w:val="clear" w:color="auto" w:fill="F2F2F2" w:themeFill="background1" w:themeFillShade="F2"/>
          </w:tcPr>
          <w:p w14:paraId="08092238" w14:textId="77777777" w:rsidR="00FB7AF7" w:rsidRPr="00D74D5A" w:rsidRDefault="00FB7AF7" w:rsidP="00FB7AF7">
            <w:pPr>
              <w:rPr>
                <w:rFonts w:asciiTheme="minorHAnsi" w:hAnsiTheme="minorHAnsi" w:cstheme="minorHAnsi"/>
                <w:b/>
                <w:sz w:val="20"/>
                <w:szCs w:val="20"/>
              </w:rPr>
            </w:pPr>
          </w:p>
        </w:tc>
        <w:tc>
          <w:tcPr>
            <w:tcW w:w="2891" w:type="pct"/>
          </w:tcPr>
          <w:p w14:paraId="617280CE"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Post Construcción</w:t>
            </w:r>
          </w:p>
        </w:tc>
        <w:tc>
          <w:tcPr>
            <w:tcW w:w="265" w:type="pct"/>
            <w:vAlign w:val="center"/>
          </w:tcPr>
          <w:p w14:paraId="00C43D1A" w14:textId="77777777" w:rsidR="00FB7AF7" w:rsidRPr="00D74D5A" w:rsidRDefault="00FB7AF7" w:rsidP="00FB7AF7">
            <w:pPr>
              <w:jc w:val="cente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603EDFE3" w14:textId="77777777" w:rsidTr="00FB7AF7">
        <w:tc>
          <w:tcPr>
            <w:tcW w:w="1844" w:type="pct"/>
            <w:gridSpan w:val="2"/>
            <w:shd w:val="clear" w:color="auto" w:fill="F2F2F2" w:themeFill="background1" w:themeFillShade="F2"/>
          </w:tcPr>
          <w:p w14:paraId="620A2D41"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t xml:space="preserve">Periodicidad de </w:t>
            </w:r>
            <w:r>
              <w:rPr>
                <w:rFonts w:asciiTheme="minorHAnsi" w:hAnsiTheme="minorHAnsi" w:cstheme="minorHAnsi"/>
                <w:b/>
                <w:sz w:val="20"/>
                <w:szCs w:val="20"/>
              </w:rPr>
              <w:t>reporte:</w:t>
            </w:r>
            <w:r w:rsidRPr="00D74D5A">
              <w:rPr>
                <w:rFonts w:asciiTheme="minorHAnsi" w:hAnsiTheme="minorHAnsi" w:cstheme="minorHAnsi"/>
                <w:sz w:val="20"/>
                <w:szCs w:val="20"/>
              </w:rPr>
              <w:t xml:space="preserve"> </w:t>
            </w:r>
          </w:p>
        </w:tc>
        <w:tc>
          <w:tcPr>
            <w:tcW w:w="3156" w:type="pct"/>
            <w:gridSpan w:val="2"/>
            <w:vAlign w:val="center"/>
          </w:tcPr>
          <w:p w14:paraId="3B770671" w14:textId="77777777" w:rsidR="00FB7AF7" w:rsidRPr="00D74D5A" w:rsidRDefault="00FB7AF7" w:rsidP="00FB7AF7">
            <w:pPr>
              <w:jc w:val="center"/>
              <w:rPr>
                <w:rFonts w:asciiTheme="minorHAnsi" w:hAnsiTheme="minorHAnsi" w:cstheme="minorHAnsi"/>
                <w:bCs/>
                <w:sz w:val="20"/>
                <w:szCs w:val="20"/>
              </w:rPr>
            </w:pPr>
            <w:r w:rsidRPr="00D74D5A">
              <w:rPr>
                <w:rFonts w:asciiTheme="minorHAnsi" w:hAnsiTheme="minorHAnsi" w:cstheme="minorHAnsi"/>
                <w:bCs/>
                <w:sz w:val="20"/>
                <w:szCs w:val="20"/>
              </w:rPr>
              <w:t>Mensual</w:t>
            </w:r>
          </w:p>
        </w:tc>
      </w:tr>
      <w:tr w:rsidR="00FB7AF7" w:rsidRPr="00D74D5A" w14:paraId="4FD0D5E2" w14:textId="77777777" w:rsidTr="00FB7AF7">
        <w:tc>
          <w:tcPr>
            <w:tcW w:w="1844" w:type="pct"/>
            <w:gridSpan w:val="2"/>
            <w:shd w:val="clear" w:color="auto" w:fill="F2F2F2" w:themeFill="background1" w:themeFillShade="F2"/>
            <w:vAlign w:val="center"/>
          </w:tcPr>
          <w:p w14:paraId="154BB9CF"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lastRenderedPageBreak/>
              <w:t>Medios de verificación</w:t>
            </w:r>
          </w:p>
        </w:tc>
        <w:tc>
          <w:tcPr>
            <w:tcW w:w="3156" w:type="pct"/>
            <w:gridSpan w:val="2"/>
            <w:vAlign w:val="center"/>
          </w:tcPr>
          <w:p w14:paraId="1523F519"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Contratos firmados por patrono y trabajador que incluya código de conducta, Inscripciones de contratos remitidas al MTPS en el mes, boletas de pago, planilla de seguridad social, entre otros, informes mensuales del contratista</w:t>
            </w:r>
          </w:p>
          <w:p w14:paraId="1F7E6AB8"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Listados de asistencia diarios de los trabajadores.</w:t>
            </w:r>
          </w:p>
        </w:tc>
      </w:tr>
      <w:tr w:rsidR="00FB7AF7" w:rsidRPr="00D74D5A" w14:paraId="4A4BE9E7" w14:textId="77777777" w:rsidTr="00FB7AF7">
        <w:tc>
          <w:tcPr>
            <w:tcW w:w="1844" w:type="pct"/>
            <w:gridSpan w:val="2"/>
            <w:shd w:val="clear" w:color="auto" w:fill="F2F2F2" w:themeFill="background1" w:themeFillShade="F2"/>
            <w:vAlign w:val="center"/>
          </w:tcPr>
          <w:p w14:paraId="19AA0C0E"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t>Responsable de la implementación</w:t>
            </w:r>
          </w:p>
        </w:tc>
        <w:tc>
          <w:tcPr>
            <w:tcW w:w="3156" w:type="pct"/>
            <w:gridSpan w:val="2"/>
            <w:vAlign w:val="center"/>
          </w:tcPr>
          <w:p w14:paraId="2B9D3D78" w14:textId="77777777" w:rsidR="00FB7AF7" w:rsidRPr="00D74D5A" w:rsidRDefault="00FB7AF7" w:rsidP="00FB7AF7">
            <w:pPr>
              <w:jc w:val="left"/>
              <w:rPr>
                <w:rFonts w:asciiTheme="minorHAnsi" w:hAnsiTheme="minorHAnsi" w:cstheme="minorHAnsi"/>
                <w:bCs/>
                <w:sz w:val="20"/>
                <w:szCs w:val="20"/>
              </w:rPr>
            </w:pPr>
            <w:r w:rsidRPr="00D74D5A">
              <w:rPr>
                <w:rFonts w:asciiTheme="minorHAnsi" w:hAnsiTheme="minorHAnsi" w:cstheme="minorHAnsi"/>
                <w:bCs/>
                <w:sz w:val="20"/>
                <w:szCs w:val="20"/>
              </w:rPr>
              <w:t>Contratista</w:t>
            </w:r>
            <w:r>
              <w:rPr>
                <w:rFonts w:asciiTheme="minorHAnsi" w:hAnsiTheme="minorHAnsi" w:cstheme="minorHAnsi"/>
                <w:bCs/>
                <w:sz w:val="20"/>
                <w:szCs w:val="20"/>
              </w:rPr>
              <w:t xml:space="preserve">, </w:t>
            </w:r>
            <w:r w:rsidRPr="00D74D5A">
              <w:rPr>
                <w:rFonts w:asciiTheme="minorHAnsi" w:hAnsiTheme="minorHAnsi" w:cstheme="minorHAnsi"/>
                <w:bCs/>
                <w:sz w:val="20"/>
                <w:szCs w:val="20"/>
              </w:rPr>
              <w:t>Especialista social del contratista</w:t>
            </w:r>
          </w:p>
        </w:tc>
      </w:tr>
    </w:tbl>
    <w:p w14:paraId="5D591D6E" w14:textId="77777777" w:rsidR="00FB7AF7" w:rsidRDefault="00FB7AF7" w:rsidP="00813C60">
      <w:pPr>
        <w:tabs>
          <w:tab w:val="left" w:pos="1128"/>
        </w:tabs>
        <w:spacing w:after="0" w:line="360" w:lineRule="auto"/>
        <w:rPr>
          <w:b/>
        </w:rPr>
      </w:pPr>
    </w:p>
    <w:tbl>
      <w:tblPr>
        <w:tblStyle w:val="Tablaconcuadrcula5"/>
        <w:tblW w:w="5000" w:type="pct"/>
        <w:tblLook w:val="04A0" w:firstRow="1" w:lastRow="0" w:firstColumn="1" w:lastColumn="0" w:noHBand="0" w:noVBand="1"/>
      </w:tblPr>
      <w:tblGrid>
        <w:gridCol w:w="3465"/>
        <w:gridCol w:w="297"/>
        <w:gridCol w:w="4832"/>
        <w:gridCol w:w="800"/>
      </w:tblGrid>
      <w:tr w:rsidR="00FB7AF7" w:rsidRPr="00562C32" w14:paraId="0A3F1437" w14:textId="77777777" w:rsidTr="00FB7AF7">
        <w:trPr>
          <w:trHeight w:val="425"/>
        </w:trPr>
        <w:tc>
          <w:tcPr>
            <w:tcW w:w="5000" w:type="pct"/>
            <w:gridSpan w:val="4"/>
            <w:shd w:val="clear" w:color="auto" w:fill="BFBFBF" w:themeFill="background1" w:themeFillShade="BF"/>
            <w:vAlign w:val="center"/>
          </w:tcPr>
          <w:p w14:paraId="3ECAEEFC" w14:textId="06E40EEF" w:rsidR="00FB7AF7" w:rsidRPr="00562C32" w:rsidRDefault="005C78C4" w:rsidP="00FB7AF7">
            <w:pPr>
              <w:rPr>
                <w:rFonts w:asciiTheme="minorHAnsi" w:hAnsiTheme="minorHAnsi" w:cstheme="minorHAnsi"/>
                <w:b/>
                <w:sz w:val="20"/>
                <w:szCs w:val="20"/>
              </w:rPr>
            </w:pPr>
            <w:r>
              <w:rPr>
                <w:rFonts w:asciiTheme="minorHAnsi" w:hAnsiTheme="minorHAnsi" w:cstheme="minorHAnsi"/>
                <w:b/>
                <w:sz w:val="20"/>
                <w:szCs w:val="20"/>
              </w:rPr>
              <w:t>MEDIDA n°2</w:t>
            </w:r>
            <w:r w:rsidR="00FB7AF7">
              <w:rPr>
                <w:rFonts w:asciiTheme="minorHAnsi" w:hAnsiTheme="minorHAnsi" w:cstheme="minorHAnsi"/>
                <w:b/>
                <w:sz w:val="20"/>
                <w:szCs w:val="20"/>
              </w:rPr>
              <w:t xml:space="preserve">: GESTIÓN DE PARTICIPACIÓN COMUNITARIA, </w:t>
            </w:r>
            <w:r w:rsidR="00FB7AF7" w:rsidRPr="00562C32">
              <w:rPr>
                <w:rFonts w:asciiTheme="minorHAnsi" w:hAnsiTheme="minorHAnsi" w:cstheme="minorHAnsi"/>
                <w:b/>
                <w:sz w:val="20"/>
                <w:szCs w:val="20"/>
              </w:rPr>
              <w:t>ATENCIÓN</w:t>
            </w:r>
            <w:r w:rsidR="00FB7AF7">
              <w:rPr>
                <w:rFonts w:asciiTheme="minorHAnsi" w:hAnsiTheme="minorHAnsi" w:cstheme="minorHAnsi"/>
                <w:b/>
                <w:sz w:val="20"/>
                <w:szCs w:val="20"/>
              </w:rPr>
              <w:t xml:space="preserve"> E</w:t>
            </w:r>
            <w:r w:rsidR="00FB7AF7" w:rsidRPr="00562C32">
              <w:rPr>
                <w:rFonts w:asciiTheme="minorHAnsi" w:hAnsiTheme="minorHAnsi" w:cstheme="minorHAnsi"/>
                <w:b/>
                <w:sz w:val="20"/>
                <w:szCs w:val="20"/>
              </w:rPr>
              <w:t xml:space="preserve"> INFORMACIÓN</w:t>
            </w:r>
          </w:p>
        </w:tc>
      </w:tr>
      <w:tr w:rsidR="00FB7AF7" w:rsidRPr="00D74D5A" w14:paraId="0D693896" w14:textId="77777777" w:rsidTr="00FB7AF7">
        <w:tc>
          <w:tcPr>
            <w:tcW w:w="2002" w:type="pct"/>
            <w:gridSpan w:val="2"/>
            <w:shd w:val="clear" w:color="auto" w:fill="F2F2F2" w:themeFill="background1" w:themeFillShade="F2"/>
            <w:vAlign w:val="center"/>
          </w:tcPr>
          <w:p w14:paraId="30F72D37"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Riesgos socioambientales que se desea prevenir o corregir:</w:t>
            </w:r>
          </w:p>
        </w:tc>
        <w:tc>
          <w:tcPr>
            <w:tcW w:w="2998" w:type="pct"/>
            <w:gridSpan w:val="2"/>
          </w:tcPr>
          <w:p w14:paraId="158E6968"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Desinformación del público con respecto al</w:t>
            </w:r>
          </w:p>
          <w:p w14:paraId="136E66C4"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avance y tareas del proyecto.</w:t>
            </w:r>
          </w:p>
        </w:tc>
      </w:tr>
      <w:tr w:rsidR="00FB7AF7" w:rsidRPr="00D74D5A" w14:paraId="2C0F9E9D" w14:textId="77777777" w:rsidTr="00FB7AF7">
        <w:tc>
          <w:tcPr>
            <w:tcW w:w="5000" w:type="pct"/>
            <w:gridSpan w:val="4"/>
            <w:shd w:val="clear" w:color="auto" w:fill="F2F2F2" w:themeFill="background1" w:themeFillShade="F2"/>
          </w:tcPr>
          <w:p w14:paraId="18AC7BA1" w14:textId="77777777" w:rsidR="00FB7AF7" w:rsidRPr="00D74D5A" w:rsidRDefault="00FB7AF7" w:rsidP="00FB7AF7">
            <w:pPr>
              <w:jc w:val="center"/>
              <w:rPr>
                <w:rFonts w:asciiTheme="minorHAnsi" w:hAnsiTheme="minorHAnsi" w:cstheme="minorHAnsi"/>
                <w:b/>
                <w:sz w:val="20"/>
                <w:szCs w:val="20"/>
              </w:rPr>
            </w:pPr>
            <w:r w:rsidRPr="00D74D5A">
              <w:rPr>
                <w:rFonts w:asciiTheme="minorHAnsi" w:hAnsiTheme="minorHAnsi" w:cstheme="minorHAnsi"/>
                <w:b/>
                <w:sz w:val="20"/>
                <w:szCs w:val="20"/>
              </w:rPr>
              <w:t>Medidas de Gestión</w:t>
            </w:r>
          </w:p>
        </w:tc>
      </w:tr>
      <w:tr w:rsidR="00FB7AF7" w:rsidRPr="00D74D5A" w14:paraId="685E7517" w14:textId="77777777" w:rsidTr="00FB7AF7">
        <w:tc>
          <w:tcPr>
            <w:tcW w:w="5000" w:type="pct"/>
            <w:gridSpan w:val="4"/>
            <w:tcBorders>
              <w:bottom w:val="single" w:sz="4" w:space="0" w:color="auto"/>
            </w:tcBorders>
          </w:tcPr>
          <w:p w14:paraId="6E44BFAE" w14:textId="77777777" w:rsidR="00FB7AF7" w:rsidRPr="00D74D5A" w:rsidRDefault="00FB7AF7" w:rsidP="00FB7AF7">
            <w:pPr>
              <w:rPr>
                <w:rFonts w:asciiTheme="minorHAnsi" w:hAnsiTheme="minorHAnsi" w:cstheme="minorHAnsi"/>
                <w:b/>
                <w:bCs/>
                <w:sz w:val="20"/>
                <w:szCs w:val="20"/>
              </w:rPr>
            </w:pPr>
            <w:r w:rsidRPr="00D74D5A">
              <w:rPr>
                <w:rFonts w:asciiTheme="minorHAnsi" w:hAnsiTheme="minorHAnsi" w:cstheme="minorHAnsi"/>
                <w:b/>
                <w:bCs/>
                <w:sz w:val="20"/>
                <w:szCs w:val="20"/>
              </w:rPr>
              <w:t xml:space="preserve">Objetivo: </w:t>
            </w:r>
          </w:p>
          <w:p w14:paraId="5E7A5D76" w14:textId="77777777" w:rsidR="00FB7AF7" w:rsidRPr="00D74D5A" w:rsidRDefault="00FB7AF7" w:rsidP="0011270F">
            <w:pPr>
              <w:pStyle w:val="Prrafodelista"/>
              <w:numPr>
                <w:ilvl w:val="0"/>
                <w:numId w:val="26"/>
              </w:numPr>
              <w:rPr>
                <w:rFonts w:asciiTheme="minorHAnsi" w:hAnsiTheme="minorHAnsi" w:cstheme="minorHAnsi"/>
                <w:sz w:val="20"/>
                <w:szCs w:val="20"/>
              </w:rPr>
            </w:pPr>
            <w:r w:rsidRPr="00D74D5A">
              <w:rPr>
                <w:rFonts w:asciiTheme="minorHAnsi" w:hAnsiTheme="minorHAnsi" w:cstheme="minorHAnsi"/>
                <w:sz w:val="20"/>
                <w:szCs w:val="20"/>
              </w:rPr>
              <w:t>Mantener informada a toda la población beneficiada o afectada, al personal de salud y a la comunidad en general sobre los avances en la implementación de las medidas ambientales y sociales implementadas durante el desarrollo de las obras, además de brindar los medios para que la población se exprese.</w:t>
            </w:r>
          </w:p>
          <w:p w14:paraId="17605D66" w14:textId="77777777" w:rsidR="00FB7AF7" w:rsidRPr="00D74D5A" w:rsidRDefault="00FB7AF7" w:rsidP="0011270F">
            <w:pPr>
              <w:pStyle w:val="TableParagraph"/>
              <w:numPr>
                <w:ilvl w:val="0"/>
                <w:numId w:val="26"/>
              </w:numPr>
              <w:ind w:right="-15"/>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Evitar desconformidades de la comunidad local, trabajadores y usuarios de los establecimientos de salud, trabajadores del contratista, de la unidad ejecutora entre otros.</w:t>
            </w:r>
          </w:p>
          <w:p w14:paraId="66EBCA40" w14:textId="77777777" w:rsidR="00FB7AF7" w:rsidRDefault="00FB7AF7" w:rsidP="00FB7AF7">
            <w:pPr>
              <w:rPr>
                <w:rFonts w:asciiTheme="minorHAnsi" w:hAnsiTheme="minorHAnsi" w:cstheme="minorHAnsi"/>
                <w:b/>
                <w:bCs/>
                <w:sz w:val="20"/>
                <w:szCs w:val="20"/>
              </w:rPr>
            </w:pPr>
          </w:p>
          <w:p w14:paraId="7EBADBED" w14:textId="77777777" w:rsidR="00FB7AF7" w:rsidRPr="00D74D5A" w:rsidRDefault="00FB7AF7" w:rsidP="00FB7AF7">
            <w:pPr>
              <w:rPr>
                <w:rFonts w:asciiTheme="minorHAnsi" w:hAnsiTheme="minorHAnsi" w:cstheme="minorHAnsi"/>
                <w:sz w:val="20"/>
                <w:szCs w:val="20"/>
              </w:rPr>
            </w:pPr>
            <w:r>
              <w:rPr>
                <w:rFonts w:asciiTheme="minorHAnsi" w:hAnsiTheme="minorHAnsi" w:cstheme="minorHAnsi"/>
                <w:b/>
                <w:bCs/>
                <w:sz w:val="20"/>
                <w:szCs w:val="20"/>
              </w:rPr>
              <w:t>Descripción de la medida</w:t>
            </w:r>
            <w:r w:rsidRPr="00D74D5A">
              <w:rPr>
                <w:rFonts w:asciiTheme="minorHAnsi" w:hAnsiTheme="minorHAnsi" w:cstheme="minorHAnsi"/>
                <w:b/>
                <w:bCs/>
                <w:sz w:val="20"/>
                <w:szCs w:val="20"/>
              </w:rPr>
              <w:t>:</w:t>
            </w:r>
            <w:r>
              <w:rPr>
                <w:rFonts w:asciiTheme="minorHAnsi" w:hAnsiTheme="minorHAnsi" w:cstheme="minorHAnsi"/>
                <w:b/>
                <w:bCs/>
                <w:sz w:val="20"/>
                <w:szCs w:val="20"/>
              </w:rPr>
              <w:t xml:space="preserve"> </w:t>
            </w:r>
            <w:r w:rsidRPr="00D74D5A">
              <w:rPr>
                <w:rFonts w:asciiTheme="minorHAnsi" w:hAnsiTheme="minorHAnsi" w:cstheme="minorHAnsi"/>
                <w:sz w:val="20"/>
                <w:szCs w:val="20"/>
              </w:rPr>
              <w:t>La información referida a la implementación y avances del proyecto se mantendrá actualizada para dar respuesta inmediata a todo tipo de consulta, observaciones, quejas y reclamos, identificando los problemas y adoptando las acciones para su solución y canalizadas a solicitud de los especialistas A&amp;S</w:t>
            </w:r>
          </w:p>
          <w:p w14:paraId="61941BC4" w14:textId="77777777" w:rsidR="00FB7AF7" w:rsidRPr="00D74D5A" w:rsidRDefault="00FB7AF7" w:rsidP="00FB7AF7">
            <w:pPr>
              <w:rPr>
                <w:rFonts w:asciiTheme="minorHAnsi" w:hAnsiTheme="minorHAnsi" w:cstheme="minorHAnsi"/>
                <w:sz w:val="20"/>
                <w:szCs w:val="20"/>
              </w:rPr>
            </w:pPr>
          </w:p>
          <w:p w14:paraId="09FA1409"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 xml:space="preserve">Se pondrá a disposición de la población buzones de quejas o sugerencias, así como también un número telefónico y de contacto operativo las 24 horas, una dirección de e-mail. Todos los comentarios deberán ser analizados y deberán tener respuesta en un máximo de 10 días hábiles. Estas vías de comunicación deberán ser colocadas en un banner de 2mts x 1mts ubicado afuera de la obra, en un lugar accesible. </w:t>
            </w:r>
          </w:p>
          <w:p w14:paraId="59DF4AF9" w14:textId="77777777" w:rsidR="00FB7AF7" w:rsidRPr="00D74D5A" w:rsidRDefault="00FB7AF7" w:rsidP="00FB7AF7">
            <w:pPr>
              <w:rPr>
                <w:rFonts w:asciiTheme="minorHAnsi" w:hAnsiTheme="minorHAnsi" w:cstheme="minorHAnsi"/>
                <w:sz w:val="20"/>
                <w:szCs w:val="20"/>
              </w:rPr>
            </w:pPr>
          </w:p>
          <w:p w14:paraId="664C2B04"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En caso de que los reclamos estén relacionados con Violencia de Género (VG), incluyendo el Explotación y Abuso Sexual (</w:t>
            </w:r>
            <w:proofErr w:type="spellStart"/>
            <w:r w:rsidRPr="00D74D5A">
              <w:rPr>
                <w:rFonts w:asciiTheme="minorHAnsi" w:hAnsiTheme="minorHAnsi" w:cstheme="minorHAnsi"/>
                <w:sz w:val="20"/>
                <w:szCs w:val="20"/>
              </w:rPr>
              <w:t>EyAS</w:t>
            </w:r>
            <w:proofErr w:type="spellEnd"/>
            <w:r w:rsidRPr="00D74D5A">
              <w:rPr>
                <w:rFonts w:asciiTheme="minorHAnsi" w:hAnsiTheme="minorHAnsi" w:cstheme="minorHAnsi"/>
                <w:sz w:val="20"/>
                <w:szCs w:val="20"/>
              </w:rPr>
              <w:t>/</w:t>
            </w:r>
            <w:proofErr w:type="spellStart"/>
            <w:r w:rsidRPr="00D74D5A">
              <w:rPr>
                <w:rFonts w:asciiTheme="minorHAnsi" w:hAnsiTheme="minorHAnsi" w:cstheme="minorHAnsi"/>
                <w:sz w:val="20"/>
                <w:szCs w:val="20"/>
              </w:rPr>
              <w:t>ASx</w:t>
            </w:r>
            <w:proofErr w:type="spellEnd"/>
            <w:r w:rsidRPr="00D74D5A">
              <w:rPr>
                <w:rFonts w:asciiTheme="minorHAnsi" w:hAnsiTheme="minorHAnsi" w:cstheme="minorHAnsi"/>
                <w:sz w:val="20"/>
                <w:szCs w:val="20"/>
              </w:rPr>
              <w:t>), la respuesta a los hechos se debe manejar en forma diferenciada del resto de los incidentes. Resulta imprescindible preservar el anonimato y la confidencialidad, y todas las medidas que se adopten deben contar con el consentimiento informado de la persona víctima de violencia. Para un correcto tratamiento del caso se sugiere la vinculación y asesoramiento de los servicios de violencia de género y acceso a la justicia disponibles por el Estado nacional y municipal. Deberán ser reportados preliminarmente a la Oficina de Gestión Ambiental y Social de la UGPPI, en un máximo de 24 horas. Posteriormente, se llevará cabo una investigación e implementarán acciones para abordar las consecuencias del incidente. En este segundo proceso, debe enviarse nuevamente la notificación a la OGAS en un máximo de 8 días, con evidencias de las acciones realizadas.</w:t>
            </w:r>
          </w:p>
          <w:p w14:paraId="131B1C43" w14:textId="0CAFBD13" w:rsidR="00FB7AF7" w:rsidRPr="00D74D5A" w:rsidRDefault="008B2D0F" w:rsidP="00FB7AF7">
            <w:pPr>
              <w:rPr>
                <w:rFonts w:asciiTheme="minorHAnsi" w:hAnsiTheme="minorHAnsi" w:cstheme="minorHAnsi"/>
                <w:sz w:val="20"/>
                <w:szCs w:val="20"/>
              </w:rPr>
            </w:pPr>
            <w:r>
              <w:rPr>
                <w:rFonts w:asciiTheme="minorHAnsi" w:hAnsiTheme="minorHAnsi" w:cstheme="minorHAnsi"/>
                <w:sz w:val="20"/>
                <w:szCs w:val="20"/>
              </w:rPr>
              <w:t>La notificación se realizará a través de formulario disponible en:</w:t>
            </w:r>
            <w:r w:rsidR="005C78C4">
              <w:rPr>
                <w:rFonts w:asciiTheme="minorHAnsi" w:hAnsiTheme="minorHAnsi" w:cstheme="minorHAnsi"/>
                <w:sz w:val="20"/>
                <w:szCs w:val="20"/>
              </w:rPr>
              <w:t xml:space="preserve"> </w:t>
            </w:r>
            <w:r w:rsidRPr="005C78C4">
              <w:rPr>
                <w:rFonts w:asciiTheme="minorHAnsi" w:hAnsiTheme="minorHAnsi" w:cstheme="minorHAnsi"/>
                <w:sz w:val="20"/>
                <w:szCs w:val="20"/>
                <w:highlight w:val="yellow"/>
              </w:rPr>
              <w:t>_______</w:t>
            </w:r>
          </w:p>
          <w:p w14:paraId="1217E7B9" w14:textId="77777777" w:rsidR="00FB7AF7" w:rsidRPr="00D74D5A" w:rsidRDefault="00FB7AF7" w:rsidP="00FB7AF7">
            <w:pPr>
              <w:rPr>
                <w:rFonts w:asciiTheme="minorHAnsi" w:hAnsiTheme="minorHAnsi" w:cstheme="minorHAnsi"/>
                <w:sz w:val="20"/>
                <w:szCs w:val="20"/>
              </w:rPr>
            </w:pPr>
          </w:p>
          <w:p w14:paraId="3A214C38"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 xml:space="preserve">El Plan de Información y Participación Comunitaria debe implementarse a lo largo del ciclo de la obra y con especial consideración de alcanzar de manera clara, transparente y oportuna a todas las personas beneficiadas. El acceso a la información y a la participación ciudadana fortalece el vínculo con la población afectada, y sirve para gestionar y prevenir posibles conflictos que pueden surgir en su implementación. </w:t>
            </w:r>
          </w:p>
          <w:p w14:paraId="2A75DA09" w14:textId="77777777" w:rsidR="00FB7AF7" w:rsidRPr="00D74D5A" w:rsidRDefault="00FB7AF7" w:rsidP="00FB7AF7">
            <w:pPr>
              <w:rPr>
                <w:rFonts w:asciiTheme="minorHAnsi" w:hAnsiTheme="minorHAnsi" w:cstheme="minorHAnsi"/>
                <w:sz w:val="20"/>
                <w:szCs w:val="20"/>
              </w:rPr>
            </w:pPr>
          </w:p>
          <w:p w14:paraId="063A4F02"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 xml:space="preserve">En toda el área de intervención se deberán instalar carteles informativos del Proyecto, que contengan como mínimo: </w:t>
            </w:r>
          </w:p>
          <w:p w14:paraId="05F5BB00" w14:textId="77777777" w:rsidR="00FB7AF7" w:rsidRPr="00981734" w:rsidRDefault="00FB7AF7" w:rsidP="0011270F">
            <w:pPr>
              <w:pStyle w:val="Prrafodelista"/>
              <w:numPr>
                <w:ilvl w:val="0"/>
                <w:numId w:val="62"/>
              </w:numPr>
              <w:rPr>
                <w:rFonts w:asciiTheme="minorHAnsi" w:hAnsiTheme="minorHAnsi" w:cstheme="minorHAnsi"/>
                <w:sz w:val="20"/>
                <w:szCs w:val="20"/>
              </w:rPr>
            </w:pPr>
            <w:r w:rsidRPr="00981734">
              <w:rPr>
                <w:rFonts w:asciiTheme="minorHAnsi" w:hAnsiTheme="minorHAnsi" w:cstheme="minorHAnsi"/>
                <w:sz w:val="20"/>
                <w:szCs w:val="20"/>
              </w:rPr>
              <w:t xml:space="preserve">Fecha de inicio y de finalización de cada afectación, e </w:t>
            </w:r>
          </w:p>
          <w:p w14:paraId="3F13961D" w14:textId="77777777" w:rsidR="00FB7AF7" w:rsidRPr="00981734" w:rsidRDefault="00FB7AF7" w:rsidP="0011270F">
            <w:pPr>
              <w:pStyle w:val="Prrafodelista"/>
              <w:numPr>
                <w:ilvl w:val="0"/>
                <w:numId w:val="62"/>
              </w:numPr>
              <w:rPr>
                <w:rFonts w:asciiTheme="minorHAnsi" w:hAnsiTheme="minorHAnsi" w:cstheme="minorHAnsi"/>
                <w:sz w:val="20"/>
                <w:szCs w:val="20"/>
              </w:rPr>
            </w:pPr>
            <w:r w:rsidRPr="00981734">
              <w:rPr>
                <w:rFonts w:asciiTheme="minorHAnsi" w:hAnsiTheme="minorHAnsi" w:cstheme="minorHAnsi"/>
                <w:sz w:val="20"/>
                <w:szCs w:val="20"/>
              </w:rPr>
              <w:t>información acerca del mecanismo de recepción de quejas y reclamos.</w:t>
            </w:r>
          </w:p>
          <w:p w14:paraId="6D72A954" w14:textId="77777777" w:rsidR="00FB7AF7" w:rsidRPr="00D74D5A" w:rsidRDefault="00FB7AF7" w:rsidP="00FB7AF7">
            <w:pPr>
              <w:rPr>
                <w:rFonts w:asciiTheme="minorHAnsi" w:hAnsiTheme="minorHAnsi" w:cstheme="minorHAnsi"/>
                <w:sz w:val="20"/>
                <w:szCs w:val="20"/>
              </w:rPr>
            </w:pPr>
          </w:p>
          <w:p w14:paraId="62D6F0B4"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El Contratista será responsable de la difusión del cronograma aprobado, resaltando las acciones que alterarán el normal desarrollo de actividades en el Hospital y las comunidades aledañas. La empresa contratista también deberá implementar un plan de comunicación con las comunidades cercanas al área afectada por los trabajos, informándose el grado de avance de obra, así como las restricciones de paso y peligros. Brindar la información oportunamente facilitará el acceso igualitario, fomentando la equidad de género, a todos los sectores sociales interesados. Para estas comunicaciones, puede hacerse uso de distribución de folletos o anuncios en redes sociales del establecimiento.</w:t>
            </w:r>
          </w:p>
          <w:p w14:paraId="6ADD0686" w14:textId="77777777" w:rsidR="00FB7AF7" w:rsidRPr="00D74D5A" w:rsidRDefault="00FB7AF7" w:rsidP="00FB7AF7">
            <w:pPr>
              <w:rPr>
                <w:rFonts w:asciiTheme="minorHAnsi" w:hAnsiTheme="minorHAnsi" w:cstheme="minorHAnsi"/>
                <w:sz w:val="20"/>
                <w:szCs w:val="20"/>
              </w:rPr>
            </w:pPr>
          </w:p>
          <w:p w14:paraId="3C503A6A"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 xml:space="preserve">Por último, el contratista también difundirá, con una anticipación de 3 días, los cortes de servicios públicos programados como parte de las tareas de la obra, y buscará minimizar, siempre que resulte posible, la alteración de la vida cotidiana de las personas y la prestación de los servicios. </w:t>
            </w:r>
          </w:p>
          <w:p w14:paraId="6CDDD889" w14:textId="77777777" w:rsidR="00FB7AF7" w:rsidRPr="00D74D5A" w:rsidRDefault="00FB7AF7" w:rsidP="00FB7AF7">
            <w:pPr>
              <w:rPr>
                <w:rFonts w:asciiTheme="minorHAnsi" w:hAnsiTheme="minorHAnsi" w:cstheme="minorHAnsi"/>
                <w:sz w:val="20"/>
                <w:szCs w:val="20"/>
              </w:rPr>
            </w:pPr>
          </w:p>
          <w:p w14:paraId="15C8EC6B" w14:textId="77777777" w:rsidR="00FB7AF7" w:rsidRPr="00D74D5A" w:rsidRDefault="00FB7AF7" w:rsidP="00FB7AF7">
            <w:pPr>
              <w:pStyle w:val="TableParagraph"/>
              <w:ind w:left="4"/>
              <w:rPr>
                <w:rFonts w:asciiTheme="minorHAnsi" w:eastAsia="Times New Roman" w:hAnsiTheme="minorHAnsi" w:cstheme="minorHAnsi"/>
                <w:b/>
                <w:sz w:val="20"/>
                <w:szCs w:val="20"/>
                <w:lang w:val="es-SV"/>
              </w:rPr>
            </w:pPr>
            <w:r w:rsidRPr="00D74D5A">
              <w:rPr>
                <w:rFonts w:asciiTheme="minorHAnsi" w:eastAsia="Times New Roman" w:hAnsiTheme="minorHAnsi" w:cstheme="minorHAnsi"/>
                <w:b/>
                <w:sz w:val="20"/>
                <w:szCs w:val="20"/>
                <w:lang w:val="es-SV"/>
              </w:rPr>
              <w:t>Descripción del Mecanismo de Quejas, Reclamos y Sugerencias (MQRS):</w:t>
            </w:r>
            <w:r>
              <w:rPr>
                <w:rFonts w:asciiTheme="minorHAnsi" w:eastAsia="Times New Roman" w:hAnsiTheme="minorHAnsi" w:cstheme="minorHAnsi"/>
                <w:b/>
                <w:sz w:val="20"/>
                <w:szCs w:val="20"/>
                <w:lang w:val="es-SV"/>
              </w:rPr>
              <w:t xml:space="preserve"> </w:t>
            </w:r>
            <w:r w:rsidRPr="00D74D5A">
              <w:rPr>
                <w:rFonts w:asciiTheme="minorHAnsi" w:eastAsia="Times New Roman" w:hAnsiTheme="minorHAnsi" w:cstheme="minorHAnsi"/>
                <w:sz w:val="20"/>
                <w:szCs w:val="20"/>
                <w:lang w:val="es-SV"/>
              </w:rPr>
              <w:t>Consiste en una serie de procesos que permiten la fluidez de información desde la recepción, registro, gestión y respuesta oportuna a las preocupaciones, quejas, reclamos, comentarios o sugerencias, recibidas de la ciudadanía en torno a actividades del Programa, durante todo el ciclo de vida de este. A través de este mecanismo, se atenderán potenciales conflictos o descontentos que pudiesen presentarse en el proceso de ejecución de actividades del Proyecto, contribuyendo a asegurar la respuesta oportuna a la situación presentada, así como identificar y sistematizar las buenas prácticas que se presenten, retroalimentando este proceso para su mejora continua y aplicación.</w:t>
            </w:r>
          </w:p>
          <w:p w14:paraId="58228708" w14:textId="77777777" w:rsidR="00FB7AF7" w:rsidRPr="00D74D5A" w:rsidRDefault="00FB7AF7" w:rsidP="00FB7AF7">
            <w:pPr>
              <w:pStyle w:val="TableParagraph"/>
              <w:spacing w:before="1"/>
              <w:ind w:left="4" w:right="-15"/>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Entre otras características dicho mecanismos es discreto, objetivo y sensible, que permite plantear las insatisfacciones de forma anónima, así como de tener la flexibilidad para ser culturalmente aceptable para ajustarse a los riesgos que puedan tener los distintos grupos poblacionales.</w:t>
            </w:r>
          </w:p>
          <w:p w14:paraId="3FA326A8" w14:textId="77777777" w:rsidR="00FB7AF7" w:rsidRPr="00D74D5A" w:rsidRDefault="00FB7AF7" w:rsidP="00FB7AF7">
            <w:pPr>
              <w:pStyle w:val="TableParagraph"/>
              <w:spacing w:before="11"/>
              <w:rPr>
                <w:rFonts w:asciiTheme="minorHAnsi" w:eastAsia="Times New Roman" w:hAnsiTheme="minorHAnsi" w:cstheme="minorHAnsi"/>
                <w:sz w:val="20"/>
                <w:szCs w:val="20"/>
                <w:lang w:val="es-SV"/>
              </w:rPr>
            </w:pPr>
          </w:p>
          <w:p w14:paraId="710ED252" w14:textId="77777777" w:rsidR="00FB7AF7" w:rsidRPr="00D74D5A" w:rsidRDefault="00FB7AF7" w:rsidP="00FB7AF7">
            <w:pPr>
              <w:pStyle w:val="TableParagraph"/>
              <w:ind w:left="4" w:right="-15"/>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 xml:space="preserve">El Mecanismo cubrirá las solicitudes, quejas y sugerencias relacionadas con el Proyecto, incluyendo las presentadas por personas trabajadoras de la obra, personal de salud, usuarios de servicios de salud y comunidad en general. Los especialistas sociales y ambientales del proyecto, prestarán apoyo para las diferentes etapas del proceso en cuanto al seguimiento de las solicitudes, quejas y sugerencia, según sea necesario, además dicha oficina mantendrá activo el correo electrónico: </w:t>
            </w:r>
            <w:hyperlink r:id="rId15" w:history="1">
              <w:r w:rsidRPr="00D74D5A">
                <w:rPr>
                  <w:rFonts w:asciiTheme="minorHAnsi" w:eastAsia="Times New Roman" w:hAnsiTheme="minorHAnsi" w:cstheme="minorHAnsi"/>
                  <w:sz w:val="20"/>
                  <w:szCs w:val="20"/>
                  <w:lang w:val="es-SV"/>
                </w:rPr>
                <w:t>oficina.as@salud.gob.sv</w:t>
              </w:r>
            </w:hyperlink>
            <w:r w:rsidRPr="00D74D5A">
              <w:rPr>
                <w:rFonts w:asciiTheme="minorHAnsi" w:eastAsia="Times New Roman" w:hAnsiTheme="minorHAnsi" w:cstheme="minorHAnsi"/>
                <w:sz w:val="20"/>
                <w:szCs w:val="20"/>
                <w:lang w:val="es-SV"/>
              </w:rPr>
              <w:t xml:space="preserve"> y el WhatsApp el cual estará vigente al iniciar el proyecto y del cual incluso el personal de la unidad de gestión de programas y proyectos de MINSAL podrán hacer uso.</w:t>
            </w:r>
          </w:p>
          <w:p w14:paraId="60A78514" w14:textId="77777777" w:rsidR="00FB7AF7" w:rsidRPr="00D74D5A" w:rsidRDefault="00FB7AF7" w:rsidP="00FB7AF7">
            <w:pPr>
              <w:pStyle w:val="TableParagraph"/>
              <w:rPr>
                <w:rFonts w:asciiTheme="minorHAnsi" w:eastAsia="Times New Roman" w:hAnsiTheme="minorHAnsi" w:cstheme="minorHAnsi"/>
                <w:sz w:val="20"/>
                <w:szCs w:val="20"/>
                <w:lang w:val="es-SV"/>
              </w:rPr>
            </w:pPr>
          </w:p>
          <w:p w14:paraId="15A942AF" w14:textId="77777777" w:rsidR="00FB7AF7" w:rsidRPr="00D74D5A" w:rsidRDefault="00FB7AF7" w:rsidP="00FB7AF7">
            <w:pPr>
              <w:pStyle w:val="TableParagraph"/>
              <w:ind w:left="4" w:right="-15"/>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El mecanismo presenta diferentes alternativas para que la población en general, pueda canalizar sus consultas, entre ellos están:</w:t>
            </w:r>
          </w:p>
          <w:p w14:paraId="196FF510" w14:textId="77777777" w:rsidR="00FB7AF7" w:rsidRPr="00D74D5A" w:rsidRDefault="00FB7AF7" w:rsidP="00FB7AF7">
            <w:pPr>
              <w:pStyle w:val="TableParagraph"/>
              <w:spacing w:before="3"/>
              <w:rPr>
                <w:rFonts w:asciiTheme="minorHAnsi" w:eastAsia="Times New Roman" w:hAnsiTheme="minorHAnsi" w:cstheme="minorHAnsi"/>
                <w:sz w:val="20"/>
                <w:szCs w:val="20"/>
                <w:lang w:val="es-SV"/>
              </w:rPr>
            </w:pPr>
          </w:p>
          <w:p w14:paraId="77193735" w14:textId="77777777" w:rsidR="00FB7AF7" w:rsidRPr="00D74D5A" w:rsidRDefault="00FB7AF7" w:rsidP="0011270F">
            <w:pPr>
              <w:pStyle w:val="TableParagraph"/>
              <w:numPr>
                <w:ilvl w:val="0"/>
                <w:numId w:val="25"/>
              </w:numPr>
              <w:tabs>
                <w:tab w:val="left" w:pos="365"/>
              </w:tabs>
              <w:spacing w:line="237" w:lineRule="auto"/>
              <w:ind w:right="-15" w:hanging="360"/>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Líneas telefónicas: La línea Teléfono Amigo: 2591-7474 está dedicada a recibir, registrar y documentar llamadas relativas a quejas e información general.</w:t>
            </w:r>
          </w:p>
          <w:p w14:paraId="1D67E8A3" w14:textId="77777777" w:rsidR="00FB7AF7" w:rsidRPr="00D74D5A" w:rsidRDefault="00FB7AF7" w:rsidP="0011270F">
            <w:pPr>
              <w:pStyle w:val="TableParagraph"/>
              <w:numPr>
                <w:ilvl w:val="0"/>
                <w:numId w:val="25"/>
              </w:numPr>
              <w:tabs>
                <w:tab w:val="left" w:pos="365"/>
              </w:tabs>
              <w:spacing w:line="231" w:lineRule="exact"/>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 xml:space="preserve">Correo electrónico: La dirección oficial </w:t>
            </w:r>
            <w:hyperlink r:id="rId16">
              <w:r w:rsidRPr="00D74D5A">
                <w:rPr>
                  <w:rFonts w:asciiTheme="minorHAnsi" w:eastAsia="Times New Roman" w:hAnsiTheme="minorHAnsi" w:cstheme="minorHAnsi"/>
                  <w:sz w:val="20"/>
                  <w:szCs w:val="20"/>
                  <w:lang w:val="es-SV"/>
                </w:rPr>
                <w:t xml:space="preserve">atencion@salud.gob.sv </w:t>
              </w:r>
            </w:hyperlink>
            <w:r w:rsidRPr="00D74D5A">
              <w:rPr>
                <w:rFonts w:asciiTheme="minorHAnsi" w:eastAsia="Times New Roman" w:hAnsiTheme="minorHAnsi" w:cstheme="minorHAnsi"/>
                <w:sz w:val="20"/>
                <w:szCs w:val="20"/>
                <w:lang w:val="es-SV"/>
              </w:rPr>
              <w:t>está dedicada para atención.</w:t>
            </w:r>
          </w:p>
          <w:p w14:paraId="36547CC6" w14:textId="77777777" w:rsidR="00FB7AF7" w:rsidRPr="00D74D5A" w:rsidRDefault="00FB7AF7" w:rsidP="0011270F">
            <w:pPr>
              <w:pStyle w:val="TableParagraph"/>
              <w:numPr>
                <w:ilvl w:val="0"/>
                <w:numId w:val="25"/>
              </w:numPr>
              <w:tabs>
                <w:tab w:val="left" w:pos="365"/>
              </w:tabs>
              <w:ind w:right="-15" w:hanging="360"/>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Atención de manera presencial: esta se puede realizar en la UDS del MINSAL o en las ODS de las 5 regiones de salud y 31 hospitales.</w:t>
            </w:r>
          </w:p>
          <w:p w14:paraId="62437D50" w14:textId="77777777" w:rsidR="00FB7AF7" w:rsidRPr="00D74D5A" w:rsidRDefault="00FB7AF7" w:rsidP="0011270F">
            <w:pPr>
              <w:pStyle w:val="TableParagraph"/>
              <w:numPr>
                <w:ilvl w:val="0"/>
                <w:numId w:val="25"/>
              </w:numPr>
              <w:tabs>
                <w:tab w:val="left" w:pos="365"/>
              </w:tabs>
              <w:spacing w:line="229" w:lineRule="exact"/>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Buzones de quejas y/ sugerencias ubicadas en los establecimientos de salud.</w:t>
            </w:r>
          </w:p>
          <w:p w14:paraId="522B478B" w14:textId="77777777" w:rsidR="00FB7AF7" w:rsidRPr="00D74D5A" w:rsidRDefault="00FB7AF7" w:rsidP="0011270F">
            <w:pPr>
              <w:pStyle w:val="TableParagraph"/>
              <w:numPr>
                <w:ilvl w:val="0"/>
                <w:numId w:val="25"/>
              </w:numPr>
              <w:tabs>
                <w:tab w:val="left" w:pos="365"/>
              </w:tabs>
              <w:ind w:right="-15" w:hanging="360"/>
              <w:rPr>
                <w:rFonts w:asciiTheme="minorHAnsi" w:eastAsia="Times New Roman" w:hAnsiTheme="minorHAnsi" w:cstheme="minorHAnsi"/>
                <w:sz w:val="20"/>
                <w:szCs w:val="20"/>
                <w:lang w:val="es-SV"/>
              </w:rPr>
            </w:pPr>
            <w:r w:rsidRPr="00D74D5A">
              <w:rPr>
                <w:rFonts w:asciiTheme="minorHAnsi" w:eastAsia="Times New Roman" w:hAnsiTheme="minorHAnsi" w:cstheme="minorHAnsi"/>
                <w:sz w:val="20"/>
                <w:szCs w:val="20"/>
                <w:lang w:val="es-SV"/>
              </w:rPr>
              <w:t xml:space="preserve">Sistema de Atención Ciudadana (SAC): Es un mecanismo que promueve la participación ciudadana, que registra la recepción de casos que la ciudadanía da a conocer por diferentes canales de comunicación a las instituciones del Órgano Ejecutivo a través del portal web, </w:t>
            </w:r>
            <w:hyperlink r:id="rId17">
              <w:r w:rsidRPr="00D74D5A">
                <w:rPr>
                  <w:rFonts w:asciiTheme="minorHAnsi" w:eastAsia="Times New Roman" w:hAnsiTheme="minorHAnsi" w:cstheme="minorHAnsi"/>
                  <w:sz w:val="20"/>
                  <w:szCs w:val="20"/>
                  <w:lang w:val="es-SV"/>
                </w:rPr>
                <w:t>https://www.atencionciudadana.sv/</w:t>
              </w:r>
            </w:hyperlink>
          </w:p>
          <w:p w14:paraId="61648566" w14:textId="77777777" w:rsidR="00FB7AF7" w:rsidRPr="00D74D5A" w:rsidRDefault="00FB7AF7" w:rsidP="00FB7AF7">
            <w:pPr>
              <w:rPr>
                <w:rFonts w:asciiTheme="minorHAnsi" w:hAnsiTheme="minorHAnsi" w:cstheme="minorHAnsi"/>
                <w:sz w:val="20"/>
                <w:szCs w:val="20"/>
              </w:rPr>
            </w:pPr>
          </w:p>
        </w:tc>
      </w:tr>
      <w:tr w:rsidR="00FB7AF7" w:rsidRPr="00D74D5A" w14:paraId="58CF3AED" w14:textId="77777777" w:rsidTr="00FB7AF7">
        <w:tc>
          <w:tcPr>
            <w:tcW w:w="5000" w:type="pct"/>
            <w:gridSpan w:val="4"/>
            <w:shd w:val="clear" w:color="auto" w:fill="F2F2F2" w:themeFill="background1" w:themeFillShade="F2"/>
          </w:tcPr>
          <w:p w14:paraId="0ABEE7CC" w14:textId="77777777" w:rsidR="00FB7AF7" w:rsidRPr="00D74D5A" w:rsidRDefault="00FB7AF7" w:rsidP="00FB7AF7">
            <w:pPr>
              <w:jc w:val="center"/>
              <w:rPr>
                <w:rFonts w:asciiTheme="minorHAnsi" w:hAnsiTheme="minorHAnsi" w:cstheme="minorHAnsi"/>
                <w:b/>
                <w:bCs/>
                <w:sz w:val="20"/>
                <w:szCs w:val="20"/>
              </w:rPr>
            </w:pPr>
            <w:r w:rsidRPr="00D74D5A">
              <w:rPr>
                <w:rFonts w:asciiTheme="minorHAnsi" w:hAnsiTheme="minorHAnsi" w:cstheme="minorHAnsi"/>
                <w:b/>
                <w:bCs/>
                <w:sz w:val="20"/>
                <w:szCs w:val="20"/>
              </w:rPr>
              <w:lastRenderedPageBreak/>
              <w:t>Monitoreo y seguimiento</w:t>
            </w:r>
          </w:p>
        </w:tc>
      </w:tr>
      <w:tr w:rsidR="00FB7AF7" w:rsidRPr="00D74D5A" w14:paraId="7E7B6C14" w14:textId="77777777" w:rsidTr="00FB7AF7">
        <w:tc>
          <w:tcPr>
            <w:tcW w:w="1844" w:type="pct"/>
            <w:vMerge w:val="restart"/>
            <w:shd w:val="clear" w:color="auto" w:fill="F2F2F2" w:themeFill="background1" w:themeFillShade="F2"/>
            <w:vAlign w:val="center"/>
          </w:tcPr>
          <w:p w14:paraId="21146A52"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Etapa del proyecto en que se aplica:</w:t>
            </w:r>
          </w:p>
        </w:tc>
        <w:tc>
          <w:tcPr>
            <w:tcW w:w="2730" w:type="pct"/>
            <w:gridSpan w:val="2"/>
          </w:tcPr>
          <w:p w14:paraId="273F8590"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Obras preliminares y provisionales</w:t>
            </w:r>
          </w:p>
        </w:tc>
        <w:tc>
          <w:tcPr>
            <w:tcW w:w="426" w:type="pct"/>
          </w:tcPr>
          <w:p w14:paraId="4AF39A83"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4990C2DC" w14:textId="77777777" w:rsidTr="00FB7AF7">
        <w:tc>
          <w:tcPr>
            <w:tcW w:w="1844" w:type="pct"/>
            <w:vMerge/>
            <w:shd w:val="clear" w:color="auto" w:fill="F2F2F2" w:themeFill="background1" w:themeFillShade="F2"/>
          </w:tcPr>
          <w:p w14:paraId="5FEE28F6" w14:textId="77777777" w:rsidR="00FB7AF7" w:rsidRPr="00D74D5A" w:rsidRDefault="00FB7AF7" w:rsidP="00FB7AF7">
            <w:pPr>
              <w:rPr>
                <w:rFonts w:asciiTheme="minorHAnsi" w:hAnsiTheme="minorHAnsi" w:cstheme="minorHAnsi"/>
                <w:b/>
                <w:sz w:val="20"/>
                <w:szCs w:val="20"/>
              </w:rPr>
            </w:pPr>
          </w:p>
        </w:tc>
        <w:tc>
          <w:tcPr>
            <w:tcW w:w="2730" w:type="pct"/>
            <w:gridSpan w:val="2"/>
          </w:tcPr>
          <w:p w14:paraId="4EA63C35"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Construcción</w:t>
            </w:r>
          </w:p>
        </w:tc>
        <w:tc>
          <w:tcPr>
            <w:tcW w:w="426" w:type="pct"/>
          </w:tcPr>
          <w:p w14:paraId="5A60AB19"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44B53E3E" w14:textId="77777777" w:rsidTr="00FB7AF7">
        <w:tc>
          <w:tcPr>
            <w:tcW w:w="1844" w:type="pct"/>
            <w:vMerge/>
            <w:shd w:val="clear" w:color="auto" w:fill="F2F2F2" w:themeFill="background1" w:themeFillShade="F2"/>
          </w:tcPr>
          <w:p w14:paraId="51905786" w14:textId="77777777" w:rsidR="00FB7AF7" w:rsidRPr="00D74D5A" w:rsidRDefault="00FB7AF7" w:rsidP="00FB7AF7">
            <w:pPr>
              <w:rPr>
                <w:rFonts w:asciiTheme="minorHAnsi" w:hAnsiTheme="minorHAnsi" w:cstheme="minorHAnsi"/>
                <w:b/>
                <w:sz w:val="20"/>
                <w:szCs w:val="20"/>
              </w:rPr>
            </w:pPr>
          </w:p>
        </w:tc>
        <w:tc>
          <w:tcPr>
            <w:tcW w:w="2730" w:type="pct"/>
            <w:gridSpan w:val="2"/>
          </w:tcPr>
          <w:p w14:paraId="297A9536"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Post Construcción</w:t>
            </w:r>
          </w:p>
        </w:tc>
        <w:tc>
          <w:tcPr>
            <w:tcW w:w="426" w:type="pct"/>
          </w:tcPr>
          <w:p w14:paraId="5EBAF0D0"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x</w:t>
            </w:r>
          </w:p>
        </w:tc>
      </w:tr>
      <w:tr w:rsidR="00FB7AF7" w:rsidRPr="00D74D5A" w14:paraId="1C81B69E" w14:textId="77777777" w:rsidTr="00FB7AF7">
        <w:tc>
          <w:tcPr>
            <w:tcW w:w="1844" w:type="pct"/>
            <w:shd w:val="clear" w:color="auto" w:fill="F2F2F2" w:themeFill="background1" w:themeFillShade="F2"/>
            <w:vAlign w:val="center"/>
          </w:tcPr>
          <w:p w14:paraId="7821B2D4"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lastRenderedPageBreak/>
              <w:t xml:space="preserve">Periodicidad de </w:t>
            </w:r>
            <w:r>
              <w:rPr>
                <w:rFonts w:asciiTheme="minorHAnsi" w:hAnsiTheme="minorHAnsi" w:cstheme="minorHAnsi"/>
                <w:b/>
                <w:sz w:val="20"/>
                <w:szCs w:val="20"/>
              </w:rPr>
              <w:t>reporte:</w:t>
            </w:r>
          </w:p>
        </w:tc>
        <w:tc>
          <w:tcPr>
            <w:tcW w:w="3156" w:type="pct"/>
            <w:gridSpan w:val="3"/>
            <w:vAlign w:val="center"/>
          </w:tcPr>
          <w:p w14:paraId="3FD654D8"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sz w:val="20"/>
                <w:szCs w:val="20"/>
              </w:rPr>
              <w:t>Mensual</w:t>
            </w:r>
          </w:p>
        </w:tc>
      </w:tr>
      <w:tr w:rsidR="00FB7AF7" w:rsidRPr="00615475" w14:paraId="584217C5" w14:textId="77777777" w:rsidTr="00FB7AF7">
        <w:tc>
          <w:tcPr>
            <w:tcW w:w="1844" w:type="pct"/>
            <w:shd w:val="clear" w:color="auto" w:fill="F2F2F2" w:themeFill="background1" w:themeFillShade="F2"/>
          </w:tcPr>
          <w:p w14:paraId="16177141"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Medios de verificación</w:t>
            </w:r>
          </w:p>
        </w:tc>
        <w:tc>
          <w:tcPr>
            <w:tcW w:w="3156" w:type="pct"/>
            <w:gridSpan w:val="3"/>
          </w:tcPr>
          <w:p w14:paraId="1C609039" w14:textId="77777777" w:rsidR="00FB7AF7" w:rsidRDefault="00FB7AF7" w:rsidP="0011270F">
            <w:pPr>
              <w:pStyle w:val="Prrafodelista"/>
              <w:numPr>
                <w:ilvl w:val="0"/>
                <w:numId w:val="55"/>
              </w:numPr>
              <w:ind w:left="247" w:hanging="247"/>
              <w:rPr>
                <w:rFonts w:asciiTheme="minorHAnsi" w:hAnsiTheme="minorHAnsi" w:cstheme="minorHAnsi"/>
                <w:sz w:val="20"/>
                <w:szCs w:val="20"/>
              </w:rPr>
            </w:pPr>
            <w:r w:rsidRPr="00615475">
              <w:rPr>
                <w:rFonts w:asciiTheme="minorHAnsi" w:hAnsiTheme="minorHAnsi" w:cstheme="minorHAnsi"/>
                <w:sz w:val="20"/>
                <w:szCs w:val="20"/>
              </w:rPr>
              <w:t xml:space="preserve">Actividades de socialización y/o difusión reportadas en </w:t>
            </w:r>
            <w:r>
              <w:rPr>
                <w:rFonts w:asciiTheme="minorHAnsi" w:hAnsiTheme="minorHAnsi" w:cstheme="minorHAnsi"/>
                <w:sz w:val="20"/>
                <w:szCs w:val="20"/>
              </w:rPr>
              <w:t>informe mensual.</w:t>
            </w:r>
          </w:p>
          <w:p w14:paraId="3F89AABB" w14:textId="77777777" w:rsidR="00FB7AF7" w:rsidRDefault="00FB7AF7" w:rsidP="0011270F">
            <w:pPr>
              <w:pStyle w:val="Prrafodelista"/>
              <w:numPr>
                <w:ilvl w:val="0"/>
                <w:numId w:val="55"/>
              </w:numPr>
              <w:ind w:left="247" w:hanging="247"/>
              <w:rPr>
                <w:rFonts w:asciiTheme="minorHAnsi" w:hAnsiTheme="minorHAnsi" w:cstheme="minorHAnsi"/>
                <w:sz w:val="20"/>
                <w:szCs w:val="20"/>
              </w:rPr>
            </w:pPr>
            <w:r>
              <w:rPr>
                <w:rFonts w:asciiTheme="minorHAnsi" w:hAnsiTheme="minorHAnsi" w:cstheme="minorHAnsi"/>
                <w:sz w:val="20"/>
                <w:szCs w:val="20"/>
              </w:rPr>
              <w:t>R</w:t>
            </w:r>
            <w:r w:rsidRPr="00615475">
              <w:rPr>
                <w:rFonts w:asciiTheme="minorHAnsi" w:hAnsiTheme="minorHAnsi" w:cstheme="minorHAnsi"/>
                <w:sz w:val="20"/>
                <w:szCs w:val="20"/>
              </w:rPr>
              <w:t>egistro fotográfico</w:t>
            </w:r>
          </w:p>
          <w:p w14:paraId="1F67A17A" w14:textId="77777777" w:rsidR="00FB7AF7" w:rsidRDefault="00FB7AF7" w:rsidP="0011270F">
            <w:pPr>
              <w:pStyle w:val="Prrafodelista"/>
              <w:numPr>
                <w:ilvl w:val="0"/>
                <w:numId w:val="55"/>
              </w:numPr>
              <w:ind w:left="247" w:hanging="247"/>
              <w:rPr>
                <w:rFonts w:asciiTheme="minorHAnsi" w:hAnsiTheme="minorHAnsi" w:cstheme="minorHAnsi"/>
                <w:sz w:val="20"/>
                <w:szCs w:val="20"/>
              </w:rPr>
            </w:pPr>
            <w:r>
              <w:rPr>
                <w:rFonts w:asciiTheme="minorHAnsi" w:hAnsiTheme="minorHAnsi" w:cstheme="minorHAnsi"/>
                <w:sz w:val="20"/>
                <w:szCs w:val="20"/>
              </w:rPr>
              <w:t>Listados de asistencia.</w:t>
            </w:r>
          </w:p>
          <w:p w14:paraId="65AA7B1E" w14:textId="77777777" w:rsidR="00FB7AF7" w:rsidRPr="00615475" w:rsidRDefault="00FB7AF7" w:rsidP="0011270F">
            <w:pPr>
              <w:pStyle w:val="Prrafodelista"/>
              <w:numPr>
                <w:ilvl w:val="0"/>
                <w:numId w:val="55"/>
              </w:numPr>
              <w:ind w:left="247" w:hanging="247"/>
              <w:rPr>
                <w:rFonts w:asciiTheme="minorHAnsi" w:hAnsiTheme="minorHAnsi" w:cstheme="minorHAnsi"/>
                <w:sz w:val="20"/>
                <w:szCs w:val="20"/>
              </w:rPr>
            </w:pPr>
            <w:r>
              <w:rPr>
                <w:rFonts w:asciiTheme="minorHAnsi" w:hAnsiTheme="minorHAnsi" w:cstheme="minorHAnsi"/>
                <w:sz w:val="20"/>
                <w:szCs w:val="20"/>
              </w:rPr>
              <w:t>R</w:t>
            </w:r>
            <w:r w:rsidRPr="00615475">
              <w:rPr>
                <w:rFonts w:asciiTheme="minorHAnsi" w:hAnsiTheme="minorHAnsi" w:cstheme="minorHAnsi"/>
                <w:sz w:val="20"/>
                <w:szCs w:val="20"/>
              </w:rPr>
              <w:t>eportes de recepción y atención a quejas y reclamos.</w:t>
            </w:r>
          </w:p>
        </w:tc>
      </w:tr>
      <w:tr w:rsidR="00FB7AF7" w:rsidRPr="00D74D5A" w14:paraId="241515C3" w14:textId="77777777" w:rsidTr="00FB7AF7">
        <w:tc>
          <w:tcPr>
            <w:tcW w:w="1844" w:type="pct"/>
            <w:shd w:val="clear" w:color="auto" w:fill="F2F2F2" w:themeFill="background1" w:themeFillShade="F2"/>
            <w:vAlign w:val="center"/>
          </w:tcPr>
          <w:p w14:paraId="7A96D3A7" w14:textId="77777777" w:rsidR="00FB7AF7" w:rsidRPr="00D74D5A" w:rsidRDefault="00FB7AF7" w:rsidP="00FB7AF7">
            <w:pPr>
              <w:rPr>
                <w:rFonts w:asciiTheme="minorHAnsi" w:hAnsiTheme="minorHAnsi" w:cstheme="minorHAnsi"/>
                <w:b/>
                <w:sz w:val="20"/>
                <w:szCs w:val="20"/>
              </w:rPr>
            </w:pPr>
            <w:r w:rsidRPr="00D74D5A">
              <w:rPr>
                <w:rFonts w:asciiTheme="minorHAnsi" w:hAnsiTheme="minorHAnsi" w:cstheme="minorHAnsi"/>
                <w:b/>
                <w:sz w:val="20"/>
                <w:szCs w:val="20"/>
              </w:rPr>
              <w:t>Responsable de la implementación</w:t>
            </w:r>
          </w:p>
        </w:tc>
        <w:tc>
          <w:tcPr>
            <w:tcW w:w="3156" w:type="pct"/>
            <w:gridSpan w:val="3"/>
            <w:vAlign w:val="center"/>
          </w:tcPr>
          <w:p w14:paraId="0742ADE0" w14:textId="77777777" w:rsidR="00FB7AF7" w:rsidRPr="00D74D5A" w:rsidRDefault="00FB7AF7" w:rsidP="00FB7AF7">
            <w:pPr>
              <w:rPr>
                <w:rFonts w:asciiTheme="minorHAnsi" w:hAnsiTheme="minorHAnsi" w:cstheme="minorHAnsi"/>
                <w:sz w:val="20"/>
                <w:szCs w:val="20"/>
              </w:rPr>
            </w:pPr>
            <w:r w:rsidRPr="00D74D5A">
              <w:rPr>
                <w:rFonts w:asciiTheme="minorHAnsi" w:hAnsiTheme="minorHAnsi" w:cstheme="minorHAnsi"/>
                <w:bCs/>
                <w:sz w:val="20"/>
                <w:szCs w:val="20"/>
              </w:rPr>
              <w:t>Especialista social del contratista/residente de la obra</w:t>
            </w:r>
          </w:p>
        </w:tc>
      </w:tr>
    </w:tbl>
    <w:p w14:paraId="57F093D5" w14:textId="77777777" w:rsidR="00FB7AF7" w:rsidRDefault="00FB7AF7" w:rsidP="00813C60">
      <w:pPr>
        <w:tabs>
          <w:tab w:val="left" w:pos="1128"/>
        </w:tabs>
        <w:spacing w:after="0" w:line="360" w:lineRule="auto"/>
        <w:rPr>
          <w:b/>
        </w:rPr>
      </w:pPr>
    </w:p>
    <w:tbl>
      <w:tblPr>
        <w:tblStyle w:val="a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40"/>
        <w:gridCol w:w="225"/>
        <w:gridCol w:w="5131"/>
        <w:gridCol w:w="498"/>
      </w:tblGrid>
      <w:tr w:rsidR="00FB7AF7" w:rsidRPr="00AD1B55" w14:paraId="515EE6A2" w14:textId="77777777" w:rsidTr="00FB7AF7">
        <w:trPr>
          <w:trHeight w:val="425"/>
        </w:trPr>
        <w:tc>
          <w:tcPr>
            <w:tcW w:w="5000" w:type="pct"/>
            <w:gridSpan w:val="4"/>
            <w:shd w:val="clear" w:color="auto" w:fill="BFBFBF"/>
            <w:vAlign w:val="center"/>
          </w:tcPr>
          <w:p w14:paraId="5C8E123F" w14:textId="416D63AD" w:rsidR="00FB7AF7" w:rsidRPr="00AD1B55" w:rsidRDefault="00FC0F54" w:rsidP="00FB7AF7">
            <w:pPr>
              <w:pStyle w:val="Ttulo3"/>
              <w:widowControl w:val="0"/>
              <w:rPr>
                <w:rFonts w:asciiTheme="minorHAnsi" w:hAnsiTheme="minorHAnsi" w:cstheme="minorHAnsi"/>
                <w:sz w:val="20"/>
                <w:szCs w:val="20"/>
              </w:rPr>
            </w:pPr>
            <w:bookmarkStart w:id="12" w:name="_Toc198822315"/>
            <w:r>
              <w:rPr>
                <w:rFonts w:asciiTheme="minorHAnsi" w:hAnsiTheme="minorHAnsi" w:cstheme="minorHAnsi"/>
                <w:sz w:val="20"/>
                <w:szCs w:val="20"/>
              </w:rPr>
              <w:t>MEDIDA n°3</w:t>
            </w:r>
            <w:r w:rsidR="001044AD">
              <w:rPr>
                <w:rFonts w:asciiTheme="minorHAnsi" w:hAnsiTheme="minorHAnsi" w:cstheme="minorHAnsi"/>
                <w:sz w:val="20"/>
                <w:szCs w:val="20"/>
              </w:rPr>
              <w:t xml:space="preserve">: </w:t>
            </w:r>
            <w:r w:rsidR="00FB7AF7" w:rsidRPr="00AD1B55">
              <w:rPr>
                <w:rFonts w:asciiTheme="minorHAnsi" w:hAnsiTheme="minorHAnsi" w:cstheme="minorHAnsi"/>
                <w:sz w:val="20"/>
                <w:szCs w:val="20"/>
              </w:rPr>
              <w:t>GESTIÓN DE SEGURIDAD, SALUD E HIGIENE OCUPACIONAL</w:t>
            </w:r>
            <w:r w:rsidR="007C1764">
              <w:rPr>
                <w:rFonts w:asciiTheme="minorHAnsi" w:hAnsiTheme="minorHAnsi" w:cstheme="minorHAnsi"/>
                <w:sz w:val="20"/>
                <w:szCs w:val="20"/>
              </w:rPr>
              <w:t>.</w:t>
            </w:r>
            <w:bookmarkEnd w:id="12"/>
          </w:p>
        </w:tc>
      </w:tr>
      <w:tr w:rsidR="00FB7AF7" w:rsidRPr="00AD1B55" w14:paraId="24C593B2" w14:textId="77777777" w:rsidTr="00FB7AF7">
        <w:tc>
          <w:tcPr>
            <w:tcW w:w="2004" w:type="pct"/>
            <w:gridSpan w:val="2"/>
            <w:shd w:val="clear" w:color="auto" w:fill="F2F2F2"/>
            <w:vAlign w:val="center"/>
          </w:tcPr>
          <w:p w14:paraId="40C2B655" w14:textId="77777777" w:rsidR="00FB7AF7" w:rsidRPr="00AD1B55" w:rsidRDefault="00FB7AF7" w:rsidP="00FB7AF7">
            <w:pPr>
              <w:rPr>
                <w:rFonts w:asciiTheme="minorHAnsi" w:hAnsiTheme="minorHAnsi" w:cstheme="minorHAnsi"/>
                <w:b/>
                <w:sz w:val="20"/>
                <w:szCs w:val="20"/>
              </w:rPr>
            </w:pPr>
            <w:r w:rsidRPr="00AD1B55">
              <w:rPr>
                <w:rFonts w:asciiTheme="minorHAnsi" w:hAnsiTheme="minorHAnsi" w:cstheme="minorHAnsi"/>
                <w:b/>
                <w:sz w:val="20"/>
                <w:szCs w:val="20"/>
              </w:rPr>
              <w:t>Riesgos socioambientales que se desea prevenir o corregir:</w:t>
            </w:r>
          </w:p>
        </w:tc>
        <w:tc>
          <w:tcPr>
            <w:tcW w:w="2996" w:type="pct"/>
            <w:gridSpan w:val="2"/>
          </w:tcPr>
          <w:p w14:paraId="08D9C0C9"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Accidentes e incidentes que afecten la seguridad y salud de los trabajadores/as y/o comunidad.</w:t>
            </w:r>
          </w:p>
        </w:tc>
      </w:tr>
      <w:tr w:rsidR="00FB7AF7" w:rsidRPr="00AD1B55" w14:paraId="3E43F3D7" w14:textId="77777777" w:rsidTr="00FB7AF7">
        <w:tc>
          <w:tcPr>
            <w:tcW w:w="5000" w:type="pct"/>
            <w:gridSpan w:val="4"/>
            <w:shd w:val="clear" w:color="auto" w:fill="F2F2F2"/>
          </w:tcPr>
          <w:p w14:paraId="4ABFE1BD" w14:textId="77777777" w:rsidR="00FB7AF7" w:rsidRPr="00AD1B55" w:rsidRDefault="00FB7AF7" w:rsidP="00FB7AF7">
            <w:pPr>
              <w:jc w:val="center"/>
              <w:rPr>
                <w:rFonts w:asciiTheme="minorHAnsi" w:hAnsiTheme="minorHAnsi" w:cstheme="minorHAnsi"/>
                <w:b/>
                <w:sz w:val="20"/>
                <w:szCs w:val="20"/>
              </w:rPr>
            </w:pPr>
            <w:r w:rsidRPr="00AD1B55">
              <w:rPr>
                <w:rFonts w:asciiTheme="minorHAnsi" w:hAnsiTheme="minorHAnsi" w:cstheme="minorHAnsi"/>
                <w:b/>
                <w:sz w:val="20"/>
                <w:szCs w:val="20"/>
              </w:rPr>
              <w:t>Medidas de Gestión</w:t>
            </w:r>
          </w:p>
        </w:tc>
      </w:tr>
      <w:tr w:rsidR="00FB7AF7" w:rsidRPr="0072589D" w14:paraId="1AFFC38A" w14:textId="77777777" w:rsidTr="00FB7AF7">
        <w:tc>
          <w:tcPr>
            <w:tcW w:w="5000" w:type="pct"/>
            <w:gridSpan w:val="4"/>
          </w:tcPr>
          <w:p w14:paraId="4FEE5353"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Se dará cumplimiento a los requisitos establecidos en el Estándar Ambiental y Social 2 (EAS 2), convenios internacionales suscritos y legislación nacional vigente en materia de SSO, con base en las Guías generales sobre Medio Ambiente, Salud y Seguridad del Grupo Banco Mundial, para garantizar un ambiente de trabajo seguro y prevenir daños, lesiones y enfermedades relacionadas con su ocupación.</w:t>
            </w:r>
          </w:p>
          <w:p w14:paraId="04FF774A" w14:textId="77777777" w:rsidR="00FB7AF7" w:rsidRPr="00AD1B55" w:rsidRDefault="00FB7AF7" w:rsidP="00FB7AF7">
            <w:pPr>
              <w:rPr>
                <w:rFonts w:asciiTheme="minorHAnsi" w:hAnsiTheme="minorHAnsi" w:cstheme="minorHAnsi"/>
                <w:sz w:val="20"/>
                <w:szCs w:val="20"/>
              </w:rPr>
            </w:pPr>
          </w:p>
          <w:p w14:paraId="57900715" w14:textId="77777777" w:rsidR="00FB7AF7" w:rsidRPr="00AD1B55" w:rsidRDefault="00FB7AF7" w:rsidP="00FB7AF7">
            <w:pPr>
              <w:rPr>
                <w:rFonts w:asciiTheme="minorHAnsi" w:hAnsiTheme="minorHAnsi" w:cstheme="minorHAnsi"/>
                <w:b/>
                <w:sz w:val="20"/>
                <w:szCs w:val="20"/>
              </w:rPr>
            </w:pPr>
            <w:r w:rsidRPr="00AD1B55">
              <w:rPr>
                <w:rFonts w:asciiTheme="minorHAnsi" w:hAnsiTheme="minorHAnsi" w:cstheme="minorHAnsi"/>
                <w:b/>
                <w:sz w:val="20"/>
                <w:szCs w:val="20"/>
              </w:rPr>
              <w:t>Objetivos:</w:t>
            </w:r>
          </w:p>
          <w:p w14:paraId="4B6C891E" w14:textId="77777777" w:rsidR="00FB7AF7" w:rsidRPr="00AD1B55" w:rsidRDefault="00FB7AF7" w:rsidP="0011270F">
            <w:pPr>
              <w:numPr>
                <w:ilvl w:val="0"/>
                <w:numId w:val="5"/>
              </w:numPr>
              <w:pBdr>
                <w:top w:val="nil"/>
                <w:left w:val="nil"/>
                <w:bottom w:val="nil"/>
                <w:right w:val="nil"/>
                <w:between w:val="nil"/>
              </w:pBdr>
              <w:spacing w:line="259" w:lineRule="auto"/>
              <w:ind w:left="592"/>
              <w:rPr>
                <w:rFonts w:asciiTheme="minorHAnsi" w:hAnsiTheme="minorHAnsi" w:cstheme="minorHAnsi"/>
                <w:color w:val="000000"/>
                <w:sz w:val="20"/>
                <w:szCs w:val="20"/>
              </w:rPr>
            </w:pPr>
            <w:r w:rsidRPr="00AD1B55">
              <w:rPr>
                <w:rFonts w:asciiTheme="minorHAnsi" w:hAnsiTheme="minorHAnsi" w:cstheme="minorHAnsi"/>
                <w:color w:val="000000"/>
                <w:sz w:val="20"/>
                <w:szCs w:val="20"/>
              </w:rPr>
              <w:t>Prevenir accidentes y enfermedades laborales.</w:t>
            </w:r>
          </w:p>
          <w:p w14:paraId="1DD53199" w14:textId="77777777" w:rsidR="00FB7AF7" w:rsidRPr="00AD1B55" w:rsidRDefault="00FB7AF7" w:rsidP="0011270F">
            <w:pPr>
              <w:numPr>
                <w:ilvl w:val="0"/>
                <w:numId w:val="5"/>
              </w:numPr>
              <w:pBdr>
                <w:top w:val="nil"/>
                <w:left w:val="nil"/>
                <w:bottom w:val="nil"/>
                <w:right w:val="nil"/>
                <w:between w:val="nil"/>
              </w:pBdr>
              <w:spacing w:line="259" w:lineRule="auto"/>
              <w:ind w:left="592"/>
              <w:rPr>
                <w:rFonts w:asciiTheme="minorHAnsi" w:hAnsiTheme="minorHAnsi" w:cstheme="minorHAnsi"/>
                <w:color w:val="000000"/>
                <w:sz w:val="20"/>
                <w:szCs w:val="20"/>
              </w:rPr>
            </w:pPr>
            <w:r w:rsidRPr="00AD1B55">
              <w:rPr>
                <w:rFonts w:asciiTheme="minorHAnsi" w:hAnsiTheme="minorHAnsi" w:cstheme="minorHAnsi"/>
                <w:color w:val="000000"/>
                <w:sz w:val="20"/>
                <w:szCs w:val="20"/>
              </w:rPr>
              <w:t>Promover una cultura de seguridad en el lugar de trabajo.</w:t>
            </w:r>
          </w:p>
          <w:p w14:paraId="16DC6B10" w14:textId="77777777" w:rsidR="00FB7AF7" w:rsidRPr="00AD1B55" w:rsidRDefault="00FB7AF7" w:rsidP="0011270F">
            <w:pPr>
              <w:numPr>
                <w:ilvl w:val="0"/>
                <w:numId w:val="5"/>
              </w:numPr>
              <w:pBdr>
                <w:top w:val="nil"/>
                <w:left w:val="nil"/>
                <w:bottom w:val="nil"/>
                <w:right w:val="nil"/>
                <w:between w:val="nil"/>
              </w:pBdr>
              <w:spacing w:line="259" w:lineRule="auto"/>
              <w:ind w:left="592"/>
              <w:rPr>
                <w:rFonts w:asciiTheme="minorHAnsi" w:hAnsiTheme="minorHAnsi" w:cstheme="minorHAnsi"/>
                <w:color w:val="000000"/>
                <w:sz w:val="20"/>
                <w:szCs w:val="20"/>
              </w:rPr>
            </w:pPr>
            <w:r w:rsidRPr="00AD1B55">
              <w:rPr>
                <w:rFonts w:asciiTheme="minorHAnsi" w:hAnsiTheme="minorHAnsi" w:cstheme="minorHAnsi"/>
                <w:color w:val="000000"/>
                <w:sz w:val="20"/>
                <w:szCs w:val="20"/>
              </w:rPr>
              <w:t>Cumplir con las normativas legales en materia de seguridad y salud ocupacional.</w:t>
            </w:r>
          </w:p>
          <w:p w14:paraId="21040C4C" w14:textId="77777777" w:rsidR="00FB7AF7" w:rsidRPr="00AD1B55" w:rsidRDefault="00FB7AF7" w:rsidP="0011270F">
            <w:pPr>
              <w:numPr>
                <w:ilvl w:val="0"/>
                <w:numId w:val="5"/>
              </w:numPr>
              <w:pBdr>
                <w:top w:val="nil"/>
                <w:left w:val="nil"/>
                <w:bottom w:val="nil"/>
                <w:right w:val="nil"/>
                <w:between w:val="nil"/>
              </w:pBdr>
              <w:spacing w:line="259" w:lineRule="auto"/>
              <w:ind w:left="592"/>
              <w:rPr>
                <w:rFonts w:asciiTheme="minorHAnsi" w:hAnsiTheme="minorHAnsi" w:cstheme="minorHAnsi"/>
                <w:color w:val="000000"/>
                <w:sz w:val="20"/>
                <w:szCs w:val="20"/>
              </w:rPr>
            </w:pPr>
            <w:r w:rsidRPr="00AD1B55">
              <w:rPr>
                <w:rFonts w:asciiTheme="minorHAnsi" w:hAnsiTheme="minorHAnsi" w:cstheme="minorHAnsi"/>
                <w:color w:val="000000"/>
                <w:sz w:val="20"/>
                <w:szCs w:val="20"/>
              </w:rPr>
              <w:t>Reducir costos asociados a accidentes laborales y ausencias por enfermedad.</w:t>
            </w:r>
          </w:p>
          <w:p w14:paraId="33587E07" w14:textId="77777777" w:rsidR="00FB7AF7" w:rsidRPr="00AD1B55" w:rsidRDefault="00FB7AF7" w:rsidP="00FB7AF7">
            <w:pPr>
              <w:rPr>
                <w:rFonts w:asciiTheme="minorHAnsi" w:hAnsiTheme="minorHAnsi" w:cstheme="minorHAnsi"/>
                <w:b/>
                <w:sz w:val="20"/>
                <w:szCs w:val="20"/>
              </w:rPr>
            </w:pPr>
          </w:p>
          <w:p w14:paraId="64E791C8"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b/>
                <w:sz w:val="20"/>
                <w:szCs w:val="20"/>
              </w:rPr>
              <w:t>Roles y responsabilidades:</w:t>
            </w:r>
            <w:r w:rsidRPr="00AD1B55">
              <w:rPr>
                <w:rFonts w:asciiTheme="minorHAnsi" w:hAnsiTheme="minorHAnsi" w:cstheme="minorHAnsi"/>
                <w:sz w:val="20"/>
                <w:szCs w:val="20"/>
              </w:rPr>
              <w:t xml:space="preserve"> Será responsabilidad del Contratista aplicar la legislación vigente en materia de salud y seguridad, tratados y convenios internacionales; así como buenas prácticas internacionalmente reconocidas (lineamientos de la Corporación Financiera Internacional, y Sistema de Gestión de Riesgo de la norma ISO 45001:2018),</w:t>
            </w:r>
          </w:p>
          <w:p w14:paraId="22D08B30"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 contratista deberá asegurar la implementación del presente programa con el apoyo y supervisión de los Especialistas de Oficina de Gestión Ambiental y Social de la UGPPI.</w:t>
            </w:r>
          </w:p>
          <w:p w14:paraId="357868A2"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En el caso de contar con subcontratos, el Contratista deberán exigir y presentar carta compromiso o constancia de cumplimiento del Ley de prevención de riesgos en los lugares de trabajo.</w:t>
            </w:r>
          </w:p>
          <w:p w14:paraId="6752F188"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 Contratista deberá contar con credenciales vigentes del Comité de Seguridad y Salud Ocupacional (CSSO)</w:t>
            </w:r>
          </w:p>
          <w:p w14:paraId="7408D0B6" w14:textId="77777777" w:rsidR="00FB7AF7" w:rsidRPr="00AD1B55" w:rsidRDefault="00FB7AF7" w:rsidP="00FB7AF7">
            <w:pPr>
              <w:rPr>
                <w:rFonts w:asciiTheme="minorHAnsi" w:hAnsiTheme="minorHAnsi" w:cstheme="minorHAnsi"/>
                <w:b/>
                <w:sz w:val="20"/>
                <w:szCs w:val="20"/>
              </w:rPr>
            </w:pPr>
          </w:p>
          <w:p w14:paraId="113BBBF3"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b/>
                <w:sz w:val="20"/>
                <w:szCs w:val="20"/>
              </w:rPr>
              <w:t>Descripción del Programa:</w:t>
            </w:r>
            <w:r w:rsidRPr="00AD1B55">
              <w:rPr>
                <w:rFonts w:asciiTheme="minorHAnsi" w:hAnsiTheme="minorHAnsi" w:cstheme="minorHAnsi"/>
                <w:sz w:val="20"/>
                <w:szCs w:val="20"/>
              </w:rPr>
              <w:t xml:space="preserve"> Este programa recoge un conjunto de acciones y procedimientos de trabajo seguros y se describen a continuación:</w:t>
            </w:r>
          </w:p>
          <w:p w14:paraId="3BA6070F"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b/>
                <w:color w:val="000000"/>
                <w:sz w:val="20"/>
                <w:szCs w:val="20"/>
              </w:rPr>
            </w:pPr>
          </w:p>
          <w:p w14:paraId="6B69A39D"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i/>
                <w:color w:val="000000"/>
                <w:sz w:val="20"/>
                <w:szCs w:val="20"/>
              </w:rPr>
            </w:pPr>
            <w:r w:rsidRPr="00AD1B55">
              <w:rPr>
                <w:rFonts w:asciiTheme="minorHAnsi" w:hAnsiTheme="minorHAnsi" w:cstheme="minorHAnsi"/>
                <w:i/>
                <w:color w:val="000000"/>
                <w:sz w:val="20"/>
                <w:szCs w:val="20"/>
              </w:rPr>
              <w:t xml:space="preserve">a. Organización, planificación y control de riesgos: </w:t>
            </w:r>
          </w:p>
          <w:p w14:paraId="4EB69DB8"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Se compone de actividades de identificación, prevención, eliminación y control de la exposición a riesgos de salud y seguridad de los trabajadores. Las actividades principales son:</w:t>
            </w:r>
          </w:p>
          <w:p w14:paraId="4ECD7409" w14:textId="77777777" w:rsidR="00FB7AF7" w:rsidRPr="00AD1B55" w:rsidRDefault="00FB7AF7" w:rsidP="0011270F">
            <w:pPr>
              <w:widowControl w:val="0"/>
              <w:numPr>
                <w:ilvl w:val="0"/>
                <w:numId w:val="6"/>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Desarrollar un diagnóstico de seguridad y salud en el trabajo: a través de acciones de identificación de los riesgos por actividad, como análisis de trabajo seguro (ATS), recorridos en las instalaciones e informar a los trabajadores de las medidas de control y las coordinaciones que deberán implementarse para mitigar los riesgos identificados.</w:t>
            </w:r>
          </w:p>
          <w:p w14:paraId="3AE94F18" w14:textId="77777777" w:rsidR="00FB7AF7" w:rsidRPr="00AD1B55" w:rsidRDefault="00FB7AF7" w:rsidP="0011270F">
            <w:pPr>
              <w:widowControl w:val="0"/>
              <w:numPr>
                <w:ilvl w:val="0"/>
                <w:numId w:val="6"/>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Eliminación del riesgo retirando la actividad del proceso de trabajo</w:t>
            </w:r>
            <w:r w:rsidRPr="00AD1B55">
              <w:rPr>
                <w:rFonts w:asciiTheme="minorHAnsi" w:hAnsiTheme="minorHAnsi" w:cstheme="minorHAnsi"/>
                <w:color w:val="000000"/>
                <w:sz w:val="20"/>
                <w:szCs w:val="20"/>
                <w:vertAlign w:val="superscript"/>
              </w:rPr>
              <w:footnoteReference w:id="4"/>
            </w:r>
            <w:r w:rsidRPr="00AD1B55">
              <w:rPr>
                <w:rFonts w:asciiTheme="minorHAnsi" w:hAnsiTheme="minorHAnsi" w:cstheme="minorHAnsi"/>
                <w:color w:val="000000"/>
                <w:sz w:val="20"/>
                <w:szCs w:val="20"/>
              </w:rPr>
              <w:t xml:space="preserve">.  </w:t>
            </w:r>
          </w:p>
          <w:p w14:paraId="238C0CAF" w14:textId="77777777" w:rsidR="00FB7AF7" w:rsidRPr="00AD1B55" w:rsidRDefault="00FB7AF7" w:rsidP="0011270F">
            <w:pPr>
              <w:widowControl w:val="0"/>
              <w:numPr>
                <w:ilvl w:val="0"/>
                <w:numId w:val="6"/>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lastRenderedPageBreak/>
              <w:t>Control del riesgo en su fuente mediante el uso de controles técnicos</w:t>
            </w:r>
            <w:r w:rsidRPr="00AD1B55">
              <w:rPr>
                <w:rFonts w:asciiTheme="minorHAnsi" w:hAnsiTheme="minorHAnsi" w:cstheme="minorHAnsi"/>
                <w:color w:val="000000"/>
                <w:sz w:val="20"/>
                <w:szCs w:val="20"/>
                <w:vertAlign w:val="superscript"/>
              </w:rPr>
              <w:footnoteReference w:id="5"/>
            </w:r>
            <w:r w:rsidRPr="00AD1B55">
              <w:rPr>
                <w:rFonts w:asciiTheme="minorHAnsi" w:hAnsiTheme="minorHAnsi" w:cstheme="minorHAnsi"/>
                <w:color w:val="000000"/>
                <w:sz w:val="20"/>
                <w:szCs w:val="20"/>
              </w:rPr>
              <w:t xml:space="preserve">.  </w:t>
            </w:r>
          </w:p>
          <w:p w14:paraId="4ECF5B8F" w14:textId="77777777" w:rsidR="00FB7AF7" w:rsidRPr="00AD1B55" w:rsidRDefault="00FB7AF7" w:rsidP="0011270F">
            <w:pPr>
              <w:widowControl w:val="0"/>
              <w:numPr>
                <w:ilvl w:val="0"/>
                <w:numId w:val="6"/>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Reducción del riesgo mediante el diseño de sistemas seguros de trabajo y medidas de control administrativo y en campo.</w:t>
            </w:r>
          </w:p>
          <w:p w14:paraId="03F84974" w14:textId="77777777" w:rsidR="00FB7AF7" w:rsidRPr="00AD1B55" w:rsidRDefault="00FB7AF7" w:rsidP="0011270F">
            <w:pPr>
              <w:widowControl w:val="0"/>
              <w:numPr>
                <w:ilvl w:val="0"/>
                <w:numId w:val="6"/>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Desarrollar actividades de prevención de enfermedades profesionales, accidentes de trabajo y educación en salud a los trabajadores del proyecto:</w:t>
            </w:r>
          </w:p>
          <w:p w14:paraId="6726AC13"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 xml:space="preserve">Aquellos trabajadores que vayan a ser destinados a actividades de alto riesgo (trabajo en espacio confinado, trabajos en altura, manejo de productos químicos, excavaciones y zanjeo, trabajos en caliente, etc.) deberán cumplir con los requisitos de la reglamentación vigente relativos a exámenes médicos (Art. 63 de la Ley General de prevención de riesgos en los lugares de trabajo) </w:t>
            </w:r>
          </w:p>
          <w:p w14:paraId="51A432F0"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Organizar e implantar un servicio oportuno y eficiente de primeros auxilios (camillas, inmovilizadores, botiquín, entre otros)</w:t>
            </w:r>
          </w:p>
          <w:p w14:paraId="2342F975"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Elaborar y mantener actualizadas las estadísticas de morbilidad de los trabajadores.</w:t>
            </w:r>
          </w:p>
          <w:p w14:paraId="5B68AFEE"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Coordinar y facilitar la rehabilitación y reubicación de las personas con incapacidad temporal y permanente parcial.</w:t>
            </w:r>
          </w:p>
          <w:p w14:paraId="5A3220AA"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Elección y acreditación del Comité de Seguridad y Salud Ocupacional, conformado por partes iguales de representantes electos por los empleadores</w:t>
            </w:r>
            <w:r w:rsidRPr="00AD1B55">
              <w:rPr>
                <w:rFonts w:asciiTheme="minorHAnsi" w:hAnsiTheme="minorHAnsi" w:cstheme="minorHAnsi"/>
                <w:sz w:val="20"/>
                <w:szCs w:val="20"/>
              </w:rPr>
              <w:t xml:space="preserve"> </w:t>
            </w:r>
            <w:r w:rsidRPr="00AD1B55">
              <w:rPr>
                <w:rFonts w:asciiTheme="minorHAnsi" w:hAnsiTheme="minorHAnsi" w:cstheme="minorHAnsi"/>
                <w:color w:val="000000"/>
                <w:sz w:val="20"/>
                <w:szCs w:val="20"/>
              </w:rPr>
              <w:t>y trabajadores, según lo establecido en el Art. 13 de la Ley General de prevención de riesgos en los lugares de trabajo, que involucre la formación sobre aspectos básicos en la materia.</w:t>
            </w:r>
          </w:p>
          <w:p w14:paraId="501C067A"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Elaboración de un mapa de riesgos para visualizar de manera clara y organizada los peligros potenciales que podrían afectar el logro de objetivos, la seguridad de las personas, los recursos o el funcionamiento general de la obra.</w:t>
            </w:r>
          </w:p>
          <w:p w14:paraId="5E3165AA"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Señalización y delimitación: delimitar y demarcar las áreas de trabajo, zonas de almacenamiento y vías de circulación y señalizar salidas de emergencia, zonas de protección, sectores peligrosos de las máquinas y demás instalaciones que ofrezcan algún tipo de peligro.</w:t>
            </w:r>
          </w:p>
          <w:p w14:paraId="28160174" w14:textId="77777777" w:rsidR="00FB7AF7" w:rsidRPr="00AD1B55" w:rsidRDefault="00FB7AF7" w:rsidP="0011270F">
            <w:pPr>
              <w:widowControl w:val="0"/>
              <w:numPr>
                <w:ilvl w:val="0"/>
                <w:numId w:val="7"/>
              </w:numPr>
              <w:pBdr>
                <w:top w:val="nil"/>
                <w:left w:val="nil"/>
                <w:bottom w:val="nil"/>
                <w:right w:val="nil"/>
                <w:between w:val="nil"/>
              </w:pBdr>
              <w:ind w:left="1017"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Orden y limpieza dentro del proyecto.</w:t>
            </w:r>
          </w:p>
          <w:p w14:paraId="6F4278AF"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p>
          <w:p w14:paraId="641CBE98"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i/>
                <w:color w:val="000000"/>
                <w:sz w:val="20"/>
                <w:szCs w:val="20"/>
              </w:rPr>
            </w:pPr>
            <w:r w:rsidRPr="00AD1B55">
              <w:rPr>
                <w:rFonts w:asciiTheme="minorHAnsi" w:hAnsiTheme="minorHAnsi" w:cstheme="minorHAnsi"/>
                <w:i/>
                <w:color w:val="000000"/>
                <w:sz w:val="20"/>
                <w:szCs w:val="20"/>
              </w:rPr>
              <w:t>b. Ropa de trabajo y Equipos de Protección Personal (EPP):</w:t>
            </w:r>
          </w:p>
          <w:p w14:paraId="3DC8B226"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El EPP es de uso obligatorio y de acuerdo con la clasificación de riesgo descrita en la tabla n°3. El contratista es responsable de:</w:t>
            </w:r>
          </w:p>
          <w:p w14:paraId="576728FB" w14:textId="77777777" w:rsidR="00FB7AF7" w:rsidRPr="00AD1B55" w:rsidRDefault="00FB7AF7" w:rsidP="0011270F">
            <w:pPr>
              <w:widowControl w:val="0"/>
              <w:numPr>
                <w:ilvl w:val="0"/>
                <w:numId w:val="8"/>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Proveer</w:t>
            </w:r>
            <w:r w:rsidRPr="00AD1B55">
              <w:rPr>
                <w:rStyle w:val="Refdenotaalpie"/>
                <w:rFonts w:asciiTheme="minorHAnsi" w:hAnsiTheme="minorHAnsi" w:cstheme="minorHAnsi"/>
                <w:color w:val="000000"/>
                <w:sz w:val="20"/>
                <w:szCs w:val="20"/>
              </w:rPr>
              <w:footnoteReference w:id="6"/>
            </w:r>
            <w:r w:rsidRPr="00AD1B55">
              <w:rPr>
                <w:rFonts w:asciiTheme="minorHAnsi" w:hAnsiTheme="minorHAnsi" w:cstheme="minorHAnsi"/>
                <w:color w:val="000000"/>
                <w:sz w:val="20"/>
                <w:szCs w:val="20"/>
              </w:rPr>
              <w:t xml:space="preserve"> el EPP necesario para cada actividad (incluidos uniformes de trabajo) y llevar a cabo una inducción a sus trabajadores sobre los tipos de EPP existentes, el uso apropiado, las características y las limitaciones de los mismos. Estos elementos son de uso individual y no intercambiable cuando las razones de higiene y de practicidad así lo aconsejen (ejemplo protección auditiva tipo espumas, tapabocas, botas etc.). La inducción se realizará después de cumplir con los requisitos de contratación en la empresa y antes de empezar a trabajar en los frentes de obras.</w:t>
            </w:r>
          </w:p>
          <w:p w14:paraId="2B9C0279" w14:textId="77777777" w:rsidR="00FB7AF7" w:rsidRPr="00AD1B55" w:rsidRDefault="00FB7AF7" w:rsidP="0011270F">
            <w:pPr>
              <w:widowControl w:val="0"/>
              <w:numPr>
                <w:ilvl w:val="0"/>
                <w:numId w:val="8"/>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Asegurar que los EPP que se suministren cumplan con las especificaciones de seguridad mínimas y no se dejará trabajar a ningún empleado si no porta todos los EPP exigidos.</w:t>
            </w:r>
          </w:p>
          <w:p w14:paraId="1B1794E8" w14:textId="77777777" w:rsidR="00FB7AF7" w:rsidRPr="00AD1B55" w:rsidRDefault="00FB7AF7" w:rsidP="0011270F">
            <w:pPr>
              <w:widowControl w:val="0"/>
              <w:numPr>
                <w:ilvl w:val="0"/>
                <w:numId w:val="8"/>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 xml:space="preserve">Realizar una verificación diaria que todos los empleados porten en perfectas condiciones el EPP, dar mantenimiento correcto, incluida su limpieza y sustitución cuando </w:t>
            </w:r>
            <w:r w:rsidRPr="00AD1B55">
              <w:rPr>
                <w:rFonts w:asciiTheme="minorHAnsi" w:hAnsiTheme="minorHAnsi" w:cstheme="minorHAnsi"/>
                <w:sz w:val="20"/>
                <w:szCs w:val="20"/>
              </w:rPr>
              <w:t>esté</w:t>
            </w:r>
            <w:r w:rsidRPr="00AD1B55">
              <w:rPr>
                <w:rFonts w:asciiTheme="minorHAnsi" w:hAnsiTheme="minorHAnsi" w:cstheme="minorHAnsi"/>
                <w:color w:val="000000"/>
                <w:sz w:val="20"/>
                <w:szCs w:val="20"/>
              </w:rPr>
              <w:t xml:space="preserve"> dañado o desgastado.</w:t>
            </w:r>
          </w:p>
          <w:p w14:paraId="72B83D8D" w14:textId="77777777" w:rsidR="00FB7AF7" w:rsidRPr="00AD1B55" w:rsidRDefault="00FB7AF7" w:rsidP="0011270F">
            <w:pPr>
              <w:widowControl w:val="0"/>
              <w:numPr>
                <w:ilvl w:val="0"/>
                <w:numId w:val="8"/>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Disponer de un sitio higiénico y de fácil acceso para almacenar los EPP en óptimas condiciones de limpieza.</w:t>
            </w:r>
          </w:p>
          <w:p w14:paraId="211E500C"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p>
          <w:p w14:paraId="22F19FB9"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i/>
                <w:color w:val="000000"/>
                <w:sz w:val="20"/>
                <w:szCs w:val="20"/>
              </w:rPr>
            </w:pPr>
            <w:r w:rsidRPr="00AD1B55">
              <w:rPr>
                <w:rFonts w:asciiTheme="minorHAnsi" w:hAnsiTheme="minorHAnsi" w:cstheme="minorHAnsi"/>
                <w:i/>
                <w:color w:val="000000"/>
                <w:sz w:val="20"/>
                <w:szCs w:val="20"/>
              </w:rPr>
              <w:t>c. Capacitación y concientización:</w:t>
            </w:r>
          </w:p>
          <w:p w14:paraId="2A893B00" w14:textId="77777777" w:rsidR="00FB7AF7" w:rsidRPr="00AD1B55" w:rsidRDefault="00FB7AF7" w:rsidP="0011270F">
            <w:pPr>
              <w:widowControl w:val="0"/>
              <w:numPr>
                <w:ilvl w:val="0"/>
                <w:numId w:val="9"/>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 xml:space="preserve">Programa de inducción para trabajadores nuevos. </w:t>
            </w:r>
          </w:p>
          <w:p w14:paraId="6DA92AB7" w14:textId="77777777" w:rsidR="00FB7AF7" w:rsidRPr="00AD1B55" w:rsidRDefault="00FB7AF7" w:rsidP="0011270F">
            <w:pPr>
              <w:widowControl w:val="0"/>
              <w:numPr>
                <w:ilvl w:val="0"/>
                <w:numId w:val="9"/>
              </w:numPr>
              <w:pBdr>
                <w:top w:val="nil"/>
                <w:left w:val="nil"/>
                <w:bottom w:val="nil"/>
                <w:right w:val="nil"/>
                <w:between w:val="nil"/>
              </w:pBdr>
              <w:ind w:left="592" w:right="181"/>
              <w:rPr>
                <w:rFonts w:asciiTheme="minorHAnsi" w:hAnsiTheme="minorHAnsi" w:cstheme="minorHAnsi"/>
                <w:color w:val="000000"/>
                <w:sz w:val="20"/>
                <w:szCs w:val="20"/>
              </w:rPr>
            </w:pPr>
            <w:r w:rsidRPr="00AD1B55">
              <w:rPr>
                <w:rFonts w:asciiTheme="minorHAnsi" w:hAnsiTheme="minorHAnsi" w:cstheme="minorHAnsi"/>
                <w:color w:val="000000"/>
                <w:sz w:val="20"/>
                <w:szCs w:val="20"/>
              </w:rPr>
              <w:t xml:space="preserve">Realizar charlas de seguridad de 5 a 10 minutos cada día previo al inicio de los trabajos. Los temas serán programados en función de los riesgos de las actividades realizadas según avances de obras. En estas </w:t>
            </w:r>
            <w:r w:rsidRPr="00AD1B55">
              <w:rPr>
                <w:rFonts w:asciiTheme="minorHAnsi" w:hAnsiTheme="minorHAnsi" w:cstheme="minorHAnsi"/>
                <w:color w:val="000000"/>
                <w:sz w:val="20"/>
                <w:szCs w:val="20"/>
              </w:rPr>
              <w:lastRenderedPageBreak/>
              <w:t>charlas se comunicará a todo el personal sobre actos y condiciones inseguras detectadas en el día anterior, y sobre las causas fundamentales de cualquier accidente que haya ocurrido.</w:t>
            </w:r>
          </w:p>
          <w:p w14:paraId="0DD8A5C5" w14:textId="77777777" w:rsidR="00FB7AF7" w:rsidRPr="00AD1B55" w:rsidRDefault="00FB7AF7" w:rsidP="00FB7AF7">
            <w:pPr>
              <w:widowControl w:val="0"/>
              <w:pBdr>
                <w:top w:val="nil"/>
                <w:left w:val="nil"/>
                <w:bottom w:val="nil"/>
                <w:right w:val="nil"/>
                <w:between w:val="nil"/>
              </w:pBdr>
              <w:ind w:left="592" w:right="181"/>
              <w:rPr>
                <w:rFonts w:asciiTheme="minorHAnsi" w:hAnsiTheme="minorHAnsi" w:cstheme="minorHAnsi"/>
                <w:color w:val="000000"/>
                <w:sz w:val="20"/>
                <w:szCs w:val="20"/>
              </w:rPr>
            </w:pPr>
          </w:p>
          <w:p w14:paraId="4B5C30A3"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b/>
                <w:sz w:val="20"/>
                <w:szCs w:val="20"/>
              </w:rPr>
              <w:t xml:space="preserve">Proceso de gestión y reporte de accidentes e incidentes: </w:t>
            </w:r>
            <w:r w:rsidRPr="00AD1B55">
              <w:rPr>
                <w:rFonts w:asciiTheme="minorHAnsi" w:hAnsiTheme="minorHAnsi" w:cstheme="minorHAnsi"/>
                <w:sz w:val="20"/>
                <w:szCs w:val="20"/>
              </w:rPr>
              <w:t>en el caso de ocurrencia de un incidente de salud y seguridad ocupacional, según obligación contractual, serán reportados preliminarmente a la Oficina de Gestión Ambiental y Social de la UGPPI, en un máximo de 24 horas. Posteriormente se reunirán los hechos relevantes, se llevará cabo una investigación sobre la causa y se desarrollarán e implementarán acciones para abordar las consecuencias del accidente/incidente para evitar su recurrencia. En este segundo proceso, debe enviarse nuevamente la notificación a la OGAS en un máximo de 10 días, con evidencias de las acciones y el anexo de la notificación por escrito a la Dirección General de Previsión Social, según lo mandata el Art. 66 de la Ley.</w:t>
            </w:r>
          </w:p>
          <w:p w14:paraId="2AC2AE4A"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 xml:space="preserve">Los formatos de notificación se encuentran en anexo </w:t>
            </w:r>
            <w:r w:rsidR="007C1764">
              <w:rPr>
                <w:rFonts w:asciiTheme="minorHAnsi" w:hAnsiTheme="minorHAnsi" w:cstheme="minorHAnsi"/>
                <w:sz w:val="20"/>
                <w:szCs w:val="20"/>
              </w:rPr>
              <w:t>n°</w:t>
            </w:r>
            <w:r w:rsidR="00770A6B">
              <w:rPr>
                <w:rFonts w:asciiTheme="minorHAnsi" w:hAnsiTheme="minorHAnsi" w:cstheme="minorHAnsi"/>
                <w:sz w:val="20"/>
                <w:szCs w:val="20"/>
              </w:rPr>
              <w:t>2</w:t>
            </w:r>
            <w:r w:rsidR="007C1764">
              <w:rPr>
                <w:rFonts w:asciiTheme="minorHAnsi" w:hAnsiTheme="minorHAnsi" w:cstheme="minorHAnsi"/>
                <w:sz w:val="20"/>
                <w:szCs w:val="20"/>
              </w:rPr>
              <w:t>.</w:t>
            </w:r>
          </w:p>
          <w:p w14:paraId="09A514E4" w14:textId="77777777" w:rsidR="00FB7AF7" w:rsidRPr="00AD1B55" w:rsidRDefault="00FB7AF7" w:rsidP="00FB7AF7">
            <w:pPr>
              <w:widowControl w:val="0"/>
              <w:pBdr>
                <w:top w:val="nil"/>
                <w:left w:val="nil"/>
                <w:bottom w:val="nil"/>
                <w:right w:val="nil"/>
                <w:between w:val="nil"/>
              </w:pBdr>
              <w:ind w:right="181"/>
              <w:rPr>
                <w:rFonts w:asciiTheme="minorHAnsi" w:hAnsiTheme="minorHAnsi" w:cstheme="minorHAnsi"/>
                <w:color w:val="000000"/>
                <w:sz w:val="20"/>
                <w:szCs w:val="20"/>
              </w:rPr>
            </w:pPr>
          </w:p>
          <w:p w14:paraId="1D1F37A9" w14:textId="77777777" w:rsidR="00FB7AF7" w:rsidRPr="00AD1B55" w:rsidRDefault="008F532F" w:rsidP="00FB7AF7">
            <w:pPr>
              <w:pStyle w:val="Subttulo"/>
              <w:rPr>
                <w:rFonts w:asciiTheme="minorHAnsi" w:hAnsiTheme="minorHAnsi" w:cstheme="minorHAnsi"/>
                <w:sz w:val="20"/>
                <w:szCs w:val="20"/>
              </w:rPr>
            </w:pPr>
            <w:r>
              <w:rPr>
                <w:rFonts w:asciiTheme="minorHAnsi" w:hAnsiTheme="minorHAnsi" w:cstheme="minorHAnsi"/>
                <w:sz w:val="20"/>
                <w:szCs w:val="20"/>
              </w:rPr>
              <w:t>Tabla n</w:t>
            </w:r>
            <w:r w:rsidR="00FB7AF7" w:rsidRPr="00AD1B55">
              <w:rPr>
                <w:rFonts w:asciiTheme="minorHAnsi" w:hAnsiTheme="minorHAnsi" w:cstheme="minorHAnsi"/>
                <w:sz w:val="20"/>
                <w:szCs w:val="20"/>
              </w:rPr>
              <w:t>°</w:t>
            </w:r>
            <w:r>
              <w:rPr>
                <w:rFonts w:asciiTheme="minorHAnsi" w:hAnsiTheme="minorHAnsi" w:cstheme="minorHAnsi"/>
                <w:sz w:val="20"/>
                <w:szCs w:val="20"/>
              </w:rPr>
              <w:t>2</w:t>
            </w:r>
            <w:r w:rsidR="00FB7AF7" w:rsidRPr="00AD1B55">
              <w:rPr>
                <w:rFonts w:asciiTheme="minorHAnsi" w:hAnsiTheme="minorHAnsi" w:cstheme="minorHAnsi"/>
                <w:sz w:val="20"/>
                <w:szCs w:val="20"/>
              </w:rPr>
              <w:t xml:space="preserve"> Equipos de </w:t>
            </w:r>
            <w:r>
              <w:rPr>
                <w:rFonts w:asciiTheme="minorHAnsi" w:hAnsiTheme="minorHAnsi" w:cstheme="minorHAnsi"/>
                <w:sz w:val="20"/>
                <w:szCs w:val="20"/>
              </w:rPr>
              <w:t>p</w:t>
            </w:r>
            <w:r w:rsidR="00FB7AF7" w:rsidRPr="00AD1B55">
              <w:rPr>
                <w:rFonts w:asciiTheme="minorHAnsi" w:hAnsiTheme="minorHAnsi" w:cstheme="minorHAnsi"/>
                <w:sz w:val="20"/>
                <w:szCs w:val="20"/>
              </w:rPr>
              <w:t xml:space="preserve">rotección </w:t>
            </w:r>
            <w:r>
              <w:rPr>
                <w:rFonts w:asciiTheme="minorHAnsi" w:hAnsiTheme="minorHAnsi" w:cstheme="minorHAnsi"/>
                <w:sz w:val="20"/>
                <w:szCs w:val="20"/>
              </w:rPr>
              <w:t>p</w:t>
            </w:r>
            <w:r w:rsidR="00FB7AF7" w:rsidRPr="00AD1B55">
              <w:rPr>
                <w:rFonts w:asciiTheme="minorHAnsi" w:hAnsiTheme="minorHAnsi" w:cstheme="minorHAnsi"/>
                <w:sz w:val="20"/>
                <w:szCs w:val="20"/>
              </w:rPr>
              <w:t>ersonal según riesgo.</w:t>
            </w:r>
          </w:p>
          <w:tbl>
            <w:tblPr>
              <w:tblStyle w:val="a8"/>
              <w:tblW w:w="90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43"/>
              <w:gridCol w:w="3378"/>
              <w:gridCol w:w="3573"/>
            </w:tblGrid>
            <w:tr w:rsidR="00FB7AF7" w:rsidRPr="00AD1B55" w14:paraId="0F5C768B" w14:textId="77777777" w:rsidTr="00FB7AF7">
              <w:trPr>
                <w:trHeight w:val="394"/>
              </w:trPr>
              <w:tc>
                <w:tcPr>
                  <w:tcW w:w="2143" w:type="dxa"/>
                  <w:shd w:val="clear" w:color="auto" w:fill="D9D9D9"/>
                  <w:vAlign w:val="center"/>
                </w:tcPr>
                <w:p w14:paraId="51A71726" w14:textId="77777777" w:rsidR="00FB7AF7" w:rsidRPr="00AD1B55" w:rsidRDefault="00FB7AF7" w:rsidP="00FB7AF7">
                  <w:pPr>
                    <w:spacing w:after="0" w:line="240" w:lineRule="auto"/>
                    <w:jc w:val="center"/>
                    <w:rPr>
                      <w:rFonts w:asciiTheme="minorHAnsi" w:hAnsiTheme="minorHAnsi" w:cstheme="minorHAnsi"/>
                      <w:b/>
                      <w:sz w:val="20"/>
                      <w:szCs w:val="20"/>
                    </w:rPr>
                  </w:pPr>
                  <w:r w:rsidRPr="00AD1B55">
                    <w:rPr>
                      <w:rFonts w:asciiTheme="minorHAnsi" w:hAnsiTheme="minorHAnsi" w:cstheme="minorHAnsi"/>
                      <w:b/>
                      <w:sz w:val="20"/>
                      <w:szCs w:val="20"/>
                    </w:rPr>
                    <w:t>Objetivo</w:t>
                  </w:r>
                </w:p>
              </w:tc>
              <w:tc>
                <w:tcPr>
                  <w:tcW w:w="3378" w:type="dxa"/>
                  <w:shd w:val="clear" w:color="auto" w:fill="D9D9D9"/>
                  <w:vAlign w:val="center"/>
                </w:tcPr>
                <w:p w14:paraId="122FF4F5" w14:textId="77777777" w:rsidR="00FB7AF7" w:rsidRPr="00AD1B55" w:rsidRDefault="00FB7AF7" w:rsidP="00FB7AF7">
                  <w:pPr>
                    <w:spacing w:after="0" w:line="240" w:lineRule="auto"/>
                    <w:jc w:val="center"/>
                    <w:rPr>
                      <w:rFonts w:asciiTheme="minorHAnsi" w:hAnsiTheme="minorHAnsi" w:cstheme="minorHAnsi"/>
                      <w:b/>
                      <w:sz w:val="20"/>
                      <w:szCs w:val="20"/>
                    </w:rPr>
                  </w:pPr>
                  <w:r w:rsidRPr="00AD1B55">
                    <w:rPr>
                      <w:rFonts w:asciiTheme="minorHAnsi" w:hAnsiTheme="minorHAnsi" w:cstheme="minorHAnsi"/>
                      <w:b/>
                      <w:sz w:val="20"/>
                      <w:szCs w:val="20"/>
                    </w:rPr>
                    <w:t>Riesgo laboral</w:t>
                  </w:r>
                </w:p>
              </w:tc>
              <w:tc>
                <w:tcPr>
                  <w:tcW w:w="3573" w:type="dxa"/>
                  <w:shd w:val="clear" w:color="auto" w:fill="D9D9D9"/>
                  <w:vAlign w:val="center"/>
                </w:tcPr>
                <w:p w14:paraId="54D520E9" w14:textId="77777777" w:rsidR="00FB7AF7" w:rsidRPr="00AD1B55" w:rsidRDefault="00FB7AF7" w:rsidP="00FB7AF7">
                  <w:pPr>
                    <w:spacing w:after="0" w:line="240" w:lineRule="auto"/>
                    <w:jc w:val="center"/>
                    <w:rPr>
                      <w:rFonts w:asciiTheme="minorHAnsi" w:hAnsiTheme="minorHAnsi" w:cstheme="minorHAnsi"/>
                      <w:b/>
                      <w:sz w:val="20"/>
                      <w:szCs w:val="20"/>
                    </w:rPr>
                  </w:pPr>
                  <w:r w:rsidRPr="00AD1B55">
                    <w:rPr>
                      <w:rFonts w:asciiTheme="minorHAnsi" w:hAnsiTheme="minorHAnsi" w:cstheme="minorHAnsi"/>
                      <w:b/>
                      <w:sz w:val="20"/>
                      <w:szCs w:val="20"/>
                    </w:rPr>
                    <w:t>EPP recomendado</w:t>
                  </w:r>
                </w:p>
              </w:tc>
            </w:tr>
            <w:tr w:rsidR="00FB7AF7" w:rsidRPr="00AD1B55" w14:paraId="021AFBDD" w14:textId="77777777" w:rsidTr="00FB7AF7">
              <w:tc>
                <w:tcPr>
                  <w:tcW w:w="2143" w:type="dxa"/>
                  <w:vAlign w:val="center"/>
                </w:tcPr>
                <w:p w14:paraId="693C7B8D"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Protección de ojos y rostro.</w:t>
                  </w:r>
                </w:p>
              </w:tc>
              <w:tc>
                <w:tcPr>
                  <w:tcW w:w="3378" w:type="dxa"/>
                  <w:vAlign w:val="center"/>
                </w:tcPr>
                <w:p w14:paraId="505CADE2"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Partículas despedidas, salpicaduras de metal fundido, productos químicos líquidos, gases o vapor, radiación de luz.</w:t>
                  </w:r>
                </w:p>
              </w:tc>
              <w:tc>
                <w:tcPr>
                  <w:tcW w:w="3573" w:type="dxa"/>
                  <w:vAlign w:val="center"/>
                </w:tcPr>
                <w:p w14:paraId="0E8792E4"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Gafas de seguridad con protección lateral, visores, etc.</w:t>
                  </w:r>
                </w:p>
              </w:tc>
            </w:tr>
            <w:tr w:rsidR="00FB7AF7" w:rsidRPr="00AD1B55" w14:paraId="71F163FB" w14:textId="77777777" w:rsidTr="00FB7AF7">
              <w:tc>
                <w:tcPr>
                  <w:tcW w:w="2143" w:type="dxa"/>
                  <w:vAlign w:val="center"/>
                </w:tcPr>
                <w:p w14:paraId="603D0841"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Protección de cabeza.</w:t>
                  </w:r>
                </w:p>
              </w:tc>
              <w:tc>
                <w:tcPr>
                  <w:tcW w:w="3378" w:type="dxa"/>
                  <w:vAlign w:val="center"/>
                </w:tcPr>
                <w:p w14:paraId="20727D95"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Caída de objetos, altura inadecuada y cables eléctricos aéreos.</w:t>
                  </w:r>
                </w:p>
              </w:tc>
              <w:tc>
                <w:tcPr>
                  <w:tcW w:w="3573" w:type="dxa"/>
                  <w:vAlign w:val="center"/>
                </w:tcPr>
                <w:p w14:paraId="6348910C"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Cascos de plástico con protección superior y lateral contra impactos.</w:t>
                  </w:r>
                </w:p>
              </w:tc>
            </w:tr>
            <w:tr w:rsidR="00FB7AF7" w:rsidRPr="00AD1B55" w14:paraId="2FFC06C6" w14:textId="77777777" w:rsidTr="00FB7AF7">
              <w:tc>
                <w:tcPr>
                  <w:tcW w:w="2143" w:type="dxa"/>
                  <w:vAlign w:val="center"/>
                </w:tcPr>
                <w:p w14:paraId="5495803B"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Protección auditiva.</w:t>
                  </w:r>
                </w:p>
              </w:tc>
              <w:tc>
                <w:tcPr>
                  <w:tcW w:w="3378" w:type="dxa"/>
                  <w:vAlign w:val="center"/>
                </w:tcPr>
                <w:p w14:paraId="06652E94"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Ruido, ultrasonidos.</w:t>
                  </w:r>
                </w:p>
              </w:tc>
              <w:tc>
                <w:tcPr>
                  <w:tcW w:w="3573" w:type="dxa"/>
                  <w:vAlign w:val="center"/>
                </w:tcPr>
                <w:p w14:paraId="72B8A0C1"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Protectores auditivos (auriculares, tapones)</w:t>
                  </w:r>
                </w:p>
              </w:tc>
            </w:tr>
            <w:tr w:rsidR="00FB7AF7" w:rsidRPr="00AD1B55" w14:paraId="197D02CD" w14:textId="77777777" w:rsidTr="00FB7AF7">
              <w:tc>
                <w:tcPr>
                  <w:tcW w:w="2143" w:type="dxa"/>
                  <w:vAlign w:val="center"/>
                </w:tcPr>
                <w:p w14:paraId="729C9ABD"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Protección de pies.</w:t>
                  </w:r>
                </w:p>
              </w:tc>
              <w:tc>
                <w:tcPr>
                  <w:tcW w:w="3378" w:type="dxa"/>
                  <w:vAlign w:val="center"/>
                </w:tcPr>
                <w:p w14:paraId="7CE9496E"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Objetos que caen o ruedan, objetos con bordes salientes. Líquidos corrosivos o calientes.</w:t>
                  </w:r>
                </w:p>
              </w:tc>
              <w:tc>
                <w:tcPr>
                  <w:tcW w:w="3573" w:type="dxa"/>
                  <w:vAlign w:val="center"/>
                </w:tcPr>
                <w:p w14:paraId="1CB2FC12" w14:textId="77777777" w:rsidR="00FB7AF7" w:rsidRPr="00AD1B55" w:rsidRDefault="00FB7AF7" w:rsidP="00FB7AF7">
                  <w:pPr>
                    <w:spacing w:after="0" w:line="240" w:lineRule="auto"/>
                    <w:jc w:val="left"/>
                    <w:rPr>
                      <w:rFonts w:asciiTheme="minorHAnsi" w:hAnsiTheme="minorHAnsi" w:cstheme="minorHAnsi"/>
                      <w:sz w:val="20"/>
                      <w:szCs w:val="20"/>
                    </w:rPr>
                  </w:pPr>
                  <w:r w:rsidRPr="00AD1B55">
                    <w:rPr>
                      <w:rFonts w:asciiTheme="minorHAnsi" w:hAnsiTheme="minorHAnsi" w:cstheme="minorHAnsi"/>
                      <w:sz w:val="20"/>
                      <w:szCs w:val="20"/>
                    </w:rPr>
                    <w:t>Calzado especial de seguridad.</w:t>
                  </w:r>
                </w:p>
              </w:tc>
            </w:tr>
            <w:tr w:rsidR="00FB7AF7" w:rsidRPr="00AD1B55" w14:paraId="23F4D27E" w14:textId="77777777" w:rsidTr="00FB7AF7">
              <w:tc>
                <w:tcPr>
                  <w:tcW w:w="2143" w:type="dxa"/>
                </w:tcPr>
                <w:p w14:paraId="6BE13827"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Protección de manos.</w:t>
                  </w:r>
                </w:p>
              </w:tc>
              <w:tc>
                <w:tcPr>
                  <w:tcW w:w="3378" w:type="dxa"/>
                </w:tcPr>
                <w:p w14:paraId="3A342D86"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Materiales peligrosos, cortes o laceraciones, vibraciones, temperaturas extremas.</w:t>
                  </w:r>
                </w:p>
              </w:tc>
              <w:tc>
                <w:tcPr>
                  <w:tcW w:w="3573" w:type="dxa"/>
                </w:tcPr>
                <w:p w14:paraId="7EC3432B"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Guantes de goma o materiales sintéticos (neopreno), cuero, acero, materiales aislantes, etc.</w:t>
                  </w:r>
                </w:p>
              </w:tc>
            </w:tr>
            <w:tr w:rsidR="00FB7AF7" w:rsidRPr="00AD1B55" w14:paraId="7BD90392" w14:textId="77777777" w:rsidTr="00FB7AF7">
              <w:tc>
                <w:tcPr>
                  <w:tcW w:w="2143" w:type="dxa"/>
                </w:tcPr>
                <w:p w14:paraId="023BE7A5"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Protección del sistema respiratorio.</w:t>
                  </w:r>
                </w:p>
              </w:tc>
              <w:tc>
                <w:tcPr>
                  <w:tcW w:w="3378" w:type="dxa"/>
                </w:tcPr>
                <w:p w14:paraId="4F325D70"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Polvo, neblina, humos, gases, vapores, emanaciones gaseosas.</w:t>
                  </w:r>
                </w:p>
              </w:tc>
              <w:tc>
                <w:tcPr>
                  <w:tcW w:w="3573" w:type="dxa"/>
                </w:tcPr>
                <w:p w14:paraId="5A3769E1"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Mascarillas con filtros para eliminación de polvo y purificación del aire (productos químicos, vapores, gases y otras emanaciones).</w:t>
                  </w:r>
                </w:p>
                <w:p w14:paraId="1AE5C591"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Monitores personales de control de uno o varios gases.</w:t>
                  </w:r>
                </w:p>
              </w:tc>
            </w:tr>
            <w:tr w:rsidR="00FB7AF7" w:rsidRPr="00AD1B55" w14:paraId="20DD5B34" w14:textId="77777777" w:rsidTr="00FB7AF7">
              <w:tc>
                <w:tcPr>
                  <w:tcW w:w="2143" w:type="dxa"/>
                </w:tcPr>
                <w:p w14:paraId="4F6AE535"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Protección de cuerpo o piernas.</w:t>
                  </w:r>
                </w:p>
              </w:tc>
              <w:tc>
                <w:tcPr>
                  <w:tcW w:w="3378" w:type="dxa"/>
                </w:tcPr>
                <w:p w14:paraId="52E8151E"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Temperaturas extremas, materiales peligrosos, agentes biológicos, cortes y laceraciones.</w:t>
                  </w:r>
                </w:p>
              </w:tc>
              <w:tc>
                <w:tcPr>
                  <w:tcW w:w="3573" w:type="dxa"/>
                </w:tcPr>
                <w:p w14:paraId="2C7F0B33" w14:textId="77777777" w:rsidR="00FB7AF7" w:rsidRPr="00AD1B55" w:rsidRDefault="00FB7AF7" w:rsidP="00FB7AF7">
                  <w:pPr>
                    <w:spacing w:after="0" w:line="240" w:lineRule="auto"/>
                    <w:rPr>
                      <w:rFonts w:asciiTheme="minorHAnsi" w:hAnsiTheme="minorHAnsi" w:cstheme="minorHAnsi"/>
                      <w:sz w:val="20"/>
                      <w:szCs w:val="20"/>
                    </w:rPr>
                  </w:pPr>
                  <w:r w:rsidRPr="00AD1B55">
                    <w:rPr>
                      <w:rFonts w:asciiTheme="minorHAnsi" w:hAnsiTheme="minorHAnsi" w:cstheme="minorHAnsi"/>
                      <w:sz w:val="20"/>
                      <w:szCs w:val="20"/>
                    </w:rPr>
                    <w:t>Ropa aislante, trajes completos de protección, delantales, etc. de materiales adecuados</w:t>
                  </w:r>
                </w:p>
              </w:tc>
            </w:tr>
          </w:tbl>
          <w:p w14:paraId="67008BCA" w14:textId="77777777" w:rsidR="00FB7AF7" w:rsidRPr="0072589D" w:rsidRDefault="00FB7AF7" w:rsidP="00FB7AF7">
            <w:pPr>
              <w:rPr>
                <w:rFonts w:asciiTheme="minorHAnsi" w:hAnsiTheme="minorHAnsi" w:cstheme="minorHAnsi"/>
                <w:sz w:val="20"/>
                <w:szCs w:val="20"/>
              </w:rPr>
            </w:pPr>
          </w:p>
        </w:tc>
      </w:tr>
      <w:tr w:rsidR="00FB7AF7" w:rsidRPr="00AD1B55" w14:paraId="24306025" w14:textId="77777777" w:rsidTr="00FB7AF7">
        <w:tc>
          <w:tcPr>
            <w:tcW w:w="1884" w:type="pct"/>
            <w:vMerge w:val="restart"/>
            <w:shd w:val="clear" w:color="auto" w:fill="F2F2F2"/>
            <w:vAlign w:val="center"/>
          </w:tcPr>
          <w:p w14:paraId="60FD41F9" w14:textId="77777777" w:rsidR="00FB7AF7" w:rsidRPr="00AD1B55" w:rsidRDefault="00FB7AF7" w:rsidP="00FB7AF7">
            <w:pPr>
              <w:jc w:val="left"/>
              <w:rPr>
                <w:rFonts w:asciiTheme="minorHAnsi" w:hAnsiTheme="minorHAnsi" w:cstheme="minorHAnsi"/>
                <w:b/>
                <w:sz w:val="20"/>
                <w:szCs w:val="20"/>
              </w:rPr>
            </w:pPr>
            <w:r w:rsidRPr="00AD1B55">
              <w:rPr>
                <w:rFonts w:asciiTheme="minorHAnsi" w:hAnsiTheme="minorHAnsi" w:cstheme="minorHAnsi"/>
                <w:b/>
                <w:sz w:val="20"/>
                <w:szCs w:val="20"/>
              </w:rPr>
              <w:lastRenderedPageBreak/>
              <w:t>Etapa del proyecto en que se aplica:</w:t>
            </w:r>
          </w:p>
        </w:tc>
        <w:tc>
          <w:tcPr>
            <w:tcW w:w="2851" w:type="pct"/>
            <w:gridSpan w:val="2"/>
          </w:tcPr>
          <w:p w14:paraId="6ED8DA2D"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Obras preliminares y provisionales</w:t>
            </w:r>
          </w:p>
        </w:tc>
        <w:tc>
          <w:tcPr>
            <w:tcW w:w="265" w:type="pct"/>
            <w:vAlign w:val="center"/>
          </w:tcPr>
          <w:p w14:paraId="1036DFB2" w14:textId="77777777" w:rsidR="00FB7AF7" w:rsidRPr="00AD1B55" w:rsidRDefault="00FB7AF7" w:rsidP="00FB7AF7">
            <w:pPr>
              <w:jc w:val="center"/>
              <w:rPr>
                <w:rFonts w:asciiTheme="minorHAnsi" w:hAnsiTheme="minorHAnsi" w:cstheme="minorHAnsi"/>
                <w:sz w:val="20"/>
                <w:szCs w:val="20"/>
              </w:rPr>
            </w:pPr>
            <w:r w:rsidRPr="00AD1B55">
              <w:rPr>
                <w:rFonts w:asciiTheme="minorHAnsi" w:hAnsiTheme="minorHAnsi" w:cstheme="minorHAnsi"/>
                <w:sz w:val="20"/>
                <w:szCs w:val="20"/>
              </w:rPr>
              <w:t>X</w:t>
            </w:r>
          </w:p>
        </w:tc>
      </w:tr>
      <w:tr w:rsidR="00FB7AF7" w:rsidRPr="00AD1B55" w14:paraId="7119F432" w14:textId="77777777" w:rsidTr="00FB7AF7">
        <w:tc>
          <w:tcPr>
            <w:tcW w:w="1884" w:type="pct"/>
            <w:vMerge/>
            <w:shd w:val="clear" w:color="auto" w:fill="F2F2F2"/>
            <w:vAlign w:val="center"/>
          </w:tcPr>
          <w:p w14:paraId="6EE532EC" w14:textId="77777777" w:rsidR="00FB7AF7" w:rsidRPr="00AD1B55" w:rsidRDefault="00FB7AF7" w:rsidP="00FB7AF7">
            <w:pPr>
              <w:widowControl w:val="0"/>
              <w:pBdr>
                <w:top w:val="nil"/>
                <w:left w:val="nil"/>
                <w:bottom w:val="nil"/>
                <w:right w:val="nil"/>
                <w:between w:val="nil"/>
              </w:pBdr>
              <w:spacing w:line="276" w:lineRule="auto"/>
              <w:jc w:val="left"/>
              <w:rPr>
                <w:rFonts w:asciiTheme="minorHAnsi" w:hAnsiTheme="minorHAnsi" w:cstheme="minorHAnsi"/>
                <w:sz w:val="20"/>
                <w:szCs w:val="20"/>
              </w:rPr>
            </w:pPr>
          </w:p>
        </w:tc>
        <w:tc>
          <w:tcPr>
            <w:tcW w:w="2851" w:type="pct"/>
            <w:gridSpan w:val="2"/>
          </w:tcPr>
          <w:p w14:paraId="69DF6C83"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Construcción</w:t>
            </w:r>
          </w:p>
        </w:tc>
        <w:tc>
          <w:tcPr>
            <w:tcW w:w="265" w:type="pct"/>
            <w:vAlign w:val="center"/>
          </w:tcPr>
          <w:p w14:paraId="3B52C345" w14:textId="77777777" w:rsidR="00FB7AF7" w:rsidRPr="00AD1B55" w:rsidRDefault="00FB7AF7" w:rsidP="00FB7AF7">
            <w:pPr>
              <w:jc w:val="center"/>
              <w:rPr>
                <w:rFonts w:asciiTheme="minorHAnsi" w:hAnsiTheme="minorHAnsi" w:cstheme="minorHAnsi"/>
                <w:sz w:val="20"/>
                <w:szCs w:val="20"/>
              </w:rPr>
            </w:pPr>
            <w:r w:rsidRPr="00AD1B55">
              <w:rPr>
                <w:rFonts w:asciiTheme="minorHAnsi" w:hAnsiTheme="minorHAnsi" w:cstheme="minorHAnsi"/>
                <w:sz w:val="20"/>
                <w:szCs w:val="20"/>
              </w:rPr>
              <w:t>x</w:t>
            </w:r>
          </w:p>
        </w:tc>
      </w:tr>
      <w:tr w:rsidR="00FB7AF7" w:rsidRPr="00AD1B55" w14:paraId="3FCC4319" w14:textId="77777777" w:rsidTr="00FB7AF7">
        <w:tc>
          <w:tcPr>
            <w:tcW w:w="1884" w:type="pct"/>
            <w:vMerge/>
            <w:shd w:val="clear" w:color="auto" w:fill="F2F2F2"/>
            <w:vAlign w:val="center"/>
          </w:tcPr>
          <w:p w14:paraId="0BBA22F8" w14:textId="77777777" w:rsidR="00FB7AF7" w:rsidRPr="00AD1B55" w:rsidRDefault="00FB7AF7" w:rsidP="00FB7AF7">
            <w:pPr>
              <w:widowControl w:val="0"/>
              <w:pBdr>
                <w:top w:val="nil"/>
                <w:left w:val="nil"/>
                <w:bottom w:val="nil"/>
                <w:right w:val="nil"/>
                <w:between w:val="nil"/>
              </w:pBdr>
              <w:spacing w:line="276" w:lineRule="auto"/>
              <w:jc w:val="left"/>
              <w:rPr>
                <w:rFonts w:asciiTheme="minorHAnsi" w:hAnsiTheme="minorHAnsi" w:cstheme="minorHAnsi"/>
                <w:sz w:val="20"/>
                <w:szCs w:val="20"/>
              </w:rPr>
            </w:pPr>
          </w:p>
        </w:tc>
        <w:tc>
          <w:tcPr>
            <w:tcW w:w="2851" w:type="pct"/>
            <w:gridSpan w:val="2"/>
          </w:tcPr>
          <w:p w14:paraId="7EDC40DB" w14:textId="77777777" w:rsidR="00FB7AF7" w:rsidRPr="00AD1B55" w:rsidRDefault="00FB7AF7" w:rsidP="00FB7AF7">
            <w:pPr>
              <w:rPr>
                <w:rFonts w:asciiTheme="minorHAnsi" w:hAnsiTheme="minorHAnsi" w:cstheme="minorHAnsi"/>
                <w:sz w:val="20"/>
                <w:szCs w:val="20"/>
              </w:rPr>
            </w:pPr>
            <w:r w:rsidRPr="00AD1B55">
              <w:rPr>
                <w:rFonts w:asciiTheme="minorHAnsi" w:hAnsiTheme="minorHAnsi" w:cstheme="minorHAnsi"/>
                <w:sz w:val="20"/>
                <w:szCs w:val="20"/>
              </w:rPr>
              <w:t>Post Construcción</w:t>
            </w:r>
          </w:p>
        </w:tc>
        <w:tc>
          <w:tcPr>
            <w:tcW w:w="265" w:type="pct"/>
            <w:vAlign w:val="center"/>
          </w:tcPr>
          <w:p w14:paraId="62B11DAC" w14:textId="77777777" w:rsidR="00FB7AF7" w:rsidRPr="00AD1B55" w:rsidRDefault="00FB7AF7" w:rsidP="00FB7AF7">
            <w:pPr>
              <w:jc w:val="center"/>
              <w:rPr>
                <w:rFonts w:asciiTheme="minorHAnsi" w:hAnsiTheme="minorHAnsi" w:cstheme="minorHAnsi"/>
                <w:sz w:val="20"/>
                <w:szCs w:val="20"/>
              </w:rPr>
            </w:pPr>
            <w:r w:rsidRPr="00AD1B55">
              <w:rPr>
                <w:rFonts w:asciiTheme="minorHAnsi" w:hAnsiTheme="minorHAnsi" w:cstheme="minorHAnsi"/>
                <w:sz w:val="20"/>
                <w:szCs w:val="20"/>
              </w:rPr>
              <w:t>x</w:t>
            </w:r>
          </w:p>
        </w:tc>
      </w:tr>
      <w:tr w:rsidR="00FB7AF7" w:rsidRPr="00AD1B55" w14:paraId="7767A7F8" w14:textId="77777777" w:rsidTr="00FB7AF7">
        <w:tc>
          <w:tcPr>
            <w:tcW w:w="1884" w:type="pct"/>
            <w:shd w:val="clear" w:color="auto" w:fill="F2F2F2"/>
            <w:vAlign w:val="center"/>
          </w:tcPr>
          <w:p w14:paraId="1A36FA57" w14:textId="77777777" w:rsidR="00FB7AF7" w:rsidRPr="00AD1B55" w:rsidRDefault="00FB7AF7" w:rsidP="00FB7AF7">
            <w:pPr>
              <w:jc w:val="left"/>
              <w:rPr>
                <w:rFonts w:asciiTheme="minorHAnsi" w:hAnsiTheme="minorHAnsi" w:cstheme="minorHAnsi"/>
                <w:b/>
                <w:sz w:val="20"/>
                <w:szCs w:val="20"/>
              </w:rPr>
            </w:pPr>
            <w:r w:rsidRPr="00AD1B55">
              <w:rPr>
                <w:rFonts w:asciiTheme="minorHAnsi" w:hAnsiTheme="minorHAnsi" w:cstheme="minorHAnsi"/>
                <w:b/>
                <w:sz w:val="20"/>
                <w:szCs w:val="20"/>
              </w:rPr>
              <w:t>Perio</w:t>
            </w:r>
            <w:r>
              <w:rPr>
                <w:rFonts w:asciiTheme="minorHAnsi" w:hAnsiTheme="minorHAnsi" w:cstheme="minorHAnsi"/>
                <w:b/>
                <w:sz w:val="20"/>
                <w:szCs w:val="20"/>
              </w:rPr>
              <w:t xml:space="preserve">dicidad </w:t>
            </w:r>
            <w:r w:rsidRPr="00AD1B55">
              <w:rPr>
                <w:rFonts w:asciiTheme="minorHAnsi" w:hAnsiTheme="minorHAnsi" w:cstheme="minorHAnsi"/>
                <w:b/>
                <w:sz w:val="20"/>
                <w:szCs w:val="20"/>
              </w:rPr>
              <w:t>de reporte</w:t>
            </w:r>
            <w:r>
              <w:rPr>
                <w:rFonts w:asciiTheme="minorHAnsi" w:hAnsiTheme="minorHAnsi" w:cstheme="minorHAnsi"/>
                <w:b/>
                <w:sz w:val="20"/>
                <w:szCs w:val="20"/>
              </w:rPr>
              <w:t>:</w:t>
            </w:r>
          </w:p>
        </w:tc>
        <w:tc>
          <w:tcPr>
            <w:tcW w:w="3116" w:type="pct"/>
            <w:gridSpan w:val="3"/>
            <w:vAlign w:val="center"/>
          </w:tcPr>
          <w:p w14:paraId="4A2E906E" w14:textId="77777777" w:rsidR="00FB7AF7" w:rsidRPr="00AD1B55" w:rsidRDefault="00FB7AF7" w:rsidP="00FB7AF7">
            <w:pPr>
              <w:jc w:val="left"/>
              <w:rPr>
                <w:rFonts w:asciiTheme="minorHAnsi" w:hAnsiTheme="minorHAnsi" w:cstheme="minorHAnsi"/>
                <w:sz w:val="20"/>
                <w:szCs w:val="20"/>
              </w:rPr>
            </w:pPr>
            <w:r w:rsidRPr="00AD1B55">
              <w:rPr>
                <w:rFonts w:asciiTheme="minorHAnsi" w:hAnsiTheme="minorHAnsi" w:cstheme="minorHAnsi"/>
                <w:sz w:val="20"/>
                <w:szCs w:val="20"/>
              </w:rPr>
              <w:t>Mensual</w:t>
            </w:r>
          </w:p>
        </w:tc>
      </w:tr>
      <w:tr w:rsidR="00FB7AF7" w:rsidRPr="009D3F85" w14:paraId="5CF84788" w14:textId="77777777" w:rsidTr="00FB7AF7">
        <w:tc>
          <w:tcPr>
            <w:tcW w:w="1884" w:type="pct"/>
            <w:shd w:val="clear" w:color="auto" w:fill="F2F2F2"/>
            <w:vAlign w:val="center"/>
          </w:tcPr>
          <w:p w14:paraId="7B4AE447" w14:textId="77777777" w:rsidR="00FB7AF7" w:rsidRPr="00AD1B55" w:rsidRDefault="00FB7AF7" w:rsidP="00FB7AF7">
            <w:pPr>
              <w:rPr>
                <w:rFonts w:asciiTheme="minorHAnsi" w:hAnsiTheme="minorHAnsi" w:cstheme="minorHAnsi"/>
                <w:b/>
                <w:sz w:val="20"/>
                <w:szCs w:val="20"/>
              </w:rPr>
            </w:pPr>
            <w:r>
              <w:rPr>
                <w:rFonts w:asciiTheme="minorHAnsi" w:hAnsiTheme="minorHAnsi" w:cstheme="minorHAnsi"/>
                <w:b/>
                <w:sz w:val="20"/>
                <w:szCs w:val="20"/>
              </w:rPr>
              <w:t>Medios de verificación:</w:t>
            </w:r>
          </w:p>
        </w:tc>
        <w:tc>
          <w:tcPr>
            <w:tcW w:w="3116" w:type="pct"/>
            <w:gridSpan w:val="3"/>
            <w:vAlign w:val="center"/>
          </w:tcPr>
          <w:p w14:paraId="0324651E" w14:textId="77777777" w:rsidR="00FB7AF7" w:rsidRDefault="00FB7AF7" w:rsidP="0011270F">
            <w:pPr>
              <w:pStyle w:val="Prrafodelista"/>
              <w:numPr>
                <w:ilvl w:val="0"/>
                <w:numId w:val="53"/>
              </w:numPr>
              <w:ind w:left="170" w:hanging="142"/>
              <w:rPr>
                <w:sz w:val="20"/>
                <w:szCs w:val="20"/>
              </w:rPr>
            </w:pPr>
            <w:r w:rsidRPr="009D3F85">
              <w:rPr>
                <w:sz w:val="20"/>
                <w:szCs w:val="20"/>
              </w:rPr>
              <w:t>Notificaciones de a</w:t>
            </w:r>
            <w:r>
              <w:rPr>
                <w:sz w:val="20"/>
                <w:szCs w:val="20"/>
              </w:rPr>
              <w:t>ccidentes/incidentes de trabajo.</w:t>
            </w:r>
          </w:p>
          <w:p w14:paraId="2647E3FA" w14:textId="77777777" w:rsidR="00FB7AF7" w:rsidRDefault="00FB7AF7" w:rsidP="0011270F">
            <w:pPr>
              <w:pStyle w:val="Prrafodelista"/>
              <w:numPr>
                <w:ilvl w:val="0"/>
                <w:numId w:val="53"/>
              </w:numPr>
              <w:ind w:left="170" w:hanging="142"/>
              <w:rPr>
                <w:sz w:val="20"/>
                <w:szCs w:val="20"/>
              </w:rPr>
            </w:pPr>
            <w:r>
              <w:rPr>
                <w:sz w:val="20"/>
                <w:szCs w:val="20"/>
              </w:rPr>
              <w:t>C</w:t>
            </w:r>
            <w:r w:rsidRPr="009D3F85">
              <w:rPr>
                <w:sz w:val="20"/>
                <w:szCs w:val="20"/>
              </w:rPr>
              <w:t>redenciales vigentes del CSSO</w:t>
            </w:r>
          </w:p>
          <w:p w14:paraId="2F01AA84" w14:textId="0AE00B5C" w:rsidR="00FB7AF7" w:rsidRDefault="00FB7AF7" w:rsidP="0011270F">
            <w:pPr>
              <w:pStyle w:val="Prrafodelista"/>
              <w:numPr>
                <w:ilvl w:val="0"/>
                <w:numId w:val="53"/>
              </w:numPr>
              <w:ind w:left="170" w:hanging="142"/>
              <w:rPr>
                <w:sz w:val="20"/>
                <w:szCs w:val="20"/>
              </w:rPr>
            </w:pPr>
            <w:r w:rsidRPr="009D3F85">
              <w:rPr>
                <w:sz w:val="20"/>
                <w:szCs w:val="20"/>
              </w:rPr>
              <w:t>Análisis de Trabajo Seguro</w:t>
            </w:r>
            <w:r>
              <w:rPr>
                <w:sz w:val="20"/>
                <w:szCs w:val="20"/>
              </w:rPr>
              <w:t xml:space="preserve"> (ATS). </w:t>
            </w:r>
          </w:p>
          <w:p w14:paraId="5020723B" w14:textId="11CDF819" w:rsidR="00FC0F54" w:rsidRDefault="00FC0F54" w:rsidP="0011270F">
            <w:pPr>
              <w:pStyle w:val="Prrafodelista"/>
              <w:numPr>
                <w:ilvl w:val="0"/>
                <w:numId w:val="53"/>
              </w:numPr>
              <w:ind w:left="170" w:hanging="142"/>
              <w:rPr>
                <w:sz w:val="20"/>
                <w:szCs w:val="20"/>
              </w:rPr>
            </w:pPr>
            <w:r>
              <w:rPr>
                <w:sz w:val="20"/>
                <w:szCs w:val="20"/>
              </w:rPr>
              <w:t xml:space="preserve">Planes de </w:t>
            </w:r>
            <w:proofErr w:type="spellStart"/>
            <w:r>
              <w:rPr>
                <w:sz w:val="20"/>
                <w:szCs w:val="20"/>
              </w:rPr>
              <w:t>Izaje</w:t>
            </w:r>
            <w:proofErr w:type="spellEnd"/>
          </w:p>
          <w:p w14:paraId="6DF75960" w14:textId="77777777" w:rsidR="00FB7AF7" w:rsidRDefault="00FB7AF7" w:rsidP="0011270F">
            <w:pPr>
              <w:pStyle w:val="Prrafodelista"/>
              <w:numPr>
                <w:ilvl w:val="0"/>
                <w:numId w:val="53"/>
              </w:numPr>
              <w:ind w:left="170" w:hanging="142"/>
              <w:rPr>
                <w:sz w:val="20"/>
                <w:szCs w:val="20"/>
              </w:rPr>
            </w:pPr>
            <w:r>
              <w:rPr>
                <w:sz w:val="20"/>
                <w:szCs w:val="20"/>
              </w:rPr>
              <w:t>D</w:t>
            </w:r>
            <w:r w:rsidRPr="009D3F85">
              <w:rPr>
                <w:sz w:val="20"/>
                <w:szCs w:val="20"/>
              </w:rPr>
              <w:t>ocumentación relacionada a EPP (facturas, actas de entrega, bitácoras de inspecciones, expedientes laborales de trabajadores)</w:t>
            </w:r>
          </w:p>
          <w:p w14:paraId="452CA665" w14:textId="77777777" w:rsidR="00FB7AF7" w:rsidRPr="009D3F85" w:rsidRDefault="00FB7AF7" w:rsidP="0011270F">
            <w:pPr>
              <w:pStyle w:val="Prrafodelista"/>
              <w:numPr>
                <w:ilvl w:val="0"/>
                <w:numId w:val="53"/>
              </w:numPr>
              <w:ind w:left="170" w:hanging="142"/>
              <w:rPr>
                <w:sz w:val="20"/>
                <w:szCs w:val="20"/>
              </w:rPr>
            </w:pPr>
            <w:r>
              <w:rPr>
                <w:sz w:val="20"/>
                <w:szCs w:val="20"/>
              </w:rPr>
              <w:t>C</w:t>
            </w:r>
            <w:r w:rsidRPr="009D3F85">
              <w:rPr>
                <w:sz w:val="20"/>
                <w:szCs w:val="20"/>
              </w:rPr>
              <w:t>arta compromiso de empresa subcontratada.</w:t>
            </w:r>
          </w:p>
        </w:tc>
      </w:tr>
      <w:tr w:rsidR="00FB7AF7" w:rsidRPr="00AD1B55" w14:paraId="6B6C6825" w14:textId="77777777" w:rsidTr="00FB7AF7">
        <w:tc>
          <w:tcPr>
            <w:tcW w:w="1884" w:type="pct"/>
            <w:shd w:val="clear" w:color="auto" w:fill="F2F2F2"/>
            <w:vAlign w:val="center"/>
          </w:tcPr>
          <w:p w14:paraId="3BDD1A40" w14:textId="77777777" w:rsidR="00FB7AF7" w:rsidRPr="00AD1B55" w:rsidRDefault="00FB7AF7" w:rsidP="00FB7AF7">
            <w:pPr>
              <w:rPr>
                <w:rFonts w:asciiTheme="minorHAnsi" w:hAnsiTheme="minorHAnsi" w:cstheme="minorHAnsi"/>
                <w:b/>
                <w:sz w:val="20"/>
                <w:szCs w:val="20"/>
              </w:rPr>
            </w:pPr>
            <w:r w:rsidRPr="00AD1B55">
              <w:rPr>
                <w:rFonts w:asciiTheme="minorHAnsi" w:hAnsiTheme="minorHAnsi" w:cstheme="minorHAnsi"/>
                <w:b/>
                <w:sz w:val="20"/>
                <w:szCs w:val="20"/>
              </w:rPr>
              <w:lastRenderedPageBreak/>
              <w:t>R</w:t>
            </w:r>
            <w:r>
              <w:rPr>
                <w:rFonts w:asciiTheme="minorHAnsi" w:hAnsiTheme="minorHAnsi" w:cstheme="minorHAnsi"/>
                <w:b/>
                <w:sz w:val="20"/>
                <w:szCs w:val="20"/>
              </w:rPr>
              <w:t>esponsable de la implementación:</w:t>
            </w:r>
          </w:p>
        </w:tc>
        <w:tc>
          <w:tcPr>
            <w:tcW w:w="3116" w:type="pct"/>
            <w:gridSpan w:val="3"/>
            <w:vAlign w:val="center"/>
          </w:tcPr>
          <w:p w14:paraId="2C44EE08" w14:textId="77777777" w:rsidR="00FB7AF7" w:rsidRPr="00AD1B55" w:rsidRDefault="00FB7AF7" w:rsidP="00FB7AF7">
            <w:pPr>
              <w:rPr>
                <w:rFonts w:asciiTheme="minorHAnsi" w:hAnsiTheme="minorHAnsi" w:cstheme="minorHAnsi"/>
                <w:sz w:val="20"/>
                <w:szCs w:val="20"/>
              </w:rPr>
            </w:pPr>
            <w:r w:rsidRPr="009D3F85">
              <w:rPr>
                <w:rFonts w:asciiTheme="minorHAnsi" w:hAnsiTheme="minorHAnsi" w:cstheme="minorHAnsi"/>
                <w:sz w:val="20"/>
                <w:szCs w:val="20"/>
              </w:rPr>
              <w:t>Contratista</w:t>
            </w:r>
          </w:p>
        </w:tc>
      </w:tr>
    </w:tbl>
    <w:p w14:paraId="38E438F8" w14:textId="77777777" w:rsidR="00FB7AF7" w:rsidRDefault="00FB7AF7" w:rsidP="00813C60">
      <w:pPr>
        <w:tabs>
          <w:tab w:val="left" w:pos="1128"/>
        </w:tabs>
        <w:spacing w:after="0" w:line="360" w:lineRule="auto"/>
        <w:rPr>
          <w:b/>
        </w:rPr>
      </w:pPr>
    </w:p>
    <w:tbl>
      <w:tblPr>
        <w:tblStyle w:val="Tablaconcuadrcula21"/>
        <w:tblW w:w="5000" w:type="pct"/>
        <w:tblLook w:val="0680" w:firstRow="0" w:lastRow="0" w:firstColumn="1" w:lastColumn="0" w:noHBand="1" w:noVBand="1"/>
      </w:tblPr>
      <w:tblGrid>
        <w:gridCol w:w="3757"/>
        <w:gridCol w:w="3294"/>
        <w:gridCol w:w="2343"/>
      </w:tblGrid>
      <w:tr w:rsidR="00B96BCB" w:rsidRPr="00B96BCB" w14:paraId="5A0DA938" w14:textId="77777777" w:rsidTr="00FC0F54">
        <w:trPr>
          <w:trHeight w:val="425"/>
        </w:trPr>
        <w:tc>
          <w:tcPr>
            <w:tcW w:w="5000" w:type="pct"/>
            <w:gridSpan w:val="3"/>
            <w:shd w:val="clear" w:color="auto" w:fill="BFBFBF" w:themeFill="background1" w:themeFillShade="BF"/>
            <w:vAlign w:val="center"/>
          </w:tcPr>
          <w:p w14:paraId="266A60BB" w14:textId="65717E31" w:rsidR="00B96BCB" w:rsidRPr="00B96BCB" w:rsidRDefault="00FC0F54" w:rsidP="00FC0F54">
            <w:pPr>
              <w:jc w:val="center"/>
              <w:rPr>
                <w:rFonts w:eastAsia="Times New Roman" w:cs="Times New Roman"/>
                <w:b/>
                <w:sz w:val="20"/>
                <w:szCs w:val="20"/>
                <w:lang w:val="es-ES" w:eastAsia="es-ES"/>
              </w:rPr>
            </w:pPr>
            <w:bookmarkStart w:id="13" w:name="_Toc183108425"/>
            <w:r>
              <w:rPr>
                <w:rFonts w:eastAsia="Times New Roman" w:cs="Times New Roman"/>
                <w:b/>
                <w:sz w:val="20"/>
                <w:szCs w:val="20"/>
                <w:lang w:val="es-ES" w:eastAsia="es-ES"/>
              </w:rPr>
              <w:t xml:space="preserve">MEDIDA n°4: </w:t>
            </w:r>
            <w:bookmarkEnd w:id="13"/>
            <w:r>
              <w:rPr>
                <w:rFonts w:eastAsia="Times New Roman" w:cs="Times New Roman"/>
                <w:b/>
                <w:sz w:val="20"/>
                <w:szCs w:val="20"/>
                <w:lang w:val="es-ES" w:eastAsia="es-ES"/>
              </w:rPr>
              <w:t xml:space="preserve">GESTIÓN DE </w:t>
            </w:r>
            <w:r w:rsidR="00B96BCB" w:rsidRPr="00B96BCB">
              <w:rPr>
                <w:rFonts w:eastAsia="Times New Roman" w:cs="Times New Roman"/>
                <w:b/>
                <w:sz w:val="20"/>
                <w:szCs w:val="20"/>
                <w:lang w:val="es-ES" w:eastAsia="es-ES"/>
              </w:rPr>
              <w:t>EMERGENCIAS</w:t>
            </w:r>
            <w:r>
              <w:rPr>
                <w:rFonts w:eastAsia="Times New Roman" w:cs="Times New Roman"/>
                <w:b/>
                <w:sz w:val="20"/>
                <w:szCs w:val="20"/>
                <w:lang w:val="es-ES" w:eastAsia="es-ES"/>
              </w:rPr>
              <w:t xml:space="preserve"> Y CONTINGENCIAS.</w:t>
            </w:r>
          </w:p>
        </w:tc>
      </w:tr>
      <w:tr w:rsidR="00B96BCB" w:rsidRPr="00B96BCB" w14:paraId="4DBC5D6F" w14:textId="77777777" w:rsidTr="00B96BCB">
        <w:tc>
          <w:tcPr>
            <w:tcW w:w="2000" w:type="pct"/>
            <w:shd w:val="clear" w:color="auto" w:fill="F2F2F2" w:themeFill="background1" w:themeFillShade="F2"/>
          </w:tcPr>
          <w:p w14:paraId="5921A787"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Riesgos socioambientales que se desea prevenir o corregir:</w:t>
            </w:r>
          </w:p>
        </w:tc>
        <w:tc>
          <w:tcPr>
            <w:tcW w:w="3000" w:type="pct"/>
            <w:gridSpan w:val="2"/>
          </w:tcPr>
          <w:p w14:paraId="7B24CC3E"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Eventos fortuitos, casos de siniestros, incendios, accidentes, eventos climatológicos y sísmicos</w:t>
            </w:r>
          </w:p>
        </w:tc>
      </w:tr>
      <w:tr w:rsidR="00B96BCB" w:rsidRPr="00B96BCB" w14:paraId="53461C57" w14:textId="77777777" w:rsidTr="00B96BCB">
        <w:tc>
          <w:tcPr>
            <w:tcW w:w="5000" w:type="pct"/>
            <w:gridSpan w:val="3"/>
            <w:shd w:val="clear" w:color="auto" w:fill="F2F2F2" w:themeFill="background1" w:themeFillShade="F2"/>
          </w:tcPr>
          <w:p w14:paraId="4E594F5A" w14:textId="77777777" w:rsidR="00B96BCB" w:rsidRPr="00B96BCB" w:rsidRDefault="00B96BCB" w:rsidP="00B96BCB">
            <w:pPr>
              <w:jc w:val="center"/>
              <w:rPr>
                <w:rFonts w:eastAsia="Times New Roman" w:cs="Times New Roman"/>
                <w:b/>
                <w:sz w:val="20"/>
                <w:szCs w:val="20"/>
                <w:lang w:val="es-ES" w:eastAsia="es-ES"/>
              </w:rPr>
            </w:pPr>
            <w:r w:rsidRPr="00B96BCB">
              <w:rPr>
                <w:rFonts w:eastAsia="Times New Roman" w:cs="Times New Roman"/>
                <w:b/>
                <w:sz w:val="20"/>
                <w:szCs w:val="20"/>
                <w:lang w:val="es-ES" w:eastAsia="es-ES"/>
              </w:rPr>
              <w:t>Medidas de Gestión</w:t>
            </w:r>
          </w:p>
        </w:tc>
      </w:tr>
      <w:tr w:rsidR="00B96BCB" w:rsidRPr="00B96BCB" w14:paraId="34C59414" w14:textId="77777777" w:rsidTr="00B96BCB">
        <w:tc>
          <w:tcPr>
            <w:tcW w:w="5000" w:type="pct"/>
            <w:gridSpan w:val="3"/>
          </w:tcPr>
          <w:p w14:paraId="43BA1DF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b/>
                <w:sz w:val="20"/>
                <w:szCs w:val="20"/>
                <w:lang w:val="es-ES" w:eastAsia="es-ES"/>
              </w:rPr>
              <w:t>Tipo de medida:</w:t>
            </w:r>
            <w:r w:rsidRPr="00B96BCB">
              <w:rPr>
                <w:rFonts w:eastAsia="Times New Roman" w:cs="Times New Roman"/>
                <w:sz w:val="20"/>
                <w:szCs w:val="20"/>
                <w:lang w:val="es-ES" w:eastAsia="es-ES"/>
              </w:rPr>
              <w:t xml:space="preserve"> prevención</w:t>
            </w:r>
          </w:p>
          <w:p w14:paraId="561D00FF" w14:textId="77777777" w:rsidR="00B96BCB" w:rsidRPr="00B96BCB" w:rsidRDefault="00B96BCB" w:rsidP="00B96BCB">
            <w:pPr>
              <w:rPr>
                <w:rFonts w:eastAsia="Times New Roman" w:cs="Times New Roman"/>
                <w:sz w:val="20"/>
                <w:szCs w:val="20"/>
                <w:lang w:val="es-ES" w:eastAsia="es-ES"/>
              </w:rPr>
            </w:pPr>
          </w:p>
          <w:p w14:paraId="31BC162C" w14:textId="77777777" w:rsidR="00B96BCB" w:rsidRPr="00B96BCB" w:rsidRDefault="00B96BCB" w:rsidP="00B96BCB">
            <w:pPr>
              <w:rPr>
                <w:rFonts w:eastAsia="Times New Roman" w:cs="Times New Roman"/>
                <w:b/>
                <w:sz w:val="20"/>
                <w:szCs w:val="20"/>
                <w:lang w:val="es-ES" w:eastAsia="es-ES"/>
              </w:rPr>
            </w:pPr>
            <w:r w:rsidRPr="00B96BCB">
              <w:rPr>
                <w:rFonts w:eastAsia="Times New Roman" w:cs="Times New Roman"/>
                <w:b/>
                <w:sz w:val="20"/>
                <w:szCs w:val="20"/>
                <w:lang w:val="es-ES" w:eastAsia="es-ES"/>
              </w:rPr>
              <w:t xml:space="preserve">Objetivo: </w:t>
            </w:r>
          </w:p>
          <w:p w14:paraId="17AB602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Proveer de medidas necesarias para mantener bajo condiciones de seguridad e higiene básicas, el funcionamiento de las instalaciones y en caso de siniestros o accidentes, poder proteger al personal, las instalaciones y equipos, así como del medio ambiente y la comunidad circundante de daños mayores o irreparables.</w:t>
            </w:r>
          </w:p>
          <w:p w14:paraId="2494FE5B" w14:textId="77777777" w:rsidR="00B96BCB" w:rsidRPr="00B96BCB" w:rsidRDefault="00B96BCB" w:rsidP="00B96BCB">
            <w:pPr>
              <w:rPr>
                <w:rFonts w:eastAsia="Times New Roman" w:cs="Times New Roman"/>
                <w:sz w:val="20"/>
                <w:szCs w:val="20"/>
                <w:lang w:val="es-ES" w:eastAsia="es-ES"/>
              </w:rPr>
            </w:pPr>
          </w:p>
          <w:p w14:paraId="02EEAD66"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b/>
                <w:sz w:val="20"/>
                <w:szCs w:val="20"/>
                <w:lang w:val="es-ES" w:eastAsia="es-ES"/>
              </w:rPr>
              <w:t xml:space="preserve">Descripción de la medida: </w:t>
            </w:r>
            <w:r w:rsidRPr="00B96BCB">
              <w:rPr>
                <w:rFonts w:eastAsia="Times New Roman" w:cs="Times New Roman"/>
                <w:sz w:val="20"/>
                <w:szCs w:val="20"/>
                <w:lang w:val="es-ES" w:eastAsia="es-ES"/>
              </w:rPr>
              <w:t>Luego de identificar las principales amenazas o factores de riesgo en el proyecto que puedan desencadenar situaciones de emergencia, se presentan a continuación planes parciales y actividades para manejar emergencias concretas y probables en las condiciones actuales del proyecto.</w:t>
            </w:r>
          </w:p>
          <w:p w14:paraId="197EC859" w14:textId="77777777" w:rsidR="00B96BCB" w:rsidRPr="00B96BCB" w:rsidRDefault="00B96BCB" w:rsidP="00B96BCB">
            <w:pPr>
              <w:rPr>
                <w:rFonts w:eastAsia="Times New Roman" w:cs="Times New Roman"/>
                <w:sz w:val="20"/>
                <w:szCs w:val="20"/>
                <w:lang w:val="es-ES" w:eastAsia="es-ES"/>
              </w:rPr>
            </w:pPr>
          </w:p>
          <w:p w14:paraId="2FD8AAD8" w14:textId="77777777" w:rsidR="00B96BCB" w:rsidRPr="00B96BCB" w:rsidRDefault="00B96BCB" w:rsidP="0011270F">
            <w:pPr>
              <w:numPr>
                <w:ilvl w:val="0"/>
                <w:numId w:val="63"/>
              </w:numPr>
              <w:rPr>
                <w:rFonts w:eastAsia="Times New Roman" w:cs="Times New Roman"/>
                <w:i/>
                <w:sz w:val="20"/>
                <w:szCs w:val="20"/>
                <w:lang w:val="es-ES" w:eastAsia="es-ES"/>
              </w:rPr>
            </w:pPr>
            <w:r w:rsidRPr="00B96BCB">
              <w:rPr>
                <w:rFonts w:eastAsia="Times New Roman" w:cs="Times New Roman"/>
                <w:i/>
                <w:sz w:val="20"/>
                <w:szCs w:val="20"/>
                <w:lang w:val="es-ES" w:eastAsia="es-ES"/>
              </w:rPr>
              <w:t>Instalación de señalización de seguridad y salud en el trabajo:</w:t>
            </w:r>
          </w:p>
          <w:p w14:paraId="261EE6E7"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El proyecto contará con señalización adecuada a las condiciones y actividades del proyecto tales. Existen diferentes tipos de señales, que, de acuerdo con cada riesgo o peligro, el especialista en seguridad, salud, y medio ambiente valorará las más idóneas para ser colocadas en el proyecto. A continuación, se describen los diferentes tipos de señales que podrán utilizarse dentro del proyecto.</w:t>
            </w:r>
          </w:p>
          <w:p w14:paraId="0A8CFBDF" w14:textId="77777777" w:rsidR="00B96BCB" w:rsidRPr="00B96BCB" w:rsidRDefault="00B96BCB" w:rsidP="00B96BCB">
            <w:pPr>
              <w:rPr>
                <w:rFonts w:eastAsia="Times New Roman" w:cs="Times New Roman"/>
                <w:sz w:val="20"/>
                <w:szCs w:val="20"/>
                <w:lang w:val="es-ES" w:eastAsia="es-ES"/>
              </w:rPr>
            </w:pPr>
          </w:p>
          <w:p w14:paraId="5DA74638"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 xml:space="preserve">Señalización de seguridad y salud en el trabajo: </w:t>
            </w:r>
          </w:p>
          <w:p w14:paraId="753DB2A0"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Toda señal que proporciones una indicación relativa a la seguridad y salud de los trabajadores.</w:t>
            </w:r>
          </w:p>
          <w:p w14:paraId="5AFA8D9F" w14:textId="77777777" w:rsidR="00B96BCB" w:rsidRPr="00B96BCB" w:rsidRDefault="00B96BCB" w:rsidP="0011270F">
            <w:pPr>
              <w:numPr>
                <w:ilvl w:val="0"/>
                <w:numId w:val="64"/>
              </w:numPr>
              <w:rPr>
                <w:rFonts w:eastAsia="Times New Roman" w:cs="Times New Roman"/>
                <w:sz w:val="20"/>
                <w:szCs w:val="20"/>
                <w:lang w:val="es-ES" w:eastAsia="es-ES"/>
              </w:rPr>
            </w:pPr>
            <w:r w:rsidRPr="00B96BCB">
              <w:rPr>
                <w:rFonts w:eastAsia="Times New Roman" w:cs="Times New Roman"/>
                <w:sz w:val="20"/>
                <w:szCs w:val="20"/>
                <w:lang w:val="es-ES" w:eastAsia="es-ES"/>
              </w:rPr>
              <w:t>Señal de prohibición: prohíbe comportamientos que pueden derivar en peligro para los mismos trabajadores.</w:t>
            </w:r>
          </w:p>
          <w:p w14:paraId="5918035F" w14:textId="77777777" w:rsidR="00B96BCB" w:rsidRPr="00B96BCB" w:rsidRDefault="00B96BCB" w:rsidP="0011270F">
            <w:pPr>
              <w:numPr>
                <w:ilvl w:val="0"/>
                <w:numId w:val="64"/>
              </w:numPr>
              <w:rPr>
                <w:rFonts w:eastAsia="Times New Roman" w:cs="Times New Roman"/>
                <w:sz w:val="20"/>
                <w:szCs w:val="20"/>
                <w:lang w:val="es-ES" w:eastAsia="es-ES"/>
              </w:rPr>
            </w:pPr>
            <w:r w:rsidRPr="00B96BCB">
              <w:rPr>
                <w:rFonts w:eastAsia="Times New Roman" w:cs="Times New Roman"/>
                <w:sz w:val="20"/>
                <w:szCs w:val="20"/>
                <w:lang w:val="es-ES" w:eastAsia="es-ES"/>
              </w:rPr>
              <w:t xml:space="preserve">Señal de advertencia: las que advierten riesgos o peligros </w:t>
            </w:r>
          </w:p>
          <w:p w14:paraId="094641F6" w14:textId="77777777" w:rsidR="00B96BCB" w:rsidRPr="00B96BCB" w:rsidRDefault="00B96BCB" w:rsidP="0011270F">
            <w:pPr>
              <w:numPr>
                <w:ilvl w:val="0"/>
                <w:numId w:val="64"/>
              </w:numPr>
              <w:rPr>
                <w:rFonts w:eastAsia="Times New Roman" w:cs="Times New Roman"/>
                <w:sz w:val="20"/>
                <w:szCs w:val="20"/>
                <w:lang w:val="es-ES" w:eastAsia="es-ES"/>
              </w:rPr>
            </w:pPr>
            <w:r w:rsidRPr="00B96BCB">
              <w:rPr>
                <w:rFonts w:eastAsia="Times New Roman" w:cs="Times New Roman"/>
                <w:sz w:val="20"/>
                <w:szCs w:val="20"/>
                <w:lang w:val="es-ES" w:eastAsia="es-ES"/>
              </w:rPr>
              <w:t>Señal de obligación: obliga a un comportamiento determinado.</w:t>
            </w:r>
          </w:p>
          <w:p w14:paraId="675D23CD" w14:textId="77777777" w:rsidR="00B96BCB" w:rsidRPr="00B96BCB" w:rsidRDefault="00B96BCB" w:rsidP="0011270F">
            <w:pPr>
              <w:numPr>
                <w:ilvl w:val="0"/>
                <w:numId w:val="64"/>
              </w:numPr>
              <w:rPr>
                <w:rFonts w:eastAsia="Times New Roman" w:cs="Times New Roman"/>
                <w:sz w:val="20"/>
                <w:szCs w:val="20"/>
                <w:lang w:val="es-ES" w:eastAsia="es-ES"/>
              </w:rPr>
            </w:pPr>
            <w:r w:rsidRPr="00B96BCB">
              <w:rPr>
                <w:rFonts w:eastAsia="Times New Roman" w:cs="Times New Roman"/>
                <w:sz w:val="20"/>
                <w:szCs w:val="20"/>
                <w:lang w:val="es-ES" w:eastAsia="es-ES"/>
              </w:rPr>
              <w:t>Señal de salvamento o socorro: indicaciones relativas a las salidas de emergencia o dispositivos de salvamento.</w:t>
            </w:r>
          </w:p>
          <w:p w14:paraId="7B335A78" w14:textId="77777777" w:rsidR="00B96BCB" w:rsidRPr="00B96BCB" w:rsidRDefault="00B96BCB" w:rsidP="0011270F">
            <w:pPr>
              <w:numPr>
                <w:ilvl w:val="0"/>
                <w:numId w:val="64"/>
              </w:numPr>
              <w:rPr>
                <w:rFonts w:eastAsia="Times New Roman" w:cs="Times New Roman"/>
                <w:sz w:val="20"/>
                <w:szCs w:val="20"/>
                <w:lang w:val="es-ES" w:eastAsia="es-ES"/>
              </w:rPr>
            </w:pPr>
            <w:r w:rsidRPr="00B96BCB">
              <w:rPr>
                <w:rFonts w:eastAsia="Times New Roman" w:cs="Times New Roman"/>
                <w:sz w:val="20"/>
                <w:szCs w:val="20"/>
                <w:lang w:val="es-ES" w:eastAsia="es-ES"/>
              </w:rPr>
              <w:t>Señal indicativa: muestra una indicación diferente al número 2 y número 5</w:t>
            </w:r>
          </w:p>
          <w:p w14:paraId="7C22961E" w14:textId="77777777" w:rsidR="00B96BCB" w:rsidRPr="00B96BCB" w:rsidRDefault="00B96BCB" w:rsidP="00B96BCB">
            <w:pPr>
              <w:rPr>
                <w:rFonts w:eastAsia="Times New Roman" w:cs="Times New Roman"/>
                <w:sz w:val="20"/>
                <w:szCs w:val="20"/>
                <w:lang w:val="es-ES" w:eastAsia="es-ES"/>
              </w:rPr>
            </w:pPr>
          </w:p>
          <w:p w14:paraId="55E5E5B9"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noProof/>
                <w:sz w:val="20"/>
                <w:szCs w:val="20"/>
              </w:rPr>
              <w:lastRenderedPageBreak/>
              <w:drawing>
                <wp:anchor distT="0" distB="0" distL="114300" distR="114300" simplePos="0" relativeHeight="251665408" behindDoc="1" locked="0" layoutInCell="1" allowOverlap="1" wp14:anchorId="5F93A85C" wp14:editId="3EAECD64">
                  <wp:simplePos x="0" y="0"/>
                  <wp:positionH relativeFrom="column">
                    <wp:posOffset>697865</wp:posOffset>
                  </wp:positionH>
                  <wp:positionV relativeFrom="paragraph">
                    <wp:posOffset>441325</wp:posOffset>
                  </wp:positionV>
                  <wp:extent cx="4356100" cy="2766695"/>
                  <wp:effectExtent l="0" t="0" r="6350" b="0"/>
                  <wp:wrapTopAndBottom/>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69580" name=""/>
                          <pic:cNvPicPr/>
                        </pic:nvPicPr>
                        <pic:blipFill>
                          <a:blip r:embed="rId18">
                            <a:extLst>
                              <a:ext uri="{28A0092B-C50C-407E-A947-70E740481C1C}">
                                <a14:useLocalDpi xmlns:a14="http://schemas.microsoft.com/office/drawing/2010/main" val="0"/>
                              </a:ext>
                            </a:extLst>
                          </a:blip>
                          <a:stretch>
                            <a:fillRect/>
                          </a:stretch>
                        </pic:blipFill>
                        <pic:spPr>
                          <a:xfrm>
                            <a:off x="0" y="0"/>
                            <a:ext cx="4356100" cy="2766695"/>
                          </a:xfrm>
                          <a:prstGeom prst="rect">
                            <a:avLst/>
                          </a:prstGeom>
                        </pic:spPr>
                      </pic:pic>
                    </a:graphicData>
                  </a:graphic>
                  <wp14:sizeRelH relativeFrom="page">
                    <wp14:pctWidth>0</wp14:pctWidth>
                  </wp14:sizeRelH>
                  <wp14:sizeRelV relativeFrom="page">
                    <wp14:pctHeight>0</wp14:pctHeight>
                  </wp14:sizeRelV>
                </wp:anchor>
              </w:drawing>
            </w:r>
            <w:r w:rsidRPr="00B96BCB">
              <w:rPr>
                <w:rFonts w:eastAsia="Times New Roman" w:cs="Times New Roman"/>
                <w:sz w:val="20"/>
                <w:szCs w:val="20"/>
                <w:lang w:val="es-ES" w:eastAsia="es-ES"/>
              </w:rPr>
              <w:t>Entre las señales a colocar se presentan algunos ejemplos, los cuales en el transcurso de la obra se harán los análisis necesarios si se ameritan agregar nuevas señales:</w:t>
            </w:r>
          </w:p>
          <w:p w14:paraId="6FAAC88A"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noProof/>
                <w:sz w:val="20"/>
                <w:szCs w:val="20"/>
              </w:rPr>
              <w:drawing>
                <wp:anchor distT="0" distB="0" distL="114300" distR="114300" simplePos="0" relativeHeight="251667456" behindDoc="0" locked="0" layoutInCell="1" allowOverlap="1" wp14:anchorId="530A5024" wp14:editId="4DB1549C">
                  <wp:simplePos x="0" y="0"/>
                  <wp:positionH relativeFrom="column">
                    <wp:posOffset>628650</wp:posOffset>
                  </wp:positionH>
                  <wp:positionV relativeFrom="paragraph">
                    <wp:posOffset>2969260</wp:posOffset>
                  </wp:positionV>
                  <wp:extent cx="4519295" cy="2449195"/>
                  <wp:effectExtent l="0" t="0" r="0" b="8255"/>
                  <wp:wrapTopAndBottom/>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93302" name=""/>
                          <pic:cNvPicPr/>
                        </pic:nvPicPr>
                        <pic:blipFill>
                          <a:blip r:embed="rId19">
                            <a:extLst>
                              <a:ext uri="{28A0092B-C50C-407E-A947-70E740481C1C}">
                                <a14:useLocalDpi xmlns:a14="http://schemas.microsoft.com/office/drawing/2010/main" val="0"/>
                              </a:ext>
                            </a:extLst>
                          </a:blip>
                          <a:stretch>
                            <a:fillRect/>
                          </a:stretch>
                        </pic:blipFill>
                        <pic:spPr>
                          <a:xfrm>
                            <a:off x="0" y="0"/>
                            <a:ext cx="4519295" cy="2449195"/>
                          </a:xfrm>
                          <a:prstGeom prst="rect">
                            <a:avLst/>
                          </a:prstGeom>
                        </pic:spPr>
                      </pic:pic>
                    </a:graphicData>
                  </a:graphic>
                  <wp14:sizeRelH relativeFrom="page">
                    <wp14:pctWidth>0</wp14:pctWidth>
                  </wp14:sizeRelH>
                  <wp14:sizeRelV relativeFrom="page">
                    <wp14:pctHeight>0</wp14:pctHeight>
                  </wp14:sizeRelV>
                </wp:anchor>
              </w:drawing>
            </w:r>
          </w:p>
          <w:p w14:paraId="05DC4A47"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fldChar w:fldCharType="begin"/>
            </w:r>
            <w:r w:rsidRPr="00B96BCB">
              <w:rPr>
                <w:rFonts w:eastAsia="Times New Roman" w:cs="Times New Roman"/>
                <w:sz w:val="20"/>
                <w:szCs w:val="20"/>
                <w:lang w:val="es-ES" w:eastAsia="es-ES"/>
              </w:rPr>
              <w:instrText xml:space="preserve"> INCLUDEPICTURE "blob:https://web.whatsapp.com/c294d956-03e6-406b-a956-14d0cbaf09c3" \* MERGEFORMATINET </w:instrText>
            </w:r>
            <w:r w:rsidRPr="00B96BCB">
              <w:rPr>
                <w:rFonts w:eastAsia="Times New Roman" w:cs="Times New Roman"/>
                <w:sz w:val="20"/>
                <w:szCs w:val="20"/>
                <w:lang w:val="es-ES" w:eastAsia="es-ES"/>
              </w:rPr>
              <w:fldChar w:fldCharType="separate"/>
            </w:r>
            <w:r w:rsidRPr="00B96BCB">
              <w:rPr>
                <w:rFonts w:eastAsia="Times New Roman" w:cs="Times New Roman"/>
                <w:noProof/>
                <w:sz w:val="20"/>
                <w:szCs w:val="20"/>
              </w:rPr>
              <mc:AlternateContent>
                <mc:Choice Requires="wps">
                  <w:drawing>
                    <wp:inline distT="0" distB="0" distL="0" distR="0" wp14:anchorId="2707D537" wp14:editId="728B7213">
                      <wp:extent cx="304800" cy="304800"/>
                      <wp:effectExtent l="0" t="0" r="0" b="0"/>
                      <wp:docPr id="891167247"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59517A" id="Rectángulo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CRDOr8C&#10;AADB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B96BCB">
              <w:rPr>
                <w:rFonts w:eastAsia="Times New Roman" w:cs="Times New Roman"/>
                <w:sz w:val="20"/>
                <w:szCs w:val="20"/>
                <w:lang w:val="es-ES" w:eastAsia="es-ES"/>
              </w:rPr>
              <w:fldChar w:fldCharType="end"/>
            </w:r>
            <w:r w:rsidRPr="00B96BCB">
              <w:rPr>
                <w:rFonts w:eastAsia="Times New Roman" w:cs="Times New Roman"/>
                <w:sz w:val="20"/>
                <w:szCs w:val="20"/>
                <w:lang w:val="es-ES" w:eastAsia="es-ES"/>
              </w:rPr>
              <w:t xml:space="preserve"> </w:t>
            </w:r>
          </w:p>
          <w:p w14:paraId="6F1A27E2" w14:textId="77777777" w:rsidR="00B96BCB" w:rsidRPr="00B96BCB" w:rsidRDefault="00B96BCB" w:rsidP="00B96BCB">
            <w:pPr>
              <w:jc w:val="center"/>
              <w:rPr>
                <w:rFonts w:eastAsia="Times New Roman" w:cs="Times New Roman"/>
                <w:sz w:val="20"/>
                <w:szCs w:val="20"/>
                <w:lang w:val="es-ES" w:eastAsia="es-ES"/>
              </w:rPr>
            </w:pPr>
          </w:p>
          <w:p w14:paraId="5978FBBE" w14:textId="77777777" w:rsidR="00B96BCB" w:rsidRPr="00B96BCB" w:rsidRDefault="00B96BCB" w:rsidP="0011270F">
            <w:pPr>
              <w:numPr>
                <w:ilvl w:val="0"/>
                <w:numId w:val="63"/>
              </w:numPr>
              <w:rPr>
                <w:rFonts w:eastAsia="Times New Roman" w:cs="Times New Roman"/>
                <w:i/>
                <w:sz w:val="20"/>
                <w:szCs w:val="20"/>
                <w:lang w:val="es-ES" w:eastAsia="es-ES"/>
              </w:rPr>
            </w:pPr>
            <w:r w:rsidRPr="00B96BCB">
              <w:rPr>
                <w:rFonts w:eastAsia="Times New Roman" w:cs="Times New Roman"/>
                <w:i/>
                <w:sz w:val="20"/>
                <w:szCs w:val="20"/>
                <w:lang w:val="es-ES" w:eastAsia="es-ES"/>
              </w:rPr>
              <w:t>Formación de brigadas de primeros auxilios, contra incendios y evacuación</w:t>
            </w:r>
          </w:p>
          <w:p w14:paraId="115E7E92"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 xml:space="preserve">Dentro del personal contratado se formarán tres brigadas de al menos 3 personas cada una. </w:t>
            </w:r>
          </w:p>
          <w:p w14:paraId="712A52A5"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 xml:space="preserve">Cada brigada se capacitará en materia de primeros auxilios, contra incendios y evacuación para cualquier contingencia o emergencia que pueda ocurrir dentro del proyecto. </w:t>
            </w:r>
          </w:p>
          <w:p w14:paraId="7FB17933" w14:textId="77777777" w:rsidR="00B96BCB" w:rsidRPr="00B96BCB" w:rsidRDefault="00B96BCB" w:rsidP="00B96BCB">
            <w:pPr>
              <w:rPr>
                <w:rFonts w:eastAsia="Times New Roman" w:cs="Times New Roman"/>
                <w:sz w:val="20"/>
                <w:szCs w:val="20"/>
                <w:lang w:val="es-ES" w:eastAsia="es-ES"/>
              </w:rPr>
            </w:pPr>
          </w:p>
          <w:p w14:paraId="5683A412" w14:textId="77777777" w:rsidR="00B96BCB" w:rsidRPr="00B96BCB" w:rsidRDefault="00B96BCB" w:rsidP="0011270F">
            <w:pPr>
              <w:numPr>
                <w:ilvl w:val="0"/>
                <w:numId w:val="63"/>
              </w:numPr>
              <w:rPr>
                <w:rFonts w:eastAsia="Times New Roman" w:cs="Times New Roman"/>
                <w:i/>
                <w:sz w:val="20"/>
                <w:szCs w:val="20"/>
                <w:lang w:val="es-ES" w:eastAsia="es-ES"/>
              </w:rPr>
            </w:pPr>
            <w:r w:rsidRPr="00B96BCB">
              <w:rPr>
                <w:rFonts w:eastAsia="Times New Roman" w:cs="Times New Roman"/>
                <w:i/>
                <w:sz w:val="20"/>
                <w:szCs w:val="20"/>
                <w:lang w:val="es-ES" w:eastAsia="es-ES"/>
              </w:rPr>
              <w:t xml:space="preserve"> Terremotos o movimientos telúrico</w:t>
            </w:r>
          </w:p>
          <w:p w14:paraId="133A1AD6"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Acciones durante un evento:</w:t>
            </w:r>
          </w:p>
          <w:p w14:paraId="3724447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lastRenderedPageBreak/>
              <w:t>El personal no debe correr hacia las salidas, deben protegerse bajo marcos de las estructuras y alejarse del cableado de alta tensión y los transformadores si los hubiese.</w:t>
            </w:r>
          </w:p>
          <w:p w14:paraId="0563FA21"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Una vez la sacudida ha terminado se debe evacuar inmediatamente, sin correr, a áreas abiertas, alejados de postes de electricidad, de paredes o edificaciones altas, de cables aéreos y árboles.</w:t>
            </w:r>
          </w:p>
          <w:p w14:paraId="677F767D"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Para su evacuación, el personal deberá seguir los procedimientos, las rutas y zonas de seguridad establecidas.</w:t>
            </w:r>
          </w:p>
          <w:p w14:paraId="1FF18396" w14:textId="77777777" w:rsidR="00B96BCB" w:rsidRPr="00B96BCB" w:rsidRDefault="00B96BCB" w:rsidP="00B96BCB">
            <w:pPr>
              <w:rPr>
                <w:rFonts w:eastAsia="Times New Roman" w:cs="Times New Roman"/>
                <w:sz w:val="20"/>
                <w:szCs w:val="20"/>
                <w:lang w:val="es-ES" w:eastAsia="es-ES"/>
              </w:rPr>
            </w:pPr>
          </w:p>
          <w:p w14:paraId="0F51D3B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Acciones después de un terremoto:</w:t>
            </w:r>
          </w:p>
          <w:p w14:paraId="5134764A"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En caso de que ocurra un terremoto con intensidad tal que exceda los criterios de diseño de las instalaciones de movimiento vibratorio o si ocurre un daño estructural de importancia, se recomiendan las siguientes medidas:</w:t>
            </w:r>
          </w:p>
          <w:p w14:paraId="64AAC80D" w14:textId="77777777" w:rsidR="00B96BCB" w:rsidRPr="00B96BCB" w:rsidRDefault="00B96BCB" w:rsidP="00B96BCB">
            <w:pPr>
              <w:rPr>
                <w:rFonts w:eastAsia="Times New Roman" w:cs="Times New Roman"/>
                <w:sz w:val="20"/>
                <w:szCs w:val="20"/>
                <w:lang w:val="es-ES" w:eastAsia="es-ES"/>
              </w:rPr>
            </w:pPr>
          </w:p>
          <w:p w14:paraId="06C98C65"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Se inspeccionarán las instalaciones lo más pronto posible por personal de Ingeniería, especialistas y capacitados en la materia (Ingeniero estructurista). La inspección y evaluación de las instalaciones que hayan sido afectados se llevarán a cabo después de que haya pasado el riesgo de temblores secundarios, guardando las siguientes recomendaciones:</w:t>
            </w:r>
          </w:p>
          <w:p w14:paraId="7D1BA0DB" w14:textId="77777777" w:rsidR="00B96BCB" w:rsidRPr="00B96BCB" w:rsidRDefault="00B96BCB" w:rsidP="00B96BCB">
            <w:pPr>
              <w:rPr>
                <w:rFonts w:eastAsia="Times New Roman" w:cs="Times New Roman"/>
                <w:sz w:val="20"/>
                <w:szCs w:val="20"/>
                <w:lang w:val="es-ES" w:eastAsia="es-ES"/>
              </w:rPr>
            </w:pPr>
          </w:p>
          <w:p w14:paraId="27F6EB2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Todas las inspecciones se harán con la autorización del ingeniero residente.</w:t>
            </w:r>
          </w:p>
          <w:p w14:paraId="46A8A2F8" w14:textId="77777777" w:rsidR="00B96BCB" w:rsidRPr="00B96BCB" w:rsidRDefault="00B96BCB" w:rsidP="00B96BCB">
            <w:pPr>
              <w:rPr>
                <w:rFonts w:eastAsia="Times New Roman" w:cs="Times New Roman"/>
                <w:sz w:val="20"/>
                <w:szCs w:val="20"/>
                <w:lang w:val="es-ES" w:eastAsia="es-ES"/>
              </w:rPr>
            </w:pPr>
          </w:p>
          <w:p w14:paraId="4E80CF79" w14:textId="77777777" w:rsidR="00B96BCB" w:rsidRPr="00B96BCB" w:rsidRDefault="00B96BCB" w:rsidP="0011270F">
            <w:pPr>
              <w:numPr>
                <w:ilvl w:val="0"/>
                <w:numId w:val="63"/>
              </w:numPr>
              <w:rPr>
                <w:rFonts w:eastAsia="Times New Roman" w:cs="Times New Roman"/>
                <w:i/>
                <w:sz w:val="20"/>
                <w:szCs w:val="20"/>
                <w:lang w:val="es-ES" w:eastAsia="es-ES"/>
              </w:rPr>
            </w:pPr>
            <w:r w:rsidRPr="00B96BCB">
              <w:rPr>
                <w:rFonts w:eastAsia="Times New Roman" w:cs="Times New Roman"/>
                <w:i/>
                <w:sz w:val="20"/>
                <w:szCs w:val="20"/>
                <w:lang w:val="es-ES" w:eastAsia="es-ES"/>
              </w:rPr>
              <w:t>condiciones climatológicas adversas.</w:t>
            </w:r>
          </w:p>
          <w:p w14:paraId="3EA42475"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Climas anormales incluyen temporales, huracanes, tornados, ciclones y/o vientos a altas velocidades.  Cuando se ha dado un aviso de emergencia por condiciones climáticas a nivel nacional, el Ingeniero Residente debe asegurar que los equipos que se encuentren trabajando en el proyecto sean alertados de las variaciones, o agravamiento de la peligrosidad, en condiciones climáticas y asegurarse que solo el personal más indispensable se presente o permanezca en el área de emplazamiento que lo requieran, y mientras no se ponga en riesgo la vida de este personal.</w:t>
            </w:r>
          </w:p>
          <w:p w14:paraId="3A176BA1" w14:textId="77777777" w:rsidR="00B96BCB" w:rsidRPr="00B96BCB" w:rsidRDefault="00B96BCB" w:rsidP="00B96BCB">
            <w:pPr>
              <w:rPr>
                <w:rFonts w:eastAsia="Times New Roman" w:cs="Times New Roman"/>
                <w:sz w:val="20"/>
                <w:szCs w:val="20"/>
                <w:lang w:val="es-ES" w:eastAsia="es-ES"/>
              </w:rPr>
            </w:pPr>
          </w:p>
          <w:p w14:paraId="2F88D223" w14:textId="77777777" w:rsidR="00B96BCB" w:rsidRPr="00B96BCB" w:rsidRDefault="00B96BCB" w:rsidP="0011270F">
            <w:pPr>
              <w:numPr>
                <w:ilvl w:val="0"/>
                <w:numId w:val="63"/>
              </w:numPr>
              <w:rPr>
                <w:rFonts w:eastAsia="Times New Roman" w:cs="Times New Roman"/>
                <w:i/>
                <w:sz w:val="20"/>
                <w:szCs w:val="20"/>
                <w:lang w:val="es-ES" w:eastAsia="es-ES"/>
              </w:rPr>
            </w:pPr>
            <w:r w:rsidRPr="00B96BCB">
              <w:rPr>
                <w:rFonts w:eastAsia="Times New Roman" w:cs="Times New Roman"/>
                <w:i/>
                <w:sz w:val="20"/>
                <w:szCs w:val="20"/>
                <w:lang w:val="es-ES" w:eastAsia="es-ES"/>
              </w:rPr>
              <w:t>incendio o explosiones.</w:t>
            </w:r>
          </w:p>
          <w:p w14:paraId="2EF2499B"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En caso de que de aparición de un conato de incendio se proponen las siguientes medidas:</w:t>
            </w:r>
          </w:p>
          <w:p w14:paraId="1FFE7E53"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Cuando el incendio sea descubierto, el miembro de mayor rango del equipo que se encuentre en las instalaciones debe ser notificado de inmediato. La persona que descubra el incendio debe de alertar a los demás empleados.</w:t>
            </w:r>
          </w:p>
          <w:p w14:paraId="014106C8"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Dirigirse hacia el extintor más próximo y atacar el fuego, tomado el extintor por su asidero con la mano más diestra y el fondo con la más torpe. No se debe dar la espalda al fuego y se debe procurar atacarlo con las corrientes de vientos a favor, es decir golpeando en la espalda y en dirección a las llamas.</w:t>
            </w:r>
          </w:p>
          <w:p w14:paraId="36ADC4DA"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El miembro del equipo de mayor rango debe de evaluar la situación y pedir ayuda externa de ser necesaria.</w:t>
            </w:r>
          </w:p>
          <w:p w14:paraId="4365C0C1"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Si el incendio no se controla rápidamente deberán evacuar inmediatamente las instalaciones debido a riesgos mayores.</w:t>
            </w:r>
          </w:p>
          <w:p w14:paraId="31A07E16"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 xml:space="preserve">El personal se dirigirá a la salida más próxima, siguiendo las rutas de evacuación establecidas. Estas rutas tienen por objetivo evacuar al personal por el recorrido más corto, </w:t>
            </w:r>
            <w:proofErr w:type="gramStart"/>
            <w:r w:rsidRPr="00B96BCB">
              <w:rPr>
                <w:rFonts w:eastAsia="Times New Roman" w:cs="Times New Roman"/>
                <w:sz w:val="20"/>
                <w:szCs w:val="20"/>
                <w:lang w:val="es-ES" w:eastAsia="es-ES"/>
              </w:rPr>
              <w:t>y</w:t>
            </w:r>
            <w:proofErr w:type="gramEnd"/>
            <w:r w:rsidRPr="00B96BCB">
              <w:rPr>
                <w:rFonts w:eastAsia="Times New Roman" w:cs="Times New Roman"/>
                <w:sz w:val="20"/>
                <w:szCs w:val="20"/>
                <w:lang w:val="es-ES" w:eastAsia="es-ES"/>
              </w:rPr>
              <w:t xml:space="preserve"> sobre todo, más seguro para el personal, evitando sitios riesgosos.</w:t>
            </w:r>
          </w:p>
          <w:p w14:paraId="49ED6EEF" w14:textId="77777777" w:rsidR="00B96BCB" w:rsidRPr="00B96BCB" w:rsidRDefault="00B96BCB" w:rsidP="00B96BCB">
            <w:pPr>
              <w:rPr>
                <w:rFonts w:eastAsia="Times New Roman" w:cs="Times New Roman"/>
                <w:sz w:val="20"/>
                <w:szCs w:val="20"/>
                <w:lang w:val="es-ES" w:eastAsia="es-ES"/>
              </w:rPr>
            </w:pPr>
          </w:p>
        </w:tc>
      </w:tr>
      <w:tr w:rsidR="00B96BCB" w:rsidRPr="00B96BCB" w14:paraId="3A03897F" w14:textId="77777777" w:rsidTr="00B96BCB">
        <w:tc>
          <w:tcPr>
            <w:tcW w:w="2000" w:type="pct"/>
            <w:vMerge w:val="restart"/>
            <w:shd w:val="clear" w:color="auto" w:fill="E7E6E6" w:themeFill="background2"/>
            <w:vAlign w:val="center"/>
          </w:tcPr>
          <w:p w14:paraId="1ACE8129" w14:textId="77777777" w:rsidR="00B96BCB" w:rsidRPr="00B96BCB" w:rsidRDefault="00B96BCB" w:rsidP="00B96BCB">
            <w:pPr>
              <w:rPr>
                <w:rFonts w:eastAsia="Times New Roman" w:cs="Times New Roman"/>
                <w:b/>
                <w:sz w:val="20"/>
                <w:szCs w:val="20"/>
                <w:lang w:val="es-ES" w:eastAsia="es-ES"/>
              </w:rPr>
            </w:pPr>
            <w:r w:rsidRPr="00B96BCB">
              <w:rPr>
                <w:rFonts w:eastAsia="Times New Roman" w:cs="Times New Roman"/>
                <w:b/>
                <w:sz w:val="20"/>
                <w:szCs w:val="20"/>
                <w:lang w:val="es-ES" w:eastAsia="es-ES"/>
              </w:rPr>
              <w:lastRenderedPageBreak/>
              <w:t>Etapa del proyecto en que se aplica:</w:t>
            </w:r>
          </w:p>
        </w:tc>
        <w:tc>
          <w:tcPr>
            <w:tcW w:w="1753" w:type="pct"/>
            <w:vAlign w:val="center"/>
          </w:tcPr>
          <w:p w14:paraId="7F3DB6B7"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Obras preliminares y provisionales</w:t>
            </w:r>
          </w:p>
        </w:tc>
        <w:tc>
          <w:tcPr>
            <w:tcW w:w="1247" w:type="pct"/>
            <w:vAlign w:val="center"/>
          </w:tcPr>
          <w:p w14:paraId="7D978CDA" w14:textId="77777777" w:rsidR="00B96BCB" w:rsidRPr="00B96BCB" w:rsidRDefault="00B96BCB" w:rsidP="00B96BCB">
            <w:pPr>
              <w:jc w:val="center"/>
              <w:rPr>
                <w:rFonts w:eastAsia="Times New Roman" w:cs="Times New Roman"/>
                <w:sz w:val="20"/>
                <w:szCs w:val="20"/>
                <w:lang w:val="es-ES" w:eastAsia="es-ES"/>
              </w:rPr>
            </w:pPr>
            <w:r w:rsidRPr="00B96BCB">
              <w:rPr>
                <w:rFonts w:eastAsia="Times New Roman" w:cs="Times New Roman"/>
                <w:sz w:val="20"/>
                <w:szCs w:val="20"/>
                <w:lang w:val="es-ES" w:eastAsia="es-ES"/>
              </w:rPr>
              <w:t>x</w:t>
            </w:r>
          </w:p>
        </w:tc>
      </w:tr>
      <w:tr w:rsidR="00B96BCB" w:rsidRPr="00B96BCB" w14:paraId="5553C181" w14:textId="77777777" w:rsidTr="00B96BCB">
        <w:tc>
          <w:tcPr>
            <w:tcW w:w="2000" w:type="pct"/>
            <w:vMerge/>
            <w:shd w:val="clear" w:color="auto" w:fill="E7E6E6" w:themeFill="background2"/>
            <w:vAlign w:val="center"/>
          </w:tcPr>
          <w:p w14:paraId="34BEA22E" w14:textId="77777777" w:rsidR="00B96BCB" w:rsidRPr="00B96BCB" w:rsidRDefault="00B96BCB" w:rsidP="00B96BCB">
            <w:pPr>
              <w:rPr>
                <w:rFonts w:eastAsia="Times New Roman" w:cs="Times New Roman"/>
                <w:sz w:val="20"/>
                <w:szCs w:val="20"/>
                <w:lang w:val="es-ES" w:eastAsia="es-ES"/>
              </w:rPr>
            </w:pPr>
          </w:p>
        </w:tc>
        <w:tc>
          <w:tcPr>
            <w:tcW w:w="1753" w:type="pct"/>
            <w:vAlign w:val="center"/>
          </w:tcPr>
          <w:p w14:paraId="10609EC6"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Construcción</w:t>
            </w:r>
          </w:p>
        </w:tc>
        <w:tc>
          <w:tcPr>
            <w:tcW w:w="1247" w:type="pct"/>
            <w:vAlign w:val="center"/>
          </w:tcPr>
          <w:p w14:paraId="65B7C029" w14:textId="77777777" w:rsidR="00B96BCB" w:rsidRPr="00B96BCB" w:rsidRDefault="00B96BCB" w:rsidP="00B96BCB">
            <w:pPr>
              <w:jc w:val="center"/>
              <w:rPr>
                <w:rFonts w:eastAsia="Times New Roman" w:cs="Times New Roman"/>
                <w:sz w:val="20"/>
                <w:szCs w:val="20"/>
                <w:lang w:val="es-ES" w:eastAsia="es-ES"/>
              </w:rPr>
            </w:pPr>
            <w:r w:rsidRPr="00B96BCB">
              <w:rPr>
                <w:rFonts w:eastAsia="Times New Roman" w:cs="Times New Roman"/>
                <w:sz w:val="20"/>
                <w:szCs w:val="20"/>
                <w:lang w:val="es-ES" w:eastAsia="es-ES"/>
              </w:rPr>
              <w:t>x</w:t>
            </w:r>
          </w:p>
        </w:tc>
      </w:tr>
      <w:tr w:rsidR="00B96BCB" w:rsidRPr="00B96BCB" w14:paraId="462FCAD6" w14:textId="77777777" w:rsidTr="00B96BCB">
        <w:tc>
          <w:tcPr>
            <w:tcW w:w="2000" w:type="pct"/>
            <w:vMerge/>
            <w:shd w:val="clear" w:color="auto" w:fill="E7E6E6" w:themeFill="background2"/>
            <w:vAlign w:val="center"/>
          </w:tcPr>
          <w:p w14:paraId="09335F30" w14:textId="77777777" w:rsidR="00B96BCB" w:rsidRPr="00B96BCB" w:rsidRDefault="00B96BCB" w:rsidP="00B96BCB">
            <w:pPr>
              <w:rPr>
                <w:rFonts w:eastAsia="Times New Roman" w:cs="Times New Roman"/>
                <w:sz w:val="20"/>
                <w:szCs w:val="20"/>
                <w:lang w:val="es-ES" w:eastAsia="es-ES"/>
              </w:rPr>
            </w:pPr>
          </w:p>
        </w:tc>
        <w:tc>
          <w:tcPr>
            <w:tcW w:w="1753" w:type="pct"/>
            <w:vAlign w:val="center"/>
          </w:tcPr>
          <w:p w14:paraId="12D76871" w14:textId="77777777" w:rsidR="00B96BCB" w:rsidRPr="00B96BCB" w:rsidRDefault="00B96BCB" w:rsidP="00B96BCB">
            <w:pPr>
              <w:rPr>
                <w:rFonts w:eastAsia="Times New Roman" w:cs="Times New Roman"/>
                <w:sz w:val="20"/>
                <w:szCs w:val="20"/>
                <w:lang w:val="es-ES" w:eastAsia="es-ES"/>
              </w:rPr>
            </w:pPr>
            <w:r w:rsidRPr="00B96BCB">
              <w:rPr>
                <w:rFonts w:eastAsia="Times New Roman" w:cs="Times New Roman"/>
                <w:sz w:val="20"/>
                <w:szCs w:val="20"/>
                <w:lang w:val="es-ES" w:eastAsia="es-ES"/>
              </w:rPr>
              <w:t>Post construcción/cierre</w:t>
            </w:r>
          </w:p>
        </w:tc>
        <w:tc>
          <w:tcPr>
            <w:tcW w:w="1247" w:type="pct"/>
            <w:vAlign w:val="center"/>
          </w:tcPr>
          <w:p w14:paraId="6CCE6CC6" w14:textId="77777777" w:rsidR="00B96BCB" w:rsidRPr="00B96BCB" w:rsidRDefault="00B96BCB" w:rsidP="00B96BCB">
            <w:pPr>
              <w:jc w:val="center"/>
              <w:rPr>
                <w:rFonts w:eastAsia="Times New Roman" w:cs="Times New Roman"/>
                <w:sz w:val="20"/>
                <w:szCs w:val="20"/>
                <w:lang w:val="es-ES" w:eastAsia="es-ES"/>
              </w:rPr>
            </w:pPr>
            <w:r w:rsidRPr="00B96BCB">
              <w:rPr>
                <w:rFonts w:eastAsia="Times New Roman" w:cs="Times New Roman"/>
                <w:sz w:val="20"/>
                <w:szCs w:val="20"/>
                <w:lang w:val="es-ES" w:eastAsia="es-ES"/>
              </w:rPr>
              <w:t>x</w:t>
            </w:r>
          </w:p>
        </w:tc>
      </w:tr>
      <w:tr w:rsidR="00B96BCB" w:rsidRPr="00B96BCB" w14:paraId="04EED4FD" w14:textId="77777777" w:rsidTr="00B96BCB">
        <w:tc>
          <w:tcPr>
            <w:tcW w:w="2000" w:type="pct"/>
            <w:shd w:val="clear" w:color="auto" w:fill="E7E6E6" w:themeFill="background2"/>
            <w:vAlign w:val="center"/>
          </w:tcPr>
          <w:p w14:paraId="32854497" w14:textId="77777777" w:rsidR="00B96BCB" w:rsidRPr="00B96BCB" w:rsidRDefault="00B96BCB" w:rsidP="00B96BCB">
            <w:pPr>
              <w:rPr>
                <w:rFonts w:eastAsia="Times New Roman" w:cstheme="minorHAnsi"/>
                <w:b/>
                <w:sz w:val="20"/>
                <w:szCs w:val="20"/>
                <w:lang w:val="es-ES" w:eastAsia="es-ES"/>
              </w:rPr>
            </w:pPr>
            <w:r w:rsidRPr="00B96BCB">
              <w:rPr>
                <w:rFonts w:eastAsia="Times New Roman" w:cstheme="minorHAnsi"/>
                <w:b/>
                <w:sz w:val="20"/>
                <w:szCs w:val="20"/>
                <w:lang w:val="es-ES" w:eastAsia="es-ES"/>
              </w:rPr>
              <w:t>Periodicidad de reporte:</w:t>
            </w:r>
            <w:r w:rsidRPr="00B96BCB">
              <w:rPr>
                <w:rFonts w:eastAsia="Times New Roman" w:cstheme="minorHAnsi"/>
                <w:sz w:val="20"/>
                <w:szCs w:val="20"/>
                <w:lang w:val="es-ES" w:eastAsia="es-ES"/>
              </w:rPr>
              <w:t xml:space="preserve"> </w:t>
            </w:r>
          </w:p>
        </w:tc>
        <w:tc>
          <w:tcPr>
            <w:tcW w:w="3000" w:type="pct"/>
            <w:gridSpan w:val="2"/>
            <w:vAlign w:val="center"/>
          </w:tcPr>
          <w:p w14:paraId="3DA52E52" w14:textId="77777777" w:rsidR="00B96BCB" w:rsidRPr="00B96BCB" w:rsidRDefault="00B96BCB" w:rsidP="00FC0F54">
            <w:pPr>
              <w:jc w:val="center"/>
              <w:rPr>
                <w:rFonts w:eastAsia="Times New Roman" w:cstheme="minorHAnsi"/>
                <w:bCs/>
                <w:sz w:val="20"/>
                <w:szCs w:val="20"/>
                <w:lang w:val="es-ES" w:eastAsia="es-ES"/>
              </w:rPr>
            </w:pPr>
            <w:r w:rsidRPr="00B96BCB">
              <w:rPr>
                <w:rFonts w:eastAsia="Times New Roman" w:cstheme="minorHAnsi"/>
                <w:bCs/>
                <w:sz w:val="20"/>
                <w:szCs w:val="20"/>
                <w:lang w:val="es-ES" w:eastAsia="es-ES"/>
              </w:rPr>
              <w:t>Mensual</w:t>
            </w:r>
          </w:p>
        </w:tc>
      </w:tr>
      <w:tr w:rsidR="00B96BCB" w:rsidRPr="00B96BCB" w14:paraId="515AD336" w14:textId="77777777" w:rsidTr="00B96BCB">
        <w:tc>
          <w:tcPr>
            <w:tcW w:w="2000" w:type="pct"/>
            <w:shd w:val="clear" w:color="auto" w:fill="E7E6E6" w:themeFill="background2"/>
            <w:vAlign w:val="center"/>
          </w:tcPr>
          <w:p w14:paraId="596D8F2D" w14:textId="77777777" w:rsidR="00B96BCB" w:rsidRPr="00B96BCB" w:rsidRDefault="00B96BCB" w:rsidP="00B96BCB">
            <w:pPr>
              <w:rPr>
                <w:rFonts w:eastAsia="Times New Roman" w:cstheme="minorHAnsi"/>
                <w:b/>
                <w:sz w:val="20"/>
                <w:szCs w:val="20"/>
                <w:lang w:val="es-ES" w:eastAsia="es-ES"/>
              </w:rPr>
            </w:pPr>
            <w:r w:rsidRPr="00B96BCB">
              <w:rPr>
                <w:rFonts w:eastAsia="Times New Roman" w:cstheme="minorHAnsi"/>
                <w:b/>
                <w:sz w:val="20"/>
                <w:szCs w:val="20"/>
                <w:lang w:val="es-ES" w:eastAsia="es-ES"/>
              </w:rPr>
              <w:t>Medios de verificación:</w:t>
            </w:r>
          </w:p>
        </w:tc>
        <w:tc>
          <w:tcPr>
            <w:tcW w:w="3000" w:type="pct"/>
            <w:gridSpan w:val="2"/>
            <w:vAlign w:val="center"/>
          </w:tcPr>
          <w:p w14:paraId="5B1AA410"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t>Señalización colocada</w:t>
            </w:r>
          </w:p>
          <w:p w14:paraId="2814D72D"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t>Fotografías</w:t>
            </w:r>
          </w:p>
          <w:p w14:paraId="428F9943"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t>Extintores colocados</w:t>
            </w:r>
          </w:p>
          <w:p w14:paraId="19F776DC"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t>Entrega de EPP</w:t>
            </w:r>
          </w:p>
          <w:p w14:paraId="45978F64"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t>Informe de emergencia atendidas (si aplica)</w:t>
            </w:r>
          </w:p>
          <w:p w14:paraId="6264D561" w14:textId="77777777" w:rsidR="00B96BCB" w:rsidRPr="00B96BCB" w:rsidRDefault="00B96BCB" w:rsidP="00FC0F54">
            <w:pPr>
              <w:numPr>
                <w:ilvl w:val="0"/>
                <w:numId w:val="65"/>
              </w:numPr>
              <w:rPr>
                <w:rFonts w:eastAsia="Times New Roman" w:cs="Times New Roman"/>
                <w:sz w:val="20"/>
                <w:szCs w:val="20"/>
                <w:lang w:val="es-ES" w:eastAsia="es-ES"/>
              </w:rPr>
            </w:pPr>
            <w:r w:rsidRPr="00B96BCB">
              <w:rPr>
                <w:rFonts w:eastAsia="Times New Roman" w:cs="Times New Roman"/>
                <w:sz w:val="20"/>
                <w:szCs w:val="20"/>
                <w:lang w:val="es-ES" w:eastAsia="es-ES"/>
              </w:rPr>
              <w:lastRenderedPageBreak/>
              <w:t>Informe de simulacros realizados (si aplica)</w:t>
            </w:r>
          </w:p>
        </w:tc>
      </w:tr>
      <w:tr w:rsidR="00B96BCB" w:rsidRPr="00B96BCB" w14:paraId="7CD5F8F2" w14:textId="77777777" w:rsidTr="00B96BCB">
        <w:tc>
          <w:tcPr>
            <w:tcW w:w="2000" w:type="pct"/>
            <w:shd w:val="clear" w:color="auto" w:fill="E7E6E6" w:themeFill="background2"/>
            <w:vAlign w:val="center"/>
          </w:tcPr>
          <w:p w14:paraId="2465AAD1" w14:textId="77777777" w:rsidR="00B96BCB" w:rsidRPr="00B96BCB" w:rsidRDefault="00B96BCB" w:rsidP="00B96BCB">
            <w:pPr>
              <w:rPr>
                <w:rFonts w:eastAsia="Times New Roman" w:cstheme="minorHAnsi"/>
                <w:b/>
                <w:sz w:val="20"/>
                <w:szCs w:val="20"/>
                <w:lang w:val="es-ES" w:eastAsia="es-ES"/>
              </w:rPr>
            </w:pPr>
            <w:r w:rsidRPr="00B96BCB">
              <w:rPr>
                <w:rFonts w:eastAsia="Times New Roman" w:cstheme="minorHAnsi"/>
                <w:b/>
                <w:sz w:val="20"/>
                <w:szCs w:val="20"/>
                <w:lang w:val="es-ES" w:eastAsia="es-ES"/>
              </w:rPr>
              <w:lastRenderedPageBreak/>
              <w:t>Responsable de la implementación:</w:t>
            </w:r>
          </w:p>
        </w:tc>
        <w:tc>
          <w:tcPr>
            <w:tcW w:w="3000" w:type="pct"/>
            <w:gridSpan w:val="2"/>
            <w:vAlign w:val="center"/>
          </w:tcPr>
          <w:p w14:paraId="6B56D27D" w14:textId="77777777" w:rsidR="00B96BCB" w:rsidRPr="00B96BCB" w:rsidRDefault="00B96BCB" w:rsidP="00B96BCB">
            <w:pPr>
              <w:rPr>
                <w:rFonts w:eastAsia="Times New Roman" w:cstheme="minorHAnsi"/>
                <w:bCs/>
                <w:sz w:val="20"/>
                <w:szCs w:val="20"/>
                <w:lang w:val="es-ES" w:eastAsia="es-ES"/>
              </w:rPr>
            </w:pPr>
            <w:r w:rsidRPr="00B96BCB">
              <w:rPr>
                <w:rFonts w:eastAsia="Times New Roman" w:cstheme="minorHAnsi"/>
                <w:bCs/>
                <w:sz w:val="20"/>
                <w:szCs w:val="20"/>
                <w:lang w:val="es-ES" w:eastAsia="es-ES"/>
              </w:rPr>
              <w:t>Contratista, Especialista social del contratista</w:t>
            </w:r>
          </w:p>
        </w:tc>
      </w:tr>
    </w:tbl>
    <w:p w14:paraId="04E0A867" w14:textId="77777777" w:rsidR="00CA27B5" w:rsidRDefault="00CA27B5" w:rsidP="00813C60">
      <w:pPr>
        <w:tabs>
          <w:tab w:val="left" w:pos="1128"/>
        </w:tabs>
        <w:spacing w:after="0" w:line="360" w:lineRule="auto"/>
        <w:rPr>
          <w:b/>
        </w:rPr>
      </w:pP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539"/>
        <w:gridCol w:w="224"/>
        <w:gridCol w:w="5131"/>
        <w:gridCol w:w="500"/>
      </w:tblGrid>
      <w:tr w:rsidR="002B576E" w:rsidRPr="0072589D" w14:paraId="28FC4F15" w14:textId="77777777" w:rsidTr="00A52C49">
        <w:trPr>
          <w:trHeight w:val="425"/>
        </w:trPr>
        <w:tc>
          <w:tcPr>
            <w:tcW w:w="5000" w:type="pct"/>
            <w:gridSpan w:val="4"/>
            <w:shd w:val="clear" w:color="auto" w:fill="BFBFBF"/>
            <w:vAlign w:val="center"/>
          </w:tcPr>
          <w:p w14:paraId="39A924FA" w14:textId="39F9FED0" w:rsidR="002B576E" w:rsidRPr="0072589D" w:rsidRDefault="00DE7250" w:rsidP="00DE7250">
            <w:pPr>
              <w:pBdr>
                <w:top w:val="nil"/>
                <w:left w:val="nil"/>
                <w:bottom w:val="nil"/>
                <w:right w:val="nil"/>
                <w:between w:val="nil"/>
              </w:pBdr>
              <w:spacing w:line="259" w:lineRule="auto"/>
              <w:jc w:val="center"/>
              <w:rPr>
                <w:b/>
                <w:color w:val="000000"/>
                <w:sz w:val="20"/>
                <w:szCs w:val="20"/>
              </w:rPr>
            </w:pPr>
            <w:r>
              <w:rPr>
                <w:b/>
                <w:color w:val="000000"/>
                <w:sz w:val="20"/>
                <w:szCs w:val="20"/>
              </w:rPr>
              <w:t>MEDIDA n°5</w:t>
            </w:r>
            <w:r w:rsidR="002B576E">
              <w:rPr>
                <w:b/>
                <w:color w:val="000000"/>
                <w:sz w:val="20"/>
                <w:szCs w:val="20"/>
              </w:rPr>
              <w:t xml:space="preserve">: </w:t>
            </w:r>
            <w:r w:rsidR="002B576E" w:rsidRPr="00E23EA7">
              <w:rPr>
                <w:b/>
                <w:color w:val="000000"/>
                <w:sz w:val="20"/>
                <w:szCs w:val="20"/>
              </w:rPr>
              <w:t>CONTROL DE TRÁNSITO PEATONAL Y VEHICULAR</w:t>
            </w:r>
          </w:p>
        </w:tc>
      </w:tr>
      <w:tr w:rsidR="002B576E" w:rsidRPr="0072589D" w14:paraId="7F300093" w14:textId="77777777" w:rsidTr="00A52C49">
        <w:tc>
          <w:tcPr>
            <w:tcW w:w="2003" w:type="pct"/>
            <w:gridSpan w:val="2"/>
            <w:shd w:val="clear" w:color="auto" w:fill="F2F2F2"/>
            <w:vAlign w:val="center"/>
          </w:tcPr>
          <w:p w14:paraId="72729E4F" w14:textId="77777777" w:rsidR="002B576E" w:rsidRPr="0072589D" w:rsidRDefault="002B576E" w:rsidP="00A52C49">
            <w:pPr>
              <w:rPr>
                <w:b/>
                <w:sz w:val="20"/>
                <w:szCs w:val="20"/>
              </w:rPr>
            </w:pPr>
            <w:r w:rsidRPr="0072589D">
              <w:rPr>
                <w:b/>
                <w:sz w:val="20"/>
                <w:szCs w:val="20"/>
              </w:rPr>
              <w:t>Riesgos socioambientales que se desea prevenir o corregir:</w:t>
            </w:r>
          </w:p>
        </w:tc>
        <w:tc>
          <w:tcPr>
            <w:tcW w:w="2997" w:type="pct"/>
            <w:gridSpan w:val="2"/>
          </w:tcPr>
          <w:p w14:paraId="32303A0E" w14:textId="77777777" w:rsidR="002B576E" w:rsidRPr="0072589D" w:rsidRDefault="002B576E" w:rsidP="00A52C49">
            <w:pPr>
              <w:rPr>
                <w:sz w:val="20"/>
                <w:szCs w:val="20"/>
              </w:rPr>
            </w:pPr>
            <w:r w:rsidRPr="0072589D">
              <w:rPr>
                <w:sz w:val="20"/>
                <w:szCs w:val="20"/>
              </w:rPr>
              <w:t>Impactos que tendrá la obra sobre la circulación peatonal y el tránsito vehicular.</w:t>
            </w:r>
          </w:p>
        </w:tc>
      </w:tr>
      <w:tr w:rsidR="002B576E" w:rsidRPr="0072589D" w14:paraId="780A664B" w14:textId="77777777" w:rsidTr="00A52C49">
        <w:tc>
          <w:tcPr>
            <w:tcW w:w="5000" w:type="pct"/>
            <w:gridSpan w:val="4"/>
            <w:shd w:val="clear" w:color="auto" w:fill="F2F2F2"/>
          </w:tcPr>
          <w:p w14:paraId="6F931145" w14:textId="77777777" w:rsidR="002B576E" w:rsidRPr="0072589D" w:rsidRDefault="002B576E" w:rsidP="00A52C49">
            <w:pPr>
              <w:jc w:val="center"/>
              <w:rPr>
                <w:b/>
                <w:sz w:val="20"/>
                <w:szCs w:val="20"/>
              </w:rPr>
            </w:pPr>
            <w:r w:rsidRPr="0072589D">
              <w:rPr>
                <w:b/>
                <w:sz w:val="20"/>
                <w:szCs w:val="20"/>
              </w:rPr>
              <w:t>Medidas de Gestión</w:t>
            </w:r>
          </w:p>
        </w:tc>
      </w:tr>
      <w:tr w:rsidR="002B576E" w:rsidRPr="0072589D" w14:paraId="50E2C745" w14:textId="77777777" w:rsidTr="00A52C49">
        <w:tc>
          <w:tcPr>
            <w:tcW w:w="5000" w:type="pct"/>
            <w:gridSpan w:val="4"/>
          </w:tcPr>
          <w:p w14:paraId="4203508B" w14:textId="77777777" w:rsidR="002B576E" w:rsidRPr="0072589D" w:rsidRDefault="002B576E" w:rsidP="00A52C49">
            <w:pPr>
              <w:tabs>
                <w:tab w:val="left" w:pos="5554"/>
              </w:tabs>
              <w:rPr>
                <w:sz w:val="20"/>
                <w:szCs w:val="20"/>
              </w:rPr>
            </w:pPr>
            <w:r w:rsidRPr="0072589D">
              <w:rPr>
                <w:b/>
                <w:sz w:val="20"/>
                <w:szCs w:val="20"/>
              </w:rPr>
              <w:t>Objetivo:</w:t>
            </w:r>
            <w:r w:rsidRPr="0072589D">
              <w:rPr>
                <w:sz w:val="20"/>
                <w:szCs w:val="20"/>
              </w:rPr>
              <w:t xml:space="preserve"> Garantizar la seguridad en el tránsito de vehículos y equipos en el proyecto, mediante la definición e implementación de requisitos y lineamientos para conductores y operadores, tanto propios como externos.</w:t>
            </w:r>
          </w:p>
          <w:p w14:paraId="1435C3BC" w14:textId="77777777" w:rsidR="002B576E" w:rsidRPr="0072589D" w:rsidRDefault="002B576E" w:rsidP="00A52C49">
            <w:pPr>
              <w:tabs>
                <w:tab w:val="left" w:pos="5554"/>
              </w:tabs>
              <w:rPr>
                <w:sz w:val="20"/>
                <w:szCs w:val="20"/>
              </w:rPr>
            </w:pPr>
          </w:p>
          <w:p w14:paraId="6DA2B19A" w14:textId="77777777" w:rsidR="002B576E" w:rsidRPr="0072589D" w:rsidRDefault="002B576E" w:rsidP="00A52C49">
            <w:pPr>
              <w:tabs>
                <w:tab w:val="left" w:pos="5554"/>
              </w:tabs>
              <w:rPr>
                <w:b/>
                <w:sz w:val="20"/>
                <w:szCs w:val="20"/>
              </w:rPr>
            </w:pPr>
            <w:r w:rsidRPr="0072589D">
              <w:rPr>
                <w:b/>
                <w:sz w:val="20"/>
                <w:szCs w:val="20"/>
              </w:rPr>
              <w:t>Descripción del Plan:</w:t>
            </w:r>
          </w:p>
          <w:p w14:paraId="15844487" w14:textId="77777777" w:rsidR="002B576E" w:rsidRPr="0072589D" w:rsidRDefault="002B576E" w:rsidP="00A52C49">
            <w:pPr>
              <w:tabs>
                <w:tab w:val="left" w:pos="5554"/>
              </w:tabs>
              <w:rPr>
                <w:i/>
                <w:sz w:val="20"/>
                <w:szCs w:val="20"/>
              </w:rPr>
            </w:pPr>
            <w:r w:rsidRPr="0072589D">
              <w:rPr>
                <w:i/>
                <w:sz w:val="20"/>
                <w:szCs w:val="20"/>
              </w:rPr>
              <w:t xml:space="preserve">a. Requisitos: </w:t>
            </w:r>
          </w:p>
          <w:p w14:paraId="0E45B1F5" w14:textId="77777777" w:rsidR="002B576E" w:rsidRPr="0072589D" w:rsidRDefault="002B576E" w:rsidP="0011270F">
            <w:pPr>
              <w:pStyle w:val="Prrafodelista"/>
              <w:numPr>
                <w:ilvl w:val="0"/>
                <w:numId w:val="18"/>
              </w:numPr>
              <w:tabs>
                <w:tab w:val="left" w:pos="5554"/>
              </w:tabs>
              <w:rPr>
                <w:sz w:val="20"/>
                <w:szCs w:val="20"/>
              </w:rPr>
            </w:pPr>
            <w:r w:rsidRPr="0072589D">
              <w:rPr>
                <w:sz w:val="20"/>
                <w:szCs w:val="20"/>
              </w:rPr>
              <w:t>Todo conductor/operador debe contar con licencia de conducir de acuerdo con la categoría y tipo de vehículo/equipo a conducir/operar. Por ejemplo, en el caso de maquinaria pesada como excavadoras, deberá contar con licencia Pesada o Pesada –T.</w:t>
            </w:r>
          </w:p>
          <w:p w14:paraId="22C8BF59" w14:textId="77777777" w:rsidR="002B576E" w:rsidRPr="0072589D" w:rsidRDefault="002B576E" w:rsidP="0011270F">
            <w:pPr>
              <w:pStyle w:val="Prrafodelista"/>
              <w:numPr>
                <w:ilvl w:val="0"/>
                <w:numId w:val="18"/>
              </w:numPr>
              <w:tabs>
                <w:tab w:val="left" w:pos="5554"/>
              </w:tabs>
              <w:rPr>
                <w:sz w:val="20"/>
                <w:szCs w:val="20"/>
              </w:rPr>
            </w:pPr>
            <w:r w:rsidRPr="0072589D">
              <w:rPr>
                <w:sz w:val="20"/>
                <w:szCs w:val="20"/>
              </w:rPr>
              <w:t>Ninguna persona que cuente con alguna enfermedad que le impida controlar su cuerpo total o parcialmente podrá conducir (tales como Parkinson, epilepsia, diabetes, etc.)</w:t>
            </w:r>
          </w:p>
          <w:p w14:paraId="0A618DC8" w14:textId="77777777" w:rsidR="002B576E" w:rsidRPr="0072589D" w:rsidRDefault="002B576E" w:rsidP="0011270F">
            <w:pPr>
              <w:pStyle w:val="Prrafodelista"/>
              <w:numPr>
                <w:ilvl w:val="0"/>
                <w:numId w:val="18"/>
              </w:numPr>
              <w:tabs>
                <w:tab w:val="left" w:pos="5554"/>
              </w:tabs>
              <w:rPr>
                <w:sz w:val="20"/>
                <w:szCs w:val="20"/>
              </w:rPr>
            </w:pPr>
            <w:r w:rsidRPr="0072589D">
              <w:rPr>
                <w:sz w:val="20"/>
                <w:szCs w:val="20"/>
              </w:rPr>
              <w:t>Toda instalación de señales estáticas vinculadas a modificaciones de la circulación, o interrupciones del tránsito vehicular y peatonal será informado a la comunidad para evitar inconvenientes.</w:t>
            </w:r>
          </w:p>
          <w:p w14:paraId="5B88D9F7" w14:textId="77777777" w:rsidR="002B576E" w:rsidRPr="00DD2636" w:rsidRDefault="002B576E" w:rsidP="0011270F">
            <w:pPr>
              <w:pStyle w:val="Prrafodelista"/>
              <w:numPr>
                <w:ilvl w:val="0"/>
                <w:numId w:val="18"/>
              </w:numPr>
              <w:tabs>
                <w:tab w:val="left" w:pos="5554"/>
              </w:tabs>
              <w:rPr>
                <w:sz w:val="20"/>
                <w:szCs w:val="20"/>
              </w:rPr>
            </w:pPr>
            <w:r w:rsidRPr="00DD2636">
              <w:rPr>
                <w:sz w:val="20"/>
                <w:szCs w:val="20"/>
              </w:rPr>
              <w:t xml:space="preserve">Debe hacerse hincapié en la velocidad de circulación de vehículos con especial atención a la maquinaria pesada. Los conductores serán capacitados acorde al vehículo que manejan, y los equipos contarán con las señales correspondientes (sonora y lumínica). </w:t>
            </w:r>
          </w:p>
          <w:p w14:paraId="2C1ECE4B" w14:textId="77777777" w:rsidR="002B576E" w:rsidRPr="0072589D" w:rsidRDefault="002B576E" w:rsidP="00A52C49">
            <w:pPr>
              <w:tabs>
                <w:tab w:val="left" w:pos="5554"/>
              </w:tabs>
              <w:rPr>
                <w:sz w:val="20"/>
                <w:szCs w:val="20"/>
              </w:rPr>
            </w:pPr>
          </w:p>
          <w:p w14:paraId="34DCECDD" w14:textId="77777777" w:rsidR="002B576E" w:rsidRPr="0072589D" w:rsidRDefault="002B576E" w:rsidP="00A52C49">
            <w:pPr>
              <w:tabs>
                <w:tab w:val="left" w:pos="5554"/>
              </w:tabs>
              <w:rPr>
                <w:i/>
                <w:sz w:val="20"/>
                <w:szCs w:val="20"/>
              </w:rPr>
            </w:pPr>
            <w:r w:rsidRPr="0072589D">
              <w:rPr>
                <w:i/>
                <w:sz w:val="20"/>
                <w:szCs w:val="20"/>
              </w:rPr>
              <w:t xml:space="preserve">b. Rutas peatonales: </w:t>
            </w:r>
          </w:p>
          <w:p w14:paraId="1A77970E" w14:textId="77777777" w:rsidR="002B576E" w:rsidRPr="0072589D" w:rsidRDefault="002B576E" w:rsidP="0011270F">
            <w:pPr>
              <w:pStyle w:val="Prrafodelista"/>
              <w:numPr>
                <w:ilvl w:val="0"/>
                <w:numId w:val="19"/>
              </w:numPr>
              <w:tabs>
                <w:tab w:val="left" w:pos="5554"/>
              </w:tabs>
              <w:rPr>
                <w:sz w:val="20"/>
                <w:szCs w:val="20"/>
              </w:rPr>
            </w:pPr>
            <w:r w:rsidRPr="0072589D">
              <w:rPr>
                <w:sz w:val="20"/>
                <w:szCs w:val="20"/>
              </w:rPr>
              <w:t xml:space="preserve">Se establecerán rutas peatonales dentro del Proyecto para proporcionar acceso seguro hacia y desde el estacionamiento a las áreas de trabajo para los empleados y salidas de emergencia. </w:t>
            </w:r>
          </w:p>
          <w:p w14:paraId="78EAB379" w14:textId="77777777" w:rsidR="002B576E" w:rsidRPr="0072589D" w:rsidRDefault="002B576E" w:rsidP="0011270F">
            <w:pPr>
              <w:pStyle w:val="Prrafodelista"/>
              <w:numPr>
                <w:ilvl w:val="0"/>
                <w:numId w:val="19"/>
              </w:numPr>
              <w:tabs>
                <w:tab w:val="left" w:pos="5554"/>
              </w:tabs>
              <w:rPr>
                <w:sz w:val="20"/>
                <w:szCs w:val="20"/>
              </w:rPr>
            </w:pPr>
            <w:r w:rsidRPr="0072589D">
              <w:rPr>
                <w:sz w:val="20"/>
                <w:szCs w:val="20"/>
              </w:rPr>
              <w:t>Se designarán áreas solo para peatones donde el tránsito de vehículos esté completamente excluido donde sea necesario.</w:t>
            </w:r>
          </w:p>
          <w:p w14:paraId="5EF41C6C" w14:textId="77777777" w:rsidR="002B576E" w:rsidRPr="0072589D" w:rsidRDefault="002B576E" w:rsidP="0011270F">
            <w:pPr>
              <w:pStyle w:val="Prrafodelista"/>
              <w:numPr>
                <w:ilvl w:val="0"/>
                <w:numId w:val="18"/>
              </w:numPr>
              <w:tabs>
                <w:tab w:val="left" w:pos="5554"/>
              </w:tabs>
              <w:rPr>
                <w:sz w:val="20"/>
                <w:szCs w:val="20"/>
              </w:rPr>
            </w:pPr>
            <w:r w:rsidRPr="0072589D">
              <w:rPr>
                <w:sz w:val="20"/>
                <w:szCs w:val="20"/>
              </w:rPr>
              <w:t xml:space="preserve">Las rutas peatonales estarán libres de obstrucciones y serán seguros para el tránsito peatonal y estarán claramente señalizadas. </w:t>
            </w:r>
          </w:p>
          <w:p w14:paraId="55F331A0" w14:textId="77777777" w:rsidR="002B576E" w:rsidRPr="0072589D" w:rsidRDefault="002B576E" w:rsidP="0011270F">
            <w:pPr>
              <w:pStyle w:val="Prrafodelista"/>
              <w:numPr>
                <w:ilvl w:val="0"/>
                <w:numId w:val="18"/>
              </w:numPr>
              <w:tabs>
                <w:tab w:val="left" w:pos="5554"/>
              </w:tabs>
              <w:rPr>
                <w:sz w:val="20"/>
                <w:szCs w:val="20"/>
              </w:rPr>
            </w:pPr>
            <w:r w:rsidRPr="0072589D">
              <w:rPr>
                <w:sz w:val="20"/>
                <w:szCs w:val="20"/>
              </w:rPr>
              <w:t>Se les informará a los peatones de las precauciones que deben tomar mediante señalización estática, por medio de cartelería, banderilleros y señales indicativas. Se demarcarán de manera clara y particular los cruces peatonales propuestos para que sean visibles.</w:t>
            </w:r>
          </w:p>
          <w:p w14:paraId="6DC3B185" w14:textId="77777777" w:rsidR="002B576E" w:rsidRPr="0072589D" w:rsidRDefault="002B576E" w:rsidP="00A52C49">
            <w:pPr>
              <w:tabs>
                <w:tab w:val="left" w:pos="5554"/>
              </w:tabs>
              <w:rPr>
                <w:sz w:val="20"/>
                <w:szCs w:val="20"/>
              </w:rPr>
            </w:pPr>
          </w:p>
          <w:p w14:paraId="077E38D3" w14:textId="77777777" w:rsidR="002B576E" w:rsidRPr="0072589D" w:rsidRDefault="002B576E" w:rsidP="00A52C49">
            <w:pPr>
              <w:tabs>
                <w:tab w:val="left" w:pos="5554"/>
              </w:tabs>
              <w:rPr>
                <w:i/>
                <w:sz w:val="20"/>
                <w:szCs w:val="20"/>
              </w:rPr>
            </w:pPr>
            <w:r w:rsidRPr="0072589D">
              <w:rPr>
                <w:i/>
                <w:sz w:val="20"/>
                <w:szCs w:val="20"/>
              </w:rPr>
              <w:t>c. Mantenimiento de los vehículos y maquinaria:</w:t>
            </w:r>
          </w:p>
          <w:p w14:paraId="1056B3B9" w14:textId="77777777" w:rsidR="002B576E" w:rsidRPr="0072589D" w:rsidRDefault="002B576E" w:rsidP="0011270F">
            <w:pPr>
              <w:pStyle w:val="Prrafodelista"/>
              <w:numPr>
                <w:ilvl w:val="0"/>
                <w:numId w:val="20"/>
              </w:numPr>
              <w:tabs>
                <w:tab w:val="left" w:pos="5554"/>
              </w:tabs>
              <w:rPr>
                <w:sz w:val="20"/>
                <w:szCs w:val="20"/>
              </w:rPr>
            </w:pPr>
            <w:r w:rsidRPr="0072589D">
              <w:rPr>
                <w:sz w:val="20"/>
                <w:szCs w:val="20"/>
              </w:rPr>
              <w:t>Los vehículos ya sean propiedad, subcontratistas y proveedores deben cumplir con el programa de mantenimiento preventivo y correctivo para sus vehículos/equipos de acuerdo con las especificaciones del fabricante.</w:t>
            </w:r>
          </w:p>
          <w:p w14:paraId="6939751B" w14:textId="77777777" w:rsidR="002B576E" w:rsidRPr="0072589D" w:rsidRDefault="002B576E" w:rsidP="0011270F">
            <w:pPr>
              <w:pStyle w:val="Prrafodelista"/>
              <w:numPr>
                <w:ilvl w:val="0"/>
                <w:numId w:val="20"/>
              </w:numPr>
              <w:tabs>
                <w:tab w:val="left" w:pos="5554"/>
              </w:tabs>
              <w:rPr>
                <w:sz w:val="20"/>
                <w:szCs w:val="20"/>
              </w:rPr>
            </w:pPr>
            <w:r w:rsidRPr="0072589D">
              <w:rPr>
                <w:sz w:val="20"/>
                <w:szCs w:val="20"/>
              </w:rPr>
              <w:t>Se debe exigir que las empresas subcontratistas cumplan con requisitos que les permita mantener y demostrar las condiciones de operatividad y seguridad de sus vehículos y equipos.</w:t>
            </w:r>
          </w:p>
          <w:p w14:paraId="5C4E6FCA" w14:textId="77777777" w:rsidR="002B576E" w:rsidRPr="0072589D" w:rsidRDefault="002B576E" w:rsidP="0011270F">
            <w:pPr>
              <w:pStyle w:val="Prrafodelista"/>
              <w:numPr>
                <w:ilvl w:val="0"/>
                <w:numId w:val="20"/>
              </w:numPr>
              <w:tabs>
                <w:tab w:val="left" w:pos="5554"/>
              </w:tabs>
              <w:rPr>
                <w:sz w:val="20"/>
                <w:szCs w:val="20"/>
              </w:rPr>
            </w:pPr>
            <w:r w:rsidRPr="0072589D">
              <w:rPr>
                <w:sz w:val="20"/>
                <w:szCs w:val="20"/>
              </w:rPr>
              <w:t>Se deberá asegurar y evidenciar que se realizan mantenimientos preventivos a todos los sistemas críticos del vehículo tales como: sistema de frenos, eléctrico, de suspensión, de dirección y neumáticos (profundidad y estado de la banda de rodamiento)</w:t>
            </w:r>
          </w:p>
          <w:p w14:paraId="48237033" w14:textId="77777777" w:rsidR="002B576E" w:rsidRPr="0072589D" w:rsidRDefault="002B576E" w:rsidP="00A52C49">
            <w:pPr>
              <w:tabs>
                <w:tab w:val="left" w:pos="5554"/>
              </w:tabs>
              <w:rPr>
                <w:sz w:val="20"/>
                <w:szCs w:val="20"/>
              </w:rPr>
            </w:pPr>
          </w:p>
          <w:p w14:paraId="129429E0" w14:textId="77777777" w:rsidR="002B576E" w:rsidRPr="0072589D" w:rsidRDefault="002B576E" w:rsidP="00A52C49">
            <w:pPr>
              <w:tabs>
                <w:tab w:val="left" w:pos="5554"/>
              </w:tabs>
              <w:rPr>
                <w:b/>
                <w:sz w:val="20"/>
                <w:szCs w:val="20"/>
              </w:rPr>
            </w:pPr>
            <w:r w:rsidRPr="0072589D">
              <w:rPr>
                <w:b/>
                <w:sz w:val="20"/>
                <w:szCs w:val="20"/>
              </w:rPr>
              <w:t>Monitoreo:</w:t>
            </w:r>
          </w:p>
          <w:p w14:paraId="59172594" w14:textId="77777777" w:rsidR="002B576E" w:rsidRPr="0072589D" w:rsidRDefault="002B576E" w:rsidP="00A52C49">
            <w:pPr>
              <w:tabs>
                <w:tab w:val="left" w:pos="5554"/>
              </w:tabs>
              <w:rPr>
                <w:sz w:val="20"/>
                <w:szCs w:val="20"/>
              </w:rPr>
            </w:pPr>
            <w:r w:rsidRPr="0072589D">
              <w:rPr>
                <w:sz w:val="20"/>
                <w:szCs w:val="20"/>
              </w:rPr>
              <w:t>Deberán mantener registros y documentación que permita demostrar que los vehículos se mantienen en condiciones de operatividad y seguridad y anexar en el informe de seguimiento.</w:t>
            </w:r>
          </w:p>
          <w:p w14:paraId="6809893D" w14:textId="77777777" w:rsidR="002B576E" w:rsidRPr="00E23EA7" w:rsidRDefault="002B576E" w:rsidP="00A52C49">
            <w:pPr>
              <w:tabs>
                <w:tab w:val="left" w:pos="5554"/>
              </w:tabs>
              <w:rPr>
                <w:b/>
                <w:sz w:val="20"/>
                <w:szCs w:val="20"/>
              </w:rPr>
            </w:pPr>
          </w:p>
        </w:tc>
      </w:tr>
      <w:tr w:rsidR="002B576E" w:rsidRPr="0072589D" w14:paraId="3FBA75BB" w14:textId="77777777" w:rsidTr="00A52C49">
        <w:tc>
          <w:tcPr>
            <w:tcW w:w="1884" w:type="pct"/>
            <w:vMerge w:val="restart"/>
            <w:shd w:val="clear" w:color="auto" w:fill="F2F2F2"/>
            <w:vAlign w:val="center"/>
          </w:tcPr>
          <w:p w14:paraId="2703814D" w14:textId="77777777" w:rsidR="002B576E" w:rsidRPr="0072589D" w:rsidRDefault="002B576E" w:rsidP="00A52C49">
            <w:pPr>
              <w:jc w:val="left"/>
              <w:rPr>
                <w:b/>
                <w:sz w:val="20"/>
                <w:szCs w:val="20"/>
              </w:rPr>
            </w:pPr>
            <w:r w:rsidRPr="0072589D">
              <w:rPr>
                <w:b/>
                <w:sz w:val="20"/>
                <w:szCs w:val="20"/>
              </w:rPr>
              <w:lastRenderedPageBreak/>
              <w:t>Etapa del proyecto en que se aplica:</w:t>
            </w:r>
          </w:p>
        </w:tc>
        <w:tc>
          <w:tcPr>
            <w:tcW w:w="2850" w:type="pct"/>
            <w:gridSpan w:val="2"/>
          </w:tcPr>
          <w:p w14:paraId="4C843BA4" w14:textId="77777777" w:rsidR="002B576E" w:rsidRPr="0072589D" w:rsidRDefault="002B576E" w:rsidP="00A52C49">
            <w:pPr>
              <w:rPr>
                <w:sz w:val="20"/>
                <w:szCs w:val="20"/>
              </w:rPr>
            </w:pPr>
            <w:r w:rsidRPr="0072589D">
              <w:rPr>
                <w:sz w:val="20"/>
                <w:szCs w:val="20"/>
              </w:rPr>
              <w:t>Obras preliminares y provisionales</w:t>
            </w:r>
          </w:p>
        </w:tc>
        <w:tc>
          <w:tcPr>
            <w:tcW w:w="266" w:type="pct"/>
            <w:vAlign w:val="center"/>
          </w:tcPr>
          <w:p w14:paraId="07F0E629" w14:textId="77777777" w:rsidR="002B576E" w:rsidRPr="0072589D" w:rsidRDefault="002B576E" w:rsidP="00A52C49">
            <w:pPr>
              <w:jc w:val="center"/>
              <w:rPr>
                <w:sz w:val="20"/>
                <w:szCs w:val="20"/>
              </w:rPr>
            </w:pPr>
            <w:r w:rsidRPr="0072589D">
              <w:rPr>
                <w:sz w:val="20"/>
                <w:szCs w:val="20"/>
              </w:rPr>
              <w:t>x</w:t>
            </w:r>
          </w:p>
        </w:tc>
      </w:tr>
      <w:tr w:rsidR="002B576E" w:rsidRPr="0072589D" w14:paraId="58E451A4" w14:textId="77777777" w:rsidTr="00A52C49">
        <w:tc>
          <w:tcPr>
            <w:tcW w:w="1884" w:type="pct"/>
            <w:vMerge/>
            <w:shd w:val="clear" w:color="auto" w:fill="F2F2F2"/>
            <w:vAlign w:val="center"/>
          </w:tcPr>
          <w:p w14:paraId="6F4361AB" w14:textId="77777777" w:rsidR="002B576E" w:rsidRPr="0072589D" w:rsidRDefault="002B576E" w:rsidP="00A52C49">
            <w:pPr>
              <w:widowControl w:val="0"/>
              <w:pBdr>
                <w:top w:val="nil"/>
                <w:left w:val="nil"/>
                <w:bottom w:val="nil"/>
                <w:right w:val="nil"/>
                <w:between w:val="nil"/>
              </w:pBdr>
              <w:spacing w:line="276" w:lineRule="auto"/>
              <w:jc w:val="left"/>
              <w:rPr>
                <w:sz w:val="20"/>
                <w:szCs w:val="20"/>
              </w:rPr>
            </w:pPr>
          </w:p>
        </w:tc>
        <w:tc>
          <w:tcPr>
            <w:tcW w:w="2850" w:type="pct"/>
            <w:gridSpan w:val="2"/>
          </w:tcPr>
          <w:p w14:paraId="0706DC0E" w14:textId="77777777" w:rsidR="002B576E" w:rsidRPr="0072589D" w:rsidRDefault="002B576E" w:rsidP="00A52C49">
            <w:pPr>
              <w:rPr>
                <w:sz w:val="20"/>
                <w:szCs w:val="20"/>
              </w:rPr>
            </w:pPr>
            <w:r w:rsidRPr="0072589D">
              <w:rPr>
                <w:sz w:val="20"/>
                <w:szCs w:val="20"/>
              </w:rPr>
              <w:t>Construcción</w:t>
            </w:r>
          </w:p>
        </w:tc>
        <w:tc>
          <w:tcPr>
            <w:tcW w:w="266" w:type="pct"/>
            <w:vAlign w:val="center"/>
          </w:tcPr>
          <w:p w14:paraId="2D34AD2D" w14:textId="77777777" w:rsidR="002B576E" w:rsidRPr="0072589D" w:rsidRDefault="002B576E" w:rsidP="00A52C49">
            <w:pPr>
              <w:jc w:val="center"/>
              <w:rPr>
                <w:sz w:val="20"/>
                <w:szCs w:val="20"/>
              </w:rPr>
            </w:pPr>
            <w:r w:rsidRPr="0072589D">
              <w:rPr>
                <w:sz w:val="20"/>
                <w:szCs w:val="20"/>
              </w:rPr>
              <w:t>x</w:t>
            </w:r>
          </w:p>
        </w:tc>
      </w:tr>
      <w:tr w:rsidR="002B576E" w:rsidRPr="0072589D" w14:paraId="73DCD889" w14:textId="77777777" w:rsidTr="00A52C49">
        <w:tc>
          <w:tcPr>
            <w:tcW w:w="1884" w:type="pct"/>
            <w:vMerge/>
            <w:shd w:val="clear" w:color="auto" w:fill="F2F2F2"/>
            <w:vAlign w:val="center"/>
          </w:tcPr>
          <w:p w14:paraId="4A1CE68E" w14:textId="77777777" w:rsidR="002B576E" w:rsidRPr="0072589D" w:rsidRDefault="002B576E" w:rsidP="00A52C49">
            <w:pPr>
              <w:widowControl w:val="0"/>
              <w:pBdr>
                <w:top w:val="nil"/>
                <w:left w:val="nil"/>
                <w:bottom w:val="nil"/>
                <w:right w:val="nil"/>
                <w:between w:val="nil"/>
              </w:pBdr>
              <w:spacing w:line="276" w:lineRule="auto"/>
              <w:jc w:val="left"/>
              <w:rPr>
                <w:sz w:val="20"/>
                <w:szCs w:val="20"/>
              </w:rPr>
            </w:pPr>
          </w:p>
        </w:tc>
        <w:tc>
          <w:tcPr>
            <w:tcW w:w="2850" w:type="pct"/>
            <w:gridSpan w:val="2"/>
          </w:tcPr>
          <w:p w14:paraId="51C5B797" w14:textId="77777777" w:rsidR="002B576E" w:rsidRPr="0072589D" w:rsidRDefault="002B576E" w:rsidP="00A52C49">
            <w:pPr>
              <w:rPr>
                <w:sz w:val="20"/>
                <w:szCs w:val="20"/>
              </w:rPr>
            </w:pPr>
            <w:r w:rsidRPr="0072589D">
              <w:rPr>
                <w:sz w:val="20"/>
                <w:szCs w:val="20"/>
              </w:rPr>
              <w:t>Post Construcción</w:t>
            </w:r>
          </w:p>
        </w:tc>
        <w:tc>
          <w:tcPr>
            <w:tcW w:w="266" w:type="pct"/>
            <w:vAlign w:val="center"/>
          </w:tcPr>
          <w:p w14:paraId="29210C2D" w14:textId="77777777" w:rsidR="002B576E" w:rsidRPr="0072589D" w:rsidRDefault="002B576E" w:rsidP="00A52C49">
            <w:pPr>
              <w:jc w:val="center"/>
              <w:rPr>
                <w:sz w:val="20"/>
                <w:szCs w:val="20"/>
              </w:rPr>
            </w:pPr>
            <w:r w:rsidRPr="0072589D">
              <w:rPr>
                <w:sz w:val="20"/>
                <w:szCs w:val="20"/>
              </w:rPr>
              <w:t>x</w:t>
            </w:r>
          </w:p>
        </w:tc>
      </w:tr>
      <w:tr w:rsidR="002B576E" w:rsidRPr="0072589D" w14:paraId="7AD6C5A9" w14:textId="77777777" w:rsidTr="00A52C49">
        <w:tc>
          <w:tcPr>
            <w:tcW w:w="1884" w:type="pct"/>
            <w:shd w:val="clear" w:color="auto" w:fill="F2F2F2"/>
            <w:vAlign w:val="center"/>
          </w:tcPr>
          <w:p w14:paraId="7A6BF6D4" w14:textId="77777777" w:rsidR="002B576E" w:rsidRPr="0072589D" w:rsidRDefault="002B576E" w:rsidP="00A52C49">
            <w:pPr>
              <w:jc w:val="left"/>
              <w:rPr>
                <w:b/>
                <w:sz w:val="20"/>
                <w:szCs w:val="20"/>
              </w:rPr>
            </w:pPr>
            <w:r w:rsidRPr="0072589D">
              <w:rPr>
                <w:b/>
                <w:sz w:val="20"/>
                <w:szCs w:val="20"/>
              </w:rPr>
              <w:t>Period</w:t>
            </w:r>
            <w:r>
              <w:rPr>
                <w:b/>
                <w:sz w:val="20"/>
                <w:szCs w:val="20"/>
              </w:rPr>
              <w:t>icidad</w:t>
            </w:r>
            <w:r w:rsidRPr="0072589D">
              <w:rPr>
                <w:b/>
                <w:sz w:val="20"/>
                <w:szCs w:val="20"/>
              </w:rPr>
              <w:t xml:space="preserve"> de reporte</w:t>
            </w:r>
            <w:r>
              <w:rPr>
                <w:b/>
                <w:sz w:val="20"/>
                <w:szCs w:val="20"/>
              </w:rPr>
              <w:t>:</w:t>
            </w:r>
          </w:p>
        </w:tc>
        <w:tc>
          <w:tcPr>
            <w:tcW w:w="3116" w:type="pct"/>
            <w:gridSpan w:val="3"/>
            <w:vAlign w:val="center"/>
          </w:tcPr>
          <w:p w14:paraId="1AE914FC" w14:textId="77777777" w:rsidR="002B576E" w:rsidRPr="0072589D" w:rsidRDefault="002B576E" w:rsidP="00A52C49">
            <w:pPr>
              <w:jc w:val="left"/>
              <w:rPr>
                <w:sz w:val="20"/>
                <w:szCs w:val="20"/>
              </w:rPr>
            </w:pPr>
            <w:r w:rsidRPr="0072589D">
              <w:rPr>
                <w:sz w:val="20"/>
                <w:szCs w:val="20"/>
              </w:rPr>
              <w:t>Mensual</w:t>
            </w:r>
          </w:p>
        </w:tc>
      </w:tr>
      <w:tr w:rsidR="002B576E" w:rsidRPr="0072589D" w14:paraId="6FD9DEFE" w14:textId="77777777" w:rsidTr="00A52C49">
        <w:tc>
          <w:tcPr>
            <w:tcW w:w="1884" w:type="pct"/>
            <w:shd w:val="clear" w:color="auto" w:fill="F2F2F2"/>
            <w:vAlign w:val="center"/>
          </w:tcPr>
          <w:p w14:paraId="1C69D47D" w14:textId="77777777" w:rsidR="002B576E" w:rsidRPr="0072589D" w:rsidRDefault="002B576E" w:rsidP="00A52C49">
            <w:pPr>
              <w:tabs>
                <w:tab w:val="left" w:pos="5554"/>
              </w:tabs>
              <w:jc w:val="left"/>
              <w:rPr>
                <w:b/>
                <w:sz w:val="20"/>
                <w:szCs w:val="20"/>
              </w:rPr>
            </w:pPr>
            <w:r>
              <w:rPr>
                <w:b/>
                <w:sz w:val="20"/>
                <w:szCs w:val="20"/>
              </w:rPr>
              <w:t>Medio de verificación:</w:t>
            </w:r>
          </w:p>
        </w:tc>
        <w:tc>
          <w:tcPr>
            <w:tcW w:w="3116" w:type="pct"/>
            <w:gridSpan w:val="3"/>
            <w:vAlign w:val="center"/>
          </w:tcPr>
          <w:p w14:paraId="23098F10" w14:textId="77777777" w:rsidR="002B576E" w:rsidRDefault="002B576E" w:rsidP="0011270F">
            <w:pPr>
              <w:pStyle w:val="Prrafodelista"/>
              <w:numPr>
                <w:ilvl w:val="0"/>
                <w:numId w:val="50"/>
              </w:numPr>
              <w:tabs>
                <w:tab w:val="left" w:pos="5554"/>
              </w:tabs>
              <w:rPr>
                <w:sz w:val="20"/>
                <w:szCs w:val="20"/>
              </w:rPr>
            </w:pPr>
            <w:r w:rsidRPr="00E23EA7">
              <w:rPr>
                <w:sz w:val="20"/>
                <w:szCs w:val="20"/>
              </w:rPr>
              <w:t>Bitácora de mantenimien</w:t>
            </w:r>
            <w:r>
              <w:rPr>
                <w:sz w:val="20"/>
                <w:szCs w:val="20"/>
              </w:rPr>
              <w:t>to de vehículos/maquinaria.</w:t>
            </w:r>
          </w:p>
          <w:p w14:paraId="40C20F83" w14:textId="77777777" w:rsidR="002B576E" w:rsidRPr="00E23EA7" w:rsidRDefault="002B576E" w:rsidP="0011270F">
            <w:pPr>
              <w:pStyle w:val="Prrafodelista"/>
              <w:numPr>
                <w:ilvl w:val="0"/>
                <w:numId w:val="50"/>
              </w:numPr>
              <w:tabs>
                <w:tab w:val="left" w:pos="5554"/>
              </w:tabs>
              <w:rPr>
                <w:sz w:val="20"/>
                <w:szCs w:val="20"/>
              </w:rPr>
            </w:pPr>
            <w:r>
              <w:rPr>
                <w:sz w:val="20"/>
                <w:szCs w:val="20"/>
              </w:rPr>
              <w:t>I</w:t>
            </w:r>
            <w:r w:rsidRPr="00E23EA7">
              <w:rPr>
                <w:sz w:val="20"/>
                <w:szCs w:val="20"/>
              </w:rPr>
              <w:t>nspección visual de señalización.</w:t>
            </w:r>
          </w:p>
        </w:tc>
      </w:tr>
      <w:tr w:rsidR="002B576E" w:rsidRPr="0072589D" w14:paraId="4CF649FA" w14:textId="77777777" w:rsidTr="00A52C49">
        <w:tc>
          <w:tcPr>
            <w:tcW w:w="1884" w:type="pct"/>
            <w:shd w:val="clear" w:color="auto" w:fill="F2F2F2"/>
            <w:vAlign w:val="center"/>
          </w:tcPr>
          <w:p w14:paraId="144C9E47" w14:textId="77777777" w:rsidR="002B576E" w:rsidRPr="0072589D" w:rsidRDefault="002B576E" w:rsidP="00A52C49">
            <w:pPr>
              <w:jc w:val="left"/>
              <w:rPr>
                <w:rFonts w:asciiTheme="minorHAnsi" w:hAnsiTheme="minorHAnsi" w:cstheme="minorHAnsi"/>
                <w:b/>
                <w:sz w:val="20"/>
                <w:szCs w:val="20"/>
              </w:rPr>
            </w:pPr>
            <w:r w:rsidRPr="0072589D">
              <w:rPr>
                <w:rFonts w:asciiTheme="minorHAnsi" w:hAnsiTheme="minorHAnsi" w:cstheme="minorHAnsi"/>
                <w:b/>
                <w:sz w:val="20"/>
                <w:szCs w:val="20"/>
              </w:rPr>
              <w:t>Responsable d</w:t>
            </w:r>
            <w:r>
              <w:rPr>
                <w:rFonts w:asciiTheme="minorHAnsi" w:hAnsiTheme="minorHAnsi" w:cstheme="minorHAnsi"/>
                <w:b/>
                <w:sz w:val="20"/>
                <w:szCs w:val="20"/>
              </w:rPr>
              <w:t>e la implementación:</w:t>
            </w:r>
          </w:p>
        </w:tc>
        <w:tc>
          <w:tcPr>
            <w:tcW w:w="3116" w:type="pct"/>
            <w:gridSpan w:val="3"/>
            <w:vAlign w:val="center"/>
          </w:tcPr>
          <w:p w14:paraId="5A60C1C3" w14:textId="77777777" w:rsidR="002B576E" w:rsidRPr="0072589D" w:rsidRDefault="002B576E" w:rsidP="00A52C49">
            <w:pPr>
              <w:rPr>
                <w:rFonts w:asciiTheme="minorHAnsi" w:hAnsiTheme="minorHAnsi" w:cstheme="minorHAnsi"/>
                <w:sz w:val="20"/>
                <w:szCs w:val="20"/>
              </w:rPr>
            </w:pPr>
            <w:r w:rsidRPr="00615475">
              <w:rPr>
                <w:rFonts w:asciiTheme="minorHAnsi" w:hAnsiTheme="minorHAnsi" w:cstheme="minorHAnsi"/>
                <w:sz w:val="20"/>
                <w:szCs w:val="20"/>
              </w:rPr>
              <w:t>Contratista</w:t>
            </w:r>
          </w:p>
        </w:tc>
      </w:tr>
    </w:tbl>
    <w:p w14:paraId="1D823BCE" w14:textId="77777777" w:rsidR="002B576E" w:rsidRDefault="002B576E" w:rsidP="00813C60">
      <w:pPr>
        <w:tabs>
          <w:tab w:val="left" w:pos="1128"/>
        </w:tabs>
        <w:spacing w:after="0" w:line="360" w:lineRule="auto"/>
        <w:rPr>
          <w:b/>
        </w:rPr>
      </w:pPr>
    </w:p>
    <w:tbl>
      <w:tblPr>
        <w:tblStyle w:val="Tablaconcuadrcula17"/>
        <w:tblW w:w="5000" w:type="pct"/>
        <w:tblLook w:val="04A0" w:firstRow="1" w:lastRow="0" w:firstColumn="1" w:lastColumn="0" w:noHBand="0" w:noVBand="1"/>
      </w:tblPr>
      <w:tblGrid>
        <w:gridCol w:w="3763"/>
        <w:gridCol w:w="60"/>
        <w:gridCol w:w="4109"/>
        <w:gridCol w:w="1462"/>
      </w:tblGrid>
      <w:tr w:rsidR="004C06BD" w:rsidRPr="004C06BD" w14:paraId="4C19B5AD" w14:textId="77777777" w:rsidTr="00A52C49">
        <w:trPr>
          <w:trHeight w:val="425"/>
        </w:trPr>
        <w:tc>
          <w:tcPr>
            <w:tcW w:w="5000" w:type="pct"/>
            <w:gridSpan w:val="4"/>
            <w:shd w:val="clear" w:color="auto" w:fill="BFBFBF" w:themeFill="background1" w:themeFillShade="BF"/>
            <w:vAlign w:val="center"/>
          </w:tcPr>
          <w:p w14:paraId="283D20A2" w14:textId="5F32D169" w:rsidR="004C06BD" w:rsidRPr="004C06BD" w:rsidRDefault="004C06BD" w:rsidP="0098028C">
            <w:pPr>
              <w:jc w:val="center"/>
              <w:rPr>
                <w:rFonts w:asciiTheme="minorHAnsi" w:hAnsiTheme="minorHAnsi" w:cstheme="minorHAnsi"/>
                <w:b/>
                <w:sz w:val="20"/>
                <w:szCs w:val="20"/>
              </w:rPr>
            </w:pPr>
            <w:r>
              <w:rPr>
                <w:rFonts w:asciiTheme="minorHAnsi" w:hAnsiTheme="minorHAnsi" w:cstheme="minorHAnsi"/>
                <w:b/>
                <w:sz w:val="20"/>
                <w:szCs w:val="20"/>
              </w:rPr>
              <w:t>MEDIDA n</w:t>
            </w:r>
            <w:r w:rsidR="0098028C">
              <w:rPr>
                <w:rFonts w:asciiTheme="minorHAnsi" w:hAnsiTheme="minorHAnsi" w:cstheme="minorHAnsi"/>
                <w:b/>
                <w:sz w:val="20"/>
                <w:szCs w:val="20"/>
              </w:rPr>
              <w:t>°6</w:t>
            </w:r>
            <w:r w:rsidRPr="004C06BD">
              <w:rPr>
                <w:rFonts w:asciiTheme="minorHAnsi" w:hAnsiTheme="minorHAnsi" w:cstheme="minorHAnsi"/>
                <w:b/>
                <w:sz w:val="20"/>
                <w:szCs w:val="20"/>
              </w:rPr>
              <w:t>: GESTIÓN DE RESIDUOS SÓLIDOS, PELIGROSOS Y FISIOLÓGICOS.</w:t>
            </w:r>
          </w:p>
        </w:tc>
      </w:tr>
      <w:tr w:rsidR="004C06BD" w:rsidRPr="004C06BD" w14:paraId="2A493941" w14:textId="77777777" w:rsidTr="00A52C49">
        <w:tc>
          <w:tcPr>
            <w:tcW w:w="2003" w:type="pct"/>
            <w:shd w:val="clear" w:color="auto" w:fill="F2F2F2" w:themeFill="background1" w:themeFillShade="F2"/>
            <w:vAlign w:val="center"/>
          </w:tcPr>
          <w:p w14:paraId="115B8AFD" w14:textId="77777777" w:rsidR="004C06BD" w:rsidRPr="004C06BD" w:rsidRDefault="004C06BD" w:rsidP="00A52C49">
            <w:pPr>
              <w:rPr>
                <w:rFonts w:asciiTheme="minorHAnsi" w:hAnsiTheme="minorHAnsi" w:cstheme="minorHAnsi"/>
                <w:b/>
                <w:sz w:val="20"/>
                <w:szCs w:val="20"/>
              </w:rPr>
            </w:pPr>
            <w:r w:rsidRPr="004C06BD">
              <w:rPr>
                <w:rFonts w:asciiTheme="minorHAnsi" w:hAnsiTheme="minorHAnsi" w:cstheme="minorHAnsi"/>
                <w:b/>
                <w:sz w:val="20"/>
                <w:szCs w:val="20"/>
              </w:rPr>
              <w:t>Riesgos ambientales que se desea prevenir o corregir:</w:t>
            </w:r>
          </w:p>
        </w:tc>
        <w:tc>
          <w:tcPr>
            <w:tcW w:w="2997" w:type="pct"/>
            <w:gridSpan w:val="3"/>
          </w:tcPr>
          <w:p w14:paraId="7FEFB6EA"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Evitar la contaminación de suelo y agua durante el periodo que dure el proyecto.</w:t>
            </w:r>
          </w:p>
        </w:tc>
      </w:tr>
      <w:tr w:rsidR="004C06BD" w:rsidRPr="004C06BD" w14:paraId="114DC97F" w14:textId="77777777" w:rsidTr="00A52C49">
        <w:tc>
          <w:tcPr>
            <w:tcW w:w="5000" w:type="pct"/>
            <w:gridSpan w:val="4"/>
            <w:shd w:val="clear" w:color="auto" w:fill="F2F2F2" w:themeFill="background1" w:themeFillShade="F2"/>
          </w:tcPr>
          <w:p w14:paraId="56262B09" w14:textId="77777777" w:rsidR="004C06BD" w:rsidRPr="004C06BD" w:rsidRDefault="004C06BD" w:rsidP="004C06BD">
            <w:pPr>
              <w:jc w:val="center"/>
              <w:rPr>
                <w:rFonts w:asciiTheme="minorHAnsi" w:hAnsiTheme="minorHAnsi" w:cstheme="minorHAnsi"/>
                <w:b/>
                <w:sz w:val="20"/>
                <w:szCs w:val="20"/>
              </w:rPr>
            </w:pPr>
            <w:r w:rsidRPr="004C06BD">
              <w:rPr>
                <w:rFonts w:asciiTheme="minorHAnsi" w:hAnsiTheme="minorHAnsi" w:cstheme="minorHAnsi"/>
                <w:b/>
                <w:sz w:val="20"/>
                <w:szCs w:val="20"/>
              </w:rPr>
              <w:t>Medidas de Gestión</w:t>
            </w:r>
          </w:p>
        </w:tc>
      </w:tr>
      <w:tr w:rsidR="004C06BD" w:rsidRPr="004C06BD" w14:paraId="2604F362" w14:textId="77777777" w:rsidTr="00A52C49">
        <w:tc>
          <w:tcPr>
            <w:tcW w:w="5000" w:type="pct"/>
            <w:gridSpan w:val="4"/>
          </w:tcPr>
          <w:p w14:paraId="7037BCB7" w14:textId="77777777" w:rsidR="004C06BD" w:rsidRDefault="004C06BD" w:rsidP="00A52C49">
            <w:pPr>
              <w:rPr>
                <w:rFonts w:asciiTheme="minorHAnsi" w:hAnsiTheme="minorHAnsi" w:cstheme="minorHAnsi"/>
                <w:sz w:val="20"/>
                <w:szCs w:val="20"/>
              </w:rPr>
            </w:pPr>
            <w:r w:rsidRPr="004C06BD">
              <w:rPr>
                <w:rFonts w:asciiTheme="minorHAnsi" w:hAnsiTheme="minorHAnsi" w:cstheme="minorHAnsi"/>
                <w:b/>
                <w:sz w:val="20"/>
                <w:szCs w:val="20"/>
              </w:rPr>
              <w:t>Tipo de Medida:</w:t>
            </w:r>
            <w:r w:rsidRPr="004C06BD">
              <w:rPr>
                <w:rFonts w:asciiTheme="minorHAnsi" w:hAnsiTheme="minorHAnsi" w:cstheme="minorHAnsi"/>
                <w:sz w:val="20"/>
                <w:szCs w:val="20"/>
              </w:rPr>
              <w:t xml:space="preserve"> Ambiental.</w:t>
            </w:r>
          </w:p>
          <w:p w14:paraId="254F9F6F" w14:textId="77777777" w:rsidR="004C06BD" w:rsidRPr="004C06BD" w:rsidRDefault="004C06BD" w:rsidP="00A52C49">
            <w:pPr>
              <w:rPr>
                <w:rFonts w:asciiTheme="minorHAnsi" w:hAnsiTheme="minorHAnsi" w:cstheme="minorHAnsi"/>
                <w:sz w:val="20"/>
                <w:szCs w:val="20"/>
              </w:rPr>
            </w:pPr>
          </w:p>
          <w:p w14:paraId="7AA42EFA"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b/>
                <w:sz w:val="20"/>
                <w:szCs w:val="20"/>
              </w:rPr>
              <w:t>Objetivo:</w:t>
            </w:r>
            <w:r w:rsidRPr="004C06BD">
              <w:rPr>
                <w:rFonts w:asciiTheme="minorHAnsi" w:hAnsiTheme="minorHAnsi" w:cstheme="minorHAnsi"/>
                <w:sz w:val="20"/>
                <w:szCs w:val="20"/>
              </w:rPr>
              <w:t xml:space="preserve"> Prevenir la contaminación del suelo y agua por inadecuado manejo de desechos y residuos sólidos y peligrosos generados durante la operación del proyecto.</w:t>
            </w:r>
          </w:p>
          <w:p w14:paraId="07AB1BDE" w14:textId="77777777" w:rsidR="004C06BD" w:rsidRPr="004C06BD" w:rsidRDefault="004C06BD" w:rsidP="00A52C49">
            <w:pPr>
              <w:rPr>
                <w:rFonts w:asciiTheme="minorHAnsi" w:hAnsiTheme="minorHAnsi" w:cstheme="minorHAnsi"/>
                <w:sz w:val="20"/>
                <w:szCs w:val="20"/>
              </w:rPr>
            </w:pPr>
          </w:p>
          <w:p w14:paraId="4A58CE9E" w14:textId="77777777" w:rsidR="004C06BD" w:rsidRPr="004C06BD" w:rsidRDefault="004C06BD" w:rsidP="00A52C49">
            <w:pPr>
              <w:rPr>
                <w:rFonts w:asciiTheme="minorHAnsi" w:hAnsiTheme="minorHAnsi" w:cstheme="minorHAnsi"/>
                <w:b/>
                <w:sz w:val="20"/>
                <w:szCs w:val="20"/>
              </w:rPr>
            </w:pPr>
            <w:r w:rsidRPr="004C06BD">
              <w:rPr>
                <w:rFonts w:asciiTheme="minorHAnsi" w:hAnsiTheme="minorHAnsi" w:cstheme="minorHAnsi"/>
                <w:b/>
                <w:sz w:val="20"/>
                <w:szCs w:val="20"/>
              </w:rPr>
              <w:t>Descripción de la Medida</w:t>
            </w:r>
            <w:r>
              <w:rPr>
                <w:rFonts w:asciiTheme="minorHAnsi" w:hAnsiTheme="minorHAnsi" w:cstheme="minorHAnsi"/>
                <w:b/>
                <w:sz w:val="20"/>
                <w:szCs w:val="20"/>
              </w:rPr>
              <w:t>:</w:t>
            </w:r>
            <w:r w:rsidRPr="004C06BD">
              <w:rPr>
                <w:rFonts w:asciiTheme="minorHAnsi" w:hAnsiTheme="minorHAnsi" w:cstheme="minorHAnsi"/>
                <w:b/>
                <w:sz w:val="20"/>
                <w:szCs w:val="20"/>
              </w:rPr>
              <w:t xml:space="preserve"> </w:t>
            </w:r>
          </w:p>
          <w:p w14:paraId="4BFB5B5D" w14:textId="77777777" w:rsidR="004C06BD" w:rsidRDefault="004C06BD" w:rsidP="00A52C49">
            <w:pPr>
              <w:rPr>
                <w:rFonts w:asciiTheme="minorHAnsi" w:hAnsiTheme="minorHAnsi" w:cstheme="minorHAnsi"/>
                <w:sz w:val="20"/>
                <w:szCs w:val="20"/>
              </w:rPr>
            </w:pPr>
          </w:p>
          <w:p w14:paraId="04ECE212" w14:textId="77777777" w:rsidR="004C06BD" w:rsidRPr="00C45F06" w:rsidRDefault="004C06BD" w:rsidP="0011270F">
            <w:pPr>
              <w:pStyle w:val="Prrafodelista"/>
              <w:numPr>
                <w:ilvl w:val="1"/>
                <w:numId w:val="17"/>
              </w:numPr>
              <w:ind w:left="453" w:hanging="425"/>
              <w:rPr>
                <w:rFonts w:asciiTheme="minorHAnsi" w:hAnsiTheme="minorHAnsi" w:cstheme="minorHAnsi"/>
                <w:i/>
                <w:sz w:val="20"/>
                <w:szCs w:val="20"/>
              </w:rPr>
            </w:pPr>
            <w:r w:rsidRPr="00C45F06">
              <w:rPr>
                <w:rFonts w:asciiTheme="minorHAnsi" w:hAnsiTheme="minorHAnsi" w:cstheme="minorHAnsi"/>
                <w:i/>
                <w:sz w:val="20"/>
                <w:szCs w:val="20"/>
              </w:rPr>
              <w:t xml:space="preserve">Gestión de residuos sólidos: </w:t>
            </w:r>
          </w:p>
          <w:p w14:paraId="0EA97381"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Evitar adquirir insumos para el consumo humano, tales como agua, que contengan plásticos de un solo uso, esto con el propósito de facilitar la recuperación, reutilización y reciclaje de los residuos</w:t>
            </w:r>
            <w:r w:rsidR="00767CAB">
              <w:rPr>
                <w:rFonts w:asciiTheme="minorHAnsi" w:hAnsiTheme="minorHAnsi" w:cstheme="minorHAnsi"/>
                <w:sz w:val="20"/>
                <w:szCs w:val="20"/>
              </w:rPr>
              <w:t>.</w:t>
            </w:r>
          </w:p>
          <w:p w14:paraId="15C0E0BA"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 xml:space="preserve">Preferiblemente utilizar de materiales de construcción sostenibles. </w:t>
            </w:r>
          </w:p>
          <w:p w14:paraId="2379F047" w14:textId="77777777" w:rsidR="009442FF" w:rsidRDefault="004C06BD" w:rsidP="009442FF">
            <w:pPr>
              <w:rPr>
                <w:rFonts w:asciiTheme="minorHAnsi" w:hAnsiTheme="minorHAnsi" w:cstheme="minorHAnsi"/>
                <w:sz w:val="20"/>
                <w:szCs w:val="20"/>
              </w:rPr>
            </w:pPr>
            <w:r w:rsidRPr="004C06BD">
              <w:rPr>
                <w:rFonts w:asciiTheme="minorHAnsi" w:hAnsiTheme="minorHAnsi" w:cstheme="minorHAnsi"/>
                <w:sz w:val="20"/>
                <w:szCs w:val="20"/>
              </w:rPr>
              <w:t xml:space="preserve">Instalar depósitos o contenedores que permitan el almacenamiento temporal de residuos con potencial de reciclaje de forma separada y según se generen en el proyecto; los colores de los depósitos están determinados en el artículo 12 del Reglamento de la Ley de Gestión integral de residuos y fomento </w:t>
            </w:r>
            <w:r w:rsidR="008F532F">
              <w:rPr>
                <w:rFonts w:asciiTheme="minorHAnsi" w:hAnsiTheme="minorHAnsi" w:cstheme="minorHAnsi"/>
                <w:sz w:val="20"/>
                <w:szCs w:val="20"/>
              </w:rPr>
              <w:t>del reciclaje, según tabla n°3.</w:t>
            </w:r>
            <w:r w:rsidR="009442FF" w:rsidRPr="009442FF">
              <w:rPr>
                <w:rFonts w:asciiTheme="minorHAnsi" w:hAnsiTheme="minorHAnsi" w:cstheme="minorHAnsi"/>
                <w:sz w:val="20"/>
                <w:szCs w:val="20"/>
              </w:rPr>
              <w:t xml:space="preserve"> </w:t>
            </w:r>
          </w:p>
          <w:p w14:paraId="180389D2" w14:textId="77777777" w:rsidR="009442FF" w:rsidRPr="009442FF" w:rsidRDefault="009442FF" w:rsidP="009442FF">
            <w:pPr>
              <w:rPr>
                <w:rFonts w:asciiTheme="minorHAnsi" w:hAnsiTheme="minorHAnsi" w:cstheme="minorHAnsi"/>
                <w:sz w:val="20"/>
                <w:szCs w:val="20"/>
              </w:rPr>
            </w:pPr>
            <w:r w:rsidRPr="009442FF">
              <w:rPr>
                <w:rFonts w:asciiTheme="minorHAnsi" w:hAnsiTheme="minorHAnsi" w:cstheme="minorHAnsi"/>
                <w:sz w:val="20"/>
                <w:szCs w:val="20"/>
              </w:rPr>
              <w:t>Los residuos sólidos serán recolectados y llevados al centro de acopio instalado en el lugar de obra, para luego ser retirados por el servicio municipal de recolección de residuos si se trata de residuos sólidos comunes.</w:t>
            </w:r>
          </w:p>
          <w:p w14:paraId="5ACAEF57" w14:textId="77777777" w:rsidR="009442FF" w:rsidRPr="009442FF" w:rsidRDefault="009442FF" w:rsidP="009442FF">
            <w:pPr>
              <w:rPr>
                <w:rFonts w:asciiTheme="minorHAnsi" w:hAnsiTheme="minorHAnsi" w:cstheme="minorHAnsi"/>
                <w:sz w:val="20"/>
                <w:szCs w:val="20"/>
              </w:rPr>
            </w:pPr>
            <w:r w:rsidRPr="009442FF">
              <w:rPr>
                <w:rFonts w:asciiTheme="minorHAnsi" w:hAnsiTheme="minorHAnsi" w:cstheme="minorHAnsi"/>
                <w:sz w:val="20"/>
                <w:szCs w:val="20"/>
              </w:rPr>
              <w:t>Brindar capacitaciones relacionadas al manejo adecuado de los residuos.</w:t>
            </w:r>
          </w:p>
          <w:p w14:paraId="364CC355" w14:textId="77777777" w:rsidR="00C45F06" w:rsidRDefault="009442FF" w:rsidP="00A52C49">
            <w:pPr>
              <w:rPr>
                <w:rFonts w:asciiTheme="minorHAnsi" w:hAnsiTheme="minorHAnsi" w:cstheme="minorHAnsi"/>
                <w:sz w:val="20"/>
                <w:szCs w:val="20"/>
              </w:rPr>
            </w:pPr>
            <w:r w:rsidRPr="009442FF">
              <w:rPr>
                <w:rFonts w:asciiTheme="minorHAnsi" w:hAnsiTheme="minorHAnsi" w:cstheme="minorHAnsi"/>
                <w:sz w:val="20"/>
                <w:szCs w:val="20"/>
              </w:rPr>
              <w:t>Crear brigadas de recolección de residuos de la construcción para mantener el orden y limpieza en el sitio del proyecto.</w:t>
            </w:r>
          </w:p>
          <w:p w14:paraId="39EE6ED8" w14:textId="77777777" w:rsidR="004C06BD" w:rsidRPr="004C06BD" w:rsidRDefault="00C45F06" w:rsidP="00A52C49">
            <w:pPr>
              <w:rPr>
                <w:rFonts w:asciiTheme="minorHAnsi" w:hAnsiTheme="minorHAnsi" w:cstheme="minorHAnsi"/>
                <w:sz w:val="20"/>
                <w:szCs w:val="20"/>
              </w:rPr>
            </w:pPr>
            <w:r>
              <w:rPr>
                <w:rFonts w:asciiTheme="minorHAnsi" w:hAnsiTheme="minorHAnsi" w:cstheme="minorHAnsi"/>
                <w:sz w:val="20"/>
                <w:szCs w:val="20"/>
              </w:rPr>
              <w:t>S</w:t>
            </w:r>
            <w:r w:rsidR="004C06BD" w:rsidRPr="004C06BD">
              <w:rPr>
                <w:rFonts w:asciiTheme="minorHAnsi" w:hAnsiTheme="minorHAnsi" w:cstheme="minorHAnsi"/>
                <w:sz w:val="20"/>
                <w:szCs w:val="20"/>
              </w:rPr>
              <w:t>e deberá describir el manejo que se realizará con otro tipo de residuos como madera, hierro, aluminio entre otros y que puedan reutilizarse. Los materiales sobrantes reusables o reciclables podrán ser donados. Quedará prohibida la entrega de materiales que constituyan pasivos ambientales.</w:t>
            </w:r>
          </w:p>
          <w:p w14:paraId="0B1F1B94"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 xml:space="preserve">La disposición final de residuos sólidos generados se realizará en un sitio autorizado por el MARN. </w:t>
            </w:r>
          </w:p>
          <w:p w14:paraId="4371BEB4"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Programar e implementar un plan semanal de orden y limpieza, evitando criadero de zancudos, estancamientos de agua, accidentes laborales entre otras afectaciones a la salud y al ambiente.</w:t>
            </w:r>
          </w:p>
          <w:p w14:paraId="7DADD33B"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Deberá instalarse un almacenamiento de residuos sólidos que garantice el resguardo temporal de estos.</w:t>
            </w:r>
          </w:p>
          <w:p w14:paraId="108D8874" w14:textId="77777777" w:rsidR="004C06BD" w:rsidRPr="004C06BD" w:rsidRDefault="004C06BD" w:rsidP="00A52C49">
            <w:pPr>
              <w:rPr>
                <w:rFonts w:asciiTheme="minorHAnsi" w:hAnsiTheme="minorHAnsi" w:cstheme="minorHAnsi"/>
                <w:sz w:val="20"/>
                <w:szCs w:val="20"/>
              </w:rPr>
            </w:pPr>
          </w:p>
          <w:p w14:paraId="20B89419" w14:textId="77777777" w:rsidR="004C06BD" w:rsidRPr="00C45F06" w:rsidRDefault="004C06BD" w:rsidP="0011270F">
            <w:pPr>
              <w:pStyle w:val="Prrafodelista"/>
              <w:numPr>
                <w:ilvl w:val="1"/>
                <w:numId w:val="17"/>
              </w:numPr>
              <w:ind w:left="458" w:hanging="425"/>
              <w:rPr>
                <w:rFonts w:asciiTheme="minorHAnsi" w:hAnsiTheme="minorHAnsi" w:cstheme="minorHAnsi"/>
                <w:i/>
                <w:sz w:val="20"/>
                <w:szCs w:val="20"/>
              </w:rPr>
            </w:pPr>
            <w:r w:rsidRPr="00C45F06">
              <w:rPr>
                <w:rFonts w:asciiTheme="minorHAnsi" w:hAnsiTheme="minorHAnsi" w:cstheme="minorHAnsi"/>
                <w:i/>
                <w:sz w:val="20"/>
                <w:szCs w:val="20"/>
              </w:rPr>
              <w:t>Manejo de residuos y desechos peligrosos.</w:t>
            </w:r>
          </w:p>
          <w:p w14:paraId="64164145"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Describir en este apartado del PGAS los residuos y desechos peligros generados en las diferentes etapas del proyecto ya sean solidos o líquidos.</w:t>
            </w:r>
          </w:p>
          <w:p w14:paraId="44D2EB21"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deberán manejarse según lo establecido en las Fichas de seguridad las sustancias utilizadas considerando su almacenamiento y garantizando las condiciones de seguridad tanto de la materia prima como los residuos.</w:t>
            </w:r>
          </w:p>
          <w:p w14:paraId="6A931C84" w14:textId="77777777" w:rsidR="00767CAB" w:rsidRDefault="00767CAB" w:rsidP="00A52C49">
            <w:pPr>
              <w:rPr>
                <w:rFonts w:asciiTheme="minorHAnsi" w:hAnsiTheme="minorHAnsi" w:cstheme="minorHAnsi"/>
                <w:sz w:val="20"/>
                <w:szCs w:val="20"/>
              </w:rPr>
            </w:pPr>
          </w:p>
          <w:p w14:paraId="28B9D164"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lastRenderedPageBreak/>
              <w:t>Detallar como se manejarán los residuos y desechos en casos de derrames u otras situaciones de emergencias que pueden presentarse.  Como ejemplo: pinturas, combustibles, aceites, solventes y otras sustancias con características de peligrosidad (corrosivas, explosivas, radioactivas, toxicas y bioinfecciosos) a las que aplique.</w:t>
            </w:r>
          </w:p>
          <w:p w14:paraId="7BA2B035"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La recolección, transporte y disposición final de los desechos peligroso deberá realizarse por empresas autorizada por el Ministerio de Medio Ambiente MARN solicitando al momento de la prestación del servicio las facturas y los permisos ambientales de las empresas autorizadas, que deberán anexarse a los informes de seguimiento del PGAS.</w:t>
            </w:r>
          </w:p>
          <w:p w14:paraId="2B4EDB04"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Deberá instalar una bodega o almacenamiento seguro para resguardar las sustancias y residuos peligrosos almacenados según sus características de peligrosidad, con sus sistemas antiderrames y su respectiva señalización.</w:t>
            </w:r>
          </w:p>
          <w:p w14:paraId="0B34E260" w14:textId="77777777" w:rsidR="00767CAB" w:rsidRDefault="00767CAB" w:rsidP="00A52C49">
            <w:pPr>
              <w:rPr>
                <w:rFonts w:asciiTheme="minorHAnsi" w:hAnsiTheme="minorHAnsi" w:cstheme="minorHAnsi"/>
                <w:sz w:val="20"/>
                <w:szCs w:val="20"/>
              </w:rPr>
            </w:pPr>
          </w:p>
          <w:p w14:paraId="06DD4004"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 xml:space="preserve">En caso de generar residuos de aparatos eléctricos y electrónicos RAEE, como resultado de desmantelamiento, desalojo o descarte (por uso o finalización de vida útil) de este tipo de residuos; estos deberán disponerse como residuos peligrosos y como lo establece Ley de medio ambiente y sus reglamentos, es decir: retirados, tratados y almacenados en sitio autorizados por el MARN, dejando constancia del descarte de los RAEE. </w:t>
            </w:r>
          </w:p>
          <w:p w14:paraId="70ED8356"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En caso de generar un residuo peligroso no previsto durante las diferentes fases de construcción, se presentarán las alternativas de almacenamiento, tratamiento y disposición final.</w:t>
            </w:r>
          </w:p>
          <w:p w14:paraId="62D468AF" w14:textId="77777777" w:rsidR="004C06BD" w:rsidRDefault="004C06BD" w:rsidP="00A52C49">
            <w:pPr>
              <w:rPr>
                <w:rFonts w:asciiTheme="minorHAnsi" w:hAnsiTheme="minorHAnsi" w:cstheme="minorHAnsi"/>
                <w:sz w:val="20"/>
                <w:szCs w:val="20"/>
              </w:rPr>
            </w:pPr>
          </w:p>
          <w:p w14:paraId="09C0F7E4" w14:textId="77777777" w:rsidR="009442FF" w:rsidRPr="009442FF" w:rsidRDefault="009442FF" w:rsidP="009442FF">
            <w:pPr>
              <w:jc w:val="center"/>
              <w:rPr>
                <w:rFonts w:asciiTheme="minorHAnsi" w:eastAsia="Calibri" w:hAnsiTheme="minorHAnsi" w:cstheme="minorHAnsi"/>
                <w:i/>
                <w:iCs/>
                <w:color w:val="595959"/>
                <w:sz w:val="20"/>
                <w:szCs w:val="20"/>
              </w:rPr>
            </w:pPr>
            <w:r>
              <w:rPr>
                <w:rFonts w:asciiTheme="minorHAnsi" w:eastAsia="Calibri" w:hAnsiTheme="minorHAnsi" w:cstheme="minorHAnsi"/>
                <w:i/>
                <w:iCs/>
                <w:color w:val="595959"/>
                <w:sz w:val="20"/>
                <w:szCs w:val="20"/>
              </w:rPr>
              <w:t>Tabla n°</w:t>
            </w:r>
            <w:r w:rsidR="008F532F">
              <w:rPr>
                <w:rFonts w:asciiTheme="minorHAnsi" w:eastAsia="Calibri" w:hAnsiTheme="minorHAnsi" w:cstheme="minorHAnsi"/>
                <w:i/>
                <w:iCs/>
                <w:color w:val="595959"/>
                <w:sz w:val="20"/>
                <w:szCs w:val="20"/>
              </w:rPr>
              <w:t>3: Colores de depósitos para recolección de residuos.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99"/>
              <w:gridCol w:w="5669"/>
            </w:tblGrid>
            <w:tr w:rsidR="004C06BD" w:rsidRPr="004C06BD" w14:paraId="680161B8" w14:textId="77777777" w:rsidTr="00767CAB">
              <w:trPr>
                <w:trHeight w:val="363"/>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AF29209" w14:textId="77777777" w:rsidR="004C06BD" w:rsidRPr="00767CAB" w:rsidRDefault="004C06BD" w:rsidP="00767CAB">
                  <w:pPr>
                    <w:spacing w:after="0"/>
                    <w:jc w:val="center"/>
                    <w:rPr>
                      <w:rFonts w:asciiTheme="minorHAnsi" w:hAnsiTheme="minorHAnsi" w:cstheme="minorHAnsi"/>
                      <w:b/>
                      <w:sz w:val="20"/>
                      <w:szCs w:val="20"/>
                    </w:rPr>
                  </w:pPr>
                  <w:r w:rsidRPr="00767CAB">
                    <w:rPr>
                      <w:rFonts w:asciiTheme="minorHAnsi" w:hAnsiTheme="minorHAnsi" w:cstheme="minorHAnsi"/>
                      <w:b/>
                      <w:sz w:val="20"/>
                      <w:szCs w:val="20"/>
                    </w:rPr>
                    <w:t>Color</w:t>
                  </w:r>
                </w:p>
              </w:tc>
              <w:tc>
                <w:tcPr>
                  <w:tcW w:w="3092" w:type="pct"/>
                  <w:tcBorders>
                    <w:left w:val="single" w:sz="4" w:space="0" w:color="000000"/>
                  </w:tcBorders>
                  <w:shd w:val="clear" w:color="auto" w:fill="F2F2F2"/>
                  <w:vAlign w:val="center"/>
                </w:tcPr>
                <w:p w14:paraId="56D9438D" w14:textId="77777777" w:rsidR="004C06BD" w:rsidRPr="00767CAB" w:rsidRDefault="004C06BD" w:rsidP="00767CAB">
                  <w:pPr>
                    <w:spacing w:after="0"/>
                    <w:jc w:val="center"/>
                    <w:rPr>
                      <w:rFonts w:asciiTheme="minorHAnsi" w:hAnsiTheme="minorHAnsi" w:cstheme="minorHAnsi"/>
                      <w:b/>
                      <w:sz w:val="20"/>
                      <w:szCs w:val="20"/>
                    </w:rPr>
                  </w:pPr>
                  <w:r w:rsidRPr="00767CAB">
                    <w:rPr>
                      <w:rFonts w:asciiTheme="minorHAnsi" w:hAnsiTheme="minorHAnsi" w:cstheme="minorHAnsi"/>
                      <w:b/>
                      <w:sz w:val="20"/>
                      <w:szCs w:val="20"/>
                    </w:rPr>
                    <w:t>Contenido</w:t>
                  </w:r>
                </w:p>
              </w:tc>
            </w:tr>
            <w:tr w:rsidR="004C06BD" w:rsidRPr="004C06BD" w14:paraId="7ACDD04A" w14:textId="77777777" w:rsidTr="00A52C49">
              <w:trPr>
                <w:trHeight w:val="60"/>
                <w:jc w:val="center"/>
              </w:trPr>
              <w:tc>
                <w:tcPr>
                  <w:tcW w:w="1908" w:type="pct"/>
                  <w:tcBorders>
                    <w:top w:val="single" w:sz="4" w:space="0" w:color="000000"/>
                    <w:left w:val="single" w:sz="4" w:space="0" w:color="000000"/>
                    <w:bottom w:val="single" w:sz="4" w:space="0" w:color="000000"/>
                    <w:right w:val="single" w:sz="4" w:space="0" w:color="000000"/>
                  </w:tcBorders>
                  <w:vAlign w:val="center"/>
                </w:tcPr>
                <w:p w14:paraId="180EC675"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Verde</w:t>
                  </w:r>
                </w:p>
              </w:tc>
              <w:tc>
                <w:tcPr>
                  <w:tcW w:w="3092" w:type="pct"/>
                  <w:tcBorders>
                    <w:left w:val="single" w:sz="4" w:space="0" w:color="000000"/>
                  </w:tcBorders>
                  <w:vAlign w:val="center"/>
                </w:tcPr>
                <w:p w14:paraId="09E03E97"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Residuos orgánicos</w:t>
                  </w:r>
                </w:p>
              </w:tc>
            </w:tr>
            <w:tr w:rsidR="004C06BD" w:rsidRPr="004C06BD" w14:paraId="44E1EC17"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4BC91E1"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Azul</w:t>
                  </w:r>
                </w:p>
              </w:tc>
              <w:tc>
                <w:tcPr>
                  <w:tcW w:w="3092" w:type="pct"/>
                  <w:tcBorders>
                    <w:left w:val="single" w:sz="4" w:space="0" w:color="000000"/>
                  </w:tcBorders>
                  <w:shd w:val="clear" w:color="auto" w:fill="F2F2F2"/>
                  <w:vAlign w:val="center"/>
                </w:tcPr>
                <w:p w14:paraId="11354D44"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Residuos plásticos</w:t>
                  </w:r>
                </w:p>
              </w:tc>
            </w:tr>
            <w:tr w:rsidR="004C06BD" w:rsidRPr="004C06BD" w14:paraId="289ED5DA"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A2B05A6"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Amarillo</w:t>
                  </w:r>
                </w:p>
              </w:tc>
              <w:tc>
                <w:tcPr>
                  <w:tcW w:w="3092" w:type="pct"/>
                  <w:tcBorders>
                    <w:left w:val="single" w:sz="4" w:space="0" w:color="000000"/>
                  </w:tcBorders>
                  <w:shd w:val="clear" w:color="auto" w:fill="F2F2F2"/>
                  <w:vAlign w:val="center"/>
                </w:tcPr>
                <w:p w14:paraId="4F847C3B"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Metales</w:t>
                  </w:r>
                </w:p>
              </w:tc>
            </w:tr>
            <w:tr w:rsidR="004C06BD" w:rsidRPr="004C06BD" w14:paraId="279E608D"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07ECDAE"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Gris</w:t>
                  </w:r>
                </w:p>
              </w:tc>
              <w:tc>
                <w:tcPr>
                  <w:tcW w:w="3092" w:type="pct"/>
                  <w:tcBorders>
                    <w:left w:val="single" w:sz="4" w:space="0" w:color="000000"/>
                  </w:tcBorders>
                  <w:shd w:val="clear" w:color="auto" w:fill="F2F2F2"/>
                  <w:vAlign w:val="center"/>
                </w:tcPr>
                <w:p w14:paraId="4BA582F9"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Papel y cartón</w:t>
                  </w:r>
                </w:p>
              </w:tc>
            </w:tr>
            <w:tr w:rsidR="004C06BD" w:rsidRPr="004C06BD" w14:paraId="705CE6F2"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1EACFC0"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Blanco</w:t>
                  </w:r>
                </w:p>
              </w:tc>
              <w:tc>
                <w:tcPr>
                  <w:tcW w:w="3092" w:type="pct"/>
                  <w:tcBorders>
                    <w:left w:val="single" w:sz="4" w:space="0" w:color="000000"/>
                  </w:tcBorders>
                  <w:shd w:val="clear" w:color="auto" w:fill="F2F2F2"/>
                  <w:vAlign w:val="center"/>
                </w:tcPr>
                <w:p w14:paraId="2830BA04"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Residuos de vidrio</w:t>
                  </w:r>
                </w:p>
              </w:tc>
            </w:tr>
            <w:tr w:rsidR="004C06BD" w:rsidRPr="004C06BD" w14:paraId="1BA80861"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714CB4C"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Rojo</w:t>
                  </w:r>
                </w:p>
              </w:tc>
              <w:tc>
                <w:tcPr>
                  <w:tcW w:w="3092" w:type="pct"/>
                  <w:tcBorders>
                    <w:left w:val="single" w:sz="4" w:space="0" w:color="000000"/>
                  </w:tcBorders>
                  <w:shd w:val="clear" w:color="auto" w:fill="F2F2F2"/>
                  <w:vAlign w:val="center"/>
                </w:tcPr>
                <w:p w14:paraId="33C80657"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Residuos peligrosos (biológicos infecciosos</w:t>
                  </w:r>
                </w:p>
              </w:tc>
            </w:tr>
            <w:tr w:rsidR="004C06BD" w:rsidRPr="004C06BD" w14:paraId="57FABA4A"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85643BD"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Negro</w:t>
                  </w:r>
                </w:p>
              </w:tc>
              <w:tc>
                <w:tcPr>
                  <w:tcW w:w="3092" w:type="pct"/>
                  <w:tcBorders>
                    <w:left w:val="single" w:sz="4" w:space="0" w:color="000000"/>
                  </w:tcBorders>
                  <w:shd w:val="clear" w:color="auto" w:fill="F2F2F2"/>
                  <w:vAlign w:val="center"/>
                </w:tcPr>
                <w:p w14:paraId="40715C9D"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Residuos no aprovechables, disposición final</w:t>
                  </w:r>
                </w:p>
              </w:tc>
            </w:tr>
            <w:tr w:rsidR="004C06BD" w:rsidRPr="004C06BD" w14:paraId="28D489B1" w14:textId="77777777" w:rsidTr="00A52C49">
              <w:trPr>
                <w:trHeight w:val="268"/>
                <w:jc w:val="center"/>
              </w:trPr>
              <w:tc>
                <w:tcPr>
                  <w:tcW w:w="19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8C99F1F"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Naranja</w:t>
                  </w:r>
                </w:p>
              </w:tc>
              <w:tc>
                <w:tcPr>
                  <w:tcW w:w="3092" w:type="pct"/>
                  <w:tcBorders>
                    <w:left w:val="single" w:sz="4" w:space="0" w:color="000000"/>
                  </w:tcBorders>
                  <w:shd w:val="clear" w:color="auto" w:fill="F2F2F2"/>
                  <w:vAlign w:val="center"/>
                </w:tcPr>
                <w:p w14:paraId="79EA33DC" w14:textId="77777777" w:rsidR="004C06BD" w:rsidRPr="004C06BD" w:rsidRDefault="004C06BD" w:rsidP="00767CAB">
                  <w:pPr>
                    <w:spacing w:after="0"/>
                    <w:jc w:val="center"/>
                    <w:rPr>
                      <w:rFonts w:asciiTheme="minorHAnsi" w:hAnsiTheme="minorHAnsi" w:cstheme="minorHAnsi"/>
                      <w:sz w:val="20"/>
                      <w:szCs w:val="20"/>
                    </w:rPr>
                  </w:pPr>
                  <w:r w:rsidRPr="004C06BD">
                    <w:rPr>
                      <w:rFonts w:asciiTheme="minorHAnsi" w:hAnsiTheme="minorHAnsi" w:cstheme="minorHAnsi"/>
                      <w:sz w:val="20"/>
                      <w:szCs w:val="20"/>
                    </w:rPr>
                    <w:t>Aparatos eléctricos y electrónicos (RAEE)</w:t>
                  </w:r>
                </w:p>
              </w:tc>
            </w:tr>
          </w:tbl>
          <w:p w14:paraId="7CB30E0F" w14:textId="77777777" w:rsidR="004C06BD" w:rsidRPr="004C06BD" w:rsidRDefault="004C06BD" w:rsidP="00A52C49">
            <w:pPr>
              <w:rPr>
                <w:rFonts w:asciiTheme="minorHAnsi" w:hAnsiTheme="minorHAnsi" w:cstheme="minorHAnsi"/>
                <w:sz w:val="20"/>
                <w:szCs w:val="20"/>
              </w:rPr>
            </w:pPr>
          </w:p>
          <w:p w14:paraId="7C2F4F94" w14:textId="77777777" w:rsidR="004C06BD" w:rsidRPr="00C45F06" w:rsidRDefault="004C06BD" w:rsidP="0011270F">
            <w:pPr>
              <w:pStyle w:val="Prrafodelista"/>
              <w:numPr>
                <w:ilvl w:val="1"/>
                <w:numId w:val="17"/>
              </w:numPr>
              <w:ind w:left="453" w:hanging="425"/>
              <w:rPr>
                <w:rFonts w:asciiTheme="minorHAnsi" w:hAnsiTheme="minorHAnsi" w:cstheme="minorHAnsi"/>
                <w:i/>
                <w:sz w:val="20"/>
                <w:szCs w:val="20"/>
              </w:rPr>
            </w:pPr>
            <w:r w:rsidRPr="00C45F06">
              <w:rPr>
                <w:rFonts w:asciiTheme="minorHAnsi" w:hAnsiTheme="minorHAnsi" w:cstheme="minorHAnsi"/>
                <w:i/>
                <w:sz w:val="20"/>
                <w:szCs w:val="20"/>
              </w:rPr>
              <w:t xml:space="preserve">Gestión de residuos </w:t>
            </w:r>
            <w:r w:rsidR="00767CAB" w:rsidRPr="00C45F06">
              <w:rPr>
                <w:rFonts w:asciiTheme="minorHAnsi" w:hAnsiTheme="minorHAnsi" w:cstheme="minorHAnsi"/>
                <w:i/>
                <w:sz w:val="20"/>
                <w:szCs w:val="20"/>
              </w:rPr>
              <w:t>f</w:t>
            </w:r>
            <w:r w:rsidRPr="00C45F06">
              <w:rPr>
                <w:rFonts w:asciiTheme="minorHAnsi" w:hAnsiTheme="minorHAnsi" w:cstheme="minorHAnsi"/>
                <w:i/>
                <w:sz w:val="20"/>
                <w:szCs w:val="20"/>
              </w:rPr>
              <w:t>i</w:t>
            </w:r>
            <w:r w:rsidR="00767CAB" w:rsidRPr="00C45F06">
              <w:rPr>
                <w:rFonts w:asciiTheme="minorHAnsi" w:hAnsiTheme="minorHAnsi" w:cstheme="minorHAnsi"/>
                <w:i/>
                <w:sz w:val="20"/>
                <w:szCs w:val="20"/>
              </w:rPr>
              <w:t>si</w:t>
            </w:r>
            <w:r w:rsidRPr="00C45F06">
              <w:rPr>
                <w:rFonts w:asciiTheme="minorHAnsi" w:hAnsiTheme="minorHAnsi" w:cstheme="minorHAnsi"/>
                <w:i/>
                <w:sz w:val="20"/>
                <w:szCs w:val="20"/>
              </w:rPr>
              <w:t>ológicos</w:t>
            </w:r>
          </w:p>
          <w:p w14:paraId="3E0CE3F7"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 xml:space="preserve">Para una adecuada disposición de los residuos fisiológicos es necesario dar cumplimiento al artículo 21 del Reglamento General de Prevención de Riesgos en los lugares de Trabajo, RGPRLT el cual estipula que: </w:t>
            </w:r>
          </w:p>
          <w:p w14:paraId="0F9256AC"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 xml:space="preserve">Los lavamanos, inodoros y urinarios deberán cumplir lo siguiente: en las instalaciones de trabajo existirán inodoros de descarga y dispondrán siempre de papel higiénico. </w:t>
            </w:r>
          </w:p>
          <w:p w14:paraId="7C13B316"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Se Instalarán independientes para hombres y mujeres y con recipientes adecuados para los desechos.</w:t>
            </w:r>
          </w:p>
          <w:p w14:paraId="1ACA5273"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Cuando el total de trabajadoras y trabajadores sea menor de cien (100), se dispondrá por lo menos de un inodoro por cada veinte hombres y de uno por cada quince mujeres.</w:t>
            </w:r>
          </w:p>
          <w:p w14:paraId="5EC9B834"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Cuando el total de trabajadoras y trabajadores sea mayor o igual a cien (100), deberá instalarse un inodoro adicional por cada veinticinco hombres y uno por cada veinte mujeres más.</w:t>
            </w:r>
          </w:p>
          <w:p w14:paraId="7BAC8618"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 xml:space="preserve">Por tanto, el contratista instalará baños portátiles para que los trabajadores puedan evacuar sus necesidades fisiológicas y así evitar contaminación por desechos humanos en el sitio de la obra. </w:t>
            </w:r>
          </w:p>
          <w:p w14:paraId="24A13371"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La limpieza de esos inodoros portátiles se realizará diariamente y la disposición final de los desechos fisiológicos debe ser realizada semanalmente por una empresa que cuente con el Permiso Ambiental correspondiente; los referidos inodoros deberán estar identificados para hombres y mujeres.</w:t>
            </w:r>
          </w:p>
          <w:p w14:paraId="573F3F1B" w14:textId="77777777" w:rsidR="004C06BD" w:rsidRPr="00767CAB" w:rsidRDefault="004C06BD" w:rsidP="0011270F">
            <w:pPr>
              <w:pStyle w:val="Prrafodelista"/>
              <w:numPr>
                <w:ilvl w:val="0"/>
                <w:numId w:val="56"/>
              </w:numPr>
              <w:rPr>
                <w:rFonts w:asciiTheme="minorHAnsi" w:hAnsiTheme="minorHAnsi" w:cstheme="minorHAnsi"/>
                <w:sz w:val="20"/>
                <w:szCs w:val="20"/>
              </w:rPr>
            </w:pPr>
            <w:r w:rsidRPr="00767CAB">
              <w:rPr>
                <w:rFonts w:asciiTheme="minorHAnsi" w:hAnsiTheme="minorHAnsi" w:cstheme="minorHAnsi"/>
                <w:sz w:val="20"/>
                <w:szCs w:val="20"/>
              </w:rPr>
              <w:t xml:space="preserve">Para el caso que se disponga de servicios sanitarios con arrastre hidráulico las descargas de los mismos deberá realizarse en alcantarillado de ANDA u otros alcantarillados contralados o con tratamiento. </w:t>
            </w:r>
          </w:p>
          <w:p w14:paraId="3064CC78" w14:textId="77777777" w:rsidR="004C06BD" w:rsidRPr="004C06BD" w:rsidRDefault="004C06BD" w:rsidP="00A52C49">
            <w:pPr>
              <w:rPr>
                <w:rFonts w:asciiTheme="minorHAnsi" w:hAnsiTheme="minorHAnsi" w:cstheme="minorHAnsi"/>
                <w:sz w:val="20"/>
                <w:szCs w:val="20"/>
              </w:rPr>
            </w:pPr>
          </w:p>
        </w:tc>
      </w:tr>
      <w:tr w:rsidR="004C06BD" w:rsidRPr="004C06BD" w14:paraId="2136F2EA" w14:textId="77777777" w:rsidTr="006D0C13">
        <w:trPr>
          <w:trHeight w:val="306"/>
        </w:trPr>
        <w:tc>
          <w:tcPr>
            <w:tcW w:w="2035" w:type="pct"/>
            <w:gridSpan w:val="2"/>
            <w:vMerge w:val="restart"/>
            <w:shd w:val="clear" w:color="auto" w:fill="F2F2F2" w:themeFill="background1" w:themeFillShade="F2"/>
            <w:vAlign w:val="center"/>
          </w:tcPr>
          <w:p w14:paraId="26F9BDA3" w14:textId="77777777" w:rsidR="004C06BD" w:rsidRPr="00354BA3" w:rsidRDefault="004C06BD" w:rsidP="00A52C49">
            <w:pPr>
              <w:rPr>
                <w:rFonts w:asciiTheme="minorHAnsi" w:hAnsiTheme="minorHAnsi" w:cstheme="minorHAnsi"/>
                <w:b/>
                <w:sz w:val="20"/>
                <w:szCs w:val="20"/>
              </w:rPr>
            </w:pPr>
            <w:r w:rsidRPr="00354BA3">
              <w:rPr>
                <w:rFonts w:asciiTheme="minorHAnsi" w:hAnsiTheme="minorHAnsi" w:cstheme="minorHAnsi"/>
                <w:b/>
                <w:sz w:val="20"/>
                <w:szCs w:val="20"/>
              </w:rPr>
              <w:lastRenderedPageBreak/>
              <w:t>Etapa del proyecto en que se aplica:</w:t>
            </w:r>
          </w:p>
        </w:tc>
        <w:tc>
          <w:tcPr>
            <w:tcW w:w="2187" w:type="pct"/>
          </w:tcPr>
          <w:p w14:paraId="55ECD12F"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Obras preliminares y provisionales</w:t>
            </w:r>
          </w:p>
        </w:tc>
        <w:tc>
          <w:tcPr>
            <w:tcW w:w="778" w:type="pct"/>
          </w:tcPr>
          <w:p w14:paraId="7921D009" w14:textId="77777777" w:rsidR="004C06BD" w:rsidRPr="004C06BD" w:rsidRDefault="004C06BD" w:rsidP="004C06BD">
            <w:pPr>
              <w:jc w:val="center"/>
              <w:rPr>
                <w:rFonts w:asciiTheme="minorHAnsi" w:hAnsiTheme="minorHAnsi" w:cstheme="minorHAnsi"/>
                <w:sz w:val="20"/>
                <w:szCs w:val="20"/>
              </w:rPr>
            </w:pPr>
            <w:r w:rsidRPr="004C06BD">
              <w:rPr>
                <w:rFonts w:asciiTheme="minorHAnsi" w:hAnsiTheme="minorHAnsi" w:cstheme="minorHAnsi"/>
                <w:sz w:val="20"/>
                <w:szCs w:val="20"/>
              </w:rPr>
              <w:t>x</w:t>
            </w:r>
          </w:p>
        </w:tc>
      </w:tr>
      <w:tr w:rsidR="004C06BD" w:rsidRPr="004C06BD" w14:paraId="602EEA2D" w14:textId="77777777" w:rsidTr="006D0C13">
        <w:trPr>
          <w:trHeight w:val="306"/>
        </w:trPr>
        <w:tc>
          <w:tcPr>
            <w:tcW w:w="2035" w:type="pct"/>
            <w:gridSpan w:val="2"/>
            <w:vMerge/>
            <w:shd w:val="clear" w:color="auto" w:fill="F2F2F2" w:themeFill="background1" w:themeFillShade="F2"/>
          </w:tcPr>
          <w:p w14:paraId="5411C868" w14:textId="77777777" w:rsidR="004C06BD" w:rsidRPr="00354BA3" w:rsidRDefault="004C06BD" w:rsidP="00A52C49">
            <w:pPr>
              <w:rPr>
                <w:rFonts w:asciiTheme="minorHAnsi" w:hAnsiTheme="minorHAnsi" w:cstheme="minorHAnsi"/>
                <w:b/>
                <w:sz w:val="20"/>
                <w:szCs w:val="20"/>
              </w:rPr>
            </w:pPr>
          </w:p>
        </w:tc>
        <w:tc>
          <w:tcPr>
            <w:tcW w:w="2187" w:type="pct"/>
          </w:tcPr>
          <w:p w14:paraId="49422FF9"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Construcción</w:t>
            </w:r>
          </w:p>
        </w:tc>
        <w:tc>
          <w:tcPr>
            <w:tcW w:w="778" w:type="pct"/>
          </w:tcPr>
          <w:p w14:paraId="0B373668" w14:textId="77777777" w:rsidR="004C06BD" w:rsidRPr="004C06BD" w:rsidRDefault="004C06BD" w:rsidP="004C06BD">
            <w:pPr>
              <w:jc w:val="center"/>
              <w:rPr>
                <w:rFonts w:asciiTheme="minorHAnsi" w:hAnsiTheme="minorHAnsi" w:cstheme="minorHAnsi"/>
                <w:sz w:val="20"/>
                <w:szCs w:val="20"/>
              </w:rPr>
            </w:pPr>
            <w:r w:rsidRPr="004C06BD">
              <w:rPr>
                <w:rFonts w:asciiTheme="minorHAnsi" w:hAnsiTheme="minorHAnsi" w:cstheme="minorHAnsi"/>
                <w:sz w:val="20"/>
                <w:szCs w:val="20"/>
              </w:rPr>
              <w:t>x</w:t>
            </w:r>
          </w:p>
        </w:tc>
      </w:tr>
      <w:tr w:rsidR="004C06BD" w:rsidRPr="004C06BD" w14:paraId="416B8FFA" w14:textId="77777777" w:rsidTr="006D0C13">
        <w:trPr>
          <w:trHeight w:val="306"/>
        </w:trPr>
        <w:tc>
          <w:tcPr>
            <w:tcW w:w="2035" w:type="pct"/>
            <w:gridSpan w:val="2"/>
            <w:vMerge/>
            <w:shd w:val="clear" w:color="auto" w:fill="F2F2F2" w:themeFill="background1" w:themeFillShade="F2"/>
          </w:tcPr>
          <w:p w14:paraId="02DABB9C" w14:textId="77777777" w:rsidR="004C06BD" w:rsidRPr="00354BA3" w:rsidRDefault="004C06BD" w:rsidP="00A52C49">
            <w:pPr>
              <w:rPr>
                <w:rFonts w:asciiTheme="minorHAnsi" w:hAnsiTheme="minorHAnsi" w:cstheme="minorHAnsi"/>
                <w:b/>
                <w:sz w:val="20"/>
                <w:szCs w:val="20"/>
              </w:rPr>
            </w:pPr>
          </w:p>
        </w:tc>
        <w:tc>
          <w:tcPr>
            <w:tcW w:w="2187" w:type="pct"/>
          </w:tcPr>
          <w:p w14:paraId="1C5BFB6F" w14:textId="77777777" w:rsidR="004C06BD" w:rsidRPr="004C06BD" w:rsidRDefault="004C06BD" w:rsidP="00A52C49">
            <w:pPr>
              <w:rPr>
                <w:rFonts w:asciiTheme="minorHAnsi" w:hAnsiTheme="minorHAnsi" w:cstheme="minorHAnsi"/>
                <w:sz w:val="20"/>
                <w:szCs w:val="20"/>
              </w:rPr>
            </w:pPr>
            <w:r w:rsidRPr="004C06BD">
              <w:rPr>
                <w:rFonts w:asciiTheme="minorHAnsi" w:hAnsiTheme="minorHAnsi" w:cstheme="minorHAnsi"/>
                <w:sz w:val="20"/>
                <w:szCs w:val="20"/>
              </w:rPr>
              <w:t>Post Construcción</w:t>
            </w:r>
          </w:p>
        </w:tc>
        <w:tc>
          <w:tcPr>
            <w:tcW w:w="778" w:type="pct"/>
          </w:tcPr>
          <w:p w14:paraId="0FC987CD" w14:textId="77777777" w:rsidR="004C06BD" w:rsidRPr="004C06BD" w:rsidRDefault="004C06BD" w:rsidP="004C06BD">
            <w:pPr>
              <w:jc w:val="center"/>
              <w:rPr>
                <w:rFonts w:asciiTheme="minorHAnsi" w:hAnsiTheme="minorHAnsi" w:cstheme="minorHAnsi"/>
                <w:sz w:val="20"/>
                <w:szCs w:val="20"/>
              </w:rPr>
            </w:pPr>
            <w:r w:rsidRPr="004C06BD">
              <w:rPr>
                <w:rFonts w:asciiTheme="minorHAnsi" w:hAnsiTheme="minorHAnsi" w:cstheme="minorHAnsi"/>
                <w:sz w:val="20"/>
                <w:szCs w:val="20"/>
              </w:rPr>
              <w:t>x</w:t>
            </w:r>
          </w:p>
        </w:tc>
      </w:tr>
      <w:tr w:rsidR="00354BA3" w:rsidRPr="004C06BD" w14:paraId="4E0E0A12" w14:textId="77777777" w:rsidTr="006D0C13">
        <w:trPr>
          <w:trHeight w:val="421"/>
        </w:trPr>
        <w:tc>
          <w:tcPr>
            <w:tcW w:w="2035" w:type="pct"/>
            <w:gridSpan w:val="2"/>
            <w:shd w:val="clear" w:color="auto" w:fill="F2F2F2" w:themeFill="background1" w:themeFillShade="F2"/>
            <w:vAlign w:val="center"/>
          </w:tcPr>
          <w:p w14:paraId="567F2EC1" w14:textId="77777777" w:rsidR="00354BA3" w:rsidRPr="00E051AA" w:rsidRDefault="00354BA3" w:rsidP="00354BA3">
            <w:pPr>
              <w:jc w:val="left"/>
              <w:rPr>
                <w:b/>
                <w:sz w:val="20"/>
                <w:szCs w:val="20"/>
              </w:rPr>
            </w:pPr>
            <w:r w:rsidRPr="00E051AA">
              <w:rPr>
                <w:b/>
                <w:sz w:val="20"/>
                <w:szCs w:val="20"/>
              </w:rPr>
              <w:t xml:space="preserve">Periodicidad de </w:t>
            </w:r>
            <w:r>
              <w:rPr>
                <w:b/>
                <w:sz w:val="20"/>
                <w:szCs w:val="20"/>
              </w:rPr>
              <w:t>reporte:</w:t>
            </w:r>
          </w:p>
        </w:tc>
        <w:tc>
          <w:tcPr>
            <w:tcW w:w="2965" w:type="pct"/>
            <w:gridSpan w:val="2"/>
            <w:vAlign w:val="center"/>
          </w:tcPr>
          <w:p w14:paraId="68318025" w14:textId="77777777" w:rsidR="00354BA3" w:rsidRPr="004C06BD" w:rsidRDefault="00354BA3" w:rsidP="00354BA3">
            <w:pPr>
              <w:rPr>
                <w:rFonts w:asciiTheme="minorHAnsi" w:hAnsiTheme="minorHAnsi" w:cstheme="minorHAnsi"/>
                <w:sz w:val="20"/>
                <w:szCs w:val="20"/>
              </w:rPr>
            </w:pPr>
            <w:r w:rsidRPr="004C06BD">
              <w:rPr>
                <w:rFonts w:asciiTheme="minorHAnsi" w:hAnsiTheme="minorHAnsi" w:cstheme="minorHAnsi"/>
                <w:sz w:val="20"/>
                <w:szCs w:val="20"/>
              </w:rPr>
              <w:t>Mensual</w:t>
            </w:r>
          </w:p>
        </w:tc>
      </w:tr>
      <w:tr w:rsidR="00354BA3" w:rsidRPr="004C06BD" w14:paraId="2A32858A" w14:textId="77777777" w:rsidTr="006D0C13">
        <w:trPr>
          <w:trHeight w:val="421"/>
        </w:trPr>
        <w:tc>
          <w:tcPr>
            <w:tcW w:w="2035" w:type="pct"/>
            <w:gridSpan w:val="2"/>
            <w:shd w:val="clear" w:color="auto" w:fill="F2F2F2" w:themeFill="background1" w:themeFillShade="F2"/>
            <w:vAlign w:val="center"/>
          </w:tcPr>
          <w:p w14:paraId="346988A8" w14:textId="77777777" w:rsidR="00354BA3" w:rsidRPr="00E051AA" w:rsidRDefault="00354BA3" w:rsidP="00354BA3">
            <w:pPr>
              <w:widowControl w:val="0"/>
              <w:autoSpaceDE w:val="0"/>
              <w:autoSpaceDN w:val="0"/>
              <w:jc w:val="left"/>
              <w:rPr>
                <w:rFonts w:eastAsia="Times New Roman"/>
                <w:sz w:val="20"/>
                <w:szCs w:val="20"/>
              </w:rPr>
            </w:pPr>
            <w:r w:rsidRPr="00E051AA">
              <w:rPr>
                <w:rFonts w:eastAsia="Times New Roman"/>
                <w:b/>
                <w:bCs/>
                <w:sz w:val="20"/>
                <w:szCs w:val="20"/>
              </w:rPr>
              <w:t>Medio de Verificación:</w:t>
            </w:r>
            <w:r w:rsidRPr="00E051AA">
              <w:rPr>
                <w:rFonts w:eastAsia="Times New Roman"/>
                <w:sz w:val="20"/>
                <w:szCs w:val="20"/>
              </w:rPr>
              <w:t xml:space="preserve"> </w:t>
            </w:r>
          </w:p>
        </w:tc>
        <w:tc>
          <w:tcPr>
            <w:tcW w:w="2965" w:type="pct"/>
            <w:gridSpan w:val="2"/>
            <w:vAlign w:val="center"/>
          </w:tcPr>
          <w:p w14:paraId="4FAC6BB9"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Facturas de residuos peligrosos generados, emitidos por empresas autorizadas por el Ministerio de Medio Ambiente.</w:t>
            </w:r>
          </w:p>
          <w:p w14:paraId="24AD781E"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 xml:space="preserve">Registro de cantidades (libras o kilos) de residuos reciclables entregados o recuperados. </w:t>
            </w:r>
          </w:p>
          <w:p w14:paraId="2DE5DD8F"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Fotografías de la estación de reciclaje instalada.</w:t>
            </w:r>
          </w:p>
          <w:p w14:paraId="66717570"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Bitácoras de limpieza de inodoros y lavamanos.</w:t>
            </w:r>
          </w:p>
          <w:p w14:paraId="29B33643"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Registros (facturas) de limpieza de baños portátiles emitidos por de empresa autorizada.</w:t>
            </w:r>
          </w:p>
          <w:p w14:paraId="5B356362" w14:textId="77777777" w:rsidR="00354BA3" w:rsidRPr="006D0C13" w:rsidRDefault="00354BA3" w:rsidP="0011270F">
            <w:pPr>
              <w:pStyle w:val="Prrafodelista"/>
              <w:numPr>
                <w:ilvl w:val="0"/>
                <w:numId w:val="61"/>
              </w:numPr>
              <w:rPr>
                <w:rFonts w:asciiTheme="minorHAnsi" w:hAnsiTheme="minorHAnsi" w:cstheme="minorHAnsi"/>
                <w:sz w:val="20"/>
                <w:szCs w:val="20"/>
              </w:rPr>
            </w:pPr>
            <w:r w:rsidRPr="006D0C13">
              <w:rPr>
                <w:rFonts w:asciiTheme="minorHAnsi" w:hAnsiTheme="minorHAnsi" w:cstheme="minorHAnsi"/>
                <w:sz w:val="20"/>
                <w:szCs w:val="20"/>
              </w:rPr>
              <w:t>Fotografías de los baños instalados en relación al número de trabajadores.</w:t>
            </w:r>
          </w:p>
        </w:tc>
      </w:tr>
      <w:tr w:rsidR="00354BA3" w:rsidRPr="004C06BD" w14:paraId="26EA53AC" w14:textId="77777777" w:rsidTr="006D0C13">
        <w:trPr>
          <w:trHeight w:val="421"/>
        </w:trPr>
        <w:tc>
          <w:tcPr>
            <w:tcW w:w="2035" w:type="pct"/>
            <w:gridSpan w:val="2"/>
            <w:shd w:val="clear" w:color="auto" w:fill="F2F2F2" w:themeFill="background1" w:themeFillShade="F2"/>
            <w:vAlign w:val="center"/>
          </w:tcPr>
          <w:p w14:paraId="6F39B7ED" w14:textId="77777777" w:rsidR="00354BA3" w:rsidRPr="007E1F2B" w:rsidRDefault="00354BA3" w:rsidP="00354BA3">
            <w:pPr>
              <w:jc w:val="left"/>
              <w:rPr>
                <w:rFonts w:asciiTheme="minorHAnsi" w:hAnsiTheme="minorHAnsi" w:cstheme="minorHAnsi"/>
                <w:b/>
                <w:sz w:val="20"/>
                <w:szCs w:val="20"/>
              </w:rPr>
            </w:pPr>
            <w:r w:rsidRPr="007E1F2B">
              <w:rPr>
                <w:rFonts w:asciiTheme="minorHAnsi" w:hAnsiTheme="minorHAnsi" w:cstheme="minorHAnsi"/>
                <w:b/>
                <w:sz w:val="20"/>
                <w:szCs w:val="20"/>
              </w:rPr>
              <w:t>Responsable de la implementación</w:t>
            </w:r>
          </w:p>
        </w:tc>
        <w:tc>
          <w:tcPr>
            <w:tcW w:w="2965" w:type="pct"/>
            <w:gridSpan w:val="2"/>
            <w:vAlign w:val="center"/>
          </w:tcPr>
          <w:p w14:paraId="1451F32A" w14:textId="77777777" w:rsidR="00354BA3" w:rsidRPr="004C06BD" w:rsidRDefault="00354BA3" w:rsidP="00354BA3">
            <w:pPr>
              <w:rPr>
                <w:rFonts w:asciiTheme="minorHAnsi" w:hAnsiTheme="minorHAnsi" w:cstheme="minorHAnsi"/>
                <w:sz w:val="20"/>
                <w:szCs w:val="20"/>
              </w:rPr>
            </w:pPr>
            <w:r w:rsidRPr="00354BA3">
              <w:rPr>
                <w:rFonts w:asciiTheme="minorHAnsi" w:hAnsiTheme="minorHAnsi" w:cstheme="minorHAnsi"/>
                <w:sz w:val="20"/>
                <w:szCs w:val="20"/>
              </w:rPr>
              <w:t>Especialista/residente del Contratista</w:t>
            </w:r>
          </w:p>
        </w:tc>
      </w:tr>
    </w:tbl>
    <w:p w14:paraId="4B1840E7" w14:textId="77777777" w:rsidR="00354BA3" w:rsidRDefault="00354BA3" w:rsidP="00813C60">
      <w:pPr>
        <w:tabs>
          <w:tab w:val="left" w:pos="1128"/>
        </w:tabs>
        <w:spacing w:after="0" w:line="360" w:lineRule="auto"/>
        <w:rPr>
          <w:b/>
        </w:rPr>
      </w:pPr>
    </w:p>
    <w:tbl>
      <w:tblPr>
        <w:tblStyle w:val="Tablaconcuadrcula14"/>
        <w:tblW w:w="5000" w:type="pct"/>
        <w:tblLook w:val="04A0" w:firstRow="1" w:lastRow="0" w:firstColumn="1" w:lastColumn="0" w:noHBand="0" w:noVBand="1"/>
      </w:tblPr>
      <w:tblGrid>
        <w:gridCol w:w="3615"/>
        <w:gridCol w:w="4744"/>
        <w:gridCol w:w="1035"/>
      </w:tblGrid>
      <w:tr w:rsidR="006D0C13" w:rsidRPr="007E1F2B" w14:paraId="2645092A" w14:textId="77777777" w:rsidTr="00A52C49">
        <w:trPr>
          <w:trHeight w:val="425"/>
        </w:trPr>
        <w:tc>
          <w:tcPr>
            <w:tcW w:w="5000" w:type="pct"/>
            <w:gridSpan w:val="3"/>
            <w:shd w:val="clear" w:color="auto" w:fill="BFBFBF" w:themeFill="background1" w:themeFillShade="BF"/>
            <w:vAlign w:val="center"/>
          </w:tcPr>
          <w:p w14:paraId="7C7EC47E" w14:textId="3FB2D695" w:rsidR="006D0C13" w:rsidRPr="007E1F2B" w:rsidRDefault="0098028C" w:rsidP="00335431">
            <w:pPr>
              <w:jc w:val="center"/>
              <w:rPr>
                <w:rFonts w:asciiTheme="minorHAnsi" w:hAnsiTheme="minorHAnsi" w:cstheme="minorHAnsi"/>
                <w:b/>
                <w:sz w:val="20"/>
                <w:szCs w:val="20"/>
              </w:rPr>
            </w:pPr>
            <w:r>
              <w:rPr>
                <w:rFonts w:asciiTheme="minorHAnsi" w:hAnsiTheme="minorHAnsi" w:cstheme="minorHAnsi"/>
                <w:b/>
                <w:sz w:val="20"/>
                <w:szCs w:val="20"/>
              </w:rPr>
              <w:t>MEDIDA n°7</w:t>
            </w:r>
            <w:r w:rsidR="006D0C13">
              <w:rPr>
                <w:rFonts w:asciiTheme="minorHAnsi" w:hAnsiTheme="minorHAnsi" w:cstheme="minorHAnsi"/>
                <w:b/>
                <w:sz w:val="20"/>
                <w:szCs w:val="20"/>
              </w:rPr>
              <w:t xml:space="preserve">: </w:t>
            </w:r>
            <w:r w:rsidR="006D0C13" w:rsidRPr="007E1F2B">
              <w:rPr>
                <w:rFonts w:asciiTheme="minorHAnsi" w:hAnsiTheme="minorHAnsi" w:cstheme="minorHAnsi"/>
                <w:b/>
                <w:sz w:val="20"/>
                <w:szCs w:val="20"/>
              </w:rPr>
              <w:t>CONTROL DE MATERIAL PARTICULADO.</w:t>
            </w:r>
          </w:p>
        </w:tc>
      </w:tr>
      <w:tr w:rsidR="006D0C13" w:rsidRPr="007E1F2B" w14:paraId="2FC666D0" w14:textId="77777777" w:rsidTr="00A52C49">
        <w:tc>
          <w:tcPr>
            <w:tcW w:w="1924" w:type="pct"/>
            <w:shd w:val="clear" w:color="auto" w:fill="F2F2F2" w:themeFill="background1" w:themeFillShade="F2"/>
            <w:vAlign w:val="center"/>
          </w:tcPr>
          <w:p w14:paraId="417D5F9B" w14:textId="77777777" w:rsidR="006D0C13" w:rsidRPr="007E1F2B" w:rsidRDefault="006D0C13" w:rsidP="00A52C49">
            <w:pPr>
              <w:spacing w:line="259" w:lineRule="auto"/>
              <w:rPr>
                <w:rFonts w:asciiTheme="minorHAnsi" w:hAnsiTheme="minorHAnsi" w:cstheme="minorHAnsi"/>
                <w:b/>
                <w:sz w:val="20"/>
                <w:szCs w:val="20"/>
              </w:rPr>
            </w:pPr>
            <w:r w:rsidRPr="007E1F2B">
              <w:rPr>
                <w:rFonts w:asciiTheme="minorHAnsi" w:hAnsiTheme="minorHAnsi" w:cstheme="minorHAnsi"/>
                <w:b/>
                <w:sz w:val="20"/>
                <w:szCs w:val="20"/>
              </w:rPr>
              <w:t>Riesgos ambientales que se desea prevenir o corregir:</w:t>
            </w:r>
          </w:p>
        </w:tc>
        <w:tc>
          <w:tcPr>
            <w:tcW w:w="3076" w:type="pct"/>
            <w:gridSpan w:val="2"/>
          </w:tcPr>
          <w:p w14:paraId="01C9A4DD" w14:textId="77777777" w:rsidR="006D0C13" w:rsidRPr="007E1F2B" w:rsidRDefault="006D0C13" w:rsidP="00A52C49">
            <w:pPr>
              <w:spacing w:line="259" w:lineRule="auto"/>
              <w:rPr>
                <w:rFonts w:asciiTheme="minorHAnsi" w:hAnsiTheme="minorHAnsi" w:cstheme="minorHAnsi"/>
                <w:sz w:val="20"/>
                <w:szCs w:val="20"/>
              </w:rPr>
            </w:pPr>
            <w:r w:rsidRPr="007E1F2B">
              <w:rPr>
                <w:rFonts w:asciiTheme="minorHAnsi" w:hAnsiTheme="minorHAnsi" w:cstheme="minorHAnsi"/>
                <w:sz w:val="20"/>
                <w:szCs w:val="20"/>
              </w:rPr>
              <w:t>Enfermedades en trabajadores del proyecto, personal de salud, usuarios y personas de la comunidad.</w:t>
            </w:r>
          </w:p>
        </w:tc>
      </w:tr>
      <w:tr w:rsidR="006D0C13" w:rsidRPr="007E1F2B" w14:paraId="15124B74" w14:textId="77777777" w:rsidTr="00A52C49">
        <w:trPr>
          <w:trHeight w:val="105"/>
        </w:trPr>
        <w:tc>
          <w:tcPr>
            <w:tcW w:w="5000" w:type="pct"/>
            <w:gridSpan w:val="3"/>
            <w:shd w:val="clear" w:color="auto" w:fill="F2F2F2" w:themeFill="background1" w:themeFillShade="F2"/>
          </w:tcPr>
          <w:p w14:paraId="6962F9B4" w14:textId="77777777" w:rsidR="006D0C13" w:rsidRPr="007E1F2B" w:rsidRDefault="006D0C13" w:rsidP="00A52C49">
            <w:pPr>
              <w:spacing w:line="259" w:lineRule="auto"/>
              <w:jc w:val="center"/>
              <w:rPr>
                <w:rFonts w:asciiTheme="minorHAnsi" w:hAnsiTheme="minorHAnsi" w:cstheme="minorHAnsi"/>
                <w:b/>
                <w:sz w:val="20"/>
                <w:szCs w:val="20"/>
              </w:rPr>
            </w:pPr>
            <w:r w:rsidRPr="007E1F2B">
              <w:rPr>
                <w:rFonts w:asciiTheme="minorHAnsi" w:hAnsiTheme="minorHAnsi" w:cstheme="minorHAnsi"/>
                <w:b/>
                <w:sz w:val="20"/>
                <w:szCs w:val="20"/>
              </w:rPr>
              <w:t>Medidas de Gestión</w:t>
            </w:r>
          </w:p>
        </w:tc>
      </w:tr>
      <w:tr w:rsidR="006D0C13" w:rsidRPr="007E1F2B" w14:paraId="06E5B066" w14:textId="77777777" w:rsidTr="00A52C49">
        <w:tc>
          <w:tcPr>
            <w:tcW w:w="5000" w:type="pct"/>
            <w:gridSpan w:val="3"/>
          </w:tcPr>
          <w:p w14:paraId="79E56B8B" w14:textId="77777777" w:rsidR="006D0C13" w:rsidRPr="007E1F2B"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b/>
                <w:sz w:val="20"/>
                <w:szCs w:val="20"/>
              </w:rPr>
              <w:t>Tipo de Medida:</w:t>
            </w:r>
            <w:r w:rsidRPr="007E1F2B">
              <w:rPr>
                <w:rFonts w:asciiTheme="minorHAnsi" w:hAnsiTheme="minorHAnsi" w:cstheme="minorHAnsi"/>
                <w:sz w:val="20"/>
                <w:szCs w:val="20"/>
              </w:rPr>
              <w:t xml:space="preserve"> Ambiental y seguridad ocupacional.</w:t>
            </w:r>
          </w:p>
          <w:p w14:paraId="715B9B7E" w14:textId="77777777" w:rsidR="006D0C13" w:rsidRDefault="006D0C13" w:rsidP="00A52C49">
            <w:pPr>
              <w:widowControl w:val="0"/>
              <w:autoSpaceDE w:val="0"/>
              <w:autoSpaceDN w:val="0"/>
              <w:spacing w:line="276" w:lineRule="auto"/>
              <w:rPr>
                <w:rFonts w:asciiTheme="minorHAnsi" w:eastAsia="Times New Roman" w:hAnsiTheme="minorHAnsi" w:cstheme="minorHAnsi"/>
                <w:b/>
                <w:bCs/>
                <w:sz w:val="20"/>
                <w:szCs w:val="20"/>
              </w:rPr>
            </w:pPr>
          </w:p>
          <w:p w14:paraId="62693578" w14:textId="77777777" w:rsidR="006D0C13" w:rsidRPr="007E1F2B" w:rsidRDefault="006D0C13" w:rsidP="00A52C49">
            <w:pPr>
              <w:widowControl w:val="0"/>
              <w:autoSpaceDE w:val="0"/>
              <w:autoSpaceDN w:val="0"/>
              <w:spacing w:line="276" w:lineRule="auto"/>
              <w:rPr>
                <w:rFonts w:asciiTheme="minorHAnsi" w:eastAsia="Times New Roman" w:hAnsiTheme="minorHAnsi" w:cstheme="minorHAnsi"/>
                <w:sz w:val="20"/>
                <w:szCs w:val="20"/>
              </w:rPr>
            </w:pPr>
            <w:r w:rsidRPr="007E1F2B">
              <w:rPr>
                <w:rFonts w:asciiTheme="minorHAnsi" w:eastAsia="Times New Roman" w:hAnsiTheme="minorHAnsi" w:cstheme="minorHAnsi"/>
                <w:b/>
                <w:bCs/>
                <w:sz w:val="20"/>
                <w:szCs w:val="20"/>
              </w:rPr>
              <w:t>Objetivo:</w:t>
            </w:r>
            <w:r w:rsidRPr="007E1F2B">
              <w:rPr>
                <w:rFonts w:asciiTheme="minorHAnsi" w:eastAsia="Times New Roman" w:hAnsiTheme="minorHAnsi" w:cstheme="minorHAnsi"/>
                <w:sz w:val="20"/>
                <w:szCs w:val="20"/>
              </w:rPr>
              <w:t xml:space="preserve"> </w:t>
            </w:r>
          </w:p>
          <w:p w14:paraId="793530CE" w14:textId="77777777" w:rsidR="006D0C13" w:rsidRPr="007E1F2B" w:rsidRDefault="006D0C13" w:rsidP="00A52C49">
            <w:pPr>
              <w:widowControl w:val="0"/>
              <w:autoSpaceDE w:val="0"/>
              <w:autoSpaceDN w:val="0"/>
              <w:spacing w:line="276" w:lineRule="auto"/>
              <w:rPr>
                <w:rFonts w:asciiTheme="minorHAnsi" w:eastAsia="Times New Roman" w:hAnsiTheme="minorHAnsi" w:cstheme="minorHAnsi"/>
                <w:sz w:val="20"/>
                <w:szCs w:val="20"/>
              </w:rPr>
            </w:pPr>
            <w:r w:rsidRPr="007E1F2B">
              <w:rPr>
                <w:rFonts w:asciiTheme="minorHAnsi" w:eastAsia="Times New Roman" w:hAnsiTheme="minorHAnsi" w:cstheme="minorHAnsi"/>
                <w:sz w:val="20"/>
                <w:szCs w:val="20"/>
              </w:rPr>
              <w:t>Prevenir la afectación de la calidad del aire en cuanto a las partículas suspendidas</w:t>
            </w:r>
          </w:p>
          <w:p w14:paraId="089E447A" w14:textId="77777777" w:rsidR="006D0C13" w:rsidRPr="007E1F2B" w:rsidRDefault="006D0C13" w:rsidP="00A52C49">
            <w:pPr>
              <w:widowControl w:val="0"/>
              <w:autoSpaceDE w:val="0"/>
              <w:autoSpaceDN w:val="0"/>
              <w:spacing w:line="276" w:lineRule="auto"/>
              <w:rPr>
                <w:rFonts w:asciiTheme="minorHAnsi" w:eastAsia="Times New Roman" w:hAnsiTheme="minorHAnsi" w:cstheme="minorHAnsi"/>
                <w:sz w:val="20"/>
                <w:szCs w:val="20"/>
              </w:rPr>
            </w:pPr>
            <w:r w:rsidRPr="007E1F2B">
              <w:rPr>
                <w:rFonts w:asciiTheme="minorHAnsi" w:eastAsia="Times New Roman" w:hAnsiTheme="minorHAnsi" w:cstheme="minorHAnsi"/>
                <w:sz w:val="20"/>
                <w:szCs w:val="20"/>
              </w:rPr>
              <w:t>Mitigar las afecciones, molestias e incomodidades para los trabajadores, personal de los establecimientos y de los habitantes.</w:t>
            </w:r>
          </w:p>
          <w:p w14:paraId="3AB5B6B1" w14:textId="77777777" w:rsidR="006D0C13" w:rsidRPr="007E1F2B" w:rsidRDefault="006D0C13" w:rsidP="00A52C49">
            <w:pPr>
              <w:tabs>
                <w:tab w:val="left" w:pos="1605"/>
              </w:tabs>
              <w:spacing w:line="259" w:lineRule="auto"/>
              <w:rPr>
                <w:rFonts w:asciiTheme="minorHAnsi" w:hAnsiTheme="minorHAnsi" w:cstheme="minorHAnsi"/>
                <w:b/>
                <w:sz w:val="20"/>
                <w:szCs w:val="20"/>
              </w:rPr>
            </w:pPr>
          </w:p>
          <w:p w14:paraId="682E6AE2" w14:textId="77777777" w:rsidR="006D0C13" w:rsidRPr="007E1F2B"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b/>
                <w:sz w:val="20"/>
                <w:szCs w:val="20"/>
              </w:rPr>
              <w:t>Descripción de la Medida:</w:t>
            </w:r>
            <w:r w:rsidRPr="007E1F2B">
              <w:rPr>
                <w:rFonts w:asciiTheme="minorHAnsi" w:hAnsiTheme="minorHAnsi" w:cstheme="minorHAnsi"/>
                <w:sz w:val="20"/>
                <w:szCs w:val="20"/>
              </w:rPr>
              <w:t xml:space="preserve"> Al iniciar las actividades de movimientos de tierras y toda actividad durante la etapa inicial que incremente la liberación de polvo al aire del ambiente, se deberá humectar constantemente la superficie de la zona de construcción, como mínimo dos veces por día, (especialmente en época de verano) sobre demoliciones y excavaciones, así como también en áreas de circulación de vehículos, especialmente los de carga.</w:t>
            </w:r>
          </w:p>
          <w:p w14:paraId="57C73DFC" w14:textId="77777777" w:rsidR="006D0C13" w:rsidRPr="007E1F2B"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sz w:val="20"/>
                <w:szCs w:val="20"/>
              </w:rPr>
              <w:t>El riego se aplicará en la época lluviosa de acuerdo a la necesidad, actividades climáticas y actividades.</w:t>
            </w:r>
          </w:p>
          <w:p w14:paraId="11A1DD3E" w14:textId="77777777" w:rsidR="006D0C13"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sz w:val="20"/>
                <w:szCs w:val="20"/>
              </w:rPr>
              <w:t>Se deberán aplicar técnicas para suprimir el polvo, tales como, riego mediante manguera y pipas, colocar plástico para cubrir los montículos de tierra, aspiradoras en espacios cerrados, desalojar frecuentemente material de residuo.</w:t>
            </w:r>
          </w:p>
          <w:p w14:paraId="09B14E32" w14:textId="77777777" w:rsidR="006D0C13" w:rsidRPr="007E1F2B" w:rsidRDefault="006D0C13" w:rsidP="00A52C49">
            <w:pPr>
              <w:tabs>
                <w:tab w:val="left" w:pos="1605"/>
              </w:tabs>
              <w:spacing w:line="259" w:lineRule="auto"/>
              <w:rPr>
                <w:rFonts w:asciiTheme="minorHAnsi" w:hAnsiTheme="minorHAnsi" w:cstheme="minorHAnsi"/>
                <w:sz w:val="20"/>
                <w:szCs w:val="20"/>
              </w:rPr>
            </w:pPr>
          </w:p>
          <w:p w14:paraId="72119041" w14:textId="77777777" w:rsidR="006D0C13" w:rsidRPr="007E1F2B"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sz w:val="20"/>
                <w:szCs w:val="20"/>
              </w:rPr>
              <w:t>Controlar el paso de material particulado hacia otras zonas que no estén siendo intervenidas, sellando con plástico puertas y ventanas, siempre y cuando no afecte la ventilación y circulación de aire interno.</w:t>
            </w:r>
          </w:p>
          <w:p w14:paraId="26D80161" w14:textId="77777777" w:rsidR="006D0C13" w:rsidRPr="007E1F2B" w:rsidRDefault="006D0C13" w:rsidP="00A52C49">
            <w:pPr>
              <w:tabs>
                <w:tab w:val="left" w:pos="1605"/>
              </w:tabs>
              <w:spacing w:line="259" w:lineRule="auto"/>
              <w:rPr>
                <w:rFonts w:asciiTheme="minorHAnsi" w:hAnsiTheme="minorHAnsi" w:cstheme="minorHAnsi"/>
                <w:sz w:val="20"/>
                <w:szCs w:val="20"/>
              </w:rPr>
            </w:pPr>
            <w:r w:rsidRPr="007E1F2B">
              <w:rPr>
                <w:rFonts w:asciiTheme="minorHAnsi" w:hAnsiTheme="minorHAnsi" w:cstheme="minorHAnsi"/>
                <w:sz w:val="20"/>
                <w:szCs w:val="20"/>
              </w:rPr>
              <w:t>Se deberá llevar una bitácora de humectaciones.</w:t>
            </w:r>
          </w:p>
          <w:p w14:paraId="47B9B224" w14:textId="77777777" w:rsidR="006D0C13" w:rsidRDefault="006D0C13" w:rsidP="00A52C49">
            <w:pPr>
              <w:tabs>
                <w:tab w:val="left" w:pos="1605"/>
              </w:tabs>
              <w:spacing w:line="259" w:lineRule="auto"/>
              <w:rPr>
                <w:rFonts w:asciiTheme="minorHAnsi" w:hAnsiTheme="minorHAnsi" w:cstheme="minorHAnsi"/>
                <w:bCs/>
                <w:sz w:val="20"/>
                <w:szCs w:val="20"/>
              </w:rPr>
            </w:pPr>
            <w:r w:rsidRPr="007E1F2B">
              <w:rPr>
                <w:rFonts w:asciiTheme="minorHAnsi" w:hAnsiTheme="minorHAnsi" w:cstheme="minorHAnsi"/>
                <w:bCs/>
                <w:sz w:val="20"/>
                <w:szCs w:val="20"/>
              </w:rPr>
              <w:t>Colocación de lona para cubrir camas de camiones transportadores de materiales de construcción que generen polvo y controlar el volumen de carga trasportada de acuerdo a la capacidad del camión, evitando que el exceso de carga sea dispersado durante el trayecto.</w:t>
            </w:r>
          </w:p>
          <w:p w14:paraId="39F3E8FE" w14:textId="77777777" w:rsidR="006D0C13" w:rsidRPr="007E1F2B" w:rsidRDefault="006D0C13" w:rsidP="00A52C49">
            <w:pPr>
              <w:tabs>
                <w:tab w:val="left" w:pos="1605"/>
              </w:tabs>
              <w:spacing w:line="259" w:lineRule="auto"/>
              <w:rPr>
                <w:rFonts w:asciiTheme="minorHAnsi" w:hAnsiTheme="minorHAnsi" w:cstheme="minorHAnsi"/>
                <w:bCs/>
                <w:sz w:val="20"/>
                <w:szCs w:val="20"/>
              </w:rPr>
            </w:pPr>
          </w:p>
          <w:p w14:paraId="5D3E30EA" w14:textId="77777777" w:rsidR="006D0C13" w:rsidRPr="007E1F2B" w:rsidRDefault="006D0C13" w:rsidP="00A52C49">
            <w:pPr>
              <w:autoSpaceDE w:val="0"/>
              <w:autoSpaceDN w:val="0"/>
              <w:adjustRightInd w:val="0"/>
              <w:rPr>
                <w:rFonts w:asciiTheme="minorHAnsi" w:hAnsiTheme="minorHAnsi" w:cstheme="minorHAnsi"/>
                <w:color w:val="000000"/>
                <w:sz w:val="20"/>
                <w:szCs w:val="20"/>
              </w:rPr>
            </w:pPr>
            <w:r w:rsidRPr="007E1F2B">
              <w:rPr>
                <w:rFonts w:asciiTheme="minorHAnsi" w:hAnsiTheme="minorHAnsi" w:cstheme="minorHAnsi"/>
                <w:color w:val="000000"/>
                <w:sz w:val="20"/>
                <w:szCs w:val="20"/>
              </w:rPr>
              <w:lastRenderedPageBreak/>
              <w:t xml:space="preserve">En el caso de productos que contienen asbesto, deberá humedecerse previamente la zona de corte o perforación para reducir la generación de material particulado. </w:t>
            </w:r>
          </w:p>
          <w:p w14:paraId="35E75647" w14:textId="77777777" w:rsidR="006D0C13" w:rsidRPr="007E1F2B" w:rsidRDefault="006D0C13" w:rsidP="00A52C49">
            <w:pPr>
              <w:tabs>
                <w:tab w:val="left" w:pos="1605"/>
              </w:tabs>
              <w:rPr>
                <w:rFonts w:asciiTheme="minorHAnsi" w:hAnsiTheme="minorHAnsi" w:cstheme="minorHAnsi"/>
                <w:sz w:val="20"/>
                <w:szCs w:val="20"/>
              </w:rPr>
            </w:pPr>
          </w:p>
        </w:tc>
      </w:tr>
      <w:tr w:rsidR="006D0C13" w:rsidRPr="007E1F2B" w14:paraId="66576D78" w14:textId="77777777" w:rsidTr="00A52C49">
        <w:tc>
          <w:tcPr>
            <w:tcW w:w="5000" w:type="pct"/>
            <w:gridSpan w:val="3"/>
            <w:shd w:val="clear" w:color="auto" w:fill="F2F2F2" w:themeFill="background1" w:themeFillShade="F2"/>
          </w:tcPr>
          <w:p w14:paraId="34ACDAEC" w14:textId="77777777" w:rsidR="006D0C13" w:rsidRPr="00A44F7A" w:rsidRDefault="006D0C13" w:rsidP="00A52C49">
            <w:pPr>
              <w:tabs>
                <w:tab w:val="left" w:pos="1605"/>
              </w:tabs>
              <w:jc w:val="center"/>
              <w:rPr>
                <w:rFonts w:asciiTheme="minorHAnsi" w:hAnsiTheme="minorHAnsi" w:cstheme="minorHAnsi"/>
                <w:b/>
                <w:sz w:val="20"/>
                <w:szCs w:val="20"/>
              </w:rPr>
            </w:pPr>
            <w:r w:rsidRPr="00A44F7A">
              <w:rPr>
                <w:rFonts w:asciiTheme="minorHAnsi" w:hAnsiTheme="minorHAnsi" w:cstheme="minorHAnsi"/>
                <w:b/>
                <w:sz w:val="20"/>
                <w:szCs w:val="20"/>
              </w:rPr>
              <w:lastRenderedPageBreak/>
              <w:t>Monitoreo y cumplimiento</w:t>
            </w:r>
          </w:p>
        </w:tc>
      </w:tr>
      <w:tr w:rsidR="006D0C13" w:rsidRPr="007E1F2B" w14:paraId="75B763E5" w14:textId="77777777" w:rsidTr="00A52C49">
        <w:tc>
          <w:tcPr>
            <w:tcW w:w="1924" w:type="pct"/>
            <w:vMerge w:val="restart"/>
            <w:shd w:val="clear" w:color="auto" w:fill="F2F2F2" w:themeFill="background1" w:themeFillShade="F2"/>
            <w:vAlign w:val="center"/>
          </w:tcPr>
          <w:p w14:paraId="430F7759" w14:textId="77777777" w:rsidR="006D0C13" w:rsidRPr="00A44F7A" w:rsidRDefault="006D0C13" w:rsidP="00A52C49">
            <w:pPr>
              <w:tabs>
                <w:tab w:val="left" w:pos="1605"/>
              </w:tabs>
              <w:jc w:val="left"/>
              <w:rPr>
                <w:rFonts w:asciiTheme="minorHAnsi" w:hAnsiTheme="minorHAnsi" w:cstheme="minorHAnsi"/>
                <w:b/>
                <w:sz w:val="20"/>
                <w:szCs w:val="20"/>
              </w:rPr>
            </w:pPr>
            <w:r w:rsidRPr="00A44F7A">
              <w:rPr>
                <w:rFonts w:asciiTheme="minorHAnsi" w:hAnsiTheme="minorHAnsi"/>
                <w:b/>
                <w:sz w:val="20"/>
                <w:szCs w:val="20"/>
              </w:rPr>
              <w:t>Etapa del proyecto en que se aplica:</w:t>
            </w:r>
          </w:p>
        </w:tc>
        <w:tc>
          <w:tcPr>
            <w:tcW w:w="2525" w:type="pct"/>
          </w:tcPr>
          <w:p w14:paraId="43627A9B" w14:textId="77777777" w:rsidR="006D0C13" w:rsidRPr="00A44F7A" w:rsidRDefault="006D0C13" w:rsidP="00A52C49">
            <w:pPr>
              <w:rPr>
                <w:rFonts w:asciiTheme="minorHAnsi" w:hAnsiTheme="minorHAnsi"/>
                <w:sz w:val="20"/>
                <w:szCs w:val="20"/>
              </w:rPr>
            </w:pPr>
            <w:r w:rsidRPr="00A44F7A">
              <w:rPr>
                <w:rFonts w:asciiTheme="minorHAnsi" w:hAnsiTheme="minorHAnsi"/>
                <w:sz w:val="20"/>
                <w:szCs w:val="20"/>
              </w:rPr>
              <w:t>Obras preliminares y provisionales</w:t>
            </w:r>
          </w:p>
        </w:tc>
        <w:tc>
          <w:tcPr>
            <w:tcW w:w="551" w:type="pct"/>
          </w:tcPr>
          <w:p w14:paraId="34066E04" w14:textId="77777777" w:rsidR="006D0C13" w:rsidRPr="00A44F7A" w:rsidRDefault="006D0C13" w:rsidP="00A52C49">
            <w:pPr>
              <w:jc w:val="center"/>
              <w:rPr>
                <w:rFonts w:asciiTheme="minorHAnsi" w:hAnsiTheme="minorHAnsi"/>
                <w:sz w:val="20"/>
                <w:szCs w:val="20"/>
              </w:rPr>
            </w:pPr>
            <w:r w:rsidRPr="00A44F7A">
              <w:rPr>
                <w:rFonts w:asciiTheme="minorHAnsi" w:hAnsiTheme="minorHAnsi"/>
                <w:sz w:val="20"/>
                <w:szCs w:val="20"/>
              </w:rPr>
              <w:t>x</w:t>
            </w:r>
          </w:p>
        </w:tc>
      </w:tr>
      <w:tr w:rsidR="006D0C13" w:rsidRPr="007E1F2B" w14:paraId="5C9EB324" w14:textId="77777777" w:rsidTr="00A52C49">
        <w:tc>
          <w:tcPr>
            <w:tcW w:w="1924" w:type="pct"/>
            <w:vMerge/>
            <w:shd w:val="clear" w:color="auto" w:fill="F2F2F2" w:themeFill="background1" w:themeFillShade="F2"/>
          </w:tcPr>
          <w:p w14:paraId="17803D3B" w14:textId="77777777" w:rsidR="006D0C13" w:rsidRPr="00A44F7A" w:rsidRDefault="006D0C13" w:rsidP="00A52C49">
            <w:pPr>
              <w:tabs>
                <w:tab w:val="left" w:pos="1605"/>
              </w:tabs>
              <w:rPr>
                <w:rFonts w:asciiTheme="minorHAnsi" w:hAnsiTheme="minorHAnsi" w:cstheme="minorHAnsi"/>
                <w:b/>
                <w:sz w:val="20"/>
                <w:szCs w:val="20"/>
              </w:rPr>
            </w:pPr>
          </w:p>
        </w:tc>
        <w:tc>
          <w:tcPr>
            <w:tcW w:w="2525" w:type="pct"/>
          </w:tcPr>
          <w:p w14:paraId="2DB9CFC9" w14:textId="77777777" w:rsidR="006D0C13" w:rsidRPr="00A44F7A" w:rsidRDefault="006D0C13" w:rsidP="00A52C49">
            <w:pPr>
              <w:rPr>
                <w:rFonts w:asciiTheme="minorHAnsi" w:hAnsiTheme="minorHAnsi"/>
                <w:sz w:val="20"/>
                <w:szCs w:val="20"/>
              </w:rPr>
            </w:pPr>
            <w:r w:rsidRPr="00A44F7A">
              <w:rPr>
                <w:rFonts w:asciiTheme="minorHAnsi" w:hAnsiTheme="minorHAnsi"/>
                <w:sz w:val="20"/>
                <w:szCs w:val="20"/>
              </w:rPr>
              <w:t>Construcción</w:t>
            </w:r>
          </w:p>
        </w:tc>
        <w:tc>
          <w:tcPr>
            <w:tcW w:w="551" w:type="pct"/>
          </w:tcPr>
          <w:p w14:paraId="4C651335" w14:textId="77777777" w:rsidR="006D0C13" w:rsidRPr="00A44F7A" w:rsidRDefault="006D0C13" w:rsidP="00A52C49">
            <w:pPr>
              <w:jc w:val="center"/>
              <w:rPr>
                <w:rFonts w:asciiTheme="minorHAnsi" w:hAnsiTheme="minorHAnsi"/>
                <w:sz w:val="20"/>
                <w:szCs w:val="20"/>
              </w:rPr>
            </w:pPr>
            <w:r w:rsidRPr="00A44F7A">
              <w:rPr>
                <w:rFonts w:asciiTheme="minorHAnsi" w:hAnsiTheme="minorHAnsi"/>
                <w:sz w:val="20"/>
                <w:szCs w:val="20"/>
              </w:rPr>
              <w:t>x</w:t>
            </w:r>
          </w:p>
        </w:tc>
      </w:tr>
      <w:tr w:rsidR="006D0C13" w:rsidRPr="007E1F2B" w14:paraId="03572376" w14:textId="77777777" w:rsidTr="00A52C49">
        <w:tc>
          <w:tcPr>
            <w:tcW w:w="1924" w:type="pct"/>
            <w:vMerge/>
            <w:shd w:val="clear" w:color="auto" w:fill="F2F2F2" w:themeFill="background1" w:themeFillShade="F2"/>
          </w:tcPr>
          <w:p w14:paraId="4F4B5294" w14:textId="77777777" w:rsidR="006D0C13" w:rsidRPr="00A44F7A" w:rsidRDefault="006D0C13" w:rsidP="00A52C49">
            <w:pPr>
              <w:tabs>
                <w:tab w:val="left" w:pos="1605"/>
              </w:tabs>
              <w:rPr>
                <w:rFonts w:asciiTheme="minorHAnsi" w:hAnsiTheme="minorHAnsi" w:cstheme="minorHAnsi"/>
                <w:b/>
                <w:sz w:val="20"/>
                <w:szCs w:val="20"/>
              </w:rPr>
            </w:pPr>
          </w:p>
        </w:tc>
        <w:tc>
          <w:tcPr>
            <w:tcW w:w="2525" w:type="pct"/>
          </w:tcPr>
          <w:p w14:paraId="17ABE431" w14:textId="77777777" w:rsidR="006D0C13" w:rsidRPr="00A44F7A" w:rsidRDefault="006D0C13" w:rsidP="00A52C49">
            <w:pPr>
              <w:rPr>
                <w:rFonts w:asciiTheme="minorHAnsi" w:hAnsiTheme="minorHAnsi"/>
                <w:sz w:val="20"/>
                <w:szCs w:val="20"/>
              </w:rPr>
            </w:pPr>
            <w:r w:rsidRPr="00A44F7A">
              <w:rPr>
                <w:rFonts w:asciiTheme="minorHAnsi" w:hAnsiTheme="minorHAnsi"/>
                <w:sz w:val="20"/>
                <w:szCs w:val="20"/>
              </w:rPr>
              <w:t>Post Construcción</w:t>
            </w:r>
          </w:p>
        </w:tc>
        <w:tc>
          <w:tcPr>
            <w:tcW w:w="551" w:type="pct"/>
          </w:tcPr>
          <w:p w14:paraId="385DD8E9" w14:textId="77777777" w:rsidR="006D0C13" w:rsidRPr="00A44F7A" w:rsidRDefault="006D0C13" w:rsidP="00A52C49">
            <w:pPr>
              <w:jc w:val="center"/>
              <w:rPr>
                <w:rFonts w:asciiTheme="minorHAnsi" w:hAnsiTheme="minorHAnsi"/>
                <w:sz w:val="20"/>
                <w:szCs w:val="20"/>
              </w:rPr>
            </w:pPr>
            <w:r w:rsidRPr="00A44F7A">
              <w:rPr>
                <w:rFonts w:asciiTheme="minorHAnsi" w:hAnsiTheme="minorHAnsi"/>
                <w:sz w:val="20"/>
                <w:szCs w:val="20"/>
              </w:rPr>
              <w:t>x</w:t>
            </w:r>
          </w:p>
        </w:tc>
      </w:tr>
      <w:tr w:rsidR="006D0C13" w:rsidRPr="007E1F2B" w14:paraId="6AC5A64C" w14:textId="77777777" w:rsidTr="00A52C49">
        <w:tc>
          <w:tcPr>
            <w:tcW w:w="1924" w:type="pct"/>
            <w:shd w:val="clear" w:color="auto" w:fill="F2F2F2" w:themeFill="background1" w:themeFillShade="F2"/>
            <w:vAlign w:val="center"/>
          </w:tcPr>
          <w:p w14:paraId="40F81DEA" w14:textId="77777777" w:rsidR="006D0C13" w:rsidRPr="00A44F7A" w:rsidRDefault="006D0C13" w:rsidP="00A52C49">
            <w:pPr>
              <w:rPr>
                <w:rFonts w:asciiTheme="minorHAnsi" w:hAnsiTheme="minorHAnsi"/>
                <w:b/>
                <w:sz w:val="20"/>
                <w:szCs w:val="20"/>
              </w:rPr>
            </w:pPr>
            <w:r w:rsidRPr="00A44F7A">
              <w:rPr>
                <w:rFonts w:asciiTheme="minorHAnsi" w:hAnsiTheme="minorHAnsi"/>
                <w:b/>
                <w:sz w:val="20"/>
                <w:szCs w:val="20"/>
              </w:rPr>
              <w:t>Periodicidad de reporte:</w:t>
            </w:r>
          </w:p>
        </w:tc>
        <w:tc>
          <w:tcPr>
            <w:tcW w:w="3076" w:type="pct"/>
            <w:gridSpan w:val="2"/>
            <w:vAlign w:val="center"/>
          </w:tcPr>
          <w:p w14:paraId="09A06EC1" w14:textId="77777777" w:rsidR="006D0C13" w:rsidRPr="00A44F7A" w:rsidRDefault="006D0C13" w:rsidP="00A52C49">
            <w:pPr>
              <w:rPr>
                <w:rFonts w:asciiTheme="minorHAnsi" w:hAnsiTheme="minorHAnsi"/>
                <w:sz w:val="20"/>
                <w:szCs w:val="20"/>
              </w:rPr>
            </w:pPr>
            <w:r w:rsidRPr="00A44F7A">
              <w:rPr>
                <w:rFonts w:asciiTheme="minorHAnsi" w:hAnsiTheme="minorHAnsi"/>
                <w:sz w:val="20"/>
                <w:szCs w:val="20"/>
              </w:rPr>
              <w:t>Mensual hasta que finalicen las actividades que lo requieran.</w:t>
            </w:r>
          </w:p>
        </w:tc>
      </w:tr>
      <w:tr w:rsidR="006D0C13" w:rsidRPr="007E1F2B" w14:paraId="6824EE22" w14:textId="77777777" w:rsidTr="00A52C49">
        <w:trPr>
          <w:trHeight w:val="56"/>
        </w:trPr>
        <w:tc>
          <w:tcPr>
            <w:tcW w:w="1924" w:type="pct"/>
            <w:shd w:val="clear" w:color="auto" w:fill="F2F2F2" w:themeFill="background1" w:themeFillShade="F2"/>
            <w:vAlign w:val="center"/>
          </w:tcPr>
          <w:p w14:paraId="3B8996B0" w14:textId="77777777" w:rsidR="006D0C13" w:rsidRPr="007E1F2B" w:rsidRDefault="006D0C13" w:rsidP="00A52C49">
            <w:pPr>
              <w:tabs>
                <w:tab w:val="left" w:pos="1605"/>
              </w:tabs>
              <w:rPr>
                <w:rFonts w:asciiTheme="minorHAnsi" w:hAnsiTheme="minorHAnsi" w:cstheme="minorHAnsi"/>
                <w:b/>
                <w:sz w:val="20"/>
                <w:szCs w:val="20"/>
              </w:rPr>
            </w:pPr>
            <w:r w:rsidRPr="007E1F2B">
              <w:rPr>
                <w:rFonts w:asciiTheme="minorHAnsi" w:hAnsiTheme="minorHAnsi" w:cstheme="minorHAnsi"/>
                <w:b/>
                <w:sz w:val="20"/>
                <w:szCs w:val="20"/>
              </w:rPr>
              <w:t xml:space="preserve">Medio de Verificación: </w:t>
            </w:r>
          </w:p>
          <w:p w14:paraId="2866B921" w14:textId="77777777" w:rsidR="006D0C13" w:rsidRPr="00A44F7A" w:rsidRDefault="006D0C13" w:rsidP="00A52C49">
            <w:pPr>
              <w:rPr>
                <w:rFonts w:asciiTheme="minorHAnsi" w:hAnsiTheme="minorHAnsi"/>
                <w:b/>
                <w:sz w:val="20"/>
                <w:szCs w:val="20"/>
              </w:rPr>
            </w:pPr>
          </w:p>
        </w:tc>
        <w:tc>
          <w:tcPr>
            <w:tcW w:w="3076" w:type="pct"/>
            <w:gridSpan w:val="2"/>
            <w:vAlign w:val="center"/>
          </w:tcPr>
          <w:p w14:paraId="07D8DCA4" w14:textId="77777777" w:rsidR="006D0C13" w:rsidRDefault="006D0C13" w:rsidP="0011270F">
            <w:pPr>
              <w:pStyle w:val="Prrafodelista"/>
              <w:numPr>
                <w:ilvl w:val="0"/>
                <w:numId w:val="36"/>
              </w:numPr>
              <w:tabs>
                <w:tab w:val="left" w:pos="1605"/>
              </w:tabs>
              <w:ind w:left="458"/>
              <w:rPr>
                <w:rFonts w:asciiTheme="minorHAnsi" w:hAnsiTheme="minorHAnsi" w:cstheme="minorHAnsi"/>
                <w:sz w:val="20"/>
                <w:szCs w:val="20"/>
              </w:rPr>
            </w:pPr>
            <w:r w:rsidRPr="00A44F7A">
              <w:rPr>
                <w:rFonts w:asciiTheme="minorHAnsi" w:hAnsiTheme="minorHAnsi" w:cstheme="minorHAnsi"/>
                <w:sz w:val="20"/>
                <w:szCs w:val="20"/>
              </w:rPr>
              <w:t>Fotografías</w:t>
            </w:r>
          </w:p>
          <w:p w14:paraId="25953527" w14:textId="77777777" w:rsidR="006D0C13" w:rsidRPr="00A44F7A" w:rsidRDefault="006D0C13" w:rsidP="0011270F">
            <w:pPr>
              <w:pStyle w:val="Prrafodelista"/>
              <w:numPr>
                <w:ilvl w:val="0"/>
                <w:numId w:val="36"/>
              </w:numPr>
              <w:tabs>
                <w:tab w:val="left" w:pos="1605"/>
              </w:tabs>
              <w:ind w:left="458"/>
              <w:rPr>
                <w:rFonts w:asciiTheme="minorHAnsi" w:hAnsiTheme="minorHAnsi" w:cstheme="minorHAnsi"/>
                <w:sz w:val="20"/>
                <w:szCs w:val="20"/>
              </w:rPr>
            </w:pPr>
            <w:r w:rsidRPr="00A44F7A">
              <w:rPr>
                <w:rFonts w:asciiTheme="minorHAnsi" w:hAnsiTheme="minorHAnsi" w:cstheme="minorHAnsi"/>
                <w:sz w:val="20"/>
                <w:szCs w:val="20"/>
              </w:rPr>
              <w:t>Bitácora de humectación.</w:t>
            </w:r>
          </w:p>
        </w:tc>
      </w:tr>
      <w:tr w:rsidR="006D0C13" w:rsidRPr="007E1F2B" w14:paraId="49052D76" w14:textId="77777777" w:rsidTr="00A52C49">
        <w:tc>
          <w:tcPr>
            <w:tcW w:w="1924" w:type="pct"/>
            <w:shd w:val="clear" w:color="auto" w:fill="F2F2F2" w:themeFill="background1" w:themeFillShade="F2"/>
            <w:vAlign w:val="center"/>
          </w:tcPr>
          <w:p w14:paraId="6BD08DCD" w14:textId="77777777" w:rsidR="006D0C13" w:rsidRPr="00A44F7A" w:rsidRDefault="006D0C13" w:rsidP="00A52C49">
            <w:pPr>
              <w:rPr>
                <w:rFonts w:asciiTheme="minorHAnsi" w:hAnsiTheme="minorHAnsi"/>
                <w:b/>
                <w:sz w:val="20"/>
                <w:szCs w:val="20"/>
              </w:rPr>
            </w:pPr>
            <w:r w:rsidRPr="00A44F7A">
              <w:rPr>
                <w:rFonts w:asciiTheme="minorHAnsi" w:hAnsiTheme="minorHAnsi"/>
                <w:b/>
                <w:sz w:val="20"/>
                <w:szCs w:val="20"/>
              </w:rPr>
              <w:t xml:space="preserve">Responsable de la implementación: </w:t>
            </w:r>
          </w:p>
        </w:tc>
        <w:tc>
          <w:tcPr>
            <w:tcW w:w="3076" w:type="pct"/>
            <w:gridSpan w:val="2"/>
            <w:vAlign w:val="center"/>
          </w:tcPr>
          <w:p w14:paraId="3ADCF08D" w14:textId="77777777" w:rsidR="006D0C13" w:rsidRPr="00A44F7A" w:rsidRDefault="006D0C13" w:rsidP="00A52C49">
            <w:pPr>
              <w:rPr>
                <w:rFonts w:asciiTheme="minorHAnsi" w:hAnsiTheme="minorHAnsi"/>
                <w:sz w:val="20"/>
                <w:szCs w:val="20"/>
              </w:rPr>
            </w:pPr>
            <w:r w:rsidRPr="00A44F7A">
              <w:rPr>
                <w:rFonts w:asciiTheme="minorHAnsi" w:hAnsiTheme="minorHAnsi"/>
                <w:sz w:val="20"/>
                <w:szCs w:val="20"/>
              </w:rPr>
              <w:t>Especialista/residente del Contratista</w:t>
            </w:r>
          </w:p>
        </w:tc>
      </w:tr>
    </w:tbl>
    <w:p w14:paraId="66ADD258" w14:textId="77777777" w:rsidR="004C06BD" w:rsidRDefault="004C06BD" w:rsidP="00813C60">
      <w:pPr>
        <w:tabs>
          <w:tab w:val="left" w:pos="1128"/>
        </w:tabs>
        <w:spacing w:after="0" w:line="360" w:lineRule="auto"/>
        <w:rPr>
          <w:b/>
        </w:rPr>
      </w:pPr>
    </w:p>
    <w:tbl>
      <w:tblPr>
        <w:tblStyle w:val="Tablaconcuadrcula15"/>
        <w:tblW w:w="5000" w:type="pct"/>
        <w:tblLook w:val="04A0" w:firstRow="1" w:lastRow="0" w:firstColumn="1" w:lastColumn="0" w:noHBand="0" w:noVBand="1"/>
      </w:tblPr>
      <w:tblGrid>
        <w:gridCol w:w="3615"/>
        <w:gridCol w:w="148"/>
        <w:gridCol w:w="5131"/>
        <w:gridCol w:w="500"/>
      </w:tblGrid>
      <w:tr w:rsidR="00C14C1E" w:rsidRPr="00B31589" w14:paraId="74A59966" w14:textId="77777777" w:rsidTr="00A52C49">
        <w:trPr>
          <w:trHeight w:val="425"/>
        </w:trPr>
        <w:tc>
          <w:tcPr>
            <w:tcW w:w="5000" w:type="pct"/>
            <w:gridSpan w:val="4"/>
            <w:shd w:val="clear" w:color="auto" w:fill="BFBFBF" w:themeFill="background1" w:themeFillShade="BF"/>
            <w:vAlign w:val="center"/>
          </w:tcPr>
          <w:p w14:paraId="356B68F0" w14:textId="738F240C" w:rsidR="00C14C1E" w:rsidRPr="00B31589" w:rsidRDefault="0098028C" w:rsidP="00335431">
            <w:pPr>
              <w:jc w:val="center"/>
              <w:rPr>
                <w:rFonts w:asciiTheme="minorHAnsi" w:hAnsiTheme="minorHAnsi" w:cstheme="minorHAnsi"/>
                <w:b/>
                <w:bCs/>
                <w:sz w:val="20"/>
                <w:szCs w:val="20"/>
              </w:rPr>
            </w:pPr>
            <w:r>
              <w:rPr>
                <w:rFonts w:asciiTheme="minorHAnsi" w:hAnsiTheme="minorHAnsi" w:cstheme="minorHAnsi"/>
                <w:b/>
                <w:bCs/>
                <w:sz w:val="20"/>
                <w:szCs w:val="20"/>
              </w:rPr>
              <w:t>MEDIDA n°8</w:t>
            </w:r>
            <w:r w:rsidR="00C14C1E">
              <w:rPr>
                <w:rFonts w:asciiTheme="minorHAnsi" w:hAnsiTheme="minorHAnsi" w:cstheme="minorHAnsi"/>
                <w:b/>
                <w:bCs/>
                <w:sz w:val="20"/>
                <w:szCs w:val="20"/>
              </w:rPr>
              <w:t>: GESTIÓN</w:t>
            </w:r>
            <w:r w:rsidR="00C14C1E" w:rsidRPr="007E1F2B">
              <w:rPr>
                <w:rFonts w:asciiTheme="minorHAnsi" w:hAnsiTheme="minorHAnsi" w:cstheme="minorHAnsi"/>
                <w:b/>
                <w:bCs/>
                <w:sz w:val="20"/>
                <w:szCs w:val="20"/>
              </w:rPr>
              <w:t xml:space="preserve"> DE RUIDO Y VIBRACIONES</w:t>
            </w:r>
            <w:r w:rsidR="00335431">
              <w:rPr>
                <w:rFonts w:asciiTheme="minorHAnsi" w:hAnsiTheme="minorHAnsi" w:cstheme="minorHAnsi"/>
                <w:b/>
                <w:bCs/>
                <w:sz w:val="20"/>
                <w:szCs w:val="20"/>
              </w:rPr>
              <w:t>.</w:t>
            </w:r>
          </w:p>
        </w:tc>
      </w:tr>
      <w:tr w:rsidR="00C14C1E" w:rsidRPr="007E1F2B" w14:paraId="023C21A0" w14:textId="77777777" w:rsidTr="00A52C49">
        <w:tc>
          <w:tcPr>
            <w:tcW w:w="2003" w:type="pct"/>
            <w:gridSpan w:val="2"/>
            <w:shd w:val="clear" w:color="auto" w:fill="F2F2F2" w:themeFill="background1" w:themeFillShade="F2"/>
            <w:vAlign w:val="center"/>
          </w:tcPr>
          <w:p w14:paraId="0FFAD292" w14:textId="77777777" w:rsidR="00C14C1E" w:rsidRPr="007E1F2B" w:rsidRDefault="00C14C1E" w:rsidP="00A52C49">
            <w:pPr>
              <w:rPr>
                <w:rFonts w:asciiTheme="minorHAnsi" w:hAnsiTheme="minorHAnsi" w:cstheme="minorHAnsi"/>
                <w:b/>
                <w:sz w:val="20"/>
                <w:szCs w:val="20"/>
              </w:rPr>
            </w:pPr>
            <w:r w:rsidRPr="007E1F2B">
              <w:rPr>
                <w:rFonts w:asciiTheme="minorHAnsi" w:hAnsiTheme="minorHAnsi" w:cstheme="minorHAnsi"/>
                <w:b/>
                <w:sz w:val="20"/>
                <w:szCs w:val="20"/>
              </w:rPr>
              <w:t>Riesgos ambientales que se desea prevenir o corregir:</w:t>
            </w:r>
          </w:p>
        </w:tc>
        <w:tc>
          <w:tcPr>
            <w:tcW w:w="2997" w:type="pct"/>
            <w:gridSpan w:val="2"/>
            <w:shd w:val="clear" w:color="auto" w:fill="auto"/>
            <w:vAlign w:val="center"/>
          </w:tcPr>
          <w:p w14:paraId="246CEFE6" w14:textId="77777777" w:rsidR="00C14C1E" w:rsidRPr="007E1F2B" w:rsidRDefault="00C14C1E" w:rsidP="00A52C49">
            <w:pPr>
              <w:rPr>
                <w:rFonts w:asciiTheme="minorHAnsi" w:hAnsiTheme="minorHAnsi" w:cstheme="minorHAnsi"/>
                <w:sz w:val="20"/>
                <w:szCs w:val="20"/>
              </w:rPr>
            </w:pPr>
            <w:r w:rsidRPr="007E1F2B">
              <w:rPr>
                <w:rFonts w:asciiTheme="minorHAnsi" w:hAnsiTheme="minorHAnsi" w:cstheme="minorHAnsi"/>
                <w:sz w:val="20"/>
                <w:szCs w:val="20"/>
              </w:rPr>
              <w:t>Contaminación Acústica y vibraciones</w:t>
            </w:r>
          </w:p>
        </w:tc>
      </w:tr>
      <w:tr w:rsidR="00C14C1E" w:rsidRPr="007E1F2B" w14:paraId="2E196339" w14:textId="77777777" w:rsidTr="00A52C49">
        <w:tc>
          <w:tcPr>
            <w:tcW w:w="5000" w:type="pct"/>
            <w:gridSpan w:val="4"/>
            <w:shd w:val="clear" w:color="auto" w:fill="F2F2F2" w:themeFill="background1" w:themeFillShade="F2"/>
          </w:tcPr>
          <w:p w14:paraId="57E2AD26" w14:textId="77777777" w:rsidR="00C14C1E" w:rsidRPr="007E1F2B" w:rsidRDefault="00C14C1E" w:rsidP="00A52C49">
            <w:pPr>
              <w:jc w:val="center"/>
              <w:rPr>
                <w:rFonts w:asciiTheme="minorHAnsi" w:hAnsiTheme="minorHAnsi" w:cstheme="minorHAnsi"/>
                <w:b/>
                <w:sz w:val="20"/>
                <w:szCs w:val="20"/>
              </w:rPr>
            </w:pPr>
            <w:r w:rsidRPr="007E1F2B">
              <w:rPr>
                <w:rFonts w:asciiTheme="minorHAnsi" w:hAnsiTheme="minorHAnsi" w:cstheme="minorHAnsi"/>
                <w:b/>
                <w:sz w:val="20"/>
                <w:szCs w:val="20"/>
              </w:rPr>
              <w:t>Medidas de Gestión</w:t>
            </w:r>
          </w:p>
        </w:tc>
      </w:tr>
      <w:tr w:rsidR="00C14C1E" w:rsidRPr="007E1F2B" w14:paraId="073D9191" w14:textId="77777777" w:rsidTr="00A52C49">
        <w:tc>
          <w:tcPr>
            <w:tcW w:w="5000" w:type="pct"/>
            <w:gridSpan w:val="4"/>
          </w:tcPr>
          <w:p w14:paraId="1F005913" w14:textId="77777777" w:rsidR="00C14C1E" w:rsidRPr="007E1F2B" w:rsidRDefault="00C14C1E" w:rsidP="00A52C49">
            <w:pPr>
              <w:tabs>
                <w:tab w:val="left" w:pos="1995"/>
              </w:tabs>
              <w:rPr>
                <w:rFonts w:asciiTheme="minorHAnsi" w:hAnsiTheme="minorHAnsi" w:cstheme="minorHAnsi"/>
                <w:sz w:val="20"/>
                <w:szCs w:val="20"/>
              </w:rPr>
            </w:pPr>
            <w:r w:rsidRPr="007E1F2B">
              <w:rPr>
                <w:rFonts w:asciiTheme="minorHAnsi" w:hAnsiTheme="minorHAnsi" w:cstheme="minorHAnsi"/>
                <w:b/>
                <w:sz w:val="20"/>
                <w:szCs w:val="20"/>
              </w:rPr>
              <w:t>Tipo de Medida:</w:t>
            </w:r>
            <w:r w:rsidRPr="007E1F2B">
              <w:rPr>
                <w:rFonts w:asciiTheme="minorHAnsi" w:hAnsiTheme="minorHAnsi" w:cstheme="minorHAnsi"/>
                <w:sz w:val="20"/>
                <w:szCs w:val="20"/>
              </w:rPr>
              <w:t xml:space="preserve"> Ambiental, seguridad y salud ocupacional.</w:t>
            </w:r>
          </w:p>
          <w:p w14:paraId="6B65FFCC" w14:textId="77777777" w:rsidR="00C14C1E" w:rsidRPr="007E1F2B" w:rsidRDefault="00C14C1E" w:rsidP="00A52C49">
            <w:pPr>
              <w:tabs>
                <w:tab w:val="left" w:pos="1995"/>
              </w:tabs>
              <w:rPr>
                <w:rFonts w:asciiTheme="minorHAnsi" w:hAnsiTheme="minorHAnsi" w:cstheme="minorHAnsi"/>
                <w:sz w:val="20"/>
                <w:szCs w:val="20"/>
              </w:rPr>
            </w:pPr>
          </w:p>
          <w:p w14:paraId="43132367" w14:textId="77777777" w:rsidR="00C14C1E" w:rsidRPr="007E1F2B" w:rsidRDefault="00C14C1E" w:rsidP="00A52C49">
            <w:pPr>
              <w:widowControl w:val="0"/>
              <w:autoSpaceDE w:val="0"/>
              <w:autoSpaceDN w:val="0"/>
              <w:spacing w:line="276" w:lineRule="auto"/>
              <w:rPr>
                <w:rFonts w:asciiTheme="minorHAnsi" w:eastAsia="Times New Roman" w:hAnsiTheme="minorHAnsi" w:cstheme="minorHAnsi"/>
                <w:sz w:val="20"/>
                <w:szCs w:val="20"/>
              </w:rPr>
            </w:pPr>
            <w:r w:rsidRPr="007E1F2B">
              <w:rPr>
                <w:rFonts w:asciiTheme="minorHAnsi" w:eastAsia="Times New Roman" w:hAnsiTheme="minorHAnsi" w:cstheme="minorHAnsi"/>
                <w:b/>
                <w:bCs/>
                <w:sz w:val="20"/>
                <w:szCs w:val="20"/>
              </w:rPr>
              <w:t>Objetivo:</w:t>
            </w:r>
            <w:r w:rsidRPr="007E1F2B">
              <w:rPr>
                <w:rFonts w:asciiTheme="minorHAnsi" w:eastAsia="Times New Roman" w:hAnsiTheme="minorHAnsi" w:cstheme="minorHAnsi"/>
                <w:sz w:val="20"/>
                <w:szCs w:val="20"/>
              </w:rPr>
              <w:t xml:space="preserve"> Minimizar la exposición a altos niveles de ruido para trabajadores de la obra, personal de salud, pacientes y comunidad, durante las obras de excavación, demolición y montaje de estructura y obras de terracería en general.</w:t>
            </w:r>
          </w:p>
          <w:p w14:paraId="50420EA4" w14:textId="77777777" w:rsidR="00C14C1E" w:rsidRPr="007E1F2B" w:rsidRDefault="00C14C1E" w:rsidP="00A52C49">
            <w:pPr>
              <w:tabs>
                <w:tab w:val="left" w:pos="1995"/>
              </w:tabs>
              <w:rPr>
                <w:rFonts w:asciiTheme="minorHAnsi" w:hAnsiTheme="minorHAnsi" w:cstheme="minorHAnsi"/>
                <w:sz w:val="20"/>
                <w:szCs w:val="20"/>
              </w:rPr>
            </w:pPr>
          </w:p>
          <w:p w14:paraId="11389CD2" w14:textId="77777777" w:rsidR="00C14C1E" w:rsidRPr="007E1F2B" w:rsidRDefault="00C14C1E" w:rsidP="00A52C49">
            <w:pPr>
              <w:tabs>
                <w:tab w:val="left" w:pos="1995"/>
              </w:tabs>
              <w:rPr>
                <w:rFonts w:asciiTheme="minorHAnsi" w:hAnsiTheme="minorHAnsi" w:cstheme="minorHAnsi"/>
                <w:sz w:val="20"/>
                <w:szCs w:val="20"/>
              </w:rPr>
            </w:pPr>
            <w:r w:rsidRPr="007E1F2B">
              <w:rPr>
                <w:rFonts w:asciiTheme="minorHAnsi" w:hAnsiTheme="minorHAnsi" w:cstheme="minorHAnsi"/>
                <w:b/>
                <w:sz w:val="20"/>
                <w:szCs w:val="20"/>
              </w:rPr>
              <w:t>Descripción de la Medida:</w:t>
            </w:r>
            <w:r w:rsidRPr="007E1F2B">
              <w:rPr>
                <w:rFonts w:asciiTheme="minorHAnsi" w:hAnsiTheme="minorHAnsi" w:cstheme="minorHAnsi"/>
                <w:sz w:val="20"/>
                <w:szCs w:val="20"/>
              </w:rPr>
              <w:t xml:space="preserve"> Las obras mencionadas serán realizadas en horarios diurnos de 8:00 am a 5:00 pm; no se realizarán estas obras en horario nocturno y se buscará aumentar la productividad los sábados y domingos en horario diurno.</w:t>
            </w:r>
          </w:p>
          <w:p w14:paraId="43E4E5B4" w14:textId="77777777" w:rsidR="00C14C1E" w:rsidRPr="007E1F2B" w:rsidRDefault="00C14C1E" w:rsidP="00A52C49">
            <w:pPr>
              <w:tabs>
                <w:tab w:val="left" w:pos="1995"/>
              </w:tabs>
              <w:rPr>
                <w:rFonts w:asciiTheme="minorHAnsi" w:hAnsiTheme="minorHAnsi" w:cstheme="minorHAnsi"/>
                <w:sz w:val="20"/>
                <w:szCs w:val="20"/>
              </w:rPr>
            </w:pPr>
          </w:p>
          <w:p w14:paraId="3F4CF3D2"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Evitar la instalación de equipamiento fijo como generadores, compresores o fuentes de ruido similares, en proximidad a fachadas de viviendas, comercios y/o escuelas. En caso de ser necesario su utilización en áreas acústicamente sensibles podría ser necesario utilizar dispositivos de control del ruido.</w:t>
            </w:r>
          </w:p>
          <w:p w14:paraId="0632996F"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Limitación de velocidad de vehículos de obra en vías de acceso sin carpeta de rodamiento (definir según caso entre 20 y 40 Km/h).</w:t>
            </w:r>
          </w:p>
          <w:p w14:paraId="5E34D824"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Mantenimiento de maquinaria de obra en buenas condiciones (verificación técnica) como por ejemplo las compactadoras. Sustitución de las máquinas o modificaciones de los procesos por otros menos ruidosas.</w:t>
            </w:r>
          </w:p>
          <w:p w14:paraId="2C54CC59"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 xml:space="preserve">Implementar el </w:t>
            </w:r>
            <w:r w:rsidRPr="007E1F2B">
              <w:rPr>
                <w:rFonts w:asciiTheme="minorHAnsi" w:hAnsiTheme="minorHAnsi" w:cstheme="minorHAnsi"/>
                <w:i/>
                <w:sz w:val="20"/>
                <w:szCs w:val="20"/>
              </w:rPr>
              <w:t xml:space="preserve">“Plan de atención, información y participación comunitaria” </w:t>
            </w:r>
            <w:r w:rsidRPr="007E1F2B">
              <w:rPr>
                <w:rFonts w:asciiTheme="minorHAnsi" w:hAnsiTheme="minorHAnsi" w:cstheme="minorHAnsi"/>
                <w:sz w:val="20"/>
                <w:szCs w:val="20"/>
              </w:rPr>
              <w:t>descrito en este documento que brinde información a los vecinos sobre la duración y programación de obras.</w:t>
            </w:r>
          </w:p>
          <w:p w14:paraId="4C30420E"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Se efectuarán las oportunas rotaciones de personal, reduciendo los tiempos de exposición, para que a lo largo de la jornada no sobrepasen los límites establecidos y el uso correspondiente de equipos de protección personal.</w:t>
            </w:r>
          </w:p>
          <w:p w14:paraId="7262F71D"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Implementar jornadas de capacitación al personal de obra a fin de favorecer la concientización sobre la contaminación sonora y de vibraciones, y las buenas prácticas para reducir la contaminación sobre el aire, producto de la obra.</w:t>
            </w:r>
          </w:p>
          <w:p w14:paraId="59AF002E"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La ubicación de los equipos de trabajo con mayor emisión de ruido se elegirá en la medida de lo posible considerando evitar receptores sensibles. Cuando se encuentren cerca de receptores sensibles, se programarán las obras de construcción y se les proporcionarán los recursos necesarios para que el tiempo de exposición sea lo más corto posible.</w:t>
            </w:r>
          </w:p>
          <w:p w14:paraId="29A6CD3D"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lastRenderedPageBreak/>
              <w:t>Evitar la obstrucción en la circulación del flujo vehicular en la zona de la obra para reducir el ruido generado por situaciones de congestión de tránsito, mediante la correcta señalización de caminos alternos, el despliegue de personal destinado a dirigir el tránsito, y la programación del ingreso y egreso en forma secuencial de vehículos pesados afectados a la obra.</w:t>
            </w:r>
          </w:p>
          <w:p w14:paraId="7F1C5F8B"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 xml:space="preserve">Identificar puntos de medición dentro del proyecto y en la cercanía de los linderos del proyecto, medir y documentar, los parámetros de medición de ruido, los cuales no deberán sobrepasar los sugeridos por la OMS (55 límite equivalente (por hora) máximo permitido en decibeles en escala A diurno y 50 límite equivalente (por hora) máximo permitido en decibeles en escala A nocturno) </w:t>
            </w:r>
          </w:p>
          <w:p w14:paraId="7E8A5526"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Las mediciones se realizarán de acuerdo al tipo de actividades que se desarrollen en el proyecto, considerando las que generen más ruido.</w:t>
            </w:r>
          </w:p>
          <w:p w14:paraId="1BF1842C" w14:textId="77777777" w:rsidR="00C14C1E" w:rsidRPr="007E1F2B" w:rsidRDefault="00C14C1E" w:rsidP="0011270F">
            <w:pPr>
              <w:numPr>
                <w:ilvl w:val="0"/>
                <w:numId w:val="37"/>
              </w:numPr>
              <w:tabs>
                <w:tab w:val="left" w:pos="1995"/>
              </w:tabs>
              <w:contextualSpacing/>
              <w:jc w:val="left"/>
              <w:rPr>
                <w:rFonts w:asciiTheme="minorHAnsi" w:hAnsiTheme="minorHAnsi" w:cstheme="minorHAnsi"/>
                <w:sz w:val="20"/>
                <w:szCs w:val="20"/>
              </w:rPr>
            </w:pPr>
            <w:r w:rsidRPr="007E1F2B">
              <w:rPr>
                <w:rFonts w:asciiTheme="minorHAnsi" w:hAnsiTheme="minorHAnsi" w:cstheme="minorHAnsi"/>
                <w:sz w:val="20"/>
                <w:szCs w:val="20"/>
              </w:rPr>
              <w:t>Serán reportadas en los informes de seguimientos según la siguiente tabla:</w:t>
            </w:r>
          </w:p>
          <w:p w14:paraId="1B685F15" w14:textId="77777777" w:rsidR="00C14C1E" w:rsidRPr="007E1F2B" w:rsidRDefault="00C14C1E" w:rsidP="00A52C49">
            <w:pPr>
              <w:tabs>
                <w:tab w:val="left" w:pos="1995"/>
              </w:tabs>
              <w:rPr>
                <w:rFonts w:asciiTheme="minorHAnsi" w:hAnsiTheme="minorHAnsi" w:cstheme="minorHAnsi"/>
                <w:sz w:val="20"/>
                <w:szCs w:val="20"/>
              </w:rPr>
            </w:pPr>
          </w:p>
          <w:p w14:paraId="0E146CF8" w14:textId="77777777" w:rsidR="00C14C1E" w:rsidRPr="007E1F2B" w:rsidRDefault="00C14C1E" w:rsidP="00A52C49">
            <w:pPr>
              <w:jc w:val="center"/>
              <w:rPr>
                <w:rFonts w:asciiTheme="minorHAnsi" w:hAnsiTheme="minorHAnsi" w:cstheme="minorHAnsi"/>
                <w:sz w:val="20"/>
                <w:szCs w:val="20"/>
              </w:rPr>
            </w:pPr>
            <w:r w:rsidRPr="007E1F2B">
              <w:rPr>
                <w:rFonts w:asciiTheme="minorHAnsi" w:hAnsiTheme="minorHAnsi" w:cstheme="minorHAnsi"/>
                <w:sz w:val="20"/>
                <w:szCs w:val="20"/>
              </w:rPr>
              <w:t>Tabla n°</w:t>
            </w:r>
            <w:r w:rsidR="008F532F">
              <w:rPr>
                <w:rFonts w:asciiTheme="minorHAnsi" w:hAnsiTheme="minorHAnsi" w:cstheme="minorHAnsi"/>
                <w:sz w:val="20"/>
                <w:szCs w:val="20"/>
              </w:rPr>
              <w:t>4</w:t>
            </w:r>
            <w:r w:rsidRPr="007E1F2B">
              <w:rPr>
                <w:rFonts w:asciiTheme="minorHAnsi" w:hAnsiTheme="minorHAnsi" w:cstheme="minorHAnsi"/>
                <w:sz w:val="20"/>
                <w:szCs w:val="20"/>
              </w:rPr>
              <w:t xml:space="preserve"> Mediciones de los niveles de ruido generados por el proyecto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37"/>
              <w:gridCol w:w="2022"/>
              <w:gridCol w:w="1951"/>
              <w:gridCol w:w="858"/>
              <w:gridCol w:w="2052"/>
              <w:gridCol w:w="748"/>
            </w:tblGrid>
            <w:tr w:rsidR="00C14C1E" w:rsidRPr="007E1F2B" w14:paraId="234F0C79" w14:textId="77777777" w:rsidTr="00A52C49">
              <w:trPr>
                <w:trHeight w:val="567"/>
                <w:jc w:val="center"/>
              </w:trPr>
              <w:tc>
                <w:tcPr>
                  <w:tcW w:w="83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0A50C62"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Medición diurna</w:t>
                  </w:r>
                </w:p>
              </w:tc>
              <w:tc>
                <w:tcPr>
                  <w:tcW w:w="1103" w:type="pct"/>
                  <w:tcBorders>
                    <w:left w:val="single" w:sz="4" w:space="0" w:color="000000"/>
                  </w:tcBorders>
                  <w:shd w:val="clear" w:color="auto" w:fill="F2F2F2"/>
                  <w:vAlign w:val="center"/>
                </w:tcPr>
                <w:p w14:paraId="16D8DE7A"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Coordenadas geográficas</w:t>
                  </w:r>
                </w:p>
              </w:tc>
              <w:tc>
                <w:tcPr>
                  <w:tcW w:w="1064" w:type="pct"/>
                  <w:shd w:val="clear" w:color="auto" w:fill="F2F2F2"/>
                  <w:vAlign w:val="center"/>
                </w:tcPr>
                <w:p w14:paraId="18DB9DC1"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Medición con actividad de obra</w:t>
                  </w:r>
                </w:p>
              </w:tc>
              <w:tc>
                <w:tcPr>
                  <w:tcW w:w="468" w:type="pct"/>
                  <w:shd w:val="clear" w:color="auto" w:fill="F2F2F2"/>
                  <w:vAlign w:val="center"/>
                </w:tcPr>
                <w:p w14:paraId="3C3FA7C4"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Hora</w:t>
                  </w:r>
                </w:p>
              </w:tc>
              <w:tc>
                <w:tcPr>
                  <w:tcW w:w="1119" w:type="pct"/>
                  <w:shd w:val="clear" w:color="auto" w:fill="F2F2F2"/>
                  <w:vAlign w:val="center"/>
                </w:tcPr>
                <w:p w14:paraId="7113DBF2"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Medición sin actividad de obra</w:t>
                  </w:r>
                </w:p>
              </w:tc>
              <w:tc>
                <w:tcPr>
                  <w:tcW w:w="408" w:type="pct"/>
                  <w:shd w:val="clear" w:color="auto" w:fill="F2F2F2"/>
                  <w:vAlign w:val="center"/>
                </w:tcPr>
                <w:p w14:paraId="21E9D9A3" w14:textId="77777777" w:rsidR="00C14C1E" w:rsidRPr="007E1F2B" w:rsidRDefault="00C14C1E" w:rsidP="00A52C49">
                  <w:pPr>
                    <w:spacing w:after="0" w:line="240" w:lineRule="auto"/>
                    <w:jc w:val="center"/>
                    <w:rPr>
                      <w:rFonts w:asciiTheme="minorHAnsi" w:hAnsiTheme="minorHAnsi" w:cstheme="minorHAnsi"/>
                      <w:sz w:val="20"/>
                      <w:szCs w:val="20"/>
                    </w:rPr>
                  </w:pPr>
                  <w:r w:rsidRPr="007E1F2B">
                    <w:rPr>
                      <w:rFonts w:asciiTheme="minorHAnsi" w:hAnsiTheme="minorHAnsi" w:cstheme="minorHAnsi"/>
                      <w:sz w:val="20"/>
                      <w:szCs w:val="20"/>
                    </w:rPr>
                    <w:t>Hora</w:t>
                  </w:r>
                </w:p>
              </w:tc>
            </w:tr>
            <w:tr w:rsidR="00C14C1E" w:rsidRPr="007E1F2B" w14:paraId="5F9FB696" w14:textId="77777777" w:rsidTr="00A52C49">
              <w:trPr>
                <w:trHeight w:val="60"/>
                <w:jc w:val="center"/>
              </w:trPr>
              <w:tc>
                <w:tcPr>
                  <w:tcW w:w="838" w:type="pct"/>
                  <w:tcBorders>
                    <w:top w:val="single" w:sz="4" w:space="0" w:color="000000"/>
                    <w:left w:val="single" w:sz="4" w:space="0" w:color="000000"/>
                    <w:bottom w:val="single" w:sz="4" w:space="0" w:color="000000"/>
                    <w:right w:val="single" w:sz="4" w:space="0" w:color="000000"/>
                  </w:tcBorders>
                  <w:vAlign w:val="center"/>
                </w:tcPr>
                <w:p w14:paraId="2A9E31A9"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r w:rsidRPr="007E1F2B">
                    <w:rPr>
                      <w:rFonts w:asciiTheme="minorHAnsi" w:hAnsiTheme="minorHAnsi" w:cstheme="minorHAnsi"/>
                      <w:color w:val="000000"/>
                      <w:sz w:val="20"/>
                      <w:szCs w:val="20"/>
                    </w:rPr>
                    <w:t>Dentro del proyecto</w:t>
                  </w:r>
                </w:p>
              </w:tc>
              <w:tc>
                <w:tcPr>
                  <w:tcW w:w="1103" w:type="pct"/>
                  <w:tcBorders>
                    <w:left w:val="single" w:sz="4" w:space="0" w:color="000000"/>
                  </w:tcBorders>
                  <w:vAlign w:val="center"/>
                </w:tcPr>
                <w:p w14:paraId="11E3E09C"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064" w:type="pct"/>
                  <w:vAlign w:val="center"/>
                </w:tcPr>
                <w:p w14:paraId="6E2C8DB2"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68" w:type="pct"/>
                </w:tcPr>
                <w:p w14:paraId="3E44DB60"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119" w:type="pct"/>
                  <w:vAlign w:val="center"/>
                </w:tcPr>
                <w:p w14:paraId="72A0D980"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08" w:type="pct"/>
                  <w:vAlign w:val="center"/>
                </w:tcPr>
                <w:p w14:paraId="1FC4E55C"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r>
            <w:tr w:rsidR="00C14C1E" w:rsidRPr="007E1F2B" w14:paraId="033EC2CA" w14:textId="77777777" w:rsidTr="00A52C49">
              <w:trPr>
                <w:trHeight w:val="268"/>
                <w:jc w:val="center"/>
              </w:trPr>
              <w:tc>
                <w:tcPr>
                  <w:tcW w:w="83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D2C933A"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r w:rsidRPr="007E1F2B">
                    <w:rPr>
                      <w:rFonts w:asciiTheme="minorHAnsi" w:hAnsiTheme="minorHAnsi" w:cstheme="minorHAnsi"/>
                      <w:color w:val="000000"/>
                      <w:sz w:val="20"/>
                      <w:szCs w:val="20"/>
                    </w:rPr>
                    <w:t>Punto A</w:t>
                  </w:r>
                </w:p>
              </w:tc>
              <w:tc>
                <w:tcPr>
                  <w:tcW w:w="1103" w:type="pct"/>
                  <w:tcBorders>
                    <w:left w:val="single" w:sz="4" w:space="0" w:color="000000"/>
                  </w:tcBorders>
                  <w:shd w:val="clear" w:color="auto" w:fill="F2F2F2"/>
                  <w:vAlign w:val="center"/>
                </w:tcPr>
                <w:p w14:paraId="0218DFC8"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064" w:type="pct"/>
                  <w:shd w:val="clear" w:color="auto" w:fill="F2F2F2"/>
                  <w:vAlign w:val="center"/>
                </w:tcPr>
                <w:p w14:paraId="0F4DA89E"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68" w:type="pct"/>
                  <w:shd w:val="clear" w:color="auto" w:fill="F2F2F2"/>
                </w:tcPr>
                <w:p w14:paraId="314A6847"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119" w:type="pct"/>
                  <w:shd w:val="clear" w:color="auto" w:fill="F2F2F2"/>
                  <w:vAlign w:val="center"/>
                </w:tcPr>
                <w:p w14:paraId="0E8F4316"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08" w:type="pct"/>
                  <w:shd w:val="clear" w:color="auto" w:fill="F2F2F2"/>
                  <w:vAlign w:val="center"/>
                </w:tcPr>
                <w:p w14:paraId="290D6DEC"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r>
            <w:tr w:rsidR="00C14C1E" w:rsidRPr="007E1F2B" w14:paraId="57E4B2D7" w14:textId="77777777" w:rsidTr="00A52C49">
              <w:trPr>
                <w:trHeight w:val="268"/>
                <w:jc w:val="center"/>
              </w:trPr>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380DF"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r w:rsidRPr="007E1F2B">
                    <w:rPr>
                      <w:rFonts w:asciiTheme="minorHAnsi" w:hAnsiTheme="minorHAnsi" w:cstheme="minorHAnsi"/>
                      <w:color w:val="000000"/>
                      <w:sz w:val="20"/>
                      <w:szCs w:val="20"/>
                    </w:rPr>
                    <w:t>Punto B</w:t>
                  </w:r>
                </w:p>
              </w:tc>
              <w:tc>
                <w:tcPr>
                  <w:tcW w:w="1103" w:type="pct"/>
                  <w:tcBorders>
                    <w:left w:val="single" w:sz="4" w:space="0" w:color="000000"/>
                  </w:tcBorders>
                  <w:shd w:val="clear" w:color="auto" w:fill="auto"/>
                  <w:vAlign w:val="center"/>
                </w:tcPr>
                <w:p w14:paraId="7C33BB69"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064" w:type="pct"/>
                  <w:shd w:val="clear" w:color="auto" w:fill="auto"/>
                  <w:vAlign w:val="center"/>
                </w:tcPr>
                <w:p w14:paraId="67A9982A"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68" w:type="pct"/>
                  <w:shd w:val="clear" w:color="auto" w:fill="auto"/>
                </w:tcPr>
                <w:p w14:paraId="703F682F"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119" w:type="pct"/>
                  <w:shd w:val="clear" w:color="auto" w:fill="auto"/>
                  <w:vAlign w:val="center"/>
                </w:tcPr>
                <w:p w14:paraId="4B8CC69D"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08" w:type="pct"/>
                  <w:shd w:val="clear" w:color="auto" w:fill="auto"/>
                  <w:vAlign w:val="center"/>
                </w:tcPr>
                <w:p w14:paraId="72AC5278"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r>
            <w:tr w:rsidR="00C14C1E" w:rsidRPr="007E1F2B" w14:paraId="6C38786C" w14:textId="77777777" w:rsidTr="00A52C49">
              <w:trPr>
                <w:trHeight w:val="268"/>
                <w:jc w:val="center"/>
              </w:trPr>
              <w:tc>
                <w:tcPr>
                  <w:tcW w:w="83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BADB5A6"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r w:rsidRPr="007E1F2B">
                    <w:rPr>
                      <w:rFonts w:asciiTheme="minorHAnsi" w:hAnsiTheme="minorHAnsi" w:cstheme="minorHAnsi"/>
                      <w:color w:val="000000"/>
                      <w:sz w:val="20"/>
                      <w:szCs w:val="20"/>
                    </w:rPr>
                    <w:t>Punto C</w:t>
                  </w:r>
                </w:p>
              </w:tc>
              <w:tc>
                <w:tcPr>
                  <w:tcW w:w="1103" w:type="pct"/>
                  <w:tcBorders>
                    <w:left w:val="single" w:sz="4" w:space="0" w:color="000000"/>
                  </w:tcBorders>
                  <w:shd w:val="clear" w:color="auto" w:fill="F2F2F2" w:themeFill="background1" w:themeFillShade="F2"/>
                  <w:vAlign w:val="center"/>
                </w:tcPr>
                <w:p w14:paraId="521E8F73"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064" w:type="pct"/>
                  <w:shd w:val="clear" w:color="auto" w:fill="F2F2F2" w:themeFill="background1" w:themeFillShade="F2"/>
                  <w:vAlign w:val="center"/>
                </w:tcPr>
                <w:p w14:paraId="79720936"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68" w:type="pct"/>
                  <w:shd w:val="clear" w:color="auto" w:fill="F2F2F2" w:themeFill="background1" w:themeFillShade="F2"/>
                </w:tcPr>
                <w:p w14:paraId="26D8660A"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1119" w:type="pct"/>
                  <w:shd w:val="clear" w:color="auto" w:fill="F2F2F2" w:themeFill="background1" w:themeFillShade="F2"/>
                  <w:vAlign w:val="center"/>
                </w:tcPr>
                <w:p w14:paraId="56CF4634"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c>
                <w:tcPr>
                  <w:tcW w:w="408" w:type="pct"/>
                  <w:shd w:val="clear" w:color="auto" w:fill="F2F2F2" w:themeFill="background1" w:themeFillShade="F2"/>
                  <w:vAlign w:val="center"/>
                </w:tcPr>
                <w:p w14:paraId="68C5180C" w14:textId="77777777" w:rsidR="00C14C1E" w:rsidRPr="007E1F2B" w:rsidRDefault="00C14C1E" w:rsidP="00A52C49">
                  <w:pPr>
                    <w:pBdr>
                      <w:top w:val="nil"/>
                      <w:left w:val="nil"/>
                      <w:bottom w:val="nil"/>
                      <w:right w:val="nil"/>
                      <w:between w:val="nil"/>
                    </w:pBdr>
                    <w:spacing w:after="0"/>
                    <w:jc w:val="center"/>
                    <w:rPr>
                      <w:rFonts w:asciiTheme="minorHAnsi" w:hAnsiTheme="minorHAnsi" w:cstheme="minorHAnsi"/>
                      <w:color w:val="000000"/>
                      <w:sz w:val="20"/>
                      <w:szCs w:val="20"/>
                    </w:rPr>
                  </w:pPr>
                </w:p>
              </w:tc>
            </w:tr>
          </w:tbl>
          <w:p w14:paraId="4D70AEEF" w14:textId="77777777" w:rsidR="00C14C1E" w:rsidRDefault="00C14C1E" w:rsidP="00A52C49">
            <w:pPr>
              <w:tabs>
                <w:tab w:val="left" w:pos="1995"/>
              </w:tabs>
              <w:rPr>
                <w:rFonts w:asciiTheme="minorHAnsi" w:hAnsiTheme="minorHAnsi" w:cstheme="minorHAnsi"/>
                <w:sz w:val="20"/>
                <w:szCs w:val="20"/>
              </w:rPr>
            </w:pPr>
          </w:p>
          <w:p w14:paraId="76F3EFA5" w14:textId="77777777" w:rsidR="008F532F" w:rsidRPr="007E1F2B" w:rsidRDefault="008F532F" w:rsidP="00A52C49">
            <w:pPr>
              <w:tabs>
                <w:tab w:val="left" w:pos="1995"/>
              </w:tabs>
              <w:rPr>
                <w:rFonts w:asciiTheme="minorHAnsi" w:hAnsiTheme="minorHAnsi" w:cstheme="minorHAnsi"/>
                <w:sz w:val="20"/>
                <w:szCs w:val="20"/>
              </w:rPr>
            </w:pPr>
          </w:p>
        </w:tc>
      </w:tr>
      <w:tr w:rsidR="00C14C1E" w:rsidRPr="007E1F2B" w14:paraId="0A28B016" w14:textId="77777777" w:rsidTr="00A52C49">
        <w:tc>
          <w:tcPr>
            <w:tcW w:w="1924" w:type="pct"/>
            <w:vMerge w:val="restart"/>
            <w:shd w:val="clear" w:color="auto" w:fill="F2F2F2" w:themeFill="background1" w:themeFillShade="F2"/>
            <w:vAlign w:val="center"/>
          </w:tcPr>
          <w:p w14:paraId="60062EA2" w14:textId="77777777" w:rsidR="00C14C1E" w:rsidRPr="007E1F2B" w:rsidRDefault="00C14C1E" w:rsidP="00A52C49">
            <w:pPr>
              <w:jc w:val="center"/>
              <w:rPr>
                <w:rFonts w:asciiTheme="minorHAnsi" w:hAnsiTheme="minorHAnsi" w:cstheme="minorHAnsi"/>
                <w:b/>
                <w:sz w:val="20"/>
                <w:szCs w:val="20"/>
              </w:rPr>
            </w:pPr>
            <w:r w:rsidRPr="007E1F2B">
              <w:rPr>
                <w:rFonts w:asciiTheme="minorHAnsi" w:hAnsiTheme="minorHAnsi" w:cstheme="minorHAnsi"/>
                <w:b/>
                <w:sz w:val="20"/>
                <w:szCs w:val="20"/>
              </w:rPr>
              <w:lastRenderedPageBreak/>
              <w:t>Etapa del proyecto en que se aplica:</w:t>
            </w:r>
          </w:p>
        </w:tc>
        <w:tc>
          <w:tcPr>
            <w:tcW w:w="2810" w:type="pct"/>
            <w:gridSpan w:val="2"/>
          </w:tcPr>
          <w:p w14:paraId="6837D737" w14:textId="77777777" w:rsidR="00C14C1E" w:rsidRPr="007E1F2B" w:rsidRDefault="00C14C1E" w:rsidP="00A52C49">
            <w:pPr>
              <w:rPr>
                <w:rFonts w:asciiTheme="minorHAnsi" w:hAnsiTheme="minorHAnsi" w:cstheme="minorHAnsi"/>
                <w:sz w:val="20"/>
                <w:szCs w:val="20"/>
              </w:rPr>
            </w:pPr>
            <w:r w:rsidRPr="007E1F2B">
              <w:rPr>
                <w:rFonts w:asciiTheme="minorHAnsi" w:hAnsiTheme="minorHAnsi" w:cstheme="minorHAnsi"/>
                <w:sz w:val="20"/>
                <w:szCs w:val="20"/>
              </w:rPr>
              <w:t>Obras preliminares y provisionales</w:t>
            </w:r>
          </w:p>
        </w:tc>
        <w:tc>
          <w:tcPr>
            <w:tcW w:w="266" w:type="pct"/>
          </w:tcPr>
          <w:p w14:paraId="41483511" w14:textId="77777777" w:rsidR="00C14C1E" w:rsidRPr="007E1F2B" w:rsidRDefault="00C14C1E" w:rsidP="00A52C49">
            <w:pPr>
              <w:jc w:val="center"/>
              <w:rPr>
                <w:rFonts w:asciiTheme="minorHAnsi" w:hAnsiTheme="minorHAnsi" w:cstheme="minorHAnsi"/>
                <w:sz w:val="20"/>
                <w:szCs w:val="20"/>
              </w:rPr>
            </w:pPr>
            <w:r w:rsidRPr="007E1F2B">
              <w:rPr>
                <w:rFonts w:asciiTheme="minorHAnsi" w:hAnsiTheme="minorHAnsi" w:cstheme="minorHAnsi"/>
                <w:sz w:val="20"/>
                <w:szCs w:val="20"/>
              </w:rPr>
              <w:t>x</w:t>
            </w:r>
          </w:p>
        </w:tc>
      </w:tr>
      <w:tr w:rsidR="00C14C1E" w:rsidRPr="007E1F2B" w14:paraId="2B3D109D" w14:textId="77777777" w:rsidTr="00A52C49">
        <w:tc>
          <w:tcPr>
            <w:tcW w:w="1924" w:type="pct"/>
            <w:vMerge/>
            <w:shd w:val="clear" w:color="auto" w:fill="F2F2F2" w:themeFill="background1" w:themeFillShade="F2"/>
          </w:tcPr>
          <w:p w14:paraId="55F7E67A" w14:textId="77777777" w:rsidR="00C14C1E" w:rsidRPr="007E1F2B" w:rsidRDefault="00C14C1E" w:rsidP="00A52C49">
            <w:pPr>
              <w:rPr>
                <w:rFonts w:asciiTheme="minorHAnsi" w:hAnsiTheme="minorHAnsi" w:cstheme="minorHAnsi"/>
                <w:b/>
                <w:sz w:val="20"/>
                <w:szCs w:val="20"/>
              </w:rPr>
            </w:pPr>
          </w:p>
        </w:tc>
        <w:tc>
          <w:tcPr>
            <w:tcW w:w="2810" w:type="pct"/>
            <w:gridSpan w:val="2"/>
          </w:tcPr>
          <w:p w14:paraId="2251AFC9" w14:textId="77777777" w:rsidR="00C14C1E" w:rsidRPr="007E1F2B" w:rsidRDefault="00C14C1E" w:rsidP="00A52C49">
            <w:pPr>
              <w:rPr>
                <w:rFonts w:asciiTheme="minorHAnsi" w:hAnsiTheme="minorHAnsi" w:cstheme="minorHAnsi"/>
                <w:sz w:val="20"/>
                <w:szCs w:val="20"/>
              </w:rPr>
            </w:pPr>
            <w:r w:rsidRPr="007E1F2B">
              <w:rPr>
                <w:rFonts w:asciiTheme="minorHAnsi" w:hAnsiTheme="minorHAnsi" w:cstheme="minorHAnsi"/>
                <w:sz w:val="20"/>
                <w:szCs w:val="20"/>
              </w:rPr>
              <w:t>Construcción</w:t>
            </w:r>
          </w:p>
        </w:tc>
        <w:tc>
          <w:tcPr>
            <w:tcW w:w="266" w:type="pct"/>
          </w:tcPr>
          <w:p w14:paraId="32D18737" w14:textId="77777777" w:rsidR="00C14C1E" w:rsidRPr="007E1F2B" w:rsidRDefault="00C14C1E" w:rsidP="00A52C49">
            <w:pPr>
              <w:jc w:val="center"/>
              <w:rPr>
                <w:rFonts w:asciiTheme="minorHAnsi" w:hAnsiTheme="minorHAnsi" w:cstheme="minorHAnsi"/>
                <w:sz w:val="20"/>
                <w:szCs w:val="20"/>
              </w:rPr>
            </w:pPr>
            <w:r w:rsidRPr="007E1F2B">
              <w:rPr>
                <w:rFonts w:asciiTheme="minorHAnsi" w:hAnsiTheme="minorHAnsi" w:cstheme="minorHAnsi"/>
                <w:sz w:val="20"/>
                <w:szCs w:val="20"/>
              </w:rPr>
              <w:t>x</w:t>
            </w:r>
          </w:p>
        </w:tc>
      </w:tr>
      <w:tr w:rsidR="00C14C1E" w:rsidRPr="007E1F2B" w14:paraId="2ED3CB7B" w14:textId="77777777" w:rsidTr="00A52C49">
        <w:tc>
          <w:tcPr>
            <w:tcW w:w="1924" w:type="pct"/>
            <w:vMerge/>
            <w:shd w:val="clear" w:color="auto" w:fill="F2F2F2" w:themeFill="background1" w:themeFillShade="F2"/>
          </w:tcPr>
          <w:p w14:paraId="60B32363" w14:textId="77777777" w:rsidR="00C14C1E" w:rsidRPr="007E1F2B" w:rsidRDefault="00C14C1E" w:rsidP="00A52C49">
            <w:pPr>
              <w:rPr>
                <w:rFonts w:asciiTheme="minorHAnsi" w:hAnsiTheme="minorHAnsi" w:cstheme="minorHAnsi"/>
                <w:b/>
                <w:sz w:val="20"/>
                <w:szCs w:val="20"/>
              </w:rPr>
            </w:pPr>
          </w:p>
        </w:tc>
        <w:tc>
          <w:tcPr>
            <w:tcW w:w="2810" w:type="pct"/>
            <w:gridSpan w:val="2"/>
          </w:tcPr>
          <w:p w14:paraId="53616A53" w14:textId="77777777" w:rsidR="00C14C1E" w:rsidRPr="007E1F2B" w:rsidRDefault="00C14C1E" w:rsidP="00A52C49">
            <w:pPr>
              <w:rPr>
                <w:rFonts w:asciiTheme="minorHAnsi" w:hAnsiTheme="minorHAnsi" w:cstheme="minorHAnsi"/>
                <w:sz w:val="20"/>
                <w:szCs w:val="20"/>
              </w:rPr>
            </w:pPr>
            <w:r w:rsidRPr="007E1F2B">
              <w:rPr>
                <w:rFonts w:asciiTheme="minorHAnsi" w:hAnsiTheme="minorHAnsi" w:cstheme="minorHAnsi"/>
                <w:sz w:val="20"/>
                <w:szCs w:val="20"/>
              </w:rPr>
              <w:t>Post Construcción</w:t>
            </w:r>
          </w:p>
        </w:tc>
        <w:tc>
          <w:tcPr>
            <w:tcW w:w="266" w:type="pct"/>
          </w:tcPr>
          <w:p w14:paraId="5B38D86E" w14:textId="77777777" w:rsidR="00C14C1E" w:rsidRPr="007E1F2B" w:rsidRDefault="00C14C1E" w:rsidP="00A52C49">
            <w:pPr>
              <w:jc w:val="center"/>
              <w:rPr>
                <w:rFonts w:asciiTheme="minorHAnsi" w:hAnsiTheme="minorHAnsi" w:cstheme="minorHAnsi"/>
                <w:sz w:val="20"/>
                <w:szCs w:val="20"/>
              </w:rPr>
            </w:pPr>
          </w:p>
        </w:tc>
      </w:tr>
      <w:tr w:rsidR="00C14C1E" w:rsidRPr="007E1F2B" w14:paraId="0ED1B252" w14:textId="77777777" w:rsidTr="00A52C49">
        <w:tc>
          <w:tcPr>
            <w:tcW w:w="1924" w:type="pct"/>
            <w:shd w:val="clear" w:color="auto" w:fill="F2F2F2" w:themeFill="background1" w:themeFillShade="F2"/>
            <w:vAlign w:val="center"/>
          </w:tcPr>
          <w:p w14:paraId="0E31E728" w14:textId="77777777" w:rsidR="00C14C1E" w:rsidRPr="007E1F2B" w:rsidRDefault="00C14C1E" w:rsidP="00A52C49">
            <w:pPr>
              <w:jc w:val="center"/>
              <w:rPr>
                <w:rFonts w:asciiTheme="minorHAnsi" w:hAnsiTheme="minorHAnsi" w:cstheme="minorHAnsi"/>
                <w:b/>
                <w:sz w:val="20"/>
                <w:szCs w:val="20"/>
              </w:rPr>
            </w:pPr>
            <w:r w:rsidRPr="007E1F2B">
              <w:rPr>
                <w:rFonts w:asciiTheme="minorHAnsi" w:hAnsiTheme="minorHAnsi" w:cstheme="minorHAnsi"/>
                <w:b/>
                <w:sz w:val="20"/>
                <w:szCs w:val="20"/>
              </w:rPr>
              <w:t xml:space="preserve">Periodicidad de </w:t>
            </w:r>
            <w:r>
              <w:rPr>
                <w:rFonts w:asciiTheme="minorHAnsi" w:hAnsiTheme="minorHAnsi" w:cstheme="minorHAnsi"/>
                <w:b/>
                <w:sz w:val="20"/>
                <w:szCs w:val="20"/>
              </w:rPr>
              <w:t>reporte:</w:t>
            </w:r>
          </w:p>
        </w:tc>
        <w:tc>
          <w:tcPr>
            <w:tcW w:w="3076" w:type="pct"/>
            <w:gridSpan w:val="3"/>
            <w:vAlign w:val="center"/>
          </w:tcPr>
          <w:p w14:paraId="2B7DA939" w14:textId="77777777" w:rsidR="00C14C1E" w:rsidRPr="007E1F2B" w:rsidRDefault="00C14C1E" w:rsidP="00A52C49">
            <w:pPr>
              <w:jc w:val="left"/>
              <w:rPr>
                <w:rFonts w:asciiTheme="minorHAnsi" w:hAnsiTheme="minorHAnsi" w:cstheme="minorHAnsi"/>
                <w:sz w:val="20"/>
                <w:szCs w:val="20"/>
              </w:rPr>
            </w:pPr>
            <w:r w:rsidRPr="007E1F2B">
              <w:rPr>
                <w:rFonts w:asciiTheme="minorHAnsi" w:hAnsiTheme="minorHAnsi" w:cstheme="minorHAnsi"/>
                <w:sz w:val="20"/>
                <w:szCs w:val="20"/>
              </w:rPr>
              <w:t>Mensual hasta que finalicen las actividades que lo requieran.</w:t>
            </w:r>
          </w:p>
        </w:tc>
      </w:tr>
      <w:tr w:rsidR="00C14C1E" w:rsidRPr="00F06D44" w14:paraId="29399AD2" w14:textId="77777777" w:rsidTr="00A52C49">
        <w:tc>
          <w:tcPr>
            <w:tcW w:w="1924" w:type="pct"/>
            <w:shd w:val="clear" w:color="auto" w:fill="F2F2F2" w:themeFill="background1" w:themeFillShade="F2"/>
            <w:vAlign w:val="center"/>
          </w:tcPr>
          <w:p w14:paraId="1DB2B9A0" w14:textId="77777777" w:rsidR="00C14C1E" w:rsidRPr="007E1F2B" w:rsidRDefault="00C14C1E" w:rsidP="00A52C49">
            <w:pPr>
              <w:jc w:val="center"/>
              <w:rPr>
                <w:rFonts w:asciiTheme="minorHAnsi" w:hAnsiTheme="minorHAnsi" w:cstheme="minorHAnsi"/>
                <w:b/>
                <w:sz w:val="20"/>
                <w:szCs w:val="20"/>
              </w:rPr>
            </w:pPr>
            <w:r w:rsidRPr="000822BF">
              <w:rPr>
                <w:rFonts w:asciiTheme="minorHAnsi" w:hAnsiTheme="minorHAnsi" w:cstheme="minorHAnsi"/>
                <w:b/>
                <w:sz w:val="20"/>
                <w:szCs w:val="20"/>
              </w:rPr>
              <w:t>Medio de verificación:</w:t>
            </w:r>
          </w:p>
        </w:tc>
        <w:tc>
          <w:tcPr>
            <w:tcW w:w="3076" w:type="pct"/>
            <w:gridSpan w:val="3"/>
            <w:vAlign w:val="center"/>
          </w:tcPr>
          <w:p w14:paraId="6C87EDB0" w14:textId="77777777" w:rsidR="00C14C1E" w:rsidRPr="00F06D44" w:rsidRDefault="00C14C1E" w:rsidP="0011270F">
            <w:pPr>
              <w:pStyle w:val="Prrafodelista"/>
              <w:numPr>
                <w:ilvl w:val="0"/>
                <w:numId w:val="41"/>
              </w:numPr>
              <w:ind w:left="177" w:hanging="142"/>
              <w:jc w:val="left"/>
              <w:rPr>
                <w:rFonts w:asciiTheme="minorHAnsi" w:hAnsiTheme="minorHAnsi" w:cstheme="minorHAnsi"/>
                <w:sz w:val="20"/>
                <w:szCs w:val="20"/>
              </w:rPr>
            </w:pPr>
            <w:r w:rsidRPr="00F06D44">
              <w:rPr>
                <w:rFonts w:asciiTheme="minorHAnsi" w:hAnsiTheme="minorHAnsi" w:cstheme="minorHAnsi"/>
                <w:sz w:val="20"/>
                <w:szCs w:val="20"/>
              </w:rPr>
              <w:t>Fotografías.</w:t>
            </w:r>
          </w:p>
          <w:p w14:paraId="35B66C7A" w14:textId="77777777" w:rsidR="00C14C1E" w:rsidRPr="00F06D44" w:rsidRDefault="00C14C1E" w:rsidP="0011270F">
            <w:pPr>
              <w:pStyle w:val="Prrafodelista"/>
              <w:numPr>
                <w:ilvl w:val="0"/>
                <w:numId w:val="41"/>
              </w:numPr>
              <w:ind w:left="177" w:hanging="142"/>
              <w:jc w:val="left"/>
              <w:rPr>
                <w:rFonts w:asciiTheme="minorHAnsi" w:hAnsiTheme="minorHAnsi" w:cstheme="minorHAnsi"/>
                <w:sz w:val="20"/>
                <w:szCs w:val="20"/>
              </w:rPr>
            </w:pPr>
            <w:r w:rsidRPr="00F06D44">
              <w:rPr>
                <w:rFonts w:asciiTheme="minorHAnsi" w:hAnsiTheme="minorHAnsi" w:cstheme="minorHAnsi"/>
                <w:sz w:val="20"/>
                <w:szCs w:val="20"/>
              </w:rPr>
              <w:t>Registro de horarios de trabajo/actividades.</w:t>
            </w:r>
          </w:p>
          <w:p w14:paraId="326C61C2" w14:textId="77777777" w:rsidR="00C14C1E" w:rsidRPr="00F06D44" w:rsidRDefault="00C14C1E" w:rsidP="0011270F">
            <w:pPr>
              <w:pStyle w:val="Prrafodelista"/>
              <w:numPr>
                <w:ilvl w:val="0"/>
                <w:numId w:val="41"/>
              </w:numPr>
              <w:ind w:left="177" w:hanging="142"/>
              <w:jc w:val="left"/>
              <w:rPr>
                <w:rFonts w:asciiTheme="minorHAnsi" w:hAnsiTheme="minorHAnsi" w:cstheme="minorHAnsi"/>
                <w:sz w:val="20"/>
                <w:szCs w:val="20"/>
              </w:rPr>
            </w:pPr>
            <w:r w:rsidRPr="00F06D44">
              <w:rPr>
                <w:rFonts w:asciiTheme="minorHAnsi" w:hAnsiTheme="minorHAnsi" w:cstheme="minorHAnsi"/>
                <w:sz w:val="20"/>
                <w:szCs w:val="20"/>
              </w:rPr>
              <w:t>Bitácora de mediciones de los niveles de ruido generados por el proyecto.</w:t>
            </w:r>
          </w:p>
          <w:p w14:paraId="02EF165D" w14:textId="77777777" w:rsidR="00C14C1E" w:rsidRPr="00F06D44" w:rsidRDefault="00C14C1E" w:rsidP="0011270F">
            <w:pPr>
              <w:pStyle w:val="Prrafodelista"/>
              <w:numPr>
                <w:ilvl w:val="0"/>
                <w:numId w:val="41"/>
              </w:numPr>
              <w:ind w:left="177" w:hanging="142"/>
              <w:jc w:val="left"/>
            </w:pPr>
            <w:r w:rsidRPr="00F06D44">
              <w:rPr>
                <w:rFonts w:asciiTheme="minorHAnsi" w:hAnsiTheme="minorHAnsi" w:cstheme="minorHAnsi"/>
                <w:sz w:val="20"/>
                <w:szCs w:val="20"/>
              </w:rPr>
              <w:t>Equipo de medición dentro del proyecto.</w:t>
            </w:r>
          </w:p>
        </w:tc>
      </w:tr>
      <w:tr w:rsidR="00C14C1E" w:rsidRPr="00F06D44" w14:paraId="205240C5" w14:textId="77777777" w:rsidTr="00A52C49">
        <w:tc>
          <w:tcPr>
            <w:tcW w:w="1924" w:type="pct"/>
            <w:shd w:val="clear" w:color="auto" w:fill="F2F2F2" w:themeFill="background1" w:themeFillShade="F2"/>
            <w:vAlign w:val="center"/>
          </w:tcPr>
          <w:p w14:paraId="21F52423" w14:textId="77777777" w:rsidR="00C14C1E" w:rsidRPr="00F06D44" w:rsidRDefault="00C14C1E" w:rsidP="00A52C49">
            <w:pPr>
              <w:jc w:val="center"/>
              <w:rPr>
                <w:rFonts w:asciiTheme="minorHAnsi" w:eastAsia="Times New Roman" w:hAnsiTheme="minorHAnsi" w:cstheme="minorHAnsi"/>
                <w:b/>
                <w:bCs/>
                <w:sz w:val="20"/>
                <w:szCs w:val="20"/>
              </w:rPr>
            </w:pPr>
            <w:r w:rsidRPr="00F06D44">
              <w:rPr>
                <w:rFonts w:asciiTheme="minorHAnsi" w:eastAsia="Times New Roman" w:hAnsiTheme="minorHAnsi" w:cstheme="minorHAnsi"/>
                <w:b/>
                <w:bCs/>
                <w:sz w:val="20"/>
                <w:szCs w:val="20"/>
              </w:rPr>
              <w:t>Responsable de la implementación:</w:t>
            </w:r>
          </w:p>
        </w:tc>
        <w:tc>
          <w:tcPr>
            <w:tcW w:w="3076" w:type="pct"/>
            <w:gridSpan w:val="3"/>
            <w:vAlign w:val="center"/>
          </w:tcPr>
          <w:p w14:paraId="547825E2" w14:textId="77777777" w:rsidR="00C14C1E" w:rsidRPr="00F06D44" w:rsidRDefault="00C14C1E" w:rsidP="00A52C49">
            <w:pPr>
              <w:widowControl w:val="0"/>
              <w:ind w:right="111"/>
              <w:rPr>
                <w:rFonts w:asciiTheme="minorHAnsi" w:eastAsia="Times New Roman" w:hAnsiTheme="minorHAnsi" w:cstheme="minorHAnsi"/>
                <w:bCs/>
                <w:sz w:val="20"/>
                <w:szCs w:val="20"/>
              </w:rPr>
            </w:pPr>
            <w:r w:rsidRPr="00F06D44">
              <w:rPr>
                <w:rFonts w:asciiTheme="minorHAnsi" w:eastAsia="Times New Roman" w:hAnsiTheme="minorHAnsi" w:cstheme="minorHAnsi"/>
                <w:bCs/>
                <w:sz w:val="20"/>
                <w:szCs w:val="20"/>
              </w:rPr>
              <w:t>Contratista</w:t>
            </w:r>
          </w:p>
        </w:tc>
      </w:tr>
    </w:tbl>
    <w:p w14:paraId="0E8B8E1A" w14:textId="77777777" w:rsidR="006D0C13" w:rsidRDefault="006D0C13" w:rsidP="00813C60">
      <w:pPr>
        <w:tabs>
          <w:tab w:val="left" w:pos="1128"/>
        </w:tabs>
        <w:spacing w:after="0"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9"/>
        <w:gridCol w:w="1322"/>
        <w:gridCol w:w="3112"/>
        <w:gridCol w:w="1381"/>
      </w:tblGrid>
      <w:tr w:rsidR="00C14C1E" w:rsidRPr="00C8440B" w14:paraId="4B32F0C9" w14:textId="77777777" w:rsidTr="00A52C49">
        <w:trPr>
          <w:trHeight w:val="142"/>
        </w:trPr>
        <w:tc>
          <w:tcPr>
            <w:tcW w:w="0" w:type="auto"/>
            <w:gridSpan w:val="4"/>
            <w:shd w:val="clear" w:color="auto" w:fill="BFBFBF" w:themeFill="background1" w:themeFillShade="BF"/>
            <w:vAlign w:val="center"/>
          </w:tcPr>
          <w:p w14:paraId="1AD72854" w14:textId="0B9C644B" w:rsidR="00C14C1E" w:rsidRPr="009131DB" w:rsidRDefault="0098028C" w:rsidP="00793C87">
            <w:pPr>
              <w:spacing w:after="0"/>
              <w:jc w:val="center"/>
              <w:rPr>
                <w:b/>
                <w:sz w:val="20"/>
                <w:szCs w:val="20"/>
              </w:rPr>
            </w:pPr>
            <w:r>
              <w:rPr>
                <w:b/>
                <w:sz w:val="20"/>
                <w:szCs w:val="20"/>
              </w:rPr>
              <w:t>MEDIDA n°9</w:t>
            </w:r>
            <w:r w:rsidR="00C14C1E">
              <w:rPr>
                <w:b/>
                <w:sz w:val="20"/>
                <w:szCs w:val="20"/>
              </w:rPr>
              <w:t xml:space="preserve">: </w:t>
            </w:r>
            <w:r w:rsidR="00C14C1E" w:rsidRPr="009131DB">
              <w:rPr>
                <w:b/>
                <w:sz w:val="20"/>
                <w:szCs w:val="20"/>
              </w:rPr>
              <w:t>MANEJO DE FLORA, ÁREAS VERDES Y FAUNA.</w:t>
            </w:r>
          </w:p>
        </w:tc>
      </w:tr>
      <w:tr w:rsidR="00C14C1E" w:rsidRPr="00C8440B" w14:paraId="4A1888E6" w14:textId="77777777" w:rsidTr="00A52C49">
        <w:trPr>
          <w:trHeight w:val="278"/>
        </w:trPr>
        <w:tc>
          <w:tcPr>
            <w:tcW w:w="4476" w:type="dxa"/>
            <w:gridSpan w:val="2"/>
            <w:shd w:val="clear" w:color="auto" w:fill="F2F2F2" w:themeFill="background1" w:themeFillShade="F2"/>
            <w:vAlign w:val="center"/>
          </w:tcPr>
          <w:p w14:paraId="7C4C39CA" w14:textId="77777777" w:rsidR="00C14C1E" w:rsidRPr="009131DB" w:rsidRDefault="00C14C1E" w:rsidP="00A52C49">
            <w:pPr>
              <w:spacing w:after="0"/>
              <w:jc w:val="left"/>
              <w:rPr>
                <w:b/>
                <w:sz w:val="20"/>
                <w:szCs w:val="20"/>
              </w:rPr>
            </w:pPr>
            <w:r w:rsidRPr="009131DB">
              <w:rPr>
                <w:b/>
                <w:sz w:val="20"/>
                <w:szCs w:val="20"/>
              </w:rPr>
              <w:t xml:space="preserve">Efectos socioambientales que se desea prevenir o corregir: </w:t>
            </w:r>
          </w:p>
        </w:tc>
        <w:tc>
          <w:tcPr>
            <w:tcW w:w="4352" w:type="dxa"/>
            <w:gridSpan w:val="2"/>
            <w:vAlign w:val="center"/>
          </w:tcPr>
          <w:p w14:paraId="1351F45E" w14:textId="77777777" w:rsidR="00C14C1E" w:rsidRPr="009131DB" w:rsidRDefault="00C14C1E" w:rsidP="00A52C49">
            <w:pPr>
              <w:spacing w:after="0"/>
              <w:jc w:val="left"/>
              <w:rPr>
                <w:sz w:val="20"/>
                <w:szCs w:val="20"/>
              </w:rPr>
            </w:pPr>
            <w:r w:rsidRPr="009131DB">
              <w:rPr>
                <w:sz w:val="20"/>
                <w:szCs w:val="20"/>
              </w:rPr>
              <w:t xml:space="preserve">Impactos en cobertura vegetal, arbustiva, arbórea y fauna </w:t>
            </w:r>
          </w:p>
        </w:tc>
      </w:tr>
      <w:tr w:rsidR="00C14C1E" w:rsidRPr="00C8440B" w14:paraId="42704FB3" w14:textId="77777777" w:rsidTr="00A52C49">
        <w:trPr>
          <w:trHeight w:val="142"/>
        </w:trPr>
        <w:tc>
          <w:tcPr>
            <w:tcW w:w="0" w:type="auto"/>
            <w:gridSpan w:val="4"/>
            <w:shd w:val="clear" w:color="auto" w:fill="F2F2F2" w:themeFill="background1" w:themeFillShade="F2"/>
            <w:vAlign w:val="center"/>
          </w:tcPr>
          <w:p w14:paraId="2A48B5B9" w14:textId="77777777" w:rsidR="00C14C1E" w:rsidRPr="009131DB" w:rsidRDefault="00C14C1E" w:rsidP="00A52C49">
            <w:pPr>
              <w:spacing w:after="0"/>
              <w:jc w:val="center"/>
              <w:rPr>
                <w:b/>
                <w:sz w:val="20"/>
                <w:szCs w:val="20"/>
              </w:rPr>
            </w:pPr>
            <w:r w:rsidRPr="009131DB">
              <w:rPr>
                <w:b/>
                <w:sz w:val="20"/>
                <w:szCs w:val="20"/>
              </w:rPr>
              <w:t>Medidas de Gestión</w:t>
            </w:r>
          </w:p>
        </w:tc>
      </w:tr>
      <w:tr w:rsidR="00C14C1E" w:rsidRPr="00C8440B" w14:paraId="378621D1" w14:textId="77777777" w:rsidTr="00A52C49">
        <w:trPr>
          <w:trHeight w:val="961"/>
        </w:trPr>
        <w:tc>
          <w:tcPr>
            <w:tcW w:w="0" w:type="auto"/>
            <w:gridSpan w:val="4"/>
          </w:tcPr>
          <w:p w14:paraId="69AE6988" w14:textId="77777777" w:rsidR="00C14C1E" w:rsidRDefault="00C14C1E" w:rsidP="00A52C49">
            <w:pPr>
              <w:spacing w:after="0"/>
            </w:pPr>
            <w:r w:rsidRPr="009131DB">
              <w:rPr>
                <w:b/>
                <w:sz w:val="20"/>
                <w:szCs w:val="20"/>
              </w:rPr>
              <w:t>Objetivo</w:t>
            </w:r>
            <w:r>
              <w:rPr>
                <w:b/>
                <w:sz w:val="20"/>
                <w:szCs w:val="20"/>
              </w:rPr>
              <w:t>s</w:t>
            </w:r>
            <w:r w:rsidRPr="009131DB">
              <w:rPr>
                <w:b/>
                <w:sz w:val="20"/>
                <w:szCs w:val="20"/>
              </w:rPr>
              <w:t>:</w:t>
            </w:r>
            <w:r>
              <w:t xml:space="preserve"> </w:t>
            </w:r>
          </w:p>
          <w:p w14:paraId="631368A3" w14:textId="77777777" w:rsidR="00C14C1E" w:rsidRPr="009131DB" w:rsidRDefault="00C14C1E" w:rsidP="0011270F">
            <w:pPr>
              <w:pStyle w:val="Prrafodelista"/>
              <w:numPr>
                <w:ilvl w:val="0"/>
                <w:numId w:val="45"/>
              </w:numPr>
              <w:spacing w:after="0"/>
              <w:rPr>
                <w:sz w:val="20"/>
                <w:szCs w:val="20"/>
              </w:rPr>
            </w:pPr>
            <w:r w:rsidRPr="009131DB">
              <w:rPr>
                <w:sz w:val="20"/>
                <w:szCs w:val="20"/>
              </w:rPr>
              <w:t>Proteger y conservar la biodiversidad y los hábitats.</w:t>
            </w:r>
          </w:p>
          <w:p w14:paraId="7AA21412" w14:textId="77777777" w:rsidR="00C14C1E" w:rsidRPr="009131DB" w:rsidRDefault="00C14C1E" w:rsidP="0011270F">
            <w:pPr>
              <w:pStyle w:val="Prrafodelista"/>
              <w:numPr>
                <w:ilvl w:val="0"/>
                <w:numId w:val="45"/>
              </w:numPr>
              <w:spacing w:after="0"/>
              <w:rPr>
                <w:sz w:val="20"/>
                <w:szCs w:val="20"/>
              </w:rPr>
            </w:pPr>
            <w:r w:rsidRPr="009131DB">
              <w:rPr>
                <w:sz w:val="20"/>
                <w:szCs w:val="20"/>
              </w:rPr>
              <w:t>Aplicar la jerarquía de mitigación y el enfoque preventivo al diseño y la ejecución de proyectos que podrían tener un impacto en la biodiversidad.</w:t>
            </w:r>
          </w:p>
          <w:p w14:paraId="36E8F518" w14:textId="77777777" w:rsidR="00C14C1E" w:rsidRDefault="00C14C1E" w:rsidP="0011270F">
            <w:pPr>
              <w:pStyle w:val="Prrafodelista"/>
              <w:numPr>
                <w:ilvl w:val="0"/>
                <w:numId w:val="45"/>
              </w:numPr>
              <w:spacing w:after="0"/>
              <w:rPr>
                <w:sz w:val="20"/>
                <w:szCs w:val="20"/>
              </w:rPr>
            </w:pPr>
            <w:r w:rsidRPr="009131DB">
              <w:rPr>
                <w:sz w:val="20"/>
                <w:szCs w:val="20"/>
              </w:rPr>
              <w:t>Promover la gestión sostenible de los recursos naturales vivos.</w:t>
            </w:r>
          </w:p>
          <w:p w14:paraId="220F6B9E" w14:textId="77777777" w:rsidR="00C14C1E" w:rsidRPr="00081AFE" w:rsidRDefault="00C14C1E" w:rsidP="00A52C49">
            <w:pPr>
              <w:spacing w:after="0"/>
              <w:rPr>
                <w:sz w:val="20"/>
                <w:szCs w:val="20"/>
              </w:rPr>
            </w:pPr>
          </w:p>
          <w:p w14:paraId="44A05454" w14:textId="77777777" w:rsidR="00C14C1E" w:rsidRPr="009131DB" w:rsidRDefault="00C14C1E" w:rsidP="00A52C49">
            <w:pPr>
              <w:spacing w:after="0"/>
              <w:rPr>
                <w:sz w:val="20"/>
                <w:szCs w:val="20"/>
              </w:rPr>
            </w:pPr>
            <w:r w:rsidRPr="009131DB">
              <w:rPr>
                <w:b/>
                <w:sz w:val="20"/>
                <w:szCs w:val="20"/>
              </w:rPr>
              <w:t xml:space="preserve">Descripción de la medida: </w:t>
            </w:r>
            <w:r w:rsidRPr="009131DB">
              <w:rPr>
                <w:sz w:val="20"/>
                <w:szCs w:val="20"/>
              </w:rPr>
              <w:t xml:space="preserve">El manejo de obras con afección de cobertura vegetal debe mejorar o recuperar zonas verdes incluyendo la siembra, traslado, o remoción de árboles, y la remoción temporal de césped o especies arbustivas, con el fin de evitar los impactos al hábitat, que perjudiquen a la flora y fauna, y al paisaje local. Durante </w:t>
            </w:r>
            <w:r w:rsidRPr="009131DB">
              <w:rPr>
                <w:sz w:val="20"/>
                <w:szCs w:val="20"/>
              </w:rPr>
              <w:lastRenderedPageBreak/>
              <w:t>esta actividad, se dará cumplimiento al EAS 6 – Conservación de la Biodiversidad y Gestión Sostenible de Recursos Naturales Vivos.</w:t>
            </w:r>
          </w:p>
          <w:p w14:paraId="55D002BD" w14:textId="77777777" w:rsidR="00C14C1E" w:rsidRPr="009131DB" w:rsidRDefault="00C14C1E" w:rsidP="00A52C49">
            <w:pPr>
              <w:spacing w:after="0"/>
              <w:rPr>
                <w:sz w:val="20"/>
                <w:szCs w:val="20"/>
              </w:rPr>
            </w:pPr>
          </w:p>
          <w:p w14:paraId="2805FFE7" w14:textId="77777777" w:rsidR="00C14C1E" w:rsidRPr="009131DB" w:rsidRDefault="00C14C1E" w:rsidP="00A52C49">
            <w:pPr>
              <w:spacing w:after="0"/>
              <w:rPr>
                <w:b/>
                <w:sz w:val="20"/>
                <w:szCs w:val="20"/>
              </w:rPr>
            </w:pPr>
            <w:r>
              <w:rPr>
                <w:b/>
                <w:sz w:val="20"/>
                <w:szCs w:val="20"/>
              </w:rPr>
              <w:t>Manejo de Flora y Áreas Verdes:</w:t>
            </w:r>
          </w:p>
          <w:p w14:paraId="09370256" w14:textId="77777777" w:rsidR="00C14C1E" w:rsidRDefault="00C14C1E" w:rsidP="00A52C49">
            <w:pPr>
              <w:spacing w:after="0"/>
              <w:rPr>
                <w:i/>
                <w:sz w:val="20"/>
                <w:szCs w:val="20"/>
              </w:rPr>
            </w:pPr>
            <w:r w:rsidRPr="00081AFE">
              <w:rPr>
                <w:i/>
                <w:sz w:val="20"/>
                <w:szCs w:val="20"/>
              </w:rPr>
              <w:t>a) Planeación de actividades:</w:t>
            </w:r>
          </w:p>
          <w:p w14:paraId="1E614050" w14:textId="77777777" w:rsidR="00C14C1E" w:rsidRPr="00081AFE" w:rsidRDefault="00C14C1E" w:rsidP="0011270F">
            <w:pPr>
              <w:pStyle w:val="Prrafodelista"/>
              <w:numPr>
                <w:ilvl w:val="0"/>
                <w:numId w:val="47"/>
              </w:numPr>
              <w:spacing w:after="0"/>
              <w:rPr>
                <w:sz w:val="20"/>
                <w:szCs w:val="20"/>
              </w:rPr>
            </w:pPr>
            <w:r w:rsidRPr="00081AFE">
              <w:rPr>
                <w:sz w:val="20"/>
                <w:szCs w:val="20"/>
              </w:rPr>
              <w:t>El Contratista encargado de la actividad de remoción de árboles deberá verificar y complementar la información levantada en la etapa de diagnóstico e inventario con los diseños geométricos y paisajísticos definitivos de la obra, así como deberá señalar e identificar tanto en los planos como en campo los individuos que se deberán remover definitivamente por las actividades constructivas y por su estado fitosanitario y que por conveniencia con el proyecto sería mejor realizar su remoción en la etapa constructiva. Se hará lo mismo con las especies arbustivas y zonas verdes existentes, para dejar un claro registro de éstas y permitir la socialización con la comunidad. El Contratista, en coordinación con la municipalidad, deben definir al inicio de la obra, con el apoyo de especialista ambiental de la UGPPI, las medidas de compensación de acuerdo a la flora que será removida, así como la localización de las zonas donde se realizarán las siembras o traslados, caso que por el diseño de la obra no se puedan realizar en el lugar original, basado en los lineamientos del MARN.</w:t>
            </w:r>
          </w:p>
          <w:p w14:paraId="13ECF0D7" w14:textId="77777777" w:rsidR="00C14C1E" w:rsidRPr="00081AFE" w:rsidRDefault="00C14C1E" w:rsidP="0011270F">
            <w:pPr>
              <w:pStyle w:val="Prrafodelista"/>
              <w:numPr>
                <w:ilvl w:val="0"/>
                <w:numId w:val="47"/>
              </w:numPr>
              <w:spacing w:after="0"/>
              <w:rPr>
                <w:sz w:val="20"/>
                <w:szCs w:val="20"/>
              </w:rPr>
            </w:pPr>
            <w:r w:rsidRPr="00081AFE">
              <w:rPr>
                <w:sz w:val="20"/>
                <w:szCs w:val="20"/>
              </w:rPr>
              <w:t xml:space="preserve">Se debe capacitar e informar al personal implicado sobre la prohibición de encender cualquier tipo de fuego o fuente que pueda provocar incendios que pudieran afectar la vegetación, la fauna urbana y los demás componentes naturales. </w:t>
            </w:r>
          </w:p>
          <w:p w14:paraId="03E02F4B" w14:textId="77777777" w:rsidR="00C14C1E" w:rsidRPr="00081AFE" w:rsidRDefault="00C14C1E" w:rsidP="0011270F">
            <w:pPr>
              <w:pStyle w:val="Prrafodelista"/>
              <w:numPr>
                <w:ilvl w:val="0"/>
                <w:numId w:val="47"/>
              </w:numPr>
              <w:spacing w:after="0"/>
              <w:rPr>
                <w:sz w:val="20"/>
                <w:szCs w:val="20"/>
              </w:rPr>
            </w:pPr>
            <w:r w:rsidRPr="00081AFE">
              <w:rPr>
                <w:sz w:val="20"/>
                <w:szCs w:val="20"/>
              </w:rPr>
              <w:t>El material obtenido por la tala o remoción de áreas verdes deberá ser evacuado a la brevedad posible al sitio definitivo debidamente autorizado.</w:t>
            </w:r>
          </w:p>
          <w:p w14:paraId="4A82F2CA" w14:textId="77777777" w:rsidR="00C14C1E" w:rsidRDefault="00C14C1E" w:rsidP="00A52C49">
            <w:pPr>
              <w:spacing w:after="0"/>
              <w:rPr>
                <w:sz w:val="20"/>
                <w:szCs w:val="20"/>
              </w:rPr>
            </w:pPr>
          </w:p>
          <w:p w14:paraId="1CA8FF1C" w14:textId="77777777" w:rsidR="00C14C1E" w:rsidRPr="00081AFE" w:rsidRDefault="00C14C1E" w:rsidP="00A52C49">
            <w:pPr>
              <w:spacing w:after="0"/>
              <w:rPr>
                <w:sz w:val="20"/>
                <w:szCs w:val="20"/>
              </w:rPr>
            </w:pPr>
            <w:r w:rsidRPr="00081AFE">
              <w:rPr>
                <w:i/>
                <w:sz w:val="20"/>
                <w:szCs w:val="20"/>
              </w:rPr>
              <w:t xml:space="preserve">b) Labores de tala y remoción: </w:t>
            </w:r>
          </w:p>
          <w:p w14:paraId="1A4F92D7" w14:textId="77777777" w:rsidR="00C14C1E" w:rsidRPr="00081AFE" w:rsidRDefault="00C14C1E" w:rsidP="0011270F">
            <w:pPr>
              <w:pStyle w:val="Prrafodelista"/>
              <w:numPr>
                <w:ilvl w:val="0"/>
                <w:numId w:val="46"/>
              </w:numPr>
              <w:spacing w:after="0"/>
              <w:rPr>
                <w:sz w:val="20"/>
                <w:szCs w:val="20"/>
              </w:rPr>
            </w:pPr>
            <w:r w:rsidRPr="00081AFE">
              <w:rPr>
                <w:sz w:val="20"/>
                <w:szCs w:val="20"/>
              </w:rPr>
              <w:t xml:space="preserve">Se desarrollarán en el mismo sentido de avance de la construcción e individualmente para cada uno de los elementos arbóreos y arbustivos seleccionados para eliminación, ya sea por interferencia con la obra, árboles con sistema radicular muy superficial, que implique afectación potencial para pavimentos, andenes y otro tipo de estructuras, y árboles o arbustos cuya tala haya sido aprobada por la autoridad ambiental. Sin embargo, los árboles seleccionados para tala según este criterio deben ser aprobados por la autoridad ambiental competente. </w:t>
            </w:r>
          </w:p>
          <w:p w14:paraId="79C10863" w14:textId="77777777" w:rsidR="00C14C1E" w:rsidRPr="00081AFE" w:rsidRDefault="00C14C1E" w:rsidP="0011270F">
            <w:pPr>
              <w:pStyle w:val="Prrafodelista"/>
              <w:numPr>
                <w:ilvl w:val="0"/>
                <w:numId w:val="46"/>
              </w:numPr>
              <w:spacing w:after="0"/>
              <w:rPr>
                <w:sz w:val="20"/>
                <w:szCs w:val="20"/>
              </w:rPr>
            </w:pPr>
            <w:r w:rsidRPr="00081AFE">
              <w:rPr>
                <w:sz w:val="20"/>
                <w:szCs w:val="20"/>
              </w:rPr>
              <w:t>Gestionar ante las autorizaciones establecidas a nivel nacional y/o municipal de acuerdo con la legislación aplicable los permisos para la tala de árboles.</w:t>
            </w:r>
          </w:p>
          <w:p w14:paraId="7D6BA656" w14:textId="77777777" w:rsidR="00C14C1E" w:rsidRPr="00081AFE" w:rsidRDefault="00C14C1E" w:rsidP="0011270F">
            <w:pPr>
              <w:pStyle w:val="Prrafodelista"/>
              <w:numPr>
                <w:ilvl w:val="0"/>
                <w:numId w:val="46"/>
              </w:numPr>
              <w:spacing w:after="0"/>
              <w:rPr>
                <w:sz w:val="20"/>
                <w:szCs w:val="20"/>
              </w:rPr>
            </w:pPr>
            <w:r w:rsidRPr="00081AFE">
              <w:rPr>
                <w:sz w:val="20"/>
                <w:szCs w:val="20"/>
              </w:rPr>
              <w:t xml:space="preserve">La eliminación de individuos se realizará previo al comienzo de obras de tal modo que los sectores a construir se encuentren desprovistos de árboles que interfieran con las actividades constructivas en el momento de inicio de obra. </w:t>
            </w:r>
          </w:p>
          <w:p w14:paraId="25D9327F" w14:textId="77777777" w:rsidR="00C14C1E" w:rsidRPr="00081AFE" w:rsidRDefault="00C14C1E" w:rsidP="0011270F">
            <w:pPr>
              <w:pStyle w:val="Prrafodelista"/>
              <w:numPr>
                <w:ilvl w:val="0"/>
                <w:numId w:val="46"/>
              </w:numPr>
              <w:spacing w:after="0"/>
              <w:rPr>
                <w:sz w:val="20"/>
                <w:szCs w:val="20"/>
              </w:rPr>
            </w:pPr>
            <w:r w:rsidRPr="00081AFE">
              <w:rPr>
                <w:sz w:val="20"/>
                <w:szCs w:val="20"/>
              </w:rPr>
              <w:t>Reforestar como medida de compensación, de acuerdo con lo establecido en las autorizaciones correspondientes.</w:t>
            </w:r>
          </w:p>
          <w:p w14:paraId="1872F25A" w14:textId="77777777" w:rsidR="00C14C1E" w:rsidRPr="00081AFE" w:rsidRDefault="00C14C1E" w:rsidP="0011270F">
            <w:pPr>
              <w:pStyle w:val="Prrafodelista"/>
              <w:numPr>
                <w:ilvl w:val="0"/>
                <w:numId w:val="46"/>
              </w:numPr>
              <w:spacing w:after="0"/>
              <w:rPr>
                <w:sz w:val="20"/>
                <w:szCs w:val="20"/>
              </w:rPr>
            </w:pPr>
            <w:r w:rsidRPr="00081AFE">
              <w:rPr>
                <w:sz w:val="20"/>
                <w:szCs w:val="20"/>
              </w:rPr>
              <w:t>Para árboles altos deben seguirse protocolos de seguridad industrial adecuados, y el uso de dotación de EPP pertinente. De igual forma el proceso de corte debe evitar la caída de cuerpos pesados a las zonas de trabajo o circulación vial o peatonal.</w:t>
            </w:r>
          </w:p>
          <w:p w14:paraId="0CC833BA" w14:textId="77777777" w:rsidR="00C14C1E" w:rsidRPr="00081AFE" w:rsidRDefault="00C14C1E" w:rsidP="0011270F">
            <w:pPr>
              <w:pStyle w:val="Prrafodelista"/>
              <w:numPr>
                <w:ilvl w:val="0"/>
                <w:numId w:val="46"/>
              </w:numPr>
              <w:spacing w:after="0"/>
              <w:rPr>
                <w:sz w:val="20"/>
                <w:szCs w:val="20"/>
              </w:rPr>
            </w:pPr>
            <w:r w:rsidRPr="00081AFE">
              <w:rPr>
                <w:sz w:val="20"/>
                <w:szCs w:val="20"/>
              </w:rPr>
              <w:t xml:space="preserve">El material resultante que pueda ser utilizado en la obra deberá encontrarse en perfectas condiciones, libre de defectos y se adaptará al uso requerido; para ello se dimensionarán las trozas obtenidas del fuste de entre 1 a 3 m de largo, se cortarán y almacenarán en sitio con baja humedad y buena aireación para favorecer su secado y un tratamiento superficial de inmunización (con aceite residual quemado o productos comerciales), mientras que el material maderable no utilizable se picará y llevará al sitio destinado para su disposición final junto con los residuos del desrame, descope y desraizado. Este sitio </w:t>
            </w:r>
            <w:r w:rsidRPr="00081AFE">
              <w:rPr>
                <w:sz w:val="20"/>
                <w:szCs w:val="20"/>
              </w:rPr>
              <w:lastRenderedPageBreak/>
              <w:t>de disposición final deberá contar con la respectiva autorización del MARN. El transporte se realizará en vehículos provistos de carpas o lonas de plástico para evitar el esparcimiento en la movilización del material.</w:t>
            </w:r>
          </w:p>
          <w:p w14:paraId="77750F8E" w14:textId="77777777" w:rsidR="00C14C1E" w:rsidRDefault="00C14C1E" w:rsidP="00A52C49">
            <w:pPr>
              <w:spacing w:after="0"/>
              <w:rPr>
                <w:sz w:val="20"/>
                <w:szCs w:val="20"/>
              </w:rPr>
            </w:pPr>
          </w:p>
          <w:p w14:paraId="60E2A223" w14:textId="77777777" w:rsidR="00C14C1E" w:rsidRPr="00081AFE" w:rsidRDefault="00C14C1E" w:rsidP="00A52C49">
            <w:pPr>
              <w:spacing w:after="0"/>
              <w:rPr>
                <w:i/>
                <w:sz w:val="20"/>
                <w:szCs w:val="20"/>
              </w:rPr>
            </w:pPr>
            <w:r w:rsidRPr="00081AFE">
              <w:rPr>
                <w:i/>
                <w:sz w:val="20"/>
                <w:szCs w:val="20"/>
              </w:rPr>
              <w:t>c) Reubicación y Compensación</w:t>
            </w:r>
            <w:r>
              <w:rPr>
                <w:i/>
                <w:sz w:val="20"/>
                <w:szCs w:val="20"/>
              </w:rPr>
              <w:t>:</w:t>
            </w:r>
          </w:p>
          <w:p w14:paraId="7172F3C0" w14:textId="77777777" w:rsidR="00C14C1E" w:rsidRPr="00081AFE" w:rsidRDefault="00C14C1E" w:rsidP="0011270F">
            <w:pPr>
              <w:pStyle w:val="Prrafodelista"/>
              <w:numPr>
                <w:ilvl w:val="0"/>
                <w:numId w:val="46"/>
              </w:numPr>
              <w:spacing w:after="0"/>
              <w:rPr>
                <w:sz w:val="20"/>
                <w:szCs w:val="20"/>
              </w:rPr>
            </w:pPr>
            <w:r w:rsidRPr="00081AFE">
              <w:rPr>
                <w:sz w:val="20"/>
                <w:szCs w:val="20"/>
              </w:rPr>
              <w:t>El Contratista deberá presentar un Plan de Compensación durante que contenga las medidas de mantenimiento post construcción.</w:t>
            </w:r>
          </w:p>
          <w:p w14:paraId="61FE0130" w14:textId="77777777" w:rsidR="00C14C1E" w:rsidRPr="00081AFE" w:rsidRDefault="00C14C1E" w:rsidP="0011270F">
            <w:pPr>
              <w:pStyle w:val="Prrafodelista"/>
              <w:numPr>
                <w:ilvl w:val="0"/>
                <w:numId w:val="46"/>
              </w:numPr>
              <w:spacing w:after="0"/>
              <w:rPr>
                <w:sz w:val="20"/>
                <w:szCs w:val="20"/>
              </w:rPr>
            </w:pPr>
            <w:r w:rsidRPr="00081AFE">
              <w:rPr>
                <w:sz w:val="20"/>
                <w:szCs w:val="20"/>
              </w:rPr>
              <w:t>La reubicación de especies se ejecutará en aquellos individuos que se puedan conservar y que han de ser removidos por las actividades constructivas del proyecto.</w:t>
            </w:r>
          </w:p>
          <w:p w14:paraId="688072C4" w14:textId="77777777" w:rsidR="00C14C1E" w:rsidRPr="00081AFE" w:rsidRDefault="00C14C1E" w:rsidP="0011270F">
            <w:pPr>
              <w:pStyle w:val="Prrafodelista"/>
              <w:numPr>
                <w:ilvl w:val="0"/>
                <w:numId w:val="46"/>
              </w:numPr>
              <w:spacing w:after="0"/>
              <w:rPr>
                <w:sz w:val="20"/>
                <w:szCs w:val="20"/>
              </w:rPr>
            </w:pPr>
            <w:r w:rsidRPr="00081AFE">
              <w:rPr>
                <w:sz w:val="20"/>
                <w:szCs w:val="20"/>
              </w:rPr>
              <w:t xml:space="preserve">El Contratista deberá compensar cada tala que no pueda ser evitada, plantando los ejemplares establecidos por la autoridad competente o a través de convenio con el Fondo de Inversión Ambiental de El Salvador, los cuales deberán ser de la misma especie u otra adecuada para la zona. Se prohíbe la siembra de especies invasoras. </w:t>
            </w:r>
          </w:p>
          <w:p w14:paraId="22BFAB5C" w14:textId="77777777" w:rsidR="00C14C1E" w:rsidRPr="00081AFE" w:rsidRDefault="00C14C1E" w:rsidP="0011270F">
            <w:pPr>
              <w:pStyle w:val="Prrafodelista"/>
              <w:numPr>
                <w:ilvl w:val="0"/>
                <w:numId w:val="46"/>
              </w:numPr>
              <w:spacing w:after="0"/>
              <w:rPr>
                <w:sz w:val="20"/>
                <w:szCs w:val="20"/>
              </w:rPr>
            </w:pPr>
            <w:r w:rsidRPr="00081AFE">
              <w:rPr>
                <w:sz w:val="20"/>
                <w:szCs w:val="20"/>
              </w:rPr>
              <w:t>El seguimiento deberá reportarse en los informes mensuales.</w:t>
            </w:r>
          </w:p>
          <w:p w14:paraId="2E1DC050" w14:textId="77777777" w:rsidR="00C14C1E" w:rsidRPr="009131DB" w:rsidRDefault="00C14C1E" w:rsidP="00A52C49">
            <w:pPr>
              <w:spacing w:after="0"/>
              <w:rPr>
                <w:sz w:val="20"/>
                <w:szCs w:val="20"/>
              </w:rPr>
            </w:pPr>
          </w:p>
          <w:p w14:paraId="46679960" w14:textId="77777777" w:rsidR="00C14C1E" w:rsidRDefault="00C14C1E" w:rsidP="00A52C49">
            <w:pPr>
              <w:spacing w:after="0"/>
              <w:rPr>
                <w:b/>
                <w:sz w:val="20"/>
                <w:szCs w:val="20"/>
              </w:rPr>
            </w:pPr>
            <w:r w:rsidRPr="00081AFE">
              <w:rPr>
                <w:b/>
                <w:sz w:val="20"/>
                <w:szCs w:val="20"/>
              </w:rPr>
              <w:t xml:space="preserve">Manejo de Fauna: </w:t>
            </w:r>
          </w:p>
          <w:p w14:paraId="0F73C953" w14:textId="77777777" w:rsidR="00C14C1E" w:rsidRDefault="00C14C1E" w:rsidP="0011270F">
            <w:pPr>
              <w:pStyle w:val="Prrafodelista"/>
              <w:numPr>
                <w:ilvl w:val="0"/>
                <w:numId w:val="49"/>
              </w:numPr>
              <w:spacing w:after="0"/>
              <w:rPr>
                <w:sz w:val="20"/>
                <w:szCs w:val="20"/>
              </w:rPr>
            </w:pPr>
            <w:r>
              <w:rPr>
                <w:sz w:val="20"/>
                <w:szCs w:val="20"/>
              </w:rPr>
              <w:t xml:space="preserve">En caso de tala o reubicación de árboles y en ellos se encuentren nidos, estos deberán ser reubicados en árboles cercanos o con similares condiciones. </w:t>
            </w:r>
          </w:p>
          <w:p w14:paraId="67FF39A2" w14:textId="77777777" w:rsidR="00C14C1E" w:rsidRPr="00081AFE" w:rsidRDefault="00C14C1E" w:rsidP="0011270F">
            <w:pPr>
              <w:pStyle w:val="Prrafodelista"/>
              <w:numPr>
                <w:ilvl w:val="0"/>
                <w:numId w:val="49"/>
              </w:numPr>
              <w:spacing w:after="0"/>
              <w:rPr>
                <w:sz w:val="20"/>
                <w:szCs w:val="20"/>
              </w:rPr>
            </w:pPr>
            <w:r w:rsidRPr="00081AFE">
              <w:rPr>
                <w:sz w:val="20"/>
                <w:szCs w:val="20"/>
              </w:rPr>
              <w:t xml:space="preserve">Se prohíbe la tenencia de animales domésticos por parte del personal de obra. </w:t>
            </w:r>
          </w:p>
          <w:p w14:paraId="4552FCCE" w14:textId="77777777" w:rsidR="00C14C1E" w:rsidRPr="00081AFE" w:rsidRDefault="00C14C1E" w:rsidP="0011270F">
            <w:pPr>
              <w:pStyle w:val="Prrafodelista"/>
              <w:numPr>
                <w:ilvl w:val="0"/>
                <w:numId w:val="48"/>
              </w:numPr>
              <w:spacing w:after="0"/>
              <w:rPr>
                <w:sz w:val="20"/>
                <w:szCs w:val="20"/>
              </w:rPr>
            </w:pPr>
            <w:r w:rsidRPr="00081AFE">
              <w:rPr>
                <w:sz w:val="20"/>
                <w:szCs w:val="20"/>
              </w:rPr>
              <w:t>Queda prohibida, por parte de los trabajadores, la captura o daño de especies de todo tipo y por cualquier medio.</w:t>
            </w:r>
          </w:p>
          <w:p w14:paraId="1BB93578" w14:textId="77777777" w:rsidR="00C14C1E" w:rsidRPr="00081AFE" w:rsidRDefault="00C14C1E" w:rsidP="0011270F">
            <w:pPr>
              <w:pStyle w:val="Prrafodelista"/>
              <w:numPr>
                <w:ilvl w:val="0"/>
                <w:numId w:val="48"/>
              </w:numPr>
              <w:spacing w:after="0"/>
              <w:rPr>
                <w:sz w:val="20"/>
                <w:szCs w:val="20"/>
              </w:rPr>
            </w:pPr>
            <w:r w:rsidRPr="00081AFE">
              <w:rPr>
                <w:sz w:val="20"/>
                <w:szCs w:val="20"/>
              </w:rPr>
              <w:t>En caso de encontrar a un animal herido dentro del proyecto se deberá avisar a la autoridad competente para su asistencia.</w:t>
            </w:r>
          </w:p>
          <w:p w14:paraId="2B44ECC6" w14:textId="77777777" w:rsidR="00C14C1E" w:rsidRPr="00081AFE" w:rsidRDefault="00C14C1E" w:rsidP="0011270F">
            <w:pPr>
              <w:pStyle w:val="Prrafodelista"/>
              <w:numPr>
                <w:ilvl w:val="0"/>
                <w:numId w:val="48"/>
              </w:numPr>
              <w:spacing w:after="0"/>
              <w:rPr>
                <w:sz w:val="20"/>
                <w:szCs w:val="20"/>
              </w:rPr>
            </w:pPr>
            <w:r w:rsidRPr="00081AFE">
              <w:rPr>
                <w:sz w:val="20"/>
                <w:szCs w:val="20"/>
              </w:rPr>
              <w:t>Ante la presencia de un panal de abeja en la zona operativa de la obra, que deba ser removido, no deberá llevarse a cabo eliminación alguna. Se deberá avisar a la Autoridad pertinente.</w:t>
            </w:r>
          </w:p>
          <w:p w14:paraId="0E3C39E8" w14:textId="77777777" w:rsidR="00C14C1E" w:rsidRPr="009131DB" w:rsidRDefault="00C14C1E" w:rsidP="00A52C49">
            <w:pPr>
              <w:spacing w:after="0"/>
              <w:rPr>
                <w:sz w:val="20"/>
                <w:szCs w:val="20"/>
              </w:rPr>
            </w:pPr>
          </w:p>
        </w:tc>
      </w:tr>
      <w:tr w:rsidR="00C14C1E" w:rsidRPr="00C8440B" w14:paraId="47CE8728" w14:textId="77777777" w:rsidTr="00A52C49">
        <w:trPr>
          <w:trHeight w:val="56"/>
        </w:trPr>
        <w:tc>
          <w:tcPr>
            <w:tcW w:w="0" w:type="auto"/>
            <w:gridSpan w:val="4"/>
            <w:shd w:val="clear" w:color="auto" w:fill="F2F2F2" w:themeFill="background1" w:themeFillShade="F2"/>
          </w:tcPr>
          <w:p w14:paraId="2FCC3308" w14:textId="77777777" w:rsidR="00C14C1E" w:rsidRPr="00B13353" w:rsidRDefault="00C14C1E" w:rsidP="00A52C49">
            <w:pPr>
              <w:spacing w:after="0"/>
              <w:jc w:val="center"/>
              <w:rPr>
                <w:b/>
                <w:sz w:val="20"/>
                <w:szCs w:val="20"/>
              </w:rPr>
            </w:pPr>
            <w:r w:rsidRPr="00B13353">
              <w:rPr>
                <w:b/>
                <w:sz w:val="20"/>
                <w:szCs w:val="20"/>
              </w:rPr>
              <w:lastRenderedPageBreak/>
              <w:t>Monitoreo y cumplimiento</w:t>
            </w:r>
          </w:p>
        </w:tc>
      </w:tr>
      <w:tr w:rsidR="00C14C1E" w:rsidRPr="00C8440B" w14:paraId="433F70A4" w14:textId="77777777" w:rsidTr="00A52C49">
        <w:trPr>
          <w:trHeight w:val="56"/>
        </w:trPr>
        <w:tc>
          <w:tcPr>
            <w:tcW w:w="3114" w:type="dxa"/>
            <w:vMerge w:val="restart"/>
            <w:shd w:val="clear" w:color="auto" w:fill="F2F2F2" w:themeFill="background1" w:themeFillShade="F2"/>
            <w:vAlign w:val="center"/>
          </w:tcPr>
          <w:p w14:paraId="5923EDC9" w14:textId="77777777" w:rsidR="00C14C1E" w:rsidRPr="007E1F2B" w:rsidRDefault="00C14C1E" w:rsidP="00A52C49">
            <w:pPr>
              <w:spacing w:after="0"/>
              <w:jc w:val="left"/>
              <w:rPr>
                <w:rFonts w:asciiTheme="minorHAnsi" w:hAnsiTheme="minorHAnsi" w:cstheme="minorHAnsi"/>
                <w:b/>
                <w:sz w:val="20"/>
                <w:szCs w:val="20"/>
              </w:rPr>
            </w:pPr>
            <w:r w:rsidRPr="007E1F2B">
              <w:rPr>
                <w:rFonts w:asciiTheme="minorHAnsi" w:hAnsiTheme="minorHAnsi" w:cstheme="minorHAnsi"/>
                <w:b/>
                <w:sz w:val="20"/>
                <w:szCs w:val="20"/>
              </w:rPr>
              <w:t>Etapa del proyecto en que se aplica:</w:t>
            </w:r>
          </w:p>
        </w:tc>
        <w:tc>
          <w:tcPr>
            <w:tcW w:w="4393" w:type="dxa"/>
            <w:gridSpan w:val="2"/>
          </w:tcPr>
          <w:p w14:paraId="52661335" w14:textId="77777777" w:rsidR="00C14C1E" w:rsidRPr="007E1F2B" w:rsidRDefault="00C14C1E" w:rsidP="00A52C49">
            <w:pPr>
              <w:spacing w:after="0"/>
              <w:rPr>
                <w:rFonts w:asciiTheme="minorHAnsi" w:hAnsiTheme="minorHAnsi" w:cstheme="minorHAnsi"/>
                <w:sz w:val="20"/>
                <w:szCs w:val="20"/>
              </w:rPr>
            </w:pPr>
            <w:r w:rsidRPr="007E1F2B">
              <w:rPr>
                <w:rFonts w:asciiTheme="minorHAnsi" w:hAnsiTheme="minorHAnsi" w:cstheme="minorHAnsi"/>
                <w:sz w:val="20"/>
                <w:szCs w:val="20"/>
              </w:rPr>
              <w:t>Obras preliminares y provisionales</w:t>
            </w:r>
          </w:p>
        </w:tc>
        <w:tc>
          <w:tcPr>
            <w:tcW w:w="1321" w:type="dxa"/>
          </w:tcPr>
          <w:p w14:paraId="30FBB444" w14:textId="77777777" w:rsidR="00C14C1E" w:rsidRPr="007E1F2B" w:rsidRDefault="00C14C1E" w:rsidP="00A52C49">
            <w:pPr>
              <w:spacing w:after="0"/>
              <w:jc w:val="center"/>
              <w:rPr>
                <w:rFonts w:asciiTheme="minorHAnsi" w:hAnsiTheme="minorHAnsi" w:cstheme="minorHAnsi"/>
                <w:sz w:val="20"/>
                <w:szCs w:val="20"/>
              </w:rPr>
            </w:pPr>
            <w:r w:rsidRPr="007E1F2B">
              <w:rPr>
                <w:rFonts w:asciiTheme="minorHAnsi" w:hAnsiTheme="minorHAnsi" w:cstheme="minorHAnsi"/>
                <w:sz w:val="20"/>
                <w:szCs w:val="20"/>
              </w:rPr>
              <w:t>x</w:t>
            </w:r>
          </w:p>
        </w:tc>
      </w:tr>
      <w:tr w:rsidR="00C14C1E" w:rsidRPr="00C8440B" w14:paraId="6511E961" w14:textId="77777777" w:rsidTr="00A52C49">
        <w:trPr>
          <w:trHeight w:val="56"/>
        </w:trPr>
        <w:tc>
          <w:tcPr>
            <w:tcW w:w="3114" w:type="dxa"/>
            <w:vMerge/>
            <w:shd w:val="clear" w:color="auto" w:fill="F2F2F2" w:themeFill="background1" w:themeFillShade="F2"/>
          </w:tcPr>
          <w:p w14:paraId="73D1188B" w14:textId="77777777" w:rsidR="00C14C1E" w:rsidRPr="007E1F2B" w:rsidRDefault="00C14C1E" w:rsidP="00A52C49">
            <w:pPr>
              <w:spacing w:after="0"/>
              <w:jc w:val="left"/>
              <w:rPr>
                <w:rFonts w:asciiTheme="minorHAnsi" w:hAnsiTheme="minorHAnsi" w:cstheme="minorHAnsi"/>
                <w:b/>
                <w:sz w:val="20"/>
                <w:szCs w:val="20"/>
              </w:rPr>
            </w:pPr>
          </w:p>
        </w:tc>
        <w:tc>
          <w:tcPr>
            <w:tcW w:w="4393" w:type="dxa"/>
            <w:gridSpan w:val="2"/>
          </w:tcPr>
          <w:p w14:paraId="37A78BF3" w14:textId="77777777" w:rsidR="00C14C1E" w:rsidRPr="007E1F2B" w:rsidRDefault="00C14C1E" w:rsidP="00A52C49">
            <w:pPr>
              <w:spacing w:after="0"/>
              <w:rPr>
                <w:rFonts w:asciiTheme="minorHAnsi" w:hAnsiTheme="minorHAnsi" w:cstheme="minorHAnsi"/>
                <w:sz w:val="20"/>
                <w:szCs w:val="20"/>
              </w:rPr>
            </w:pPr>
            <w:r w:rsidRPr="007E1F2B">
              <w:rPr>
                <w:rFonts w:asciiTheme="minorHAnsi" w:hAnsiTheme="minorHAnsi" w:cstheme="minorHAnsi"/>
                <w:sz w:val="20"/>
                <w:szCs w:val="20"/>
              </w:rPr>
              <w:t>Construcción</w:t>
            </w:r>
          </w:p>
        </w:tc>
        <w:tc>
          <w:tcPr>
            <w:tcW w:w="1321" w:type="dxa"/>
          </w:tcPr>
          <w:p w14:paraId="31B0C212" w14:textId="77777777" w:rsidR="00C14C1E" w:rsidRPr="007E1F2B" w:rsidRDefault="00C14C1E" w:rsidP="00A52C49">
            <w:pPr>
              <w:spacing w:after="0"/>
              <w:jc w:val="center"/>
              <w:rPr>
                <w:rFonts w:asciiTheme="minorHAnsi" w:hAnsiTheme="minorHAnsi" w:cstheme="minorHAnsi"/>
                <w:sz w:val="20"/>
                <w:szCs w:val="20"/>
              </w:rPr>
            </w:pPr>
            <w:r w:rsidRPr="007E1F2B">
              <w:rPr>
                <w:rFonts w:asciiTheme="minorHAnsi" w:hAnsiTheme="minorHAnsi" w:cstheme="minorHAnsi"/>
                <w:sz w:val="20"/>
                <w:szCs w:val="20"/>
              </w:rPr>
              <w:t>x</w:t>
            </w:r>
          </w:p>
        </w:tc>
      </w:tr>
      <w:tr w:rsidR="00C14C1E" w:rsidRPr="00C8440B" w14:paraId="741CB6E7" w14:textId="77777777" w:rsidTr="00A52C49">
        <w:trPr>
          <w:trHeight w:val="56"/>
        </w:trPr>
        <w:tc>
          <w:tcPr>
            <w:tcW w:w="3114" w:type="dxa"/>
            <w:vMerge/>
            <w:shd w:val="clear" w:color="auto" w:fill="F2F2F2" w:themeFill="background1" w:themeFillShade="F2"/>
          </w:tcPr>
          <w:p w14:paraId="7B331AF5" w14:textId="77777777" w:rsidR="00C14C1E" w:rsidRPr="007E1F2B" w:rsidRDefault="00C14C1E" w:rsidP="00A52C49">
            <w:pPr>
              <w:spacing w:after="0"/>
              <w:jc w:val="left"/>
              <w:rPr>
                <w:rFonts w:asciiTheme="minorHAnsi" w:hAnsiTheme="minorHAnsi" w:cstheme="minorHAnsi"/>
                <w:b/>
                <w:sz w:val="20"/>
                <w:szCs w:val="20"/>
              </w:rPr>
            </w:pPr>
          </w:p>
        </w:tc>
        <w:tc>
          <w:tcPr>
            <w:tcW w:w="4393" w:type="dxa"/>
            <w:gridSpan w:val="2"/>
          </w:tcPr>
          <w:p w14:paraId="729E1858" w14:textId="77777777" w:rsidR="00C14C1E" w:rsidRPr="007E1F2B" w:rsidRDefault="00C14C1E" w:rsidP="00A52C49">
            <w:pPr>
              <w:spacing w:after="0"/>
              <w:rPr>
                <w:rFonts w:asciiTheme="minorHAnsi" w:hAnsiTheme="minorHAnsi" w:cstheme="minorHAnsi"/>
                <w:sz w:val="20"/>
                <w:szCs w:val="20"/>
              </w:rPr>
            </w:pPr>
            <w:r w:rsidRPr="007E1F2B">
              <w:rPr>
                <w:rFonts w:asciiTheme="minorHAnsi" w:hAnsiTheme="minorHAnsi" w:cstheme="minorHAnsi"/>
                <w:sz w:val="20"/>
                <w:szCs w:val="20"/>
              </w:rPr>
              <w:t>Post Construcción</w:t>
            </w:r>
          </w:p>
        </w:tc>
        <w:tc>
          <w:tcPr>
            <w:tcW w:w="1321" w:type="dxa"/>
          </w:tcPr>
          <w:p w14:paraId="3618E52D" w14:textId="77777777" w:rsidR="00C14C1E" w:rsidRPr="007E1F2B" w:rsidRDefault="00C14C1E" w:rsidP="00A52C49">
            <w:pPr>
              <w:spacing w:after="0"/>
              <w:jc w:val="center"/>
              <w:rPr>
                <w:rFonts w:asciiTheme="minorHAnsi" w:hAnsiTheme="minorHAnsi" w:cstheme="minorHAnsi"/>
                <w:sz w:val="20"/>
                <w:szCs w:val="20"/>
              </w:rPr>
            </w:pPr>
            <w:r w:rsidRPr="007E1F2B">
              <w:rPr>
                <w:rFonts w:asciiTheme="minorHAnsi" w:hAnsiTheme="minorHAnsi" w:cstheme="minorHAnsi"/>
                <w:sz w:val="20"/>
                <w:szCs w:val="20"/>
              </w:rPr>
              <w:t>x</w:t>
            </w:r>
          </w:p>
        </w:tc>
      </w:tr>
      <w:tr w:rsidR="00C14C1E" w:rsidRPr="00C8440B" w14:paraId="05C3F7CF" w14:textId="77777777" w:rsidTr="00A52C49">
        <w:trPr>
          <w:trHeight w:val="56"/>
        </w:trPr>
        <w:tc>
          <w:tcPr>
            <w:tcW w:w="3114" w:type="dxa"/>
            <w:shd w:val="clear" w:color="auto" w:fill="F2F2F2" w:themeFill="background1" w:themeFillShade="F2"/>
            <w:vAlign w:val="center"/>
          </w:tcPr>
          <w:p w14:paraId="0CA1A7AB" w14:textId="77777777" w:rsidR="00C14C1E" w:rsidRPr="007E1F2B" w:rsidRDefault="00C14C1E" w:rsidP="00A52C49">
            <w:pPr>
              <w:spacing w:after="0"/>
              <w:jc w:val="left"/>
              <w:rPr>
                <w:rFonts w:asciiTheme="minorHAnsi" w:hAnsiTheme="minorHAnsi" w:cstheme="minorHAnsi"/>
                <w:b/>
                <w:sz w:val="20"/>
                <w:szCs w:val="20"/>
              </w:rPr>
            </w:pPr>
            <w:r w:rsidRPr="007E1F2B">
              <w:rPr>
                <w:rFonts w:asciiTheme="minorHAnsi" w:hAnsiTheme="minorHAnsi" w:cstheme="minorHAnsi"/>
                <w:b/>
                <w:sz w:val="20"/>
                <w:szCs w:val="20"/>
              </w:rPr>
              <w:t xml:space="preserve">Periodicidad de </w:t>
            </w:r>
            <w:r>
              <w:rPr>
                <w:rFonts w:asciiTheme="minorHAnsi" w:hAnsiTheme="minorHAnsi" w:cstheme="minorHAnsi"/>
                <w:b/>
                <w:sz w:val="20"/>
                <w:szCs w:val="20"/>
              </w:rPr>
              <w:t>reporte</w:t>
            </w:r>
          </w:p>
        </w:tc>
        <w:tc>
          <w:tcPr>
            <w:tcW w:w="5714" w:type="dxa"/>
            <w:gridSpan w:val="3"/>
            <w:vAlign w:val="center"/>
          </w:tcPr>
          <w:p w14:paraId="30AA0664" w14:textId="77777777" w:rsidR="00C14C1E" w:rsidRPr="007E1F2B" w:rsidRDefault="00C14C1E" w:rsidP="00A52C49">
            <w:pPr>
              <w:spacing w:after="0"/>
              <w:rPr>
                <w:rFonts w:asciiTheme="minorHAnsi" w:hAnsiTheme="minorHAnsi" w:cstheme="minorHAnsi"/>
                <w:sz w:val="20"/>
                <w:szCs w:val="20"/>
              </w:rPr>
            </w:pPr>
            <w:r w:rsidRPr="007E1F2B">
              <w:rPr>
                <w:rFonts w:asciiTheme="minorHAnsi" w:hAnsiTheme="minorHAnsi" w:cstheme="minorHAnsi"/>
                <w:sz w:val="20"/>
                <w:szCs w:val="20"/>
              </w:rPr>
              <w:t>Mensual hasta que finalicen las actividades que lo requieran.</w:t>
            </w:r>
          </w:p>
        </w:tc>
      </w:tr>
      <w:tr w:rsidR="00C14C1E" w:rsidRPr="00C8440B" w14:paraId="103E32FF" w14:textId="77777777" w:rsidTr="00A52C49">
        <w:trPr>
          <w:trHeight w:val="56"/>
        </w:trPr>
        <w:tc>
          <w:tcPr>
            <w:tcW w:w="3114" w:type="dxa"/>
            <w:shd w:val="clear" w:color="auto" w:fill="F2F2F2" w:themeFill="background1" w:themeFillShade="F2"/>
            <w:vAlign w:val="center"/>
          </w:tcPr>
          <w:p w14:paraId="4A066CA2" w14:textId="77777777" w:rsidR="00C14C1E" w:rsidRPr="00B13353" w:rsidRDefault="00C14C1E" w:rsidP="00A52C49">
            <w:pPr>
              <w:spacing w:after="0"/>
              <w:rPr>
                <w:rFonts w:cstheme="minorHAnsi"/>
                <w:b/>
                <w:sz w:val="20"/>
                <w:szCs w:val="20"/>
              </w:rPr>
            </w:pPr>
            <w:r w:rsidRPr="00B13353">
              <w:rPr>
                <w:b/>
                <w:sz w:val="20"/>
                <w:szCs w:val="20"/>
              </w:rPr>
              <w:t>Indicadores</w:t>
            </w:r>
            <w:r>
              <w:rPr>
                <w:b/>
                <w:sz w:val="20"/>
                <w:szCs w:val="20"/>
              </w:rPr>
              <w:t>:</w:t>
            </w:r>
          </w:p>
        </w:tc>
        <w:tc>
          <w:tcPr>
            <w:tcW w:w="5714" w:type="dxa"/>
            <w:gridSpan w:val="3"/>
            <w:vAlign w:val="center"/>
          </w:tcPr>
          <w:p w14:paraId="738251AC" w14:textId="77777777" w:rsidR="00C14C1E" w:rsidRPr="009131DB" w:rsidRDefault="00C14C1E" w:rsidP="00A52C49">
            <w:pPr>
              <w:spacing w:after="0"/>
              <w:rPr>
                <w:sz w:val="20"/>
                <w:szCs w:val="20"/>
              </w:rPr>
            </w:pPr>
            <w:r w:rsidRPr="009131DB">
              <w:rPr>
                <w:sz w:val="20"/>
                <w:szCs w:val="20"/>
              </w:rPr>
              <w:t>Número de árboles removidos</w:t>
            </w:r>
          </w:p>
          <w:p w14:paraId="698436FB" w14:textId="77777777" w:rsidR="00C14C1E" w:rsidRPr="00B13353" w:rsidRDefault="00C14C1E" w:rsidP="00A52C49">
            <w:pPr>
              <w:spacing w:after="0"/>
              <w:rPr>
                <w:rFonts w:cstheme="minorBidi"/>
                <w:sz w:val="20"/>
                <w:szCs w:val="20"/>
              </w:rPr>
            </w:pPr>
            <w:r w:rsidRPr="009131DB">
              <w:rPr>
                <w:sz w:val="20"/>
                <w:szCs w:val="20"/>
              </w:rPr>
              <w:t>Número de árboles compensados/Número de árboles removidos</w:t>
            </w:r>
          </w:p>
        </w:tc>
      </w:tr>
      <w:tr w:rsidR="00C14C1E" w:rsidRPr="00C8440B" w14:paraId="37851390" w14:textId="77777777" w:rsidTr="00A52C49">
        <w:trPr>
          <w:trHeight w:val="56"/>
        </w:trPr>
        <w:tc>
          <w:tcPr>
            <w:tcW w:w="3114" w:type="dxa"/>
            <w:shd w:val="clear" w:color="auto" w:fill="F2F2F2" w:themeFill="background1" w:themeFillShade="F2"/>
            <w:vAlign w:val="center"/>
          </w:tcPr>
          <w:p w14:paraId="3D37251F" w14:textId="77777777" w:rsidR="00C14C1E" w:rsidRPr="007E1F2B" w:rsidRDefault="00C14C1E" w:rsidP="00A52C49">
            <w:pPr>
              <w:tabs>
                <w:tab w:val="left" w:pos="1605"/>
              </w:tabs>
              <w:spacing w:after="0"/>
              <w:jc w:val="left"/>
              <w:rPr>
                <w:rFonts w:asciiTheme="minorHAnsi" w:hAnsiTheme="minorHAnsi" w:cstheme="minorHAnsi"/>
                <w:sz w:val="20"/>
                <w:szCs w:val="20"/>
              </w:rPr>
            </w:pPr>
            <w:r w:rsidRPr="007E1F2B">
              <w:rPr>
                <w:rFonts w:asciiTheme="minorHAnsi" w:hAnsiTheme="minorHAnsi" w:cstheme="minorHAnsi"/>
                <w:b/>
                <w:sz w:val="20"/>
                <w:szCs w:val="20"/>
              </w:rPr>
              <w:t>Medio de Verificación:</w:t>
            </w:r>
          </w:p>
        </w:tc>
        <w:tc>
          <w:tcPr>
            <w:tcW w:w="5714" w:type="dxa"/>
            <w:gridSpan w:val="3"/>
            <w:vAlign w:val="center"/>
          </w:tcPr>
          <w:p w14:paraId="0797F0DB" w14:textId="77777777" w:rsidR="00C14C1E" w:rsidRPr="00B13353" w:rsidRDefault="00C14C1E" w:rsidP="0011270F">
            <w:pPr>
              <w:pStyle w:val="Prrafodelista"/>
              <w:numPr>
                <w:ilvl w:val="0"/>
                <w:numId w:val="35"/>
              </w:numPr>
              <w:spacing w:after="0" w:line="240" w:lineRule="auto"/>
              <w:ind w:left="326" w:hanging="284"/>
              <w:jc w:val="left"/>
              <w:rPr>
                <w:rFonts w:cstheme="minorHAnsi"/>
                <w:sz w:val="20"/>
                <w:szCs w:val="20"/>
              </w:rPr>
            </w:pPr>
            <w:r w:rsidRPr="00B13353">
              <w:rPr>
                <w:rFonts w:cstheme="minorHAnsi"/>
                <w:sz w:val="20"/>
                <w:szCs w:val="20"/>
              </w:rPr>
              <w:t xml:space="preserve">Permisos de poda y tala </w:t>
            </w:r>
          </w:p>
          <w:p w14:paraId="6AFFA5D2" w14:textId="77777777" w:rsidR="00C14C1E" w:rsidRPr="00B13353" w:rsidRDefault="00C14C1E" w:rsidP="0011270F">
            <w:pPr>
              <w:pStyle w:val="Prrafodelista"/>
              <w:numPr>
                <w:ilvl w:val="0"/>
                <w:numId w:val="35"/>
              </w:numPr>
              <w:spacing w:after="0" w:line="240" w:lineRule="auto"/>
              <w:ind w:left="326" w:hanging="284"/>
              <w:jc w:val="left"/>
              <w:rPr>
                <w:rFonts w:cstheme="minorHAnsi"/>
                <w:sz w:val="20"/>
                <w:szCs w:val="20"/>
              </w:rPr>
            </w:pPr>
            <w:r w:rsidRPr="00B13353">
              <w:rPr>
                <w:rFonts w:cstheme="minorHAnsi"/>
                <w:sz w:val="20"/>
                <w:szCs w:val="20"/>
              </w:rPr>
              <w:t>Plan de compensación</w:t>
            </w:r>
          </w:p>
          <w:p w14:paraId="6C896631" w14:textId="77777777" w:rsidR="00C14C1E" w:rsidRPr="00B13353" w:rsidRDefault="00C14C1E" w:rsidP="0011270F">
            <w:pPr>
              <w:pStyle w:val="Prrafodelista"/>
              <w:numPr>
                <w:ilvl w:val="0"/>
                <w:numId w:val="35"/>
              </w:numPr>
              <w:spacing w:after="0" w:line="240" w:lineRule="auto"/>
              <w:ind w:left="326" w:hanging="284"/>
              <w:jc w:val="left"/>
              <w:rPr>
                <w:rFonts w:cstheme="minorHAnsi"/>
                <w:sz w:val="20"/>
                <w:szCs w:val="20"/>
              </w:rPr>
            </w:pPr>
            <w:r w:rsidRPr="00B13353">
              <w:rPr>
                <w:rFonts w:cstheme="minorHAnsi"/>
                <w:sz w:val="20"/>
                <w:szCs w:val="20"/>
              </w:rPr>
              <w:t>Fotografías</w:t>
            </w:r>
          </w:p>
          <w:p w14:paraId="6E225E35" w14:textId="77777777" w:rsidR="00C14C1E" w:rsidRPr="007E1F2B" w:rsidRDefault="00C14C1E" w:rsidP="0011270F">
            <w:pPr>
              <w:pStyle w:val="Prrafodelista"/>
              <w:numPr>
                <w:ilvl w:val="0"/>
                <w:numId w:val="35"/>
              </w:numPr>
              <w:spacing w:after="0" w:line="240" w:lineRule="auto"/>
              <w:ind w:left="326" w:hanging="284"/>
              <w:jc w:val="left"/>
              <w:rPr>
                <w:rFonts w:asciiTheme="minorHAnsi" w:hAnsiTheme="minorHAnsi" w:cstheme="minorHAnsi"/>
                <w:sz w:val="20"/>
                <w:szCs w:val="20"/>
              </w:rPr>
            </w:pPr>
            <w:r w:rsidRPr="00B13353">
              <w:rPr>
                <w:rFonts w:cstheme="minorHAnsi"/>
                <w:sz w:val="20"/>
                <w:szCs w:val="20"/>
              </w:rPr>
              <w:t xml:space="preserve">Plano de ubicación de especies a remover dentro del </w:t>
            </w:r>
            <w:r>
              <w:rPr>
                <w:rFonts w:cstheme="minorHAnsi"/>
                <w:sz w:val="20"/>
                <w:szCs w:val="20"/>
              </w:rPr>
              <w:t>p</w:t>
            </w:r>
            <w:r w:rsidRPr="00B13353">
              <w:rPr>
                <w:rFonts w:cstheme="minorHAnsi"/>
                <w:sz w:val="20"/>
                <w:szCs w:val="20"/>
              </w:rPr>
              <w:t>royecto</w:t>
            </w:r>
          </w:p>
        </w:tc>
      </w:tr>
      <w:tr w:rsidR="00C14C1E" w:rsidRPr="00C8440B" w14:paraId="7A4F383B" w14:textId="77777777" w:rsidTr="00A52C49">
        <w:trPr>
          <w:trHeight w:val="56"/>
        </w:trPr>
        <w:tc>
          <w:tcPr>
            <w:tcW w:w="3114" w:type="dxa"/>
            <w:shd w:val="clear" w:color="auto" w:fill="F2F2F2" w:themeFill="background1" w:themeFillShade="F2"/>
            <w:vAlign w:val="center"/>
          </w:tcPr>
          <w:p w14:paraId="074C3BFB" w14:textId="77777777" w:rsidR="00C14C1E" w:rsidRPr="007E1F2B" w:rsidRDefault="00C14C1E" w:rsidP="00A52C49">
            <w:pPr>
              <w:spacing w:after="0"/>
              <w:jc w:val="left"/>
              <w:rPr>
                <w:rFonts w:asciiTheme="minorHAnsi" w:hAnsiTheme="minorHAnsi" w:cstheme="minorHAnsi"/>
                <w:b/>
                <w:sz w:val="20"/>
                <w:szCs w:val="20"/>
              </w:rPr>
            </w:pPr>
            <w:r w:rsidRPr="007E1F2B">
              <w:rPr>
                <w:rFonts w:asciiTheme="minorHAnsi" w:hAnsiTheme="minorHAnsi" w:cstheme="minorHAnsi"/>
                <w:b/>
                <w:sz w:val="20"/>
                <w:szCs w:val="20"/>
              </w:rPr>
              <w:t>Responsable de la implementación</w:t>
            </w:r>
          </w:p>
        </w:tc>
        <w:tc>
          <w:tcPr>
            <w:tcW w:w="5714" w:type="dxa"/>
            <w:gridSpan w:val="3"/>
            <w:vAlign w:val="center"/>
          </w:tcPr>
          <w:p w14:paraId="12A5B64C" w14:textId="77777777" w:rsidR="00C14C1E" w:rsidRPr="007E1F2B" w:rsidRDefault="00C14C1E" w:rsidP="00A52C49">
            <w:pPr>
              <w:spacing w:after="0"/>
              <w:rPr>
                <w:rFonts w:asciiTheme="minorHAnsi" w:hAnsiTheme="minorHAnsi" w:cstheme="minorHAnsi"/>
                <w:sz w:val="20"/>
                <w:szCs w:val="20"/>
              </w:rPr>
            </w:pPr>
            <w:r w:rsidRPr="007E1F2B">
              <w:rPr>
                <w:rFonts w:asciiTheme="minorHAnsi" w:hAnsiTheme="minorHAnsi" w:cstheme="minorHAnsi"/>
                <w:sz w:val="20"/>
                <w:szCs w:val="20"/>
              </w:rPr>
              <w:t>Especialista/residente del Contratista</w:t>
            </w:r>
          </w:p>
        </w:tc>
      </w:tr>
    </w:tbl>
    <w:p w14:paraId="16929C62" w14:textId="77777777" w:rsidR="00C14C1E" w:rsidRDefault="00C14C1E" w:rsidP="00813C60">
      <w:pPr>
        <w:tabs>
          <w:tab w:val="left" w:pos="1128"/>
        </w:tabs>
        <w:spacing w:after="0" w:line="360" w:lineRule="auto"/>
        <w:rPr>
          <w:b/>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49"/>
        <w:gridCol w:w="4945"/>
      </w:tblGrid>
      <w:tr w:rsidR="0085542B" w:rsidRPr="0055633B" w14:paraId="5E454C36" w14:textId="77777777" w:rsidTr="00335431">
        <w:trPr>
          <w:trHeight w:val="278"/>
        </w:trPr>
        <w:tc>
          <w:tcPr>
            <w:tcW w:w="5000" w:type="pct"/>
            <w:gridSpan w:val="2"/>
            <w:shd w:val="clear" w:color="auto" w:fill="D9D9D9"/>
          </w:tcPr>
          <w:p w14:paraId="11860A49" w14:textId="487454A9" w:rsidR="0085542B" w:rsidRPr="0055633B" w:rsidRDefault="002948F4" w:rsidP="00335431">
            <w:pPr>
              <w:pStyle w:val="Ttulo3"/>
              <w:rPr>
                <w:sz w:val="20"/>
                <w:szCs w:val="20"/>
              </w:rPr>
            </w:pPr>
            <w:bookmarkStart w:id="14" w:name="_Toc198822316"/>
            <w:r>
              <w:rPr>
                <w:sz w:val="20"/>
                <w:szCs w:val="20"/>
              </w:rPr>
              <w:t>MEDIDAS n°</w:t>
            </w:r>
            <w:r w:rsidR="0098028C">
              <w:rPr>
                <w:sz w:val="20"/>
                <w:szCs w:val="20"/>
              </w:rPr>
              <w:t>10</w:t>
            </w:r>
            <w:r>
              <w:rPr>
                <w:sz w:val="20"/>
                <w:szCs w:val="20"/>
              </w:rPr>
              <w:t xml:space="preserve">: </w:t>
            </w:r>
            <w:r w:rsidR="00444917" w:rsidRPr="0055633B">
              <w:rPr>
                <w:sz w:val="20"/>
                <w:szCs w:val="20"/>
              </w:rPr>
              <w:t>MONITOREO Y CONTROL DE CUMPLIMIENTO DEL PGAS</w:t>
            </w:r>
            <w:r w:rsidR="00335431">
              <w:rPr>
                <w:sz w:val="20"/>
                <w:szCs w:val="20"/>
              </w:rPr>
              <w:t>.</w:t>
            </w:r>
            <w:bookmarkEnd w:id="14"/>
          </w:p>
        </w:tc>
      </w:tr>
      <w:tr w:rsidR="0085542B" w:rsidRPr="0055633B" w14:paraId="0321D26A" w14:textId="77777777" w:rsidTr="00335431">
        <w:trPr>
          <w:trHeight w:val="537"/>
        </w:trPr>
        <w:tc>
          <w:tcPr>
            <w:tcW w:w="2368" w:type="pct"/>
            <w:shd w:val="clear" w:color="auto" w:fill="F2F2F2"/>
          </w:tcPr>
          <w:p w14:paraId="2389AE94" w14:textId="77777777" w:rsidR="0085542B" w:rsidRPr="0055633B" w:rsidRDefault="00444917" w:rsidP="00813C60">
            <w:pPr>
              <w:pBdr>
                <w:top w:val="nil"/>
                <w:left w:val="nil"/>
                <w:bottom w:val="nil"/>
                <w:right w:val="nil"/>
                <w:between w:val="nil"/>
              </w:pBdr>
              <w:ind w:left="108" w:right="97"/>
              <w:rPr>
                <w:b/>
                <w:color w:val="000000"/>
                <w:sz w:val="20"/>
                <w:szCs w:val="20"/>
              </w:rPr>
            </w:pPr>
            <w:r w:rsidRPr="0055633B">
              <w:rPr>
                <w:b/>
                <w:color w:val="000000"/>
                <w:sz w:val="20"/>
                <w:szCs w:val="20"/>
              </w:rPr>
              <w:t>Impactos/efectos socioambientales que se desea prevenir o corregir:</w:t>
            </w:r>
          </w:p>
        </w:tc>
        <w:tc>
          <w:tcPr>
            <w:tcW w:w="2632" w:type="pct"/>
            <w:vAlign w:val="center"/>
          </w:tcPr>
          <w:p w14:paraId="73FB1A03" w14:textId="77777777" w:rsidR="0085542B" w:rsidRPr="0055633B" w:rsidRDefault="00444917" w:rsidP="009700CE">
            <w:pPr>
              <w:pBdr>
                <w:top w:val="nil"/>
                <w:left w:val="nil"/>
                <w:bottom w:val="nil"/>
                <w:right w:val="nil"/>
                <w:between w:val="nil"/>
              </w:pBdr>
              <w:ind w:left="107" w:right="184"/>
              <w:rPr>
                <w:color w:val="000000"/>
                <w:sz w:val="20"/>
                <w:szCs w:val="20"/>
              </w:rPr>
            </w:pPr>
            <w:r w:rsidRPr="0055633B">
              <w:rPr>
                <w:color w:val="000000"/>
                <w:sz w:val="20"/>
                <w:szCs w:val="20"/>
              </w:rPr>
              <w:t>Desvíos en implementación de las medidas de mitigación</w:t>
            </w:r>
            <w:r w:rsidR="00335431">
              <w:rPr>
                <w:color w:val="000000"/>
                <w:sz w:val="20"/>
                <w:szCs w:val="20"/>
              </w:rPr>
              <w:t>.</w:t>
            </w:r>
          </w:p>
        </w:tc>
      </w:tr>
      <w:tr w:rsidR="0085542B" w:rsidRPr="0055633B" w14:paraId="4E619730" w14:textId="77777777" w:rsidTr="00335431">
        <w:trPr>
          <w:trHeight w:val="265"/>
        </w:trPr>
        <w:tc>
          <w:tcPr>
            <w:tcW w:w="5000" w:type="pct"/>
            <w:gridSpan w:val="2"/>
            <w:shd w:val="clear" w:color="auto" w:fill="F2F2F2"/>
          </w:tcPr>
          <w:p w14:paraId="4391E095" w14:textId="77777777" w:rsidR="0085542B" w:rsidRPr="0055633B" w:rsidRDefault="00444917" w:rsidP="00813C60">
            <w:pPr>
              <w:pBdr>
                <w:top w:val="nil"/>
                <w:left w:val="nil"/>
                <w:bottom w:val="nil"/>
                <w:right w:val="nil"/>
                <w:between w:val="nil"/>
              </w:pBdr>
              <w:ind w:left="2378" w:right="2370"/>
              <w:jc w:val="center"/>
              <w:rPr>
                <w:b/>
                <w:color w:val="000000"/>
                <w:sz w:val="20"/>
                <w:szCs w:val="20"/>
              </w:rPr>
            </w:pPr>
            <w:r w:rsidRPr="0055633B">
              <w:rPr>
                <w:b/>
                <w:color w:val="000000"/>
                <w:sz w:val="20"/>
                <w:szCs w:val="20"/>
              </w:rPr>
              <w:t>Medidas de Gestión</w:t>
            </w:r>
          </w:p>
        </w:tc>
      </w:tr>
      <w:tr w:rsidR="0085542B" w:rsidRPr="0055633B" w14:paraId="56384323" w14:textId="77777777" w:rsidTr="00335431">
        <w:trPr>
          <w:trHeight w:val="111"/>
        </w:trPr>
        <w:tc>
          <w:tcPr>
            <w:tcW w:w="5000" w:type="pct"/>
            <w:gridSpan w:val="2"/>
          </w:tcPr>
          <w:p w14:paraId="10F1DBDD" w14:textId="77777777" w:rsidR="0085542B" w:rsidRPr="0055633B" w:rsidRDefault="00444917" w:rsidP="00813C60">
            <w:pPr>
              <w:pBdr>
                <w:top w:val="nil"/>
                <w:left w:val="nil"/>
                <w:bottom w:val="nil"/>
                <w:right w:val="nil"/>
                <w:between w:val="nil"/>
              </w:pBdr>
              <w:ind w:left="108" w:right="181"/>
              <w:rPr>
                <w:color w:val="000000"/>
                <w:sz w:val="20"/>
                <w:szCs w:val="20"/>
              </w:rPr>
            </w:pPr>
            <w:r w:rsidRPr="0055633B">
              <w:rPr>
                <w:b/>
                <w:color w:val="000000"/>
                <w:sz w:val="20"/>
                <w:szCs w:val="20"/>
              </w:rPr>
              <w:t>Objetivo:</w:t>
            </w:r>
            <w:r w:rsidRPr="0055633B">
              <w:rPr>
                <w:color w:val="000000"/>
                <w:sz w:val="20"/>
                <w:szCs w:val="20"/>
              </w:rPr>
              <w:t xml:space="preserve"> Asegurar el correcto desempeño de los distintos Programas del PGAS </w:t>
            </w:r>
            <w:r w:rsidR="00651D0F" w:rsidRPr="0055633B">
              <w:rPr>
                <w:color w:val="000000"/>
                <w:sz w:val="20"/>
                <w:szCs w:val="20"/>
              </w:rPr>
              <w:t xml:space="preserve">del contratista </w:t>
            </w:r>
            <w:r w:rsidRPr="0055633B">
              <w:rPr>
                <w:color w:val="000000"/>
                <w:sz w:val="20"/>
                <w:szCs w:val="20"/>
              </w:rPr>
              <w:t xml:space="preserve">y definir las herramientas de verificación de manera que permita observar la implementación de las medidas definidas e </w:t>
            </w:r>
            <w:r w:rsidRPr="0055633B">
              <w:rPr>
                <w:color w:val="000000"/>
                <w:sz w:val="20"/>
                <w:szCs w:val="20"/>
              </w:rPr>
              <w:lastRenderedPageBreak/>
              <w:t>identificar posibles desvíos para corregir la gestión.</w:t>
            </w:r>
          </w:p>
          <w:p w14:paraId="298C7571" w14:textId="77777777" w:rsidR="0085542B" w:rsidRPr="0055633B" w:rsidRDefault="0085542B" w:rsidP="00813C60">
            <w:pPr>
              <w:pBdr>
                <w:top w:val="nil"/>
                <w:left w:val="nil"/>
                <w:bottom w:val="nil"/>
                <w:right w:val="nil"/>
                <w:between w:val="nil"/>
              </w:pBdr>
              <w:ind w:left="108" w:right="181"/>
              <w:rPr>
                <w:color w:val="000000"/>
                <w:sz w:val="20"/>
                <w:szCs w:val="20"/>
              </w:rPr>
            </w:pPr>
          </w:p>
          <w:p w14:paraId="0C8246D2" w14:textId="77777777" w:rsidR="0085542B" w:rsidRPr="0055633B" w:rsidRDefault="00444917" w:rsidP="00813C60">
            <w:pPr>
              <w:pBdr>
                <w:top w:val="nil"/>
                <w:left w:val="nil"/>
                <w:bottom w:val="nil"/>
                <w:right w:val="nil"/>
                <w:between w:val="nil"/>
              </w:pBdr>
              <w:ind w:left="108" w:right="181"/>
              <w:rPr>
                <w:color w:val="000000"/>
                <w:sz w:val="20"/>
                <w:szCs w:val="20"/>
              </w:rPr>
            </w:pPr>
            <w:r w:rsidRPr="0055633B">
              <w:rPr>
                <w:b/>
                <w:color w:val="000000"/>
                <w:sz w:val="20"/>
                <w:szCs w:val="20"/>
              </w:rPr>
              <w:t xml:space="preserve">Roles y responsabilidades: </w:t>
            </w:r>
            <w:r w:rsidRPr="0055633B">
              <w:rPr>
                <w:color w:val="000000"/>
                <w:sz w:val="20"/>
                <w:szCs w:val="20"/>
              </w:rPr>
              <w:t>El contratista deberá asegurar la implementación del presente</w:t>
            </w:r>
            <w:r w:rsidR="00641331" w:rsidRPr="0055633B">
              <w:rPr>
                <w:color w:val="000000"/>
                <w:sz w:val="20"/>
                <w:szCs w:val="20"/>
              </w:rPr>
              <w:t xml:space="preserve"> </w:t>
            </w:r>
            <w:r w:rsidRPr="0055633B">
              <w:rPr>
                <w:color w:val="000000"/>
                <w:sz w:val="20"/>
                <w:szCs w:val="20"/>
              </w:rPr>
              <w:t>programa y remitir a Especialistas de Oficina de Gestión Ambiental y Social de la UGPPI, informe</w:t>
            </w:r>
            <w:r w:rsidR="00641331" w:rsidRPr="0055633B">
              <w:rPr>
                <w:color w:val="000000"/>
                <w:sz w:val="20"/>
                <w:szCs w:val="20"/>
              </w:rPr>
              <w:t>s</w:t>
            </w:r>
            <w:r w:rsidRPr="0055633B">
              <w:rPr>
                <w:color w:val="000000"/>
                <w:sz w:val="20"/>
                <w:szCs w:val="20"/>
              </w:rPr>
              <w:t xml:space="preserve"> de seguimiento mensual con los principales indicadores y actividades desarrolladas en el Plan de Gestión Ambiental y Social del contratista. La supervisión de la obra también deberá verificar el cumplimiento del presente programa.</w:t>
            </w:r>
          </w:p>
          <w:p w14:paraId="7CE3A6CD" w14:textId="77777777" w:rsidR="0085542B" w:rsidRPr="0055633B" w:rsidRDefault="0085542B" w:rsidP="00813C60">
            <w:pPr>
              <w:pBdr>
                <w:top w:val="nil"/>
                <w:left w:val="nil"/>
                <w:bottom w:val="nil"/>
                <w:right w:val="nil"/>
                <w:between w:val="nil"/>
              </w:pBdr>
              <w:ind w:left="108" w:right="181"/>
              <w:rPr>
                <w:color w:val="000000"/>
                <w:sz w:val="20"/>
                <w:szCs w:val="20"/>
              </w:rPr>
            </w:pPr>
          </w:p>
          <w:p w14:paraId="4482EF5F" w14:textId="77777777" w:rsidR="0085542B" w:rsidRPr="0055633B" w:rsidRDefault="00444917" w:rsidP="00813C60">
            <w:pPr>
              <w:pBdr>
                <w:top w:val="nil"/>
                <w:left w:val="nil"/>
                <w:bottom w:val="nil"/>
                <w:right w:val="nil"/>
                <w:between w:val="nil"/>
              </w:pBdr>
              <w:ind w:left="108" w:right="181"/>
              <w:rPr>
                <w:color w:val="000000"/>
                <w:sz w:val="20"/>
                <w:szCs w:val="20"/>
              </w:rPr>
            </w:pPr>
            <w:r w:rsidRPr="0055633B">
              <w:rPr>
                <w:b/>
                <w:color w:val="000000"/>
                <w:sz w:val="20"/>
                <w:szCs w:val="20"/>
              </w:rPr>
              <w:t xml:space="preserve">Descripción del Programa: </w:t>
            </w:r>
            <w:r w:rsidRPr="0055633B">
              <w:rPr>
                <w:color w:val="000000"/>
                <w:sz w:val="20"/>
                <w:szCs w:val="20"/>
              </w:rPr>
              <w:t>El programa determinará los indicadores sociales, ambientales y de seguridad a fin de realizar el monitoreo de los proyectos, los cuales han sido ya definidos en cada uno del resto de los programas del presente PGASc. Para la supervisión del cumplimiento de las medidas de mitigación identificadas, el Contratista planificará y mantendrá actualizado un “tablero de control”</w:t>
            </w:r>
            <w:r w:rsidRPr="0055633B">
              <w:rPr>
                <w:color w:val="000000"/>
                <w:sz w:val="20"/>
                <w:szCs w:val="20"/>
                <w:vertAlign w:val="superscript"/>
              </w:rPr>
              <w:footnoteReference w:id="7"/>
            </w:r>
            <w:r w:rsidRPr="0055633B">
              <w:rPr>
                <w:color w:val="000000"/>
                <w:sz w:val="20"/>
                <w:szCs w:val="20"/>
              </w:rPr>
              <w:t>, que servirá para el monitoreo de la ejecución de todas y cada una de las medidas de mitigación previstas para la Etapa Constructiva. En él se indicarán, como mínimo:</w:t>
            </w:r>
          </w:p>
          <w:p w14:paraId="6E25F4BD" w14:textId="77777777" w:rsidR="0085542B" w:rsidRPr="0055633B" w:rsidRDefault="00444917" w:rsidP="0011270F">
            <w:pPr>
              <w:pStyle w:val="Prrafodelista"/>
              <w:numPr>
                <w:ilvl w:val="0"/>
                <w:numId w:val="24"/>
              </w:numPr>
              <w:rPr>
                <w:sz w:val="20"/>
                <w:szCs w:val="20"/>
              </w:rPr>
            </w:pPr>
            <w:r w:rsidRPr="0055633B">
              <w:rPr>
                <w:sz w:val="20"/>
                <w:szCs w:val="20"/>
              </w:rPr>
              <w:t>acciones a implementar;</w:t>
            </w:r>
          </w:p>
          <w:p w14:paraId="412ADFB6" w14:textId="77777777" w:rsidR="0085542B" w:rsidRPr="0055633B" w:rsidRDefault="00444917" w:rsidP="0011270F">
            <w:pPr>
              <w:pStyle w:val="Prrafodelista"/>
              <w:numPr>
                <w:ilvl w:val="0"/>
                <w:numId w:val="24"/>
              </w:numPr>
              <w:rPr>
                <w:sz w:val="20"/>
                <w:szCs w:val="20"/>
              </w:rPr>
            </w:pPr>
            <w:r w:rsidRPr="0055633B">
              <w:rPr>
                <w:sz w:val="20"/>
                <w:szCs w:val="20"/>
              </w:rPr>
              <w:t>recursos materiales necesarios;</w:t>
            </w:r>
          </w:p>
          <w:p w14:paraId="24D51612" w14:textId="77777777" w:rsidR="0085542B" w:rsidRPr="0055633B" w:rsidRDefault="00444917" w:rsidP="0011270F">
            <w:pPr>
              <w:pStyle w:val="Prrafodelista"/>
              <w:numPr>
                <w:ilvl w:val="0"/>
                <w:numId w:val="24"/>
              </w:numPr>
              <w:rPr>
                <w:sz w:val="20"/>
                <w:szCs w:val="20"/>
              </w:rPr>
            </w:pPr>
            <w:r w:rsidRPr="0055633B">
              <w:rPr>
                <w:sz w:val="20"/>
                <w:szCs w:val="20"/>
              </w:rPr>
              <w:t>personal responsable;</w:t>
            </w:r>
          </w:p>
          <w:p w14:paraId="1DBC78EC" w14:textId="77777777" w:rsidR="0085542B" w:rsidRPr="0055633B" w:rsidRDefault="00444917" w:rsidP="0011270F">
            <w:pPr>
              <w:pStyle w:val="Prrafodelista"/>
              <w:numPr>
                <w:ilvl w:val="0"/>
                <w:numId w:val="24"/>
              </w:numPr>
              <w:rPr>
                <w:sz w:val="20"/>
                <w:szCs w:val="20"/>
              </w:rPr>
            </w:pPr>
            <w:r w:rsidRPr="0055633B">
              <w:rPr>
                <w:sz w:val="20"/>
                <w:szCs w:val="20"/>
              </w:rPr>
              <w:t>indicadores de cumplimiento con metas y frecuencia de monitoreo para las medidas de mitigación definidas.</w:t>
            </w:r>
          </w:p>
          <w:p w14:paraId="6277BB0B" w14:textId="77777777" w:rsidR="0085542B" w:rsidRPr="0055633B" w:rsidRDefault="0085542B" w:rsidP="00813C60">
            <w:pPr>
              <w:pBdr>
                <w:top w:val="nil"/>
                <w:left w:val="nil"/>
                <w:bottom w:val="nil"/>
                <w:right w:val="nil"/>
                <w:between w:val="nil"/>
              </w:pBdr>
              <w:tabs>
                <w:tab w:val="left" w:pos="828"/>
                <w:tab w:val="left" w:pos="829"/>
              </w:tabs>
              <w:ind w:right="181"/>
              <w:rPr>
                <w:color w:val="000000"/>
                <w:sz w:val="20"/>
                <w:szCs w:val="20"/>
              </w:rPr>
            </w:pPr>
          </w:p>
          <w:p w14:paraId="264F6F83" w14:textId="77777777" w:rsidR="0085542B" w:rsidRPr="0055633B" w:rsidRDefault="00444917" w:rsidP="00813C60">
            <w:pPr>
              <w:pBdr>
                <w:top w:val="nil"/>
                <w:left w:val="nil"/>
                <w:bottom w:val="nil"/>
                <w:right w:val="nil"/>
                <w:between w:val="nil"/>
              </w:pBdr>
              <w:ind w:left="108" w:right="181"/>
              <w:rPr>
                <w:color w:val="000000"/>
                <w:sz w:val="20"/>
                <w:szCs w:val="20"/>
              </w:rPr>
            </w:pPr>
            <w:r w:rsidRPr="0055633B">
              <w:rPr>
                <w:color w:val="000000"/>
                <w:sz w:val="20"/>
                <w:szCs w:val="20"/>
              </w:rPr>
              <w:t>Además, y de manera conjunta con la Supervisión de Obra, se planifi</w:t>
            </w:r>
            <w:r w:rsidR="00540578" w:rsidRPr="0055633B">
              <w:rPr>
                <w:color w:val="000000"/>
                <w:sz w:val="20"/>
                <w:szCs w:val="20"/>
              </w:rPr>
              <w:t>cará el accionar mediante el cual</w:t>
            </w:r>
            <w:r w:rsidRPr="0055633B">
              <w:rPr>
                <w:color w:val="000000"/>
                <w:sz w:val="20"/>
                <w:szCs w:val="20"/>
              </w:rPr>
              <w:t>, si se estima conveniente, se determinará y concretará la suspensión de los trabajos ante la necesidad de ejecutar medidas de mitigación para prevenir potenciales impactos ambie</w:t>
            </w:r>
            <w:r w:rsidR="00540578" w:rsidRPr="0055633B">
              <w:rPr>
                <w:color w:val="000000"/>
                <w:sz w:val="20"/>
                <w:szCs w:val="20"/>
              </w:rPr>
              <w:t xml:space="preserve">ntales, sociales, </w:t>
            </w:r>
            <w:r w:rsidRPr="0055633B">
              <w:rPr>
                <w:color w:val="000000"/>
                <w:sz w:val="20"/>
                <w:szCs w:val="20"/>
              </w:rPr>
              <w:t xml:space="preserve">seguridad </w:t>
            </w:r>
            <w:r w:rsidR="00540578" w:rsidRPr="0055633B">
              <w:rPr>
                <w:color w:val="000000"/>
                <w:sz w:val="20"/>
                <w:szCs w:val="20"/>
              </w:rPr>
              <w:t xml:space="preserve">y salud </w:t>
            </w:r>
            <w:r w:rsidRPr="0055633B">
              <w:rPr>
                <w:color w:val="000000"/>
                <w:sz w:val="20"/>
                <w:szCs w:val="20"/>
              </w:rPr>
              <w:t>ocupacional que surjan con el desarrollo de la Obra.</w:t>
            </w:r>
          </w:p>
          <w:p w14:paraId="5075B840" w14:textId="77777777" w:rsidR="0085542B" w:rsidRPr="0055633B" w:rsidRDefault="0085542B" w:rsidP="00813C60">
            <w:pPr>
              <w:pBdr>
                <w:top w:val="nil"/>
                <w:left w:val="nil"/>
                <w:bottom w:val="nil"/>
                <w:right w:val="nil"/>
                <w:between w:val="nil"/>
              </w:pBdr>
              <w:ind w:left="108" w:right="181"/>
              <w:rPr>
                <w:color w:val="000000"/>
                <w:sz w:val="20"/>
                <w:szCs w:val="20"/>
              </w:rPr>
            </w:pPr>
          </w:p>
          <w:p w14:paraId="4F2A49EA" w14:textId="77777777" w:rsidR="0085542B" w:rsidRPr="0055633B" w:rsidRDefault="00444917" w:rsidP="00813C60">
            <w:pPr>
              <w:pBdr>
                <w:top w:val="nil"/>
                <w:left w:val="nil"/>
                <w:bottom w:val="nil"/>
                <w:right w:val="nil"/>
                <w:between w:val="nil"/>
              </w:pBdr>
              <w:ind w:left="108" w:right="181"/>
              <w:rPr>
                <w:color w:val="000000"/>
                <w:sz w:val="20"/>
                <w:szCs w:val="20"/>
              </w:rPr>
            </w:pPr>
            <w:r w:rsidRPr="0055633B">
              <w:rPr>
                <w:b/>
                <w:color w:val="000000"/>
                <w:sz w:val="20"/>
                <w:szCs w:val="20"/>
              </w:rPr>
              <w:t xml:space="preserve">Informes mensuales de seguimiento y cumplimiento: </w:t>
            </w:r>
            <w:r w:rsidRPr="0055633B">
              <w:rPr>
                <w:color w:val="000000"/>
                <w:sz w:val="20"/>
                <w:szCs w:val="20"/>
              </w:rPr>
              <w:t>contempla el envío mensual del “Informe de avance de la ejecución y cumplimiento de los programas que componen el PGAS</w:t>
            </w:r>
            <w:r w:rsidR="00D6536E" w:rsidRPr="0055633B">
              <w:rPr>
                <w:color w:val="000000"/>
                <w:sz w:val="20"/>
                <w:szCs w:val="20"/>
              </w:rPr>
              <w:t xml:space="preserve"> del contratista</w:t>
            </w:r>
            <w:r w:rsidRPr="0055633B">
              <w:rPr>
                <w:color w:val="000000"/>
                <w:sz w:val="20"/>
                <w:szCs w:val="20"/>
              </w:rPr>
              <w:t>”. El formato de este documento deberá s</w:t>
            </w:r>
            <w:r w:rsidR="00641331" w:rsidRPr="0055633B">
              <w:rPr>
                <w:color w:val="000000"/>
                <w:sz w:val="20"/>
                <w:szCs w:val="20"/>
              </w:rPr>
              <w:t>er consensuado y aprobado por la</w:t>
            </w:r>
            <w:r w:rsidRPr="0055633B">
              <w:rPr>
                <w:color w:val="000000"/>
                <w:sz w:val="20"/>
                <w:szCs w:val="20"/>
              </w:rPr>
              <w:t xml:space="preserve"> UGPPI antes de su implementación y deberá contener, entre otros aspectos posibles, el avance y estado de cumplimiento de los programas del PGAS a través de una lista de chequeo que represente el monitoreo realizado, los resultados correspondientes al período de la implementación del plan de monitoreo y el desempeño de los indicadores correspondientes al mes anterior (y su evolución mensual). Podrá también contener anexos que ilustren los problemas presentados y las medidas propuestas y/o tomadas al respecto. Será de suma importancia, los registros</w:t>
            </w:r>
            <w:r w:rsidR="00641331" w:rsidRPr="0055633B">
              <w:rPr>
                <w:color w:val="000000"/>
                <w:sz w:val="20"/>
                <w:szCs w:val="20"/>
              </w:rPr>
              <w:t xml:space="preserve"> fotográficos “antes”, “durante</w:t>
            </w:r>
            <w:r w:rsidRPr="0055633B">
              <w:rPr>
                <w:color w:val="000000"/>
                <w:sz w:val="20"/>
                <w:szCs w:val="20"/>
              </w:rPr>
              <w:t>” y “después” de las actividades clave del proyecto, y cada observación realizada en el campo deberá ser documentada por respaldo fotográfico.</w:t>
            </w:r>
          </w:p>
          <w:p w14:paraId="2462679B" w14:textId="77777777" w:rsidR="0085542B" w:rsidRPr="0055633B" w:rsidRDefault="0085542B" w:rsidP="00813C60">
            <w:pPr>
              <w:pBdr>
                <w:top w:val="nil"/>
                <w:left w:val="nil"/>
                <w:bottom w:val="nil"/>
                <w:right w:val="nil"/>
                <w:between w:val="nil"/>
              </w:pBdr>
              <w:ind w:left="108" w:right="181"/>
              <w:rPr>
                <w:color w:val="000000"/>
                <w:sz w:val="20"/>
                <w:szCs w:val="20"/>
              </w:rPr>
            </w:pPr>
          </w:p>
          <w:p w14:paraId="6E2D77BA" w14:textId="77777777" w:rsidR="008F2B3A" w:rsidRPr="0055633B" w:rsidRDefault="008F2B3A" w:rsidP="00813C60">
            <w:pPr>
              <w:pBdr>
                <w:top w:val="nil"/>
                <w:left w:val="nil"/>
                <w:bottom w:val="nil"/>
                <w:right w:val="nil"/>
                <w:between w:val="nil"/>
              </w:pBdr>
              <w:ind w:left="108" w:right="181"/>
              <w:rPr>
                <w:b/>
                <w:color w:val="000000"/>
                <w:sz w:val="20"/>
                <w:szCs w:val="20"/>
              </w:rPr>
            </w:pPr>
            <w:r w:rsidRPr="0055633B">
              <w:rPr>
                <w:b/>
                <w:color w:val="000000"/>
                <w:sz w:val="20"/>
                <w:szCs w:val="20"/>
              </w:rPr>
              <w:t>Disponibilidad de documentación:</w:t>
            </w:r>
          </w:p>
          <w:p w14:paraId="61571347" w14:textId="77777777" w:rsidR="008F2B3A" w:rsidRDefault="008F2B3A" w:rsidP="00813C60">
            <w:pPr>
              <w:pBdr>
                <w:top w:val="nil"/>
                <w:left w:val="nil"/>
                <w:bottom w:val="nil"/>
                <w:right w:val="nil"/>
                <w:between w:val="nil"/>
              </w:pBdr>
              <w:ind w:left="108" w:right="181"/>
              <w:rPr>
                <w:color w:val="000000"/>
                <w:sz w:val="20"/>
                <w:szCs w:val="20"/>
              </w:rPr>
            </w:pPr>
            <w:r w:rsidRPr="0055633B">
              <w:rPr>
                <w:color w:val="000000"/>
                <w:sz w:val="20"/>
                <w:szCs w:val="20"/>
              </w:rPr>
              <w:t>Deberá estar disponible en físico toda la documentación en que se ha definido como medio de verificación en cada uno de los planes establecidos en este documento.</w:t>
            </w:r>
          </w:p>
          <w:p w14:paraId="648B7C9B" w14:textId="77777777" w:rsidR="00B469BC" w:rsidRPr="0055633B" w:rsidRDefault="00B469BC" w:rsidP="00813C60">
            <w:pPr>
              <w:pBdr>
                <w:top w:val="nil"/>
                <w:left w:val="nil"/>
                <w:bottom w:val="nil"/>
                <w:right w:val="nil"/>
                <w:between w:val="nil"/>
              </w:pBdr>
              <w:ind w:left="108" w:right="181"/>
              <w:rPr>
                <w:color w:val="000000"/>
                <w:sz w:val="20"/>
                <w:szCs w:val="20"/>
              </w:rPr>
            </w:pPr>
          </w:p>
        </w:tc>
      </w:tr>
      <w:tr w:rsidR="0085542B" w:rsidRPr="0055633B" w14:paraId="5C6F03A6" w14:textId="77777777" w:rsidTr="00335431">
        <w:trPr>
          <w:trHeight w:val="269"/>
        </w:trPr>
        <w:tc>
          <w:tcPr>
            <w:tcW w:w="5000" w:type="pct"/>
            <w:gridSpan w:val="2"/>
            <w:tcBorders>
              <w:bottom w:val="single" w:sz="4" w:space="0" w:color="000000"/>
            </w:tcBorders>
            <w:shd w:val="clear" w:color="auto" w:fill="F2F2F2"/>
          </w:tcPr>
          <w:p w14:paraId="47748715" w14:textId="77777777" w:rsidR="0085542B" w:rsidRPr="0055633B" w:rsidRDefault="00500FD7" w:rsidP="00813C60">
            <w:pPr>
              <w:pBdr>
                <w:top w:val="nil"/>
                <w:left w:val="nil"/>
                <w:bottom w:val="nil"/>
                <w:right w:val="nil"/>
                <w:between w:val="nil"/>
              </w:pBdr>
              <w:ind w:left="2377" w:right="2372"/>
              <w:jc w:val="center"/>
              <w:rPr>
                <w:b/>
                <w:color w:val="000000"/>
                <w:sz w:val="20"/>
                <w:szCs w:val="20"/>
              </w:rPr>
            </w:pPr>
            <w:r w:rsidRPr="0055633B">
              <w:rPr>
                <w:b/>
                <w:color w:val="000000"/>
                <w:sz w:val="20"/>
                <w:szCs w:val="20"/>
              </w:rPr>
              <w:lastRenderedPageBreak/>
              <w:t>Monitoreo y c</w:t>
            </w:r>
            <w:r w:rsidR="00444917" w:rsidRPr="0055633B">
              <w:rPr>
                <w:b/>
                <w:color w:val="000000"/>
                <w:sz w:val="20"/>
                <w:szCs w:val="20"/>
              </w:rPr>
              <w:t>umplimiento</w:t>
            </w:r>
          </w:p>
        </w:tc>
      </w:tr>
      <w:tr w:rsidR="0085542B" w:rsidRPr="0055633B" w14:paraId="1D5C9CDB" w14:textId="77777777" w:rsidTr="00335431">
        <w:trPr>
          <w:trHeight w:val="488"/>
        </w:trPr>
        <w:tc>
          <w:tcPr>
            <w:tcW w:w="5000" w:type="pct"/>
            <w:gridSpan w:val="2"/>
          </w:tcPr>
          <w:p w14:paraId="29EBDB09" w14:textId="77777777" w:rsidR="0085542B" w:rsidRPr="0055633B" w:rsidRDefault="00856DD6" w:rsidP="009700CE">
            <w:pPr>
              <w:pBdr>
                <w:top w:val="nil"/>
                <w:left w:val="nil"/>
                <w:bottom w:val="nil"/>
                <w:right w:val="nil"/>
                <w:between w:val="nil"/>
              </w:pBdr>
              <w:ind w:left="134"/>
              <w:rPr>
                <w:b/>
                <w:color w:val="000000"/>
                <w:sz w:val="20"/>
                <w:szCs w:val="20"/>
              </w:rPr>
            </w:pPr>
            <w:r w:rsidRPr="0055633B">
              <w:rPr>
                <w:b/>
                <w:color w:val="000000"/>
                <w:sz w:val="20"/>
                <w:szCs w:val="20"/>
              </w:rPr>
              <w:t>M</w:t>
            </w:r>
            <w:r w:rsidR="00444917" w:rsidRPr="0055633B">
              <w:rPr>
                <w:b/>
                <w:color w:val="000000"/>
                <w:sz w:val="20"/>
                <w:szCs w:val="20"/>
              </w:rPr>
              <w:t>onitoreo</w:t>
            </w:r>
          </w:p>
          <w:p w14:paraId="583EB90B" w14:textId="77777777" w:rsidR="0085542B" w:rsidRPr="0055633B" w:rsidRDefault="00444917" w:rsidP="009700CE">
            <w:pPr>
              <w:ind w:left="134" w:right="181"/>
              <w:rPr>
                <w:sz w:val="20"/>
                <w:szCs w:val="20"/>
              </w:rPr>
            </w:pPr>
            <w:r w:rsidRPr="0055633B">
              <w:rPr>
                <w:sz w:val="20"/>
                <w:szCs w:val="20"/>
              </w:rPr>
              <w:t>Si durante la ejecución de los proyectos se identificaran incumplimientos en los Programas y medidas, los Especialistas A&amp;S definirán, junto con el contratista, un plan de acción para su corrección. Dicho plan deberá contener al menos: descripción del incumplimiento encontrado, acción para corregir, responsable, fecha de realización y recursos necesarios</w:t>
            </w:r>
            <w:r w:rsidR="00856DD6" w:rsidRPr="0055633B">
              <w:rPr>
                <w:sz w:val="20"/>
                <w:szCs w:val="20"/>
              </w:rPr>
              <w:t xml:space="preserve"> (económicos, humanos)</w:t>
            </w:r>
            <w:r w:rsidRPr="0055633B">
              <w:rPr>
                <w:sz w:val="20"/>
                <w:szCs w:val="20"/>
              </w:rPr>
              <w:t>, según la siguiente tabla modelo.</w:t>
            </w:r>
          </w:p>
          <w:p w14:paraId="794DAD7D" w14:textId="77777777" w:rsidR="0085542B" w:rsidRPr="0055633B" w:rsidRDefault="0085542B" w:rsidP="00813C60">
            <w:pPr>
              <w:tabs>
                <w:tab w:val="left" w:pos="5430"/>
              </w:tabs>
              <w:ind w:left="142" w:right="181"/>
              <w:rPr>
                <w:sz w:val="20"/>
                <w:szCs w:val="20"/>
              </w:rPr>
            </w:pPr>
          </w:p>
          <w:p w14:paraId="34059417" w14:textId="77777777" w:rsidR="0085542B" w:rsidRPr="0055633B" w:rsidRDefault="00444917" w:rsidP="00813C60">
            <w:pPr>
              <w:pStyle w:val="Subttulo"/>
              <w:rPr>
                <w:sz w:val="20"/>
                <w:szCs w:val="20"/>
              </w:rPr>
            </w:pPr>
            <w:r w:rsidRPr="0055633B">
              <w:rPr>
                <w:sz w:val="20"/>
                <w:szCs w:val="20"/>
              </w:rPr>
              <w:t>Tabla n°</w:t>
            </w:r>
            <w:r w:rsidR="008F532F">
              <w:rPr>
                <w:sz w:val="20"/>
                <w:szCs w:val="20"/>
              </w:rPr>
              <w:t>5</w:t>
            </w:r>
            <w:r w:rsidRPr="0055633B">
              <w:rPr>
                <w:sz w:val="20"/>
                <w:szCs w:val="20"/>
              </w:rPr>
              <w:t xml:space="preserve"> Plan de acción correctivo</w:t>
            </w:r>
          </w:p>
          <w:tbl>
            <w:tblPr>
              <w:tblStyle w:val="a5"/>
              <w:tblW w:w="802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263"/>
              <w:gridCol w:w="1380"/>
              <w:gridCol w:w="1458"/>
              <w:gridCol w:w="2268"/>
            </w:tblGrid>
            <w:tr w:rsidR="0085542B" w:rsidRPr="00B469BC" w14:paraId="3D1DDA7F" w14:textId="77777777" w:rsidTr="00B469BC">
              <w:trPr>
                <w:trHeight w:val="532"/>
                <w:jc w:val="center"/>
              </w:trPr>
              <w:tc>
                <w:tcPr>
                  <w:tcW w:w="1659" w:type="dxa"/>
                  <w:shd w:val="clear" w:color="auto" w:fill="F2F2F2"/>
                  <w:vAlign w:val="center"/>
                </w:tcPr>
                <w:p w14:paraId="550EFD9C" w14:textId="77777777" w:rsidR="0085542B" w:rsidRPr="00B469BC" w:rsidRDefault="00444917" w:rsidP="00B469BC">
                  <w:pPr>
                    <w:jc w:val="center"/>
                    <w:rPr>
                      <w:b/>
                      <w:sz w:val="20"/>
                      <w:szCs w:val="20"/>
                    </w:rPr>
                  </w:pPr>
                  <w:r w:rsidRPr="00B469BC">
                    <w:rPr>
                      <w:b/>
                      <w:sz w:val="20"/>
                      <w:szCs w:val="20"/>
                    </w:rPr>
                    <w:lastRenderedPageBreak/>
                    <w:t>Incumplimiento</w:t>
                  </w:r>
                </w:p>
              </w:tc>
              <w:tc>
                <w:tcPr>
                  <w:tcW w:w="1263" w:type="dxa"/>
                  <w:shd w:val="clear" w:color="auto" w:fill="F2F2F2"/>
                  <w:vAlign w:val="center"/>
                </w:tcPr>
                <w:p w14:paraId="3B243FE9" w14:textId="77777777" w:rsidR="0085542B" w:rsidRPr="00B469BC" w:rsidRDefault="00444917" w:rsidP="00B469BC">
                  <w:pPr>
                    <w:jc w:val="center"/>
                    <w:rPr>
                      <w:b/>
                      <w:sz w:val="20"/>
                      <w:szCs w:val="20"/>
                    </w:rPr>
                  </w:pPr>
                  <w:r w:rsidRPr="00B469BC">
                    <w:rPr>
                      <w:b/>
                      <w:sz w:val="20"/>
                      <w:szCs w:val="20"/>
                    </w:rPr>
                    <w:t>Acción</w:t>
                  </w:r>
                </w:p>
              </w:tc>
              <w:tc>
                <w:tcPr>
                  <w:tcW w:w="1380" w:type="dxa"/>
                  <w:shd w:val="clear" w:color="auto" w:fill="F2F2F2"/>
                  <w:vAlign w:val="center"/>
                </w:tcPr>
                <w:p w14:paraId="78B4993E" w14:textId="77777777" w:rsidR="0085542B" w:rsidRPr="00B469BC" w:rsidRDefault="00444917" w:rsidP="00B469BC">
                  <w:pPr>
                    <w:jc w:val="center"/>
                    <w:rPr>
                      <w:b/>
                      <w:sz w:val="20"/>
                      <w:szCs w:val="20"/>
                    </w:rPr>
                  </w:pPr>
                  <w:r w:rsidRPr="00B469BC">
                    <w:rPr>
                      <w:b/>
                      <w:sz w:val="20"/>
                      <w:szCs w:val="20"/>
                    </w:rPr>
                    <w:t>Responsable</w:t>
                  </w:r>
                </w:p>
              </w:tc>
              <w:tc>
                <w:tcPr>
                  <w:tcW w:w="1458" w:type="dxa"/>
                  <w:shd w:val="clear" w:color="auto" w:fill="F2F2F2"/>
                  <w:vAlign w:val="center"/>
                </w:tcPr>
                <w:p w14:paraId="4367EA4A" w14:textId="77777777" w:rsidR="0085542B" w:rsidRPr="00B469BC" w:rsidRDefault="00444917" w:rsidP="00B469BC">
                  <w:pPr>
                    <w:jc w:val="center"/>
                    <w:rPr>
                      <w:b/>
                      <w:sz w:val="20"/>
                      <w:szCs w:val="20"/>
                    </w:rPr>
                  </w:pPr>
                  <w:r w:rsidRPr="00B469BC">
                    <w:rPr>
                      <w:b/>
                      <w:sz w:val="20"/>
                      <w:szCs w:val="20"/>
                    </w:rPr>
                    <w:t>Fecha</w:t>
                  </w:r>
                </w:p>
              </w:tc>
              <w:tc>
                <w:tcPr>
                  <w:tcW w:w="2268" w:type="dxa"/>
                  <w:shd w:val="clear" w:color="auto" w:fill="F2F2F2"/>
                  <w:vAlign w:val="center"/>
                </w:tcPr>
                <w:p w14:paraId="04940203" w14:textId="77777777" w:rsidR="0085542B" w:rsidRPr="00B469BC" w:rsidRDefault="00444917" w:rsidP="00B469BC">
                  <w:pPr>
                    <w:jc w:val="center"/>
                    <w:rPr>
                      <w:b/>
                      <w:sz w:val="20"/>
                      <w:szCs w:val="20"/>
                    </w:rPr>
                  </w:pPr>
                  <w:r w:rsidRPr="00B469BC">
                    <w:rPr>
                      <w:b/>
                      <w:sz w:val="20"/>
                      <w:szCs w:val="20"/>
                    </w:rPr>
                    <w:t>Recursos</w:t>
                  </w:r>
                </w:p>
              </w:tc>
            </w:tr>
            <w:tr w:rsidR="0085542B" w:rsidRPr="00B469BC" w14:paraId="2FF7F9E5" w14:textId="77777777" w:rsidTr="00B469BC">
              <w:trPr>
                <w:trHeight w:val="60"/>
                <w:jc w:val="center"/>
              </w:trPr>
              <w:tc>
                <w:tcPr>
                  <w:tcW w:w="1659" w:type="dxa"/>
                  <w:vAlign w:val="center"/>
                </w:tcPr>
                <w:p w14:paraId="3D5416D3" w14:textId="77777777" w:rsidR="0085542B" w:rsidRPr="00B469BC" w:rsidRDefault="0085542B" w:rsidP="00B469BC">
                  <w:pPr>
                    <w:jc w:val="center"/>
                    <w:rPr>
                      <w:sz w:val="20"/>
                      <w:szCs w:val="20"/>
                    </w:rPr>
                  </w:pPr>
                </w:p>
              </w:tc>
              <w:tc>
                <w:tcPr>
                  <w:tcW w:w="1263" w:type="dxa"/>
                  <w:vAlign w:val="center"/>
                </w:tcPr>
                <w:p w14:paraId="5DFC6A94" w14:textId="77777777" w:rsidR="0085542B" w:rsidRPr="00B469BC" w:rsidRDefault="0085542B" w:rsidP="00B469BC">
                  <w:pPr>
                    <w:jc w:val="center"/>
                    <w:rPr>
                      <w:sz w:val="20"/>
                      <w:szCs w:val="20"/>
                    </w:rPr>
                  </w:pPr>
                </w:p>
              </w:tc>
              <w:tc>
                <w:tcPr>
                  <w:tcW w:w="1380" w:type="dxa"/>
                  <w:vAlign w:val="center"/>
                </w:tcPr>
                <w:p w14:paraId="37918602" w14:textId="77777777" w:rsidR="0085542B" w:rsidRPr="00B469BC" w:rsidRDefault="0085542B" w:rsidP="00B469BC">
                  <w:pPr>
                    <w:jc w:val="center"/>
                    <w:rPr>
                      <w:sz w:val="20"/>
                      <w:szCs w:val="20"/>
                    </w:rPr>
                  </w:pPr>
                </w:p>
              </w:tc>
              <w:tc>
                <w:tcPr>
                  <w:tcW w:w="1458" w:type="dxa"/>
                  <w:vAlign w:val="center"/>
                </w:tcPr>
                <w:p w14:paraId="64CED730" w14:textId="77777777" w:rsidR="0085542B" w:rsidRPr="00B469BC" w:rsidRDefault="0085542B" w:rsidP="00B469BC">
                  <w:pPr>
                    <w:jc w:val="center"/>
                    <w:rPr>
                      <w:sz w:val="20"/>
                      <w:szCs w:val="20"/>
                    </w:rPr>
                  </w:pPr>
                </w:p>
              </w:tc>
              <w:tc>
                <w:tcPr>
                  <w:tcW w:w="2268" w:type="dxa"/>
                  <w:vAlign w:val="center"/>
                </w:tcPr>
                <w:p w14:paraId="6E222BD2" w14:textId="77777777" w:rsidR="0085542B" w:rsidRPr="00B469BC" w:rsidRDefault="0085542B" w:rsidP="00B469BC">
                  <w:pPr>
                    <w:jc w:val="center"/>
                    <w:rPr>
                      <w:sz w:val="20"/>
                      <w:szCs w:val="20"/>
                    </w:rPr>
                  </w:pPr>
                </w:p>
              </w:tc>
            </w:tr>
            <w:tr w:rsidR="0085542B" w:rsidRPr="00B469BC" w14:paraId="0FDBA06F" w14:textId="77777777" w:rsidTr="00B469BC">
              <w:trPr>
                <w:trHeight w:val="268"/>
                <w:jc w:val="center"/>
              </w:trPr>
              <w:tc>
                <w:tcPr>
                  <w:tcW w:w="1659" w:type="dxa"/>
                  <w:shd w:val="clear" w:color="auto" w:fill="F2F2F2"/>
                  <w:vAlign w:val="center"/>
                </w:tcPr>
                <w:p w14:paraId="573AA187" w14:textId="77777777" w:rsidR="0085542B" w:rsidRPr="00B469BC" w:rsidRDefault="0085542B" w:rsidP="00B469BC">
                  <w:pPr>
                    <w:jc w:val="center"/>
                    <w:rPr>
                      <w:sz w:val="20"/>
                      <w:szCs w:val="20"/>
                    </w:rPr>
                  </w:pPr>
                </w:p>
              </w:tc>
              <w:tc>
                <w:tcPr>
                  <w:tcW w:w="1263" w:type="dxa"/>
                  <w:shd w:val="clear" w:color="auto" w:fill="F2F2F2"/>
                  <w:vAlign w:val="center"/>
                </w:tcPr>
                <w:p w14:paraId="7F53A1FD" w14:textId="77777777" w:rsidR="0085542B" w:rsidRPr="00B469BC" w:rsidRDefault="0085542B" w:rsidP="00B469BC">
                  <w:pPr>
                    <w:jc w:val="center"/>
                    <w:rPr>
                      <w:sz w:val="20"/>
                      <w:szCs w:val="20"/>
                    </w:rPr>
                  </w:pPr>
                </w:p>
              </w:tc>
              <w:tc>
                <w:tcPr>
                  <w:tcW w:w="1380" w:type="dxa"/>
                  <w:shd w:val="clear" w:color="auto" w:fill="F2F2F2"/>
                  <w:vAlign w:val="center"/>
                </w:tcPr>
                <w:p w14:paraId="467A60F8" w14:textId="77777777" w:rsidR="0085542B" w:rsidRPr="00B469BC" w:rsidRDefault="0085542B" w:rsidP="00B469BC">
                  <w:pPr>
                    <w:jc w:val="center"/>
                    <w:rPr>
                      <w:sz w:val="20"/>
                      <w:szCs w:val="20"/>
                    </w:rPr>
                  </w:pPr>
                </w:p>
              </w:tc>
              <w:tc>
                <w:tcPr>
                  <w:tcW w:w="1458" w:type="dxa"/>
                  <w:shd w:val="clear" w:color="auto" w:fill="F2F2F2"/>
                  <w:vAlign w:val="center"/>
                </w:tcPr>
                <w:p w14:paraId="5FE6DFE3" w14:textId="77777777" w:rsidR="0085542B" w:rsidRPr="00B469BC" w:rsidRDefault="0085542B" w:rsidP="00B469BC">
                  <w:pPr>
                    <w:jc w:val="center"/>
                    <w:rPr>
                      <w:sz w:val="20"/>
                      <w:szCs w:val="20"/>
                    </w:rPr>
                  </w:pPr>
                </w:p>
              </w:tc>
              <w:tc>
                <w:tcPr>
                  <w:tcW w:w="2268" w:type="dxa"/>
                  <w:shd w:val="clear" w:color="auto" w:fill="F2F2F2"/>
                  <w:vAlign w:val="center"/>
                </w:tcPr>
                <w:p w14:paraId="3727E07B" w14:textId="77777777" w:rsidR="0085542B" w:rsidRPr="00B469BC" w:rsidRDefault="0085542B" w:rsidP="00B469BC">
                  <w:pPr>
                    <w:jc w:val="center"/>
                    <w:rPr>
                      <w:sz w:val="20"/>
                      <w:szCs w:val="20"/>
                    </w:rPr>
                  </w:pPr>
                </w:p>
              </w:tc>
            </w:tr>
          </w:tbl>
          <w:p w14:paraId="77A67C51" w14:textId="77777777" w:rsidR="0085542B" w:rsidRPr="0055633B" w:rsidRDefault="0085542B" w:rsidP="00813C60">
            <w:pPr>
              <w:tabs>
                <w:tab w:val="left" w:pos="3250"/>
              </w:tabs>
              <w:rPr>
                <w:sz w:val="20"/>
                <w:szCs w:val="20"/>
              </w:rPr>
            </w:pPr>
          </w:p>
          <w:p w14:paraId="48FC1FE5" w14:textId="77777777" w:rsidR="00856DD6" w:rsidRPr="0055633B" w:rsidRDefault="00856DD6" w:rsidP="009700CE">
            <w:pPr>
              <w:pBdr>
                <w:top w:val="nil"/>
                <w:left w:val="nil"/>
                <w:bottom w:val="nil"/>
                <w:right w:val="nil"/>
                <w:between w:val="nil"/>
              </w:pBdr>
              <w:ind w:left="134" w:firstLine="8"/>
              <w:rPr>
                <w:b/>
                <w:color w:val="000000"/>
                <w:sz w:val="20"/>
                <w:szCs w:val="20"/>
              </w:rPr>
            </w:pPr>
            <w:r w:rsidRPr="0055633B">
              <w:rPr>
                <w:b/>
                <w:color w:val="000000"/>
                <w:sz w:val="20"/>
                <w:szCs w:val="20"/>
              </w:rPr>
              <w:t>Indicadores</w:t>
            </w:r>
            <w:r w:rsidR="009700CE" w:rsidRPr="0055633B">
              <w:rPr>
                <w:b/>
                <w:color w:val="000000"/>
                <w:sz w:val="20"/>
                <w:szCs w:val="20"/>
              </w:rPr>
              <w:t>:</w:t>
            </w:r>
          </w:p>
          <w:p w14:paraId="0B606066" w14:textId="77777777" w:rsidR="00856DD6" w:rsidRPr="0055633B" w:rsidRDefault="00856DD6" w:rsidP="0011270F">
            <w:pPr>
              <w:numPr>
                <w:ilvl w:val="0"/>
                <w:numId w:val="21"/>
              </w:numPr>
              <w:pBdr>
                <w:top w:val="nil"/>
                <w:left w:val="nil"/>
                <w:bottom w:val="nil"/>
                <w:right w:val="nil"/>
                <w:between w:val="nil"/>
              </w:pBdr>
              <w:tabs>
                <w:tab w:val="left" w:pos="900"/>
                <w:tab w:val="left" w:pos="901"/>
              </w:tabs>
              <w:ind w:right="680"/>
              <w:rPr>
                <w:color w:val="000000"/>
                <w:sz w:val="20"/>
                <w:szCs w:val="20"/>
              </w:rPr>
            </w:pPr>
            <w:r w:rsidRPr="0055633B">
              <w:rPr>
                <w:color w:val="000000"/>
                <w:sz w:val="20"/>
                <w:szCs w:val="20"/>
              </w:rPr>
              <w:t>Número de No Conformidades de aspectos ambientales, sociales y de seguridad e higiene (ESHS) cerradas en tiempo, definido según Plan de Acción Correctivo/Número de No Conformidades de ESHS, en el mes mediante inspecciones, visitas, observaciones y otros mecanismos empleados.</w:t>
            </w:r>
          </w:p>
          <w:p w14:paraId="0B5ED21E" w14:textId="77777777" w:rsidR="00B469BC" w:rsidRDefault="00856DD6" w:rsidP="0011270F">
            <w:pPr>
              <w:numPr>
                <w:ilvl w:val="0"/>
                <w:numId w:val="21"/>
              </w:numPr>
              <w:pBdr>
                <w:top w:val="nil"/>
                <w:left w:val="nil"/>
                <w:bottom w:val="nil"/>
                <w:right w:val="nil"/>
                <w:between w:val="nil"/>
              </w:pBdr>
              <w:tabs>
                <w:tab w:val="left" w:pos="900"/>
                <w:tab w:val="left" w:pos="901"/>
              </w:tabs>
              <w:ind w:right="1279"/>
              <w:rPr>
                <w:color w:val="000000"/>
                <w:sz w:val="20"/>
                <w:szCs w:val="20"/>
              </w:rPr>
            </w:pPr>
            <w:r w:rsidRPr="0055633B">
              <w:rPr>
                <w:color w:val="000000"/>
                <w:sz w:val="20"/>
                <w:szCs w:val="20"/>
              </w:rPr>
              <w:t>Número de inspecciones de ESHS realizadas al mes/Número de inspecciones programadas para el mes.</w:t>
            </w:r>
          </w:p>
          <w:p w14:paraId="4FAF910E" w14:textId="77777777" w:rsidR="00B469BC" w:rsidRPr="00B469BC" w:rsidRDefault="00B469BC" w:rsidP="00B469BC">
            <w:pPr>
              <w:pBdr>
                <w:top w:val="nil"/>
                <w:left w:val="nil"/>
                <w:bottom w:val="nil"/>
                <w:right w:val="nil"/>
                <w:between w:val="nil"/>
              </w:pBdr>
              <w:tabs>
                <w:tab w:val="left" w:pos="900"/>
                <w:tab w:val="left" w:pos="901"/>
              </w:tabs>
              <w:ind w:left="900" w:right="1279"/>
              <w:rPr>
                <w:color w:val="000000"/>
                <w:sz w:val="20"/>
                <w:szCs w:val="20"/>
              </w:rPr>
            </w:pPr>
          </w:p>
        </w:tc>
      </w:tr>
    </w:tbl>
    <w:tbl>
      <w:tblPr>
        <w:tblStyle w:val="a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32"/>
        <w:gridCol w:w="4364"/>
        <w:gridCol w:w="498"/>
      </w:tblGrid>
      <w:tr w:rsidR="0085542B" w:rsidRPr="00B469BC" w14:paraId="79A8BC0E" w14:textId="77777777" w:rsidTr="002B576E">
        <w:tc>
          <w:tcPr>
            <w:tcW w:w="2412" w:type="pct"/>
            <w:vMerge w:val="restart"/>
            <w:shd w:val="clear" w:color="auto" w:fill="F2F2F2"/>
            <w:vAlign w:val="center"/>
          </w:tcPr>
          <w:p w14:paraId="04FA3E13" w14:textId="77777777" w:rsidR="0085542B" w:rsidRPr="00B469BC" w:rsidRDefault="00444917" w:rsidP="00813C60">
            <w:pPr>
              <w:rPr>
                <w:b/>
                <w:sz w:val="20"/>
                <w:szCs w:val="20"/>
              </w:rPr>
            </w:pPr>
            <w:r w:rsidRPr="00B469BC">
              <w:rPr>
                <w:b/>
                <w:sz w:val="20"/>
                <w:szCs w:val="20"/>
              </w:rPr>
              <w:lastRenderedPageBreak/>
              <w:t>Etapa del proyecto en que se aplica:</w:t>
            </w:r>
          </w:p>
        </w:tc>
        <w:tc>
          <w:tcPr>
            <w:tcW w:w="2323" w:type="pct"/>
            <w:vAlign w:val="center"/>
          </w:tcPr>
          <w:p w14:paraId="0F2C2171" w14:textId="77777777" w:rsidR="0085542B" w:rsidRPr="00B469BC" w:rsidRDefault="00444917" w:rsidP="00813C60">
            <w:pPr>
              <w:rPr>
                <w:sz w:val="20"/>
                <w:szCs w:val="20"/>
              </w:rPr>
            </w:pPr>
            <w:r w:rsidRPr="00B469BC">
              <w:rPr>
                <w:sz w:val="20"/>
                <w:szCs w:val="20"/>
              </w:rPr>
              <w:t>Obras preliminares y provisionales</w:t>
            </w:r>
          </w:p>
        </w:tc>
        <w:tc>
          <w:tcPr>
            <w:tcW w:w="265" w:type="pct"/>
            <w:vAlign w:val="center"/>
          </w:tcPr>
          <w:p w14:paraId="2B0BAAEB" w14:textId="77777777" w:rsidR="0085542B" w:rsidRPr="00B469BC" w:rsidRDefault="00444917" w:rsidP="009700CE">
            <w:pPr>
              <w:jc w:val="center"/>
              <w:rPr>
                <w:sz w:val="20"/>
                <w:szCs w:val="20"/>
              </w:rPr>
            </w:pPr>
            <w:r w:rsidRPr="00B469BC">
              <w:rPr>
                <w:sz w:val="20"/>
                <w:szCs w:val="20"/>
              </w:rPr>
              <w:t>x</w:t>
            </w:r>
          </w:p>
        </w:tc>
      </w:tr>
      <w:tr w:rsidR="0085542B" w:rsidRPr="00B469BC" w14:paraId="6005ECA7" w14:textId="77777777" w:rsidTr="002B576E">
        <w:tc>
          <w:tcPr>
            <w:tcW w:w="2412" w:type="pct"/>
            <w:vMerge/>
            <w:shd w:val="clear" w:color="auto" w:fill="F2F2F2"/>
            <w:vAlign w:val="center"/>
          </w:tcPr>
          <w:p w14:paraId="59435840" w14:textId="77777777" w:rsidR="0085542B" w:rsidRPr="00B469BC" w:rsidRDefault="0085542B" w:rsidP="00813C60">
            <w:pPr>
              <w:widowControl w:val="0"/>
              <w:pBdr>
                <w:top w:val="nil"/>
                <w:left w:val="nil"/>
                <w:bottom w:val="nil"/>
                <w:right w:val="nil"/>
                <w:between w:val="nil"/>
              </w:pBdr>
              <w:spacing w:line="276" w:lineRule="auto"/>
              <w:jc w:val="left"/>
              <w:rPr>
                <w:sz w:val="20"/>
                <w:szCs w:val="20"/>
              </w:rPr>
            </w:pPr>
          </w:p>
        </w:tc>
        <w:tc>
          <w:tcPr>
            <w:tcW w:w="2323" w:type="pct"/>
            <w:vAlign w:val="center"/>
          </w:tcPr>
          <w:p w14:paraId="079D7023" w14:textId="77777777" w:rsidR="0085542B" w:rsidRPr="00B469BC" w:rsidRDefault="00444917" w:rsidP="00813C60">
            <w:pPr>
              <w:rPr>
                <w:sz w:val="20"/>
                <w:szCs w:val="20"/>
              </w:rPr>
            </w:pPr>
            <w:r w:rsidRPr="00B469BC">
              <w:rPr>
                <w:sz w:val="20"/>
                <w:szCs w:val="20"/>
              </w:rPr>
              <w:t>Construcción</w:t>
            </w:r>
          </w:p>
        </w:tc>
        <w:tc>
          <w:tcPr>
            <w:tcW w:w="265" w:type="pct"/>
            <w:vAlign w:val="center"/>
          </w:tcPr>
          <w:p w14:paraId="3DE39CDF" w14:textId="77777777" w:rsidR="0085542B" w:rsidRPr="00B469BC" w:rsidRDefault="00444917" w:rsidP="009700CE">
            <w:pPr>
              <w:jc w:val="center"/>
              <w:rPr>
                <w:sz w:val="20"/>
                <w:szCs w:val="20"/>
              </w:rPr>
            </w:pPr>
            <w:r w:rsidRPr="00B469BC">
              <w:rPr>
                <w:sz w:val="20"/>
                <w:szCs w:val="20"/>
              </w:rPr>
              <w:t>x</w:t>
            </w:r>
          </w:p>
        </w:tc>
      </w:tr>
      <w:tr w:rsidR="0085542B" w:rsidRPr="00B469BC" w14:paraId="6E268A02" w14:textId="77777777" w:rsidTr="002B576E">
        <w:tc>
          <w:tcPr>
            <w:tcW w:w="2412" w:type="pct"/>
            <w:vMerge/>
            <w:shd w:val="clear" w:color="auto" w:fill="F2F2F2"/>
            <w:vAlign w:val="center"/>
          </w:tcPr>
          <w:p w14:paraId="5E54B41C" w14:textId="77777777" w:rsidR="0085542B" w:rsidRPr="00B469BC" w:rsidRDefault="0085542B" w:rsidP="00813C60">
            <w:pPr>
              <w:widowControl w:val="0"/>
              <w:pBdr>
                <w:top w:val="nil"/>
                <w:left w:val="nil"/>
                <w:bottom w:val="nil"/>
                <w:right w:val="nil"/>
                <w:between w:val="nil"/>
              </w:pBdr>
              <w:spacing w:line="276" w:lineRule="auto"/>
              <w:jc w:val="left"/>
              <w:rPr>
                <w:sz w:val="20"/>
                <w:szCs w:val="20"/>
              </w:rPr>
            </w:pPr>
          </w:p>
        </w:tc>
        <w:tc>
          <w:tcPr>
            <w:tcW w:w="2323" w:type="pct"/>
            <w:vAlign w:val="center"/>
          </w:tcPr>
          <w:p w14:paraId="728E7028" w14:textId="77777777" w:rsidR="0085542B" w:rsidRPr="00B469BC" w:rsidRDefault="00444917" w:rsidP="00813C60">
            <w:pPr>
              <w:rPr>
                <w:sz w:val="20"/>
                <w:szCs w:val="20"/>
              </w:rPr>
            </w:pPr>
            <w:r w:rsidRPr="00B469BC">
              <w:rPr>
                <w:sz w:val="20"/>
                <w:szCs w:val="20"/>
              </w:rPr>
              <w:t>Post Construcción</w:t>
            </w:r>
          </w:p>
        </w:tc>
        <w:tc>
          <w:tcPr>
            <w:tcW w:w="265" w:type="pct"/>
            <w:vAlign w:val="center"/>
          </w:tcPr>
          <w:p w14:paraId="5D71B480" w14:textId="77777777" w:rsidR="0085542B" w:rsidRPr="00B469BC" w:rsidRDefault="00444917" w:rsidP="009700CE">
            <w:pPr>
              <w:jc w:val="center"/>
              <w:rPr>
                <w:sz w:val="20"/>
                <w:szCs w:val="20"/>
              </w:rPr>
            </w:pPr>
            <w:r w:rsidRPr="00B469BC">
              <w:rPr>
                <w:sz w:val="20"/>
                <w:szCs w:val="20"/>
              </w:rPr>
              <w:t>x</w:t>
            </w:r>
          </w:p>
        </w:tc>
      </w:tr>
      <w:tr w:rsidR="00C61374" w:rsidRPr="00B469BC" w14:paraId="7B582155" w14:textId="77777777" w:rsidTr="002B576E">
        <w:tc>
          <w:tcPr>
            <w:tcW w:w="2412" w:type="pct"/>
            <w:shd w:val="clear" w:color="auto" w:fill="F2F2F2"/>
            <w:vAlign w:val="center"/>
          </w:tcPr>
          <w:p w14:paraId="57896410" w14:textId="77777777" w:rsidR="00C61374" w:rsidRPr="00B469BC" w:rsidRDefault="00B469BC" w:rsidP="00B469BC">
            <w:pPr>
              <w:jc w:val="left"/>
              <w:rPr>
                <w:b/>
                <w:sz w:val="20"/>
                <w:szCs w:val="20"/>
              </w:rPr>
            </w:pPr>
            <w:r>
              <w:rPr>
                <w:b/>
                <w:sz w:val="20"/>
                <w:szCs w:val="20"/>
              </w:rPr>
              <w:t>Periodicidad de reporte:</w:t>
            </w:r>
          </w:p>
        </w:tc>
        <w:tc>
          <w:tcPr>
            <w:tcW w:w="2588" w:type="pct"/>
            <w:gridSpan w:val="2"/>
            <w:vAlign w:val="center"/>
          </w:tcPr>
          <w:p w14:paraId="4CD0A509" w14:textId="77777777" w:rsidR="00C61374" w:rsidRPr="00B469BC" w:rsidRDefault="00C61374" w:rsidP="00C61374">
            <w:pPr>
              <w:rPr>
                <w:sz w:val="20"/>
                <w:szCs w:val="20"/>
              </w:rPr>
            </w:pPr>
            <w:r w:rsidRPr="00B469BC">
              <w:rPr>
                <w:sz w:val="20"/>
                <w:szCs w:val="20"/>
              </w:rPr>
              <w:t>Mensual</w:t>
            </w:r>
          </w:p>
        </w:tc>
      </w:tr>
      <w:tr w:rsidR="0085542B" w:rsidRPr="00B469BC" w14:paraId="342B1897" w14:textId="77777777" w:rsidTr="002B576E">
        <w:tc>
          <w:tcPr>
            <w:tcW w:w="2412" w:type="pct"/>
            <w:shd w:val="clear" w:color="auto" w:fill="F2F2F2"/>
            <w:vAlign w:val="center"/>
          </w:tcPr>
          <w:p w14:paraId="7F03BCA0" w14:textId="77777777" w:rsidR="0085542B" w:rsidRPr="00B469BC" w:rsidRDefault="00B469BC" w:rsidP="00B469BC">
            <w:pPr>
              <w:rPr>
                <w:b/>
                <w:sz w:val="20"/>
                <w:szCs w:val="20"/>
              </w:rPr>
            </w:pPr>
            <w:r>
              <w:rPr>
                <w:b/>
                <w:sz w:val="20"/>
                <w:szCs w:val="20"/>
              </w:rPr>
              <w:t>Indicador de éxito:</w:t>
            </w:r>
          </w:p>
        </w:tc>
        <w:tc>
          <w:tcPr>
            <w:tcW w:w="2588" w:type="pct"/>
            <w:gridSpan w:val="2"/>
            <w:vAlign w:val="center"/>
          </w:tcPr>
          <w:p w14:paraId="4D6844FA" w14:textId="77777777" w:rsidR="0085542B" w:rsidRPr="00B469BC" w:rsidRDefault="00444917" w:rsidP="00813C60">
            <w:pPr>
              <w:rPr>
                <w:sz w:val="20"/>
                <w:szCs w:val="20"/>
              </w:rPr>
            </w:pPr>
            <w:r w:rsidRPr="00B469BC">
              <w:rPr>
                <w:sz w:val="20"/>
                <w:szCs w:val="20"/>
              </w:rPr>
              <w:t>% de cumplimiento mensual de medidas de mitigación</w:t>
            </w:r>
          </w:p>
        </w:tc>
      </w:tr>
      <w:tr w:rsidR="00B469BC" w:rsidRPr="00B469BC" w14:paraId="2B15C3B2" w14:textId="77777777" w:rsidTr="002B576E">
        <w:tc>
          <w:tcPr>
            <w:tcW w:w="2412" w:type="pct"/>
            <w:shd w:val="clear" w:color="auto" w:fill="F2F2F2"/>
            <w:vAlign w:val="center"/>
          </w:tcPr>
          <w:p w14:paraId="745B36AA" w14:textId="77777777" w:rsidR="00B469BC" w:rsidRPr="00B469BC" w:rsidRDefault="00B469BC" w:rsidP="00B469BC">
            <w:pPr>
              <w:pBdr>
                <w:top w:val="nil"/>
                <w:left w:val="nil"/>
                <w:bottom w:val="nil"/>
                <w:right w:val="nil"/>
                <w:between w:val="nil"/>
              </w:pBdr>
              <w:tabs>
                <w:tab w:val="left" w:pos="900"/>
                <w:tab w:val="left" w:pos="901"/>
              </w:tabs>
              <w:ind w:right="1279"/>
              <w:rPr>
                <w:b/>
                <w:color w:val="000000"/>
                <w:sz w:val="20"/>
                <w:szCs w:val="20"/>
              </w:rPr>
            </w:pPr>
            <w:r>
              <w:rPr>
                <w:b/>
                <w:color w:val="000000"/>
                <w:sz w:val="20"/>
                <w:szCs w:val="20"/>
              </w:rPr>
              <w:t>Medio de verificación:</w:t>
            </w:r>
          </w:p>
        </w:tc>
        <w:tc>
          <w:tcPr>
            <w:tcW w:w="2588" w:type="pct"/>
            <w:gridSpan w:val="2"/>
            <w:vAlign w:val="center"/>
          </w:tcPr>
          <w:p w14:paraId="6A4D017B" w14:textId="77777777" w:rsidR="009D3F85" w:rsidRDefault="00B469BC" w:rsidP="0011270F">
            <w:pPr>
              <w:pStyle w:val="Prrafodelista"/>
              <w:numPr>
                <w:ilvl w:val="0"/>
                <w:numId w:val="52"/>
              </w:numPr>
              <w:pBdr>
                <w:top w:val="nil"/>
                <w:left w:val="nil"/>
                <w:bottom w:val="nil"/>
                <w:right w:val="nil"/>
                <w:between w:val="nil"/>
              </w:pBdr>
              <w:ind w:left="446" w:right="503" w:hanging="284"/>
              <w:rPr>
                <w:color w:val="000000"/>
                <w:sz w:val="20"/>
                <w:szCs w:val="20"/>
              </w:rPr>
            </w:pPr>
            <w:r w:rsidRPr="009D3F85">
              <w:rPr>
                <w:color w:val="000000"/>
                <w:sz w:val="20"/>
                <w:szCs w:val="20"/>
              </w:rPr>
              <w:t>Informes de visi</w:t>
            </w:r>
            <w:r w:rsidR="009D3F85">
              <w:rPr>
                <w:color w:val="000000"/>
                <w:sz w:val="20"/>
                <w:szCs w:val="20"/>
              </w:rPr>
              <w:t>tas de supervisión.</w:t>
            </w:r>
          </w:p>
          <w:p w14:paraId="273EB0EA" w14:textId="77777777" w:rsidR="00B469BC" w:rsidRPr="009D3F85" w:rsidRDefault="009D3F85" w:rsidP="0011270F">
            <w:pPr>
              <w:pStyle w:val="Prrafodelista"/>
              <w:numPr>
                <w:ilvl w:val="0"/>
                <w:numId w:val="52"/>
              </w:numPr>
              <w:pBdr>
                <w:top w:val="nil"/>
                <w:left w:val="nil"/>
                <w:bottom w:val="nil"/>
                <w:right w:val="nil"/>
                <w:between w:val="nil"/>
              </w:pBdr>
              <w:ind w:left="446" w:right="503" w:hanging="284"/>
              <w:rPr>
                <w:color w:val="000000"/>
                <w:sz w:val="20"/>
                <w:szCs w:val="20"/>
              </w:rPr>
            </w:pPr>
            <w:r>
              <w:rPr>
                <w:color w:val="000000"/>
                <w:sz w:val="20"/>
                <w:szCs w:val="20"/>
              </w:rPr>
              <w:t>L</w:t>
            </w:r>
            <w:r w:rsidR="00B469BC" w:rsidRPr="009D3F85">
              <w:rPr>
                <w:color w:val="000000"/>
                <w:sz w:val="20"/>
                <w:szCs w:val="20"/>
              </w:rPr>
              <w:t>istados de asistencia.</w:t>
            </w:r>
          </w:p>
        </w:tc>
      </w:tr>
      <w:tr w:rsidR="0085542B" w:rsidRPr="00B469BC" w14:paraId="52523B2F" w14:textId="77777777" w:rsidTr="002B576E">
        <w:tc>
          <w:tcPr>
            <w:tcW w:w="2412" w:type="pct"/>
            <w:shd w:val="clear" w:color="auto" w:fill="F2F2F2"/>
            <w:vAlign w:val="center"/>
          </w:tcPr>
          <w:p w14:paraId="7D015076" w14:textId="77777777" w:rsidR="0085542B" w:rsidRPr="00B469BC" w:rsidRDefault="00444917" w:rsidP="00B469BC">
            <w:pPr>
              <w:rPr>
                <w:b/>
                <w:sz w:val="20"/>
                <w:szCs w:val="20"/>
              </w:rPr>
            </w:pPr>
            <w:r w:rsidRPr="00B469BC">
              <w:rPr>
                <w:b/>
                <w:sz w:val="20"/>
                <w:szCs w:val="20"/>
              </w:rPr>
              <w:t>R</w:t>
            </w:r>
            <w:r w:rsidR="00B469BC">
              <w:rPr>
                <w:b/>
                <w:sz w:val="20"/>
                <w:szCs w:val="20"/>
              </w:rPr>
              <w:t>esponsable de la implementación:</w:t>
            </w:r>
          </w:p>
        </w:tc>
        <w:tc>
          <w:tcPr>
            <w:tcW w:w="2588" w:type="pct"/>
            <w:gridSpan w:val="2"/>
            <w:vAlign w:val="center"/>
          </w:tcPr>
          <w:p w14:paraId="3678C60A" w14:textId="77777777" w:rsidR="0085542B" w:rsidRPr="00B469BC" w:rsidRDefault="00444917" w:rsidP="00813C60">
            <w:pPr>
              <w:rPr>
                <w:sz w:val="20"/>
                <w:szCs w:val="20"/>
              </w:rPr>
            </w:pPr>
            <w:r w:rsidRPr="00335431">
              <w:rPr>
                <w:sz w:val="20"/>
                <w:szCs w:val="20"/>
              </w:rPr>
              <w:t>Contratista</w:t>
            </w:r>
          </w:p>
        </w:tc>
      </w:tr>
    </w:tbl>
    <w:p w14:paraId="37B553D7" w14:textId="77777777" w:rsidR="0085542B" w:rsidRDefault="00444917" w:rsidP="00813C60">
      <w:pPr>
        <w:spacing w:after="0"/>
        <w:rPr>
          <w:smallCaps/>
          <w:sz w:val="36"/>
          <w:szCs w:val="36"/>
        </w:rPr>
      </w:pPr>
      <w:r>
        <w:br w:type="page"/>
      </w:r>
    </w:p>
    <w:p w14:paraId="425E29CF" w14:textId="77777777" w:rsidR="0085542B" w:rsidRDefault="00444917" w:rsidP="0011270F">
      <w:pPr>
        <w:pStyle w:val="Ttulo1"/>
        <w:numPr>
          <w:ilvl w:val="0"/>
          <w:numId w:val="4"/>
        </w:numPr>
        <w:spacing w:before="0" w:after="0"/>
        <w:jc w:val="center"/>
        <w:rPr>
          <w:rFonts w:ascii="Calibri" w:eastAsia="Calibri" w:hAnsi="Calibri" w:cs="Calibri"/>
        </w:rPr>
      </w:pPr>
      <w:bookmarkStart w:id="15" w:name="_Toc198822317"/>
      <w:r>
        <w:rPr>
          <w:rFonts w:ascii="Calibri" w:eastAsia="Calibri" w:hAnsi="Calibri" w:cs="Calibri"/>
        </w:rPr>
        <w:lastRenderedPageBreak/>
        <w:t>MONITOREO Y SEGUIMIENTO</w:t>
      </w:r>
      <w:bookmarkEnd w:id="15"/>
    </w:p>
    <w:p w14:paraId="3176C7B6" w14:textId="77777777" w:rsidR="0085542B" w:rsidRDefault="0085542B" w:rsidP="00813C60">
      <w:pPr>
        <w:spacing w:after="0"/>
      </w:pPr>
    </w:p>
    <w:p w14:paraId="34D85EF8" w14:textId="77777777" w:rsidR="0085542B" w:rsidRDefault="00444917" w:rsidP="00813C60">
      <w:pPr>
        <w:spacing w:after="0"/>
      </w:pPr>
      <w:r>
        <w:t>Las actividades de seguimiento y monitoreo durante la ejecución</w:t>
      </w:r>
      <w:r w:rsidR="00C270AE">
        <w:t xml:space="preserve"> de las obras</w:t>
      </w:r>
      <w:r>
        <w:t xml:space="preserve"> brindarán información sobre los aspectos ambientales, sociales y de SSO claves del Proyecto y la efectividad de las medidas de mitigación. Esto permitirá evaluar de forma preliminar el éxito de las actividades de mitigación y tomar acciones correctivas</w:t>
      </w:r>
      <w:r w:rsidR="00C270AE">
        <w:t xml:space="preserve"> donde estas sean necesarias.</w:t>
      </w:r>
    </w:p>
    <w:p w14:paraId="6BC01F5E" w14:textId="77777777" w:rsidR="0085542B" w:rsidRDefault="0085542B" w:rsidP="00813C60">
      <w:pPr>
        <w:spacing w:after="0"/>
      </w:pPr>
    </w:p>
    <w:p w14:paraId="448039BB" w14:textId="77777777" w:rsidR="0085542B" w:rsidRDefault="00444917" w:rsidP="00813C60">
      <w:pPr>
        <w:spacing w:after="0"/>
      </w:pPr>
      <w:r>
        <w:t xml:space="preserve">La </w:t>
      </w:r>
      <w:r w:rsidR="00C270AE">
        <w:t xml:space="preserve">Unidad de Gestión de Programas y Proyectos de Inversión, a través de la Oficina de Gestión Ambiental y Social, </w:t>
      </w:r>
      <w:r>
        <w:t>dará seguimiento a la implementación de las medidas ambientales, sociales y de SSO, por medio de visit</w:t>
      </w:r>
      <w:r w:rsidR="00C270AE">
        <w:t>as regulare</w:t>
      </w:r>
      <w:r>
        <w:t>s y la revisión de informes mensuales entregados por la Contratista</w:t>
      </w:r>
      <w:r w:rsidR="00C270AE">
        <w:t xml:space="preserve"> (como se establece en la medida n°__)</w:t>
      </w:r>
      <w:r>
        <w:t xml:space="preserve">. Dichos informes deberán contar con los respaldos respectivos para validar la información descrita en ellos. Además, deberán </w:t>
      </w:r>
      <w:r w:rsidR="00C270AE">
        <w:t>estar disponibles</w:t>
      </w:r>
      <w:r>
        <w:t xml:space="preserve"> para revisión en la obra, así como todo documento, manual o permiso ambiental otorgado para la ejecución de la misma.</w:t>
      </w:r>
    </w:p>
    <w:p w14:paraId="06339A05" w14:textId="77777777" w:rsidR="0085542B" w:rsidRDefault="0085542B" w:rsidP="00813C60">
      <w:pPr>
        <w:spacing w:after="0"/>
      </w:pPr>
    </w:p>
    <w:p w14:paraId="04A8788D" w14:textId="77777777" w:rsidR="0085542B" w:rsidRDefault="00C270AE" w:rsidP="00813C60">
      <w:pPr>
        <w:spacing w:after="0"/>
      </w:pPr>
      <w:r>
        <w:t>Las</w:t>
      </w:r>
      <w:r w:rsidR="00444917">
        <w:t xml:space="preserve"> </w:t>
      </w:r>
      <w:r>
        <w:t xml:space="preserve">personas </w:t>
      </w:r>
      <w:r w:rsidR="00444917">
        <w:t>especialista</w:t>
      </w:r>
      <w:r>
        <w:t>s</w:t>
      </w:r>
      <w:r w:rsidR="00444917">
        <w:t xml:space="preserve"> ambiental</w:t>
      </w:r>
      <w:r>
        <w:t>es</w:t>
      </w:r>
      <w:r w:rsidR="00444917">
        <w:t>, social</w:t>
      </w:r>
      <w:r>
        <w:t>es</w:t>
      </w:r>
      <w:r w:rsidR="00444917">
        <w:t xml:space="preserve"> y de seguridad del Contratista, así como el Ingeniero Residente deberán de estar alerta y reportar cualquier accidente o incidente ambiental, social o de seguridad, así como registrarlo e i</w:t>
      </w:r>
      <w:r>
        <w:t>nformarlo oportunamente a la UGPPI</w:t>
      </w:r>
      <w:r w:rsidR="00444917">
        <w:t xml:space="preserve"> medidas para resolverlo a la brevedad, a fin de evitar daños adicionales y la ocurrencia de otra situación similar. </w:t>
      </w:r>
    </w:p>
    <w:p w14:paraId="4E257EAE" w14:textId="77777777" w:rsidR="0085542B" w:rsidRDefault="0085542B" w:rsidP="00813C60">
      <w:pPr>
        <w:spacing w:after="0"/>
      </w:pPr>
    </w:p>
    <w:p w14:paraId="0F79C1AA" w14:textId="77777777" w:rsidR="0085542B" w:rsidRDefault="00444917" w:rsidP="00813C60">
      <w:pPr>
        <w:spacing w:after="0"/>
      </w:pPr>
      <w:r>
        <w:t xml:space="preserve">La Supervisión </w:t>
      </w:r>
      <w:r w:rsidR="00C270AE">
        <w:t xml:space="preserve">y los Especialistas Ambiental y Social de la UGPPI, </w:t>
      </w:r>
      <w:r>
        <w:t xml:space="preserve">dará el seguimiento a través de </w:t>
      </w:r>
      <w:r w:rsidR="00C270AE">
        <w:t>visitas periódicas a lugar de las obras.</w:t>
      </w:r>
    </w:p>
    <w:p w14:paraId="4D07522D" w14:textId="77777777" w:rsidR="00CB7BAE" w:rsidRDefault="00CB7BAE" w:rsidP="00813C60">
      <w:pPr>
        <w:spacing w:after="0"/>
      </w:pPr>
    </w:p>
    <w:p w14:paraId="2CE863C3" w14:textId="77777777" w:rsidR="0085542B" w:rsidRDefault="0085542B" w:rsidP="00813C60">
      <w:pPr>
        <w:spacing w:after="0"/>
        <w:sectPr w:rsidR="0085542B" w:rsidSect="00651D0F">
          <w:pgSz w:w="12240" w:h="15840"/>
          <w:pgMar w:top="1418" w:right="1418" w:bottom="1418" w:left="1418" w:header="709" w:footer="709" w:gutter="0"/>
          <w:cols w:space="720"/>
        </w:sectPr>
      </w:pPr>
    </w:p>
    <w:p w14:paraId="6A47FA64" w14:textId="77777777" w:rsidR="0085542B" w:rsidRDefault="0085542B" w:rsidP="00813C60">
      <w:pPr>
        <w:spacing w:after="0"/>
      </w:pPr>
    </w:p>
    <w:p w14:paraId="665DC443" w14:textId="77777777" w:rsidR="0085542B" w:rsidRDefault="00444917" w:rsidP="0011270F">
      <w:pPr>
        <w:pStyle w:val="Ttulo1"/>
        <w:numPr>
          <w:ilvl w:val="1"/>
          <w:numId w:val="4"/>
        </w:numPr>
        <w:spacing w:before="0" w:after="0" w:line="259" w:lineRule="auto"/>
        <w:jc w:val="center"/>
        <w:rPr>
          <w:rFonts w:ascii="Calibri" w:eastAsia="Calibri" w:hAnsi="Calibri" w:cs="Calibri"/>
          <w:b w:val="0"/>
          <w:color w:val="000000"/>
          <w:sz w:val="24"/>
          <w:szCs w:val="24"/>
        </w:rPr>
      </w:pPr>
      <w:bookmarkStart w:id="16" w:name="_Toc198822318"/>
      <w:r>
        <w:rPr>
          <w:rFonts w:ascii="Calibri" w:eastAsia="Calibri" w:hAnsi="Calibri" w:cs="Calibri"/>
          <w:b w:val="0"/>
          <w:color w:val="000000"/>
          <w:sz w:val="24"/>
          <w:szCs w:val="24"/>
        </w:rPr>
        <w:t>ejemplo de CRONOGRAMA DE PLAN DE GESTIÓN AMBIENTAL Y SOCIAL (PGAS).</w:t>
      </w:r>
      <w:bookmarkEnd w:id="16"/>
    </w:p>
    <w:p w14:paraId="363F3ACC" w14:textId="77777777" w:rsidR="0085542B" w:rsidRDefault="0085542B" w:rsidP="00813C60">
      <w:pPr>
        <w:spacing w:after="0"/>
      </w:pPr>
    </w:p>
    <w:tbl>
      <w:tblPr>
        <w:tblStyle w:val="ad"/>
        <w:tblW w:w="5000" w:type="pct"/>
        <w:jc w:val="center"/>
        <w:tblInd w:w="0" w:type="dxa"/>
        <w:tblLook w:val="0400" w:firstRow="0" w:lastRow="0" w:firstColumn="0" w:lastColumn="0" w:noHBand="0" w:noVBand="1"/>
      </w:tblPr>
      <w:tblGrid>
        <w:gridCol w:w="4971"/>
        <w:gridCol w:w="651"/>
        <w:gridCol w:w="652"/>
        <w:gridCol w:w="652"/>
        <w:gridCol w:w="655"/>
        <w:gridCol w:w="541"/>
        <w:gridCol w:w="541"/>
        <w:gridCol w:w="541"/>
        <w:gridCol w:w="548"/>
        <w:gridCol w:w="541"/>
        <w:gridCol w:w="541"/>
        <w:gridCol w:w="541"/>
        <w:gridCol w:w="548"/>
        <w:gridCol w:w="541"/>
        <w:gridCol w:w="530"/>
      </w:tblGrid>
      <w:tr w:rsidR="00CB7BAE" w14:paraId="6F875FE0" w14:textId="77777777" w:rsidTr="008B2D0F">
        <w:trPr>
          <w:trHeight w:val="300"/>
          <w:jc w:val="center"/>
        </w:trPr>
        <w:tc>
          <w:tcPr>
            <w:tcW w:w="19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BF72A3" w14:textId="77777777" w:rsidR="00CB7BAE" w:rsidRDefault="00CB7BAE" w:rsidP="00CB7BAE">
            <w:pPr>
              <w:spacing w:after="0" w:line="240" w:lineRule="auto"/>
              <w:jc w:val="center"/>
              <w:rPr>
                <w:color w:val="000000"/>
                <w:sz w:val="20"/>
                <w:szCs w:val="20"/>
              </w:rPr>
            </w:pPr>
            <w:r>
              <w:rPr>
                <w:color w:val="000000"/>
                <w:sz w:val="20"/>
                <w:szCs w:val="20"/>
              </w:rPr>
              <w:t>ACTIVIDADES</w:t>
            </w:r>
          </w:p>
        </w:tc>
        <w:tc>
          <w:tcPr>
            <w:tcW w:w="1004" w:type="pct"/>
            <w:gridSpan w:val="4"/>
            <w:tcBorders>
              <w:top w:val="single" w:sz="4" w:space="0" w:color="000000"/>
              <w:left w:val="nil"/>
              <w:bottom w:val="single" w:sz="4" w:space="0" w:color="000000"/>
              <w:right w:val="single" w:sz="4" w:space="0" w:color="000000"/>
            </w:tcBorders>
            <w:shd w:val="clear" w:color="auto" w:fill="auto"/>
            <w:vAlign w:val="center"/>
          </w:tcPr>
          <w:p w14:paraId="759D9879" w14:textId="77777777" w:rsidR="00CB7BAE" w:rsidRDefault="00CB7BAE" w:rsidP="00CB7BAE">
            <w:pPr>
              <w:spacing w:after="0"/>
              <w:jc w:val="center"/>
            </w:pPr>
            <w:r w:rsidRPr="00666BE2">
              <w:rPr>
                <w:color w:val="000000"/>
                <w:sz w:val="20"/>
                <w:szCs w:val="20"/>
              </w:rPr>
              <w:t>MES</w:t>
            </w:r>
          </w:p>
        </w:tc>
        <w:tc>
          <w:tcPr>
            <w:tcW w:w="835" w:type="pct"/>
            <w:gridSpan w:val="4"/>
            <w:tcBorders>
              <w:top w:val="single" w:sz="4" w:space="0" w:color="000000"/>
              <w:left w:val="nil"/>
              <w:bottom w:val="single" w:sz="4" w:space="0" w:color="000000"/>
              <w:right w:val="single" w:sz="4" w:space="0" w:color="000000"/>
            </w:tcBorders>
            <w:shd w:val="clear" w:color="auto" w:fill="auto"/>
            <w:vAlign w:val="center"/>
          </w:tcPr>
          <w:p w14:paraId="39EF622D" w14:textId="77777777" w:rsidR="00CB7BAE" w:rsidRDefault="00CB7BAE" w:rsidP="00CB7BAE">
            <w:pPr>
              <w:spacing w:after="0"/>
              <w:jc w:val="center"/>
            </w:pPr>
            <w:r w:rsidRPr="00666BE2">
              <w:rPr>
                <w:color w:val="000000"/>
                <w:sz w:val="20"/>
                <w:szCs w:val="20"/>
              </w:rPr>
              <w:t>MES</w:t>
            </w:r>
          </w:p>
        </w:tc>
        <w:tc>
          <w:tcPr>
            <w:tcW w:w="835" w:type="pct"/>
            <w:gridSpan w:val="4"/>
            <w:tcBorders>
              <w:top w:val="single" w:sz="4" w:space="0" w:color="000000"/>
              <w:left w:val="nil"/>
              <w:bottom w:val="single" w:sz="4" w:space="0" w:color="000000"/>
              <w:right w:val="single" w:sz="4" w:space="0" w:color="000000"/>
            </w:tcBorders>
            <w:shd w:val="clear" w:color="auto" w:fill="auto"/>
            <w:vAlign w:val="center"/>
          </w:tcPr>
          <w:p w14:paraId="2F963AE1" w14:textId="77777777" w:rsidR="00CB7BAE" w:rsidRDefault="00CB7BAE" w:rsidP="00CB7BAE">
            <w:pPr>
              <w:spacing w:after="0"/>
              <w:jc w:val="center"/>
            </w:pPr>
            <w:r w:rsidRPr="00666BE2">
              <w:rPr>
                <w:color w:val="000000"/>
                <w:sz w:val="20"/>
                <w:szCs w:val="20"/>
              </w:rPr>
              <w:t>MES</w:t>
            </w:r>
          </w:p>
        </w:tc>
        <w:tc>
          <w:tcPr>
            <w:tcW w:w="414" w:type="pct"/>
            <w:gridSpan w:val="2"/>
            <w:tcBorders>
              <w:top w:val="single" w:sz="4" w:space="0" w:color="000000"/>
              <w:left w:val="nil"/>
              <w:bottom w:val="single" w:sz="4" w:space="0" w:color="000000"/>
              <w:right w:val="single" w:sz="4" w:space="0" w:color="000000"/>
            </w:tcBorders>
            <w:shd w:val="clear" w:color="auto" w:fill="auto"/>
            <w:vAlign w:val="bottom"/>
          </w:tcPr>
          <w:p w14:paraId="315D9E1C" w14:textId="77777777" w:rsidR="00CB7BAE" w:rsidRDefault="00CB7BAE" w:rsidP="00CB7BAE">
            <w:pPr>
              <w:spacing w:after="0" w:line="240" w:lineRule="auto"/>
              <w:jc w:val="center"/>
              <w:rPr>
                <w:color w:val="000000"/>
                <w:sz w:val="20"/>
                <w:szCs w:val="20"/>
              </w:rPr>
            </w:pPr>
            <w:r w:rsidRPr="00666BE2">
              <w:rPr>
                <w:color w:val="000000"/>
                <w:sz w:val="20"/>
                <w:szCs w:val="20"/>
              </w:rPr>
              <w:t>MES</w:t>
            </w:r>
          </w:p>
        </w:tc>
      </w:tr>
      <w:tr w:rsidR="00CB7BAE" w14:paraId="62A0F528" w14:textId="77777777" w:rsidTr="008B2D0F">
        <w:trPr>
          <w:trHeight w:val="300"/>
          <w:jc w:val="center"/>
        </w:trPr>
        <w:tc>
          <w:tcPr>
            <w:tcW w:w="19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760E0F" w14:textId="77777777" w:rsidR="00CB7BAE" w:rsidRDefault="00CB7BAE" w:rsidP="00813C60">
            <w:pPr>
              <w:widowControl w:val="0"/>
              <w:pBdr>
                <w:top w:val="nil"/>
                <w:left w:val="nil"/>
                <w:bottom w:val="nil"/>
                <w:right w:val="nil"/>
                <w:between w:val="nil"/>
              </w:pBdr>
              <w:spacing w:after="0" w:line="276" w:lineRule="auto"/>
              <w:jc w:val="left"/>
              <w:rPr>
                <w:color w:val="000000"/>
                <w:sz w:val="20"/>
                <w:szCs w:val="20"/>
              </w:rPr>
            </w:pPr>
          </w:p>
        </w:tc>
        <w:tc>
          <w:tcPr>
            <w:tcW w:w="1004" w:type="pct"/>
            <w:gridSpan w:val="4"/>
            <w:tcBorders>
              <w:top w:val="single" w:sz="4" w:space="0" w:color="000000"/>
              <w:left w:val="nil"/>
              <w:bottom w:val="single" w:sz="4" w:space="0" w:color="000000"/>
              <w:right w:val="single" w:sz="4" w:space="0" w:color="000000"/>
            </w:tcBorders>
            <w:shd w:val="clear" w:color="auto" w:fill="auto"/>
            <w:vAlign w:val="bottom"/>
          </w:tcPr>
          <w:p w14:paraId="47062EB0" w14:textId="77777777" w:rsidR="00CB7BAE" w:rsidRDefault="00CB7BAE" w:rsidP="00813C60">
            <w:pPr>
              <w:spacing w:after="0" w:line="240" w:lineRule="auto"/>
              <w:jc w:val="center"/>
              <w:rPr>
                <w:color w:val="000000"/>
                <w:sz w:val="20"/>
                <w:szCs w:val="20"/>
              </w:rPr>
            </w:pPr>
            <w:r>
              <w:rPr>
                <w:color w:val="000000"/>
                <w:sz w:val="20"/>
                <w:szCs w:val="20"/>
              </w:rPr>
              <w:t>SEMANA</w:t>
            </w:r>
          </w:p>
        </w:tc>
        <w:tc>
          <w:tcPr>
            <w:tcW w:w="835" w:type="pct"/>
            <w:gridSpan w:val="4"/>
            <w:tcBorders>
              <w:top w:val="single" w:sz="4" w:space="0" w:color="000000"/>
              <w:left w:val="nil"/>
              <w:bottom w:val="single" w:sz="4" w:space="0" w:color="000000"/>
              <w:right w:val="single" w:sz="4" w:space="0" w:color="000000"/>
            </w:tcBorders>
            <w:shd w:val="clear" w:color="auto" w:fill="auto"/>
            <w:vAlign w:val="bottom"/>
          </w:tcPr>
          <w:p w14:paraId="5339FC97" w14:textId="77777777" w:rsidR="00CB7BAE" w:rsidRDefault="00CB7BAE" w:rsidP="00813C60">
            <w:pPr>
              <w:spacing w:after="0" w:line="240" w:lineRule="auto"/>
              <w:jc w:val="center"/>
              <w:rPr>
                <w:color w:val="000000"/>
                <w:sz w:val="20"/>
                <w:szCs w:val="20"/>
              </w:rPr>
            </w:pPr>
            <w:r>
              <w:rPr>
                <w:color w:val="000000"/>
                <w:sz w:val="20"/>
                <w:szCs w:val="20"/>
              </w:rPr>
              <w:t>SEMANA</w:t>
            </w:r>
          </w:p>
        </w:tc>
        <w:tc>
          <w:tcPr>
            <w:tcW w:w="835" w:type="pct"/>
            <w:gridSpan w:val="4"/>
            <w:tcBorders>
              <w:top w:val="single" w:sz="4" w:space="0" w:color="000000"/>
              <w:left w:val="nil"/>
              <w:bottom w:val="single" w:sz="4" w:space="0" w:color="000000"/>
              <w:right w:val="single" w:sz="4" w:space="0" w:color="000000"/>
            </w:tcBorders>
            <w:shd w:val="clear" w:color="auto" w:fill="auto"/>
            <w:vAlign w:val="bottom"/>
          </w:tcPr>
          <w:p w14:paraId="729C00D9" w14:textId="77777777" w:rsidR="00CB7BAE" w:rsidRDefault="00CB7BAE" w:rsidP="00813C60">
            <w:pPr>
              <w:spacing w:after="0" w:line="240" w:lineRule="auto"/>
              <w:jc w:val="center"/>
              <w:rPr>
                <w:color w:val="000000"/>
                <w:sz w:val="20"/>
                <w:szCs w:val="20"/>
              </w:rPr>
            </w:pPr>
            <w:r>
              <w:rPr>
                <w:color w:val="000000"/>
                <w:sz w:val="20"/>
                <w:szCs w:val="20"/>
              </w:rPr>
              <w:t>SEMANA</w:t>
            </w:r>
          </w:p>
        </w:tc>
        <w:tc>
          <w:tcPr>
            <w:tcW w:w="414" w:type="pct"/>
            <w:gridSpan w:val="2"/>
            <w:tcBorders>
              <w:top w:val="single" w:sz="4" w:space="0" w:color="000000"/>
              <w:left w:val="nil"/>
              <w:bottom w:val="single" w:sz="4" w:space="0" w:color="000000"/>
              <w:right w:val="single" w:sz="4" w:space="0" w:color="000000"/>
            </w:tcBorders>
            <w:shd w:val="clear" w:color="auto" w:fill="auto"/>
            <w:vAlign w:val="bottom"/>
          </w:tcPr>
          <w:p w14:paraId="65D9766C" w14:textId="77777777" w:rsidR="00CB7BAE" w:rsidRDefault="00CB7BAE" w:rsidP="00813C60">
            <w:pPr>
              <w:spacing w:after="0" w:line="240" w:lineRule="auto"/>
              <w:jc w:val="center"/>
              <w:rPr>
                <w:color w:val="000000"/>
                <w:sz w:val="20"/>
                <w:szCs w:val="20"/>
              </w:rPr>
            </w:pPr>
            <w:r>
              <w:rPr>
                <w:color w:val="000000"/>
                <w:sz w:val="20"/>
                <w:szCs w:val="20"/>
              </w:rPr>
              <w:t>SEM.</w:t>
            </w:r>
          </w:p>
        </w:tc>
      </w:tr>
      <w:tr w:rsidR="00CB7BAE" w14:paraId="35A90853" w14:textId="77777777" w:rsidTr="008B2D0F">
        <w:trPr>
          <w:trHeight w:val="300"/>
          <w:jc w:val="center"/>
        </w:trPr>
        <w:tc>
          <w:tcPr>
            <w:tcW w:w="19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E9FD43" w14:textId="77777777" w:rsidR="00CB7BAE" w:rsidRDefault="00CB7BAE" w:rsidP="00813C60">
            <w:pPr>
              <w:widowControl w:val="0"/>
              <w:pBdr>
                <w:top w:val="nil"/>
                <w:left w:val="nil"/>
                <w:bottom w:val="nil"/>
                <w:right w:val="nil"/>
                <w:between w:val="nil"/>
              </w:pBdr>
              <w:spacing w:after="0" w:line="276" w:lineRule="auto"/>
              <w:jc w:val="left"/>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2A5C53C" w14:textId="77777777" w:rsidR="00CB7BAE" w:rsidRDefault="00CB7BAE" w:rsidP="00813C60">
            <w:pPr>
              <w:spacing w:after="0" w:line="240" w:lineRule="auto"/>
              <w:jc w:val="center"/>
              <w:rPr>
                <w:color w:val="000000"/>
                <w:sz w:val="20"/>
                <w:szCs w:val="20"/>
              </w:rPr>
            </w:pPr>
            <w:r>
              <w:rPr>
                <w:color w:val="000000"/>
                <w:sz w:val="20"/>
                <w:szCs w:val="20"/>
              </w:rPr>
              <w:t>1</w:t>
            </w:r>
          </w:p>
        </w:tc>
        <w:tc>
          <w:tcPr>
            <w:tcW w:w="251" w:type="pct"/>
            <w:tcBorders>
              <w:top w:val="nil"/>
              <w:left w:val="nil"/>
              <w:bottom w:val="single" w:sz="4" w:space="0" w:color="000000"/>
              <w:right w:val="single" w:sz="4" w:space="0" w:color="000000"/>
            </w:tcBorders>
            <w:shd w:val="clear" w:color="auto" w:fill="auto"/>
            <w:vAlign w:val="bottom"/>
          </w:tcPr>
          <w:p w14:paraId="3C8C7D18" w14:textId="77777777" w:rsidR="00CB7BAE" w:rsidRDefault="00CB7BAE" w:rsidP="00813C60">
            <w:pPr>
              <w:spacing w:after="0" w:line="240" w:lineRule="auto"/>
              <w:jc w:val="center"/>
              <w:rPr>
                <w:color w:val="000000"/>
                <w:sz w:val="20"/>
                <w:szCs w:val="20"/>
              </w:rPr>
            </w:pPr>
            <w:r>
              <w:rPr>
                <w:color w:val="000000"/>
                <w:sz w:val="20"/>
                <w:szCs w:val="20"/>
              </w:rPr>
              <w:t>2</w:t>
            </w:r>
          </w:p>
        </w:tc>
        <w:tc>
          <w:tcPr>
            <w:tcW w:w="251" w:type="pct"/>
            <w:tcBorders>
              <w:top w:val="nil"/>
              <w:left w:val="nil"/>
              <w:bottom w:val="single" w:sz="4" w:space="0" w:color="000000"/>
              <w:right w:val="single" w:sz="4" w:space="0" w:color="000000"/>
            </w:tcBorders>
            <w:shd w:val="clear" w:color="auto" w:fill="auto"/>
            <w:vAlign w:val="bottom"/>
          </w:tcPr>
          <w:p w14:paraId="74A7C394" w14:textId="77777777" w:rsidR="00CB7BAE" w:rsidRDefault="00CB7BAE" w:rsidP="00813C60">
            <w:pPr>
              <w:spacing w:after="0" w:line="240" w:lineRule="auto"/>
              <w:jc w:val="center"/>
              <w:rPr>
                <w:color w:val="000000"/>
                <w:sz w:val="20"/>
                <w:szCs w:val="20"/>
              </w:rPr>
            </w:pPr>
            <w:r>
              <w:rPr>
                <w:color w:val="000000"/>
                <w:sz w:val="20"/>
                <w:szCs w:val="20"/>
              </w:rPr>
              <w:t>3</w:t>
            </w:r>
          </w:p>
        </w:tc>
        <w:tc>
          <w:tcPr>
            <w:tcW w:w="252" w:type="pct"/>
            <w:tcBorders>
              <w:top w:val="nil"/>
              <w:left w:val="nil"/>
              <w:bottom w:val="single" w:sz="4" w:space="0" w:color="000000"/>
              <w:right w:val="single" w:sz="4" w:space="0" w:color="000000"/>
            </w:tcBorders>
            <w:shd w:val="clear" w:color="auto" w:fill="auto"/>
            <w:vAlign w:val="bottom"/>
          </w:tcPr>
          <w:p w14:paraId="6306F801" w14:textId="77777777" w:rsidR="00CB7BAE" w:rsidRDefault="00CB7BAE" w:rsidP="00813C60">
            <w:pPr>
              <w:spacing w:after="0" w:line="240" w:lineRule="auto"/>
              <w:jc w:val="center"/>
              <w:rPr>
                <w:color w:val="000000"/>
                <w:sz w:val="20"/>
                <w:szCs w:val="20"/>
              </w:rPr>
            </w:pPr>
            <w:r>
              <w:rPr>
                <w:color w:val="000000"/>
                <w:sz w:val="20"/>
                <w:szCs w:val="20"/>
              </w:rPr>
              <w:t>4</w:t>
            </w:r>
          </w:p>
        </w:tc>
        <w:tc>
          <w:tcPr>
            <w:tcW w:w="208" w:type="pct"/>
            <w:tcBorders>
              <w:top w:val="nil"/>
              <w:left w:val="nil"/>
              <w:bottom w:val="single" w:sz="4" w:space="0" w:color="000000"/>
              <w:right w:val="single" w:sz="4" w:space="0" w:color="000000"/>
            </w:tcBorders>
            <w:shd w:val="clear" w:color="auto" w:fill="auto"/>
            <w:vAlign w:val="bottom"/>
          </w:tcPr>
          <w:p w14:paraId="1D65264B" w14:textId="77777777" w:rsidR="00CB7BAE" w:rsidRDefault="00CB7BAE" w:rsidP="00813C60">
            <w:pPr>
              <w:spacing w:after="0" w:line="240" w:lineRule="auto"/>
              <w:jc w:val="center"/>
              <w:rPr>
                <w:color w:val="000000"/>
                <w:sz w:val="20"/>
                <w:szCs w:val="20"/>
              </w:rPr>
            </w:pPr>
            <w:r>
              <w:rPr>
                <w:color w:val="000000"/>
                <w:sz w:val="20"/>
                <w:szCs w:val="20"/>
              </w:rPr>
              <w:t>1</w:t>
            </w:r>
          </w:p>
        </w:tc>
        <w:tc>
          <w:tcPr>
            <w:tcW w:w="208" w:type="pct"/>
            <w:tcBorders>
              <w:top w:val="nil"/>
              <w:left w:val="nil"/>
              <w:bottom w:val="single" w:sz="4" w:space="0" w:color="000000"/>
              <w:right w:val="single" w:sz="4" w:space="0" w:color="000000"/>
            </w:tcBorders>
            <w:shd w:val="clear" w:color="auto" w:fill="auto"/>
            <w:vAlign w:val="bottom"/>
          </w:tcPr>
          <w:p w14:paraId="4C7ABC40" w14:textId="77777777" w:rsidR="00CB7BAE" w:rsidRDefault="00CB7BAE" w:rsidP="00813C60">
            <w:pPr>
              <w:spacing w:after="0" w:line="240" w:lineRule="auto"/>
              <w:jc w:val="center"/>
              <w:rPr>
                <w:color w:val="000000"/>
                <w:sz w:val="20"/>
                <w:szCs w:val="20"/>
              </w:rPr>
            </w:pPr>
            <w:r>
              <w:rPr>
                <w:color w:val="000000"/>
                <w:sz w:val="20"/>
                <w:szCs w:val="20"/>
              </w:rPr>
              <w:t>2</w:t>
            </w:r>
          </w:p>
        </w:tc>
        <w:tc>
          <w:tcPr>
            <w:tcW w:w="208" w:type="pct"/>
            <w:tcBorders>
              <w:top w:val="nil"/>
              <w:left w:val="nil"/>
              <w:bottom w:val="single" w:sz="4" w:space="0" w:color="000000"/>
              <w:right w:val="single" w:sz="4" w:space="0" w:color="000000"/>
            </w:tcBorders>
            <w:shd w:val="clear" w:color="auto" w:fill="auto"/>
            <w:vAlign w:val="bottom"/>
          </w:tcPr>
          <w:p w14:paraId="1B94B526" w14:textId="77777777" w:rsidR="00CB7BAE" w:rsidRDefault="00CB7BAE" w:rsidP="00813C60">
            <w:pPr>
              <w:spacing w:after="0" w:line="240" w:lineRule="auto"/>
              <w:jc w:val="center"/>
              <w:rPr>
                <w:color w:val="000000"/>
                <w:sz w:val="20"/>
                <w:szCs w:val="20"/>
              </w:rPr>
            </w:pPr>
            <w:r>
              <w:rPr>
                <w:color w:val="000000"/>
                <w:sz w:val="20"/>
                <w:szCs w:val="20"/>
              </w:rPr>
              <w:t>3</w:t>
            </w:r>
          </w:p>
        </w:tc>
        <w:tc>
          <w:tcPr>
            <w:tcW w:w="210" w:type="pct"/>
            <w:tcBorders>
              <w:top w:val="nil"/>
              <w:left w:val="nil"/>
              <w:bottom w:val="single" w:sz="4" w:space="0" w:color="000000"/>
              <w:right w:val="single" w:sz="4" w:space="0" w:color="000000"/>
            </w:tcBorders>
            <w:shd w:val="clear" w:color="auto" w:fill="auto"/>
            <w:vAlign w:val="bottom"/>
          </w:tcPr>
          <w:p w14:paraId="32F63ABD" w14:textId="77777777" w:rsidR="00CB7BAE" w:rsidRDefault="00CB7BAE" w:rsidP="00813C60">
            <w:pPr>
              <w:spacing w:after="0" w:line="240" w:lineRule="auto"/>
              <w:jc w:val="center"/>
              <w:rPr>
                <w:color w:val="000000"/>
                <w:sz w:val="20"/>
                <w:szCs w:val="20"/>
              </w:rPr>
            </w:pPr>
            <w:r>
              <w:rPr>
                <w:color w:val="000000"/>
                <w:sz w:val="20"/>
                <w:szCs w:val="20"/>
              </w:rPr>
              <w:t>4</w:t>
            </w:r>
          </w:p>
        </w:tc>
        <w:tc>
          <w:tcPr>
            <w:tcW w:w="208" w:type="pct"/>
            <w:tcBorders>
              <w:top w:val="nil"/>
              <w:left w:val="nil"/>
              <w:bottom w:val="single" w:sz="4" w:space="0" w:color="000000"/>
              <w:right w:val="single" w:sz="4" w:space="0" w:color="000000"/>
            </w:tcBorders>
            <w:shd w:val="clear" w:color="auto" w:fill="auto"/>
            <w:vAlign w:val="bottom"/>
          </w:tcPr>
          <w:p w14:paraId="2B382686" w14:textId="77777777" w:rsidR="00CB7BAE" w:rsidRDefault="00CB7BAE" w:rsidP="00813C60">
            <w:pPr>
              <w:spacing w:after="0" w:line="240" w:lineRule="auto"/>
              <w:jc w:val="center"/>
              <w:rPr>
                <w:color w:val="000000"/>
                <w:sz w:val="20"/>
                <w:szCs w:val="20"/>
              </w:rPr>
            </w:pPr>
            <w:r>
              <w:rPr>
                <w:color w:val="000000"/>
                <w:sz w:val="20"/>
                <w:szCs w:val="20"/>
              </w:rPr>
              <w:t>1</w:t>
            </w:r>
          </w:p>
        </w:tc>
        <w:tc>
          <w:tcPr>
            <w:tcW w:w="208" w:type="pct"/>
            <w:tcBorders>
              <w:top w:val="nil"/>
              <w:left w:val="nil"/>
              <w:bottom w:val="single" w:sz="4" w:space="0" w:color="000000"/>
              <w:right w:val="single" w:sz="4" w:space="0" w:color="000000"/>
            </w:tcBorders>
            <w:shd w:val="clear" w:color="auto" w:fill="auto"/>
            <w:vAlign w:val="bottom"/>
          </w:tcPr>
          <w:p w14:paraId="242AAF8F" w14:textId="77777777" w:rsidR="00CB7BAE" w:rsidRDefault="00CB7BAE" w:rsidP="00813C60">
            <w:pPr>
              <w:spacing w:after="0" w:line="240" w:lineRule="auto"/>
              <w:jc w:val="center"/>
              <w:rPr>
                <w:color w:val="000000"/>
                <w:sz w:val="20"/>
                <w:szCs w:val="20"/>
              </w:rPr>
            </w:pPr>
            <w:r>
              <w:rPr>
                <w:color w:val="000000"/>
                <w:sz w:val="20"/>
                <w:szCs w:val="20"/>
              </w:rPr>
              <w:t>2</w:t>
            </w:r>
          </w:p>
        </w:tc>
        <w:tc>
          <w:tcPr>
            <w:tcW w:w="208" w:type="pct"/>
            <w:tcBorders>
              <w:top w:val="nil"/>
              <w:left w:val="nil"/>
              <w:bottom w:val="single" w:sz="4" w:space="0" w:color="000000"/>
              <w:right w:val="single" w:sz="4" w:space="0" w:color="000000"/>
            </w:tcBorders>
            <w:shd w:val="clear" w:color="auto" w:fill="auto"/>
            <w:vAlign w:val="bottom"/>
          </w:tcPr>
          <w:p w14:paraId="149DC25D" w14:textId="77777777" w:rsidR="00CB7BAE" w:rsidRDefault="00CB7BAE" w:rsidP="00813C60">
            <w:pPr>
              <w:spacing w:after="0" w:line="240" w:lineRule="auto"/>
              <w:jc w:val="center"/>
              <w:rPr>
                <w:color w:val="000000"/>
                <w:sz w:val="20"/>
                <w:szCs w:val="20"/>
              </w:rPr>
            </w:pPr>
            <w:r>
              <w:rPr>
                <w:color w:val="000000"/>
                <w:sz w:val="20"/>
                <w:szCs w:val="20"/>
              </w:rPr>
              <w:t>3</w:t>
            </w:r>
          </w:p>
        </w:tc>
        <w:tc>
          <w:tcPr>
            <w:tcW w:w="210" w:type="pct"/>
            <w:tcBorders>
              <w:top w:val="nil"/>
              <w:left w:val="nil"/>
              <w:bottom w:val="single" w:sz="4" w:space="0" w:color="000000"/>
              <w:right w:val="single" w:sz="4" w:space="0" w:color="000000"/>
            </w:tcBorders>
            <w:shd w:val="clear" w:color="auto" w:fill="auto"/>
            <w:vAlign w:val="bottom"/>
          </w:tcPr>
          <w:p w14:paraId="03363338" w14:textId="77777777" w:rsidR="00CB7BAE" w:rsidRDefault="00CB7BAE" w:rsidP="00813C60">
            <w:pPr>
              <w:spacing w:after="0" w:line="240" w:lineRule="auto"/>
              <w:jc w:val="center"/>
              <w:rPr>
                <w:color w:val="000000"/>
                <w:sz w:val="20"/>
                <w:szCs w:val="20"/>
              </w:rPr>
            </w:pPr>
            <w:r>
              <w:rPr>
                <w:color w:val="000000"/>
                <w:sz w:val="20"/>
                <w:szCs w:val="20"/>
              </w:rPr>
              <w:t>4</w:t>
            </w:r>
          </w:p>
        </w:tc>
        <w:tc>
          <w:tcPr>
            <w:tcW w:w="208" w:type="pct"/>
            <w:tcBorders>
              <w:top w:val="nil"/>
              <w:left w:val="nil"/>
              <w:bottom w:val="single" w:sz="4" w:space="0" w:color="000000"/>
              <w:right w:val="single" w:sz="4" w:space="0" w:color="000000"/>
            </w:tcBorders>
            <w:shd w:val="clear" w:color="auto" w:fill="auto"/>
            <w:vAlign w:val="bottom"/>
          </w:tcPr>
          <w:p w14:paraId="51579F1E" w14:textId="77777777" w:rsidR="00CB7BAE" w:rsidRDefault="00CB7BAE" w:rsidP="00813C60">
            <w:pPr>
              <w:spacing w:after="0" w:line="240" w:lineRule="auto"/>
              <w:jc w:val="center"/>
              <w:rPr>
                <w:color w:val="000000"/>
                <w:sz w:val="20"/>
                <w:szCs w:val="20"/>
              </w:rPr>
            </w:pPr>
            <w:r>
              <w:rPr>
                <w:color w:val="000000"/>
                <w:sz w:val="20"/>
                <w:szCs w:val="20"/>
              </w:rPr>
              <w:t>1</w:t>
            </w:r>
          </w:p>
        </w:tc>
        <w:tc>
          <w:tcPr>
            <w:tcW w:w="206" w:type="pct"/>
            <w:tcBorders>
              <w:top w:val="nil"/>
              <w:left w:val="nil"/>
              <w:bottom w:val="single" w:sz="4" w:space="0" w:color="000000"/>
              <w:right w:val="single" w:sz="4" w:space="0" w:color="000000"/>
            </w:tcBorders>
            <w:shd w:val="clear" w:color="auto" w:fill="auto"/>
            <w:vAlign w:val="bottom"/>
          </w:tcPr>
          <w:p w14:paraId="29802F73" w14:textId="77777777" w:rsidR="00CB7BAE" w:rsidRDefault="00CB7BAE" w:rsidP="00813C60">
            <w:pPr>
              <w:spacing w:after="0" w:line="240" w:lineRule="auto"/>
              <w:jc w:val="center"/>
              <w:rPr>
                <w:color w:val="000000"/>
                <w:sz w:val="20"/>
                <w:szCs w:val="20"/>
              </w:rPr>
            </w:pPr>
            <w:r>
              <w:rPr>
                <w:color w:val="000000"/>
                <w:sz w:val="20"/>
                <w:szCs w:val="20"/>
              </w:rPr>
              <w:t>2</w:t>
            </w:r>
          </w:p>
        </w:tc>
      </w:tr>
      <w:tr w:rsidR="00CB7BAE" w14:paraId="5A7892C8" w14:textId="77777777" w:rsidTr="008B2D0F">
        <w:trPr>
          <w:trHeight w:val="72"/>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30B11ED0"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15F7D00E"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EF56F4B"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08BB71A8"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1A03F29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47EDD1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1F52283"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439BCEE"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5611B8EC"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0F01400"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53BE472"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5B7B5D8"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63C7E8EF"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74009AC"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3EBFADBA" w14:textId="77777777" w:rsidR="00CB7BAE" w:rsidRDefault="00CB7BAE" w:rsidP="00813C60">
            <w:pPr>
              <w:spacing w:after="0" w:line="240" w:lineRule="auto"/>
              <w:jc w:val="right"/>
              <w:rPr>
                <w:color w:val="ACB9CA"/>
                <w:sz w:val="20"/>
                <w:szCs w:val="20"/>
              </w:rPr>
            </w:pPr>
          </w:p>
        </w:tc>
      </w:tr>
      <w:tr w:rsidR="00CB7BAE" w14:paraId="11770AC2"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5EA3F72B"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34E17C5"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75F2B0A9" w14:textId="77777777" w:rsidR="00CB7BAE" w:rsidRDefault="00CB7BAE" w:rsidP="00813C60">
            <w:pPr>
              <w:spacing w:after="0" w:line="240" w:lineRule="auto"/>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7A704A43" w14:textId="77777777" w:rsidR="00CB7BAE" w:rsidRDefault="00CB7BAE" w:rsidP="00813C60">
            <w:pPr>
              <w:spacing w:after="0" w:line="240" w:lineRule="auto"/>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40DDEABF"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C836559"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7D3D781"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4FF5758"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22C6789A"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30D772D"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6A1BAE9"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58C5403"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137FC8FD"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84E59D8" w14:textId="77777777" w:rsidR="00CB7BAE" w:rsidRDefault="00CB7BAE" w:rsidP="00813C60">
            <w:pPr>
              <w:spacing w:after="0" w:line="240" w:lineRule="auto"/>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60D97554" w14:textId="77777777" w:rsidR="00CB7BAE" w:rsidRDefault="00CB7BAE" w:rsidP="00813C60">
            <w:pPr>
              <w:spacing w:after="0" w:line="240" w:lineRule="auto"/>
              <w:rPr>
                <w:color w:val="ACB9CA"/>
                <w:sz w:val="20"/>
                <w:szCs w:val="20"/>
              </w:rPr>
            </w:pPr>
          </w:p>
        </w:tc>
      </w:tr>
      <w:tr w:rsidR="00CB7BAE" w14:paraId="7105FA0D"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1EE475E4"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D8B7542"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2A1E3F1E"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65682914"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67FCD388"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694BFE7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36F0BC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624A41E"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76B8FB45"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18C8752"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7301500"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AA29465"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1A238FA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614BC766"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332D6EF2" w14:textId="77777777" w:rsidR="00CB7BAE" w:rsidRDefault="00CB7BAE" w:rsidP="00813C60">
            <w:pPr>
              <w:spacing w:after="0" w:line="240" w:lineRule="auto"/>
              <w:jc w:val="right"/>
              <w:rPr>
                <w:color w:val="ACB9CA"/>
                <w:sz w:val="20"/>
                <w:szCs w:val="20"/>
              </w:rPr>
            </w:pPr>
          </w:p>
        </w:tc>
      </w:tr>
      <w:tr w:rsidR="00CB7BAE" w14:paraId="4B247F03"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0D56B126"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1D6ABFC"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390D0B1"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5A2F097"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66F4A5F9"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290287C"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F6DED84"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73DE44E"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5C6C47D8"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10D1C8F"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F0D73CA"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21FDE0E"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0B96987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B644E8C"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42261C9D" w14:textId="77777777" w:rsidR="00CB7BAE" w:rsidRDefault="00CB7BAE" w:rsidP="00813C60">
            <w:pPr>
              <w:spacing w:after="0" w:line="240" w:lineRule="auto"/>
              <w:jc w:val="right"/>
              <w:rPr>
                <w:color w:val="ACB9CA"/>
                <w:sz w:val="20"/>
                <w:szCs w:val="20"/>
              </w:rPr>
            </w:pPr>
          </w:p>
        </w:tc>
      </w:tr>
      <w:tr w:rsidR="00CB7BAE" w14:paraId="4430BF1E" w14:textId="77777777" w:rsidTr="008B2D0F">
        <w:trPr>
          <w:trHeight w:val="6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522976F9"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1BC602FB"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166D0677"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6F9DCE4E"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140086B1"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33BED9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D17C4E0"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3E8B697"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1B1AA4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7DF3818"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977CEA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440BA81"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723FEA23"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906238C"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1B8E7BD1" w14:textId="77777777" w:rsidR="00CB7BAE" w:rsidRDefault="00CB7BAE" w:rsidP="00813C60">
            <w:pPr>
              <w:spacing w:after="0" w:line="240" w:lineRule="auto"/>
              <w:jc w:val="right"/>
              <w:rPr>
                <w:color w:val="ACB9CA"/>
                <w:sz w:val="20"/>
                <w:szCs w:val="20"/>
              </w:rPr>
            </w:pPr>
          </w:p>
        </w:tc>
      </w:tr>
      <w:tr w:rsidR="00CB7BAE" w14:paraId="44C389D5"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1D20B299"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0A70631D"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1497069C"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00E5558F"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790FFBFA"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542AC64"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9DC6667"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7512A73"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3FD65DFC"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DE06F14"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61226A3"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16102EC"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1B9EB0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47B5154"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59EBC3CE" w14:textId="77777777" w:rsidR="00CB7BAE" w:rsidRDefault="00CB7BAE" w:rsidP="00813C60">
            <w:pPr>
              <w:spacing w:after="0" w:line="240" w:lineRule="auto"/>
              <w:jc w:val="right"/>
              <w:rPr>
                <w:color w:val="ACB9CA"/>
                <w:sz w:val="20"/>
                <w:szCs w:val="20"/>
              </w:rPr>
            </w:pPr>
          </w:p>
        </w:tc>
      </w:tr>
      <w:tr w:rsidR="00CB7BAE" w14:paraId="491FEFCB" w14:textId="77777777" w:rsidTr="008B2D0F">
        <w:trPr>
          <w:trHeight w:val="31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1C8B7B9C"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2E11D13C" w14:textId="77777777" w:rsidR="00CB7BAE" w:rsidRDefault="00CB7BAE" w:rsidP="00813C60">
            <w:pPr>
              <w:spacing w:after="0" w:line="240" w:lineRule="auto"/>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7C94C229"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71E99727" w14:textId="77777777" w:rsidR="00CB7BAE" w:rsidRDefault="00CB7BAE" w:rsidP="00813C60">
            <w:pPr>
              <w:spacing w:after="0" w:line="240" w:lineRule="auto"/>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2958A18A"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839F40A"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253F35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9ABCE17"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6F0E0EB6"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9574B77"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4F6C4B5"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9E54199"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2B126F83"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D4CC1C3" w14:textId="77777777" w:rsidR="00CB7BAE" w:rsidRDefault="00CB7BAE" w:rsidP="00813C60">
            <w:pPr>
              <w:spacing w:after="0" w:line="240" w:lineRule="auto"/>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04B2597E" w14:textId="77777777" w:rsidR="00CB7BAE" w:rsidRDefault="00CB7BAE" w:rsidP="00813C60">
            <w:pPr>
              <w:spacing w:after="0" w:line="240" w:lineRule="auto"/>
              <w:jc w:val="right"/>
              <w:rPr>
                <w:color w:val="ACB9CA"/>
                <w:sz w:val="20"/>
                <w:szCs w:val="20"/>
              </w:rPr>
            </w:pPr>
          </w:p>
        </w:tc>
      </w:tr>
      <w:tr w:rsidR="00CB7BAE" w14:paraId="71CD88AA"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693F2159"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5EF5509"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99DFDDB"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7D208E40"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64FE2954"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58473E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56020F7"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3DD83B7"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3412D11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0ECD98A"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29627015"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0728D27" w14:textId="77777777" w:rsidR="00CB7BAE" w:rsidRDefault="00CB7BAE" w:rsidP="00813C60">
            <w:pPr>
              <w:spacing w:after="0" w:line="240" w:lineRule="auto"/>
              <w:jc w:val="right"/>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059DDB80"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3FA782C" w14:textId="77777777" w:rsidR="00CB7BAE" w:rsidRDefault="00CB7BAE" w:rsidP="00813C60">
            <w:pPr>
              <w:spacing w:after="0" w:line="240" w:lineRule="auto"/>
              <w:jc w:val="right"/>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0AE0EC15" w14:textId="77777777" w:rsidR="00CB7BAE" w:rsidRDefault="00CB7BAE" w:rsidP="00813C60">
            <w:pPr>
              <w:spacing w:after="0" w:line="240" w:lineRule="auto"/>
              <w:jc w:val="right"/>
              <w:rPr>
                <w:color w:val="ACB9CA"/>
                <w:sz w:val="20"/>
                <w:szCs w:val="20"/>
              </w:rPr>
            </w:pPr>
          </w:p>
        </w:tc>
      </w:tr>
      <w:tr w:rsidR="00CB7BAE" w14:paraId="6EDE8D23" w14:textId="77777777" w:rsidTr="008B2D0F">
        <w:trPr>
          <w:trHeight w:val="30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7500D3F2"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BCFE439" w14:textId="77777777" w:rsidR="00CB7BAE" w:rsidRDefault="00CB7BAE" w:rsidP="00813C60">
            <w:pPr>
              <w:spacing w:after="0" w:line="240" w:lineRule="auto"/>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1733B8B" w14:textId="77777777" w:rsidR="00CB7BAE" w:rsidRDefault="00CB7BAE" w:rsidP="00813C60">
            <w:pPr>
              <w:spacing w:after="0" w:line="240" w:lineRule="auto"/>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2CC01F5C" w14:textId="77777777" w:rsidR="00CB7BAE" w:rsidRDefault="00CB7BAE" w:rsidP="00813C60">
            <w:pPr>
              <w:spacing w:after="0" w:line="240" w:lineRule="auto"/>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617FDA6C"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0EB3E73"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BC773C1"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DB092E0"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9FF5F8F"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6501D607"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27CA5A9"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2EBF313"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0D8FFF6"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FE054F6" w14:textId="77777777" w:rsidR="00CB7BAE" w:rsidRDefault="00CB7BAE" w:rsidP="00813C60">
            <w:pPr>
              <w:spacing w:after="0" w:line="240" w:lineRule="auto"/>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3C283DFB" w14:textId="77777777" w:rsidR="00CB7BAE" w:rsidRDefault="00CB7BAE" w:rsidP="00813C60">
            <w:pPr>
              <w:spacing w:after="0" w:line="240" w:lineRule="auto"/>
              <w:rPr>
                <w:color w:val="ACB9CA"/>
                <w:sz w:val="20"/>
                <w:szCs w:val="20"/>
              </w:rPr>
            </w:pPr>
          </w:p>
        </w:tc>
      </w:tr>
      <w:tr w:rsidR="00CB7BAE" w14:paraId="385C7007" w14:textId="77777777" w:rsidTr="008B2D0F">
        <w:trPr>
          <w:trHeight w:val="210"/>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6AD97870"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3EE634A"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5B63D86F"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20731043"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7943B06E"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4D460DA"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2944C75"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E46065D"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7F6ED9CD"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AA67A44"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FAD7904"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D086105"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57F0376"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34B4AF71" w14:textId="77777777" w:rsidR="00CB7BAE" w:rsidRDefault="00CB7BAE" w:rsidP="00813C60">
            <w:pPr>
              <w:spacing w:after="0" w:line="240" w:lineRule="auto"/>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12BB5945" w14:textId="77777777" w:rsidR="00CB7BAE" w:rsidRDefault="00CB7BAE" w:rsidP="00813C60">
            <w:pPr>
              <w:spacing w:after="0" w:line="240" w:lineRule="auto"/>
              <w:rPr>
                <w:color w:val="ACB9CA"/>
                <w:sz w:val="20"/>
                <w:szCs w:val="20"/>
              </w:rPr>
            </w:pPr>
          </w:p>
        </w:tc>
      </w:tr>
      <w:tr w:rsidR="00CB7BAE" w14:paraId="503043B0" w14:textId="77777777" w:rsidTr="008B2D0F">
        <w:trPr>
          <w:trHeight w:val="256"/>
          <w:jc w:val="center"/>
        </w:trPr>
        <w:tc>
          <w:tcPr>
            <w:tcW w:w="1913" w:type="pct"/>
            <w:tcBorders>
              <w:top w:val="nil"/>
              <w:left w:val="single" w:sz="4" w:space="0" w:color="000000"/>
              <w:bottom w:val="single" w:sz="4" w:space="0" w:color="000000"/>
              <w:right w:val="single" w:sz="4" w:space="0" w:color="000000"/>
            </w:tcBorders>
            <w:shd w:val="clear" w:color="auto" w:fill="auto"/>
            <w:vAlign w:val="center"/>
          </w:tcPr>
          <w:p w14:paraId="4D428CB7" w14:textId="77777777" w:rsidR="00CB7BAE" w:rsidRDefault="00CB7BAE" w:rsidP="00813C60">
            <w:pPr>
              <w:spacing w:after="0" w:line="240" w:lineRule="auto"/>
              <w:rPr>
                <w:color w:val="000000"/>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0D1D2FF6"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3C59DED" w14:textId="77777777" w:rsidR="00CB7BAE" w:rsidRDefault="00CB7BAE" w:rsidP="00813C60">
            <w:pPr>
              <w:spacing w:after="0" w:line="240" w:lineRule="auto"/>
              <w:jc w:val="right"/>
              <w:rPr>
                <w:color w:val="ACB9CA"/>
                <w:sz w:val="20"/>
                <w:szCs w:val="20"/>
              </w:rPr>
            </w:pPr>
          </w:p>
        </w:tc>
        <w:tc>
          <w:tcPr>
            <w:tcW w:w="251" w:type="pct"/>
            <w:tcBorders>
              <w:top w:val="nil"/>
              <w:left w:val="nil"/>
              <w:bottom w:val="single" w:sz="4" w:space="0" w:color="000000"/>
              <w:right w:val="single" w:sz="4" w:space="0" w:color="000000"/>
            </w:tcBorders>
            <w:shd w:val="clear" w:color="auto" w:fill="auto"/>
            <w:vAlign w:val="bottom"/>
          </w:tcPr>
          <w:p w14:paraId="3F48515C" w14:textId="77777777" w:rsidR="00CB7BAE" w:rsidRDefault="00CB7BAE" w:rsidP="00813C60">
            <w:pPr>
              <w:spacing w:after="0" w:line="240" w:lineRule="auto"/>
              <w:jc w:val="right"/>
              <w:rPr>
                <w:color w:val="ACB9CA"/>
                <w:sz w:val="20"/>
                <w:szCs w:val="20"/>
              </w:rPr>
            </w:pPr>
          </w:p>
        </w:tc>
        <w:tc>
          <w:tcPr>
            <w:tcW w:w="252" w:type="pct"/>
            <w:tcBorders>
              <w:top w:val="nil"/>
              <w:left w:val="nil"/>
              <w:bottom w:val="single" w:sz="4" w:space="0" w:color="000000"/>
              <w:right w:val="single" w:sz="4" w:space="0" w:color="000000"/>
            </w:tcBorders>
            <w:shd w:val="clear" w:color="auto" w:fill="auto"/>
            <w:vAlign w:val="bottom"/>
          </w:tcPr>
          <w:p w14:paraId="5465FC1B" w14:textId="77777777" w:rsidR="00CB7BAE" w:rsidRDefault="00CB7BAE" w:rsidP="00813C60">
            <w:pPr>
              <w:spacing w:after="0" w:line="240" w:lineRule="auto"/>
              <w:jc w:val="right"/>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67856ECC"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04F883E5"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CE89E5D"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13103C24"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70DFE932"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5902253D"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425B7B96" w14:textId="77777777" w:rsidR="00CB7BAE" w:rsidRDefault="00CB7BAE" w:rsidP="00813C60">
            <w:pPr>
              <w:spacing w:after="0" w:line="240" w:lineRule="auto"/>
              <w:rPr>
                <w:color w:val="ACB9CA"/>
                <w:sz w:val="20"/>
                <w:szCs w:val="20"/>
              </w:rPr>
            </w:pPr>
          </w:p>
        </w:tc>
        <w:tc>
          <w:tcPr>
            <w:tcW w:w="210" w:type="pct"/>
            <w:tcBorders>
              <w:top w:val="nil"/>
              <w:left w:val="nil"/>
              <w:bottom w:val="single" w:sz="4" w:space="0" w:color="000000"/>
              <w:right w:val="single" w:sz="4" w:space="0" w:color="000000"/>
            </w:tcBorders>
            <w:shd w:val="clear" w:color="auto" w:fill="auto"/>
            <w:vAlign w:val="bottom"/>
          </w:tcPr>
          <w:p w14:paraId="4AA10EF2" w14:textId="77777777" w:rsidR="00CB7BAE" w:rsidRDefault="00CB7BAE" w:rsidP="00813C60">
            <w:pPr>
              <w:spacing w:after="0" w:line="240" w:lineRule="auto"/>
              <w:rPr>
                <w:color w:val="ACB9CA"/>
                <w:sz w:val="20"/>
                <w:szCs w:val="20"/>
              </w:rPr>
            </w:pPr>
          </w:p>
        </w:tc>
        <w:tc>
          <w:tcPr>
            <w:tcW w:w="208" w:type="pct"/>
            <w:tcBorders>
              <w:top w:val="nil"/>
              <w:left w:val="nil"/>
              <w:bottom w:val="single" w:sz="4" w:space="0" w:color="000000"/>
              <w:right w:val="single" w:sz="4" w:space="0" w:color="000000"/>
            </w:tcBorders>
            <w:shd w:val="clear" w:color="auto" w:fill="auto"/>
            <w:vAlign w:val="bottom"/>
          </w:tcPr>
          <w:p w14:paraId="1FC73182" w14:textId="77777777" w:rsidR="00CB7BAE" w:rsidRDefault="00CB7BAE" w:rsidP="00813C60">
            <w:pPr>
              <w:spacing w:after="0" w:line="240" w:lineRule="auto"/>
              <w:rPr>
                <w:color w:val="ACB9CA"/>
                <w:sz w:val="20"/>
                <w:szCs w:val="20"/>
              </w:rPr>
            </w:pPr>
          </w:p>
        </w:tc>
        <w:tc>
          <w:tcPr>
            <w:tcW w:w="206" w:type="pct"/>
            <w:tcBorders>
              <w:top w:val="nil"/>
              <w:left w:val="nil"/>
              <w:bottom w:val="single" w:sz="4" w:space="0" w:color="000000"/>
              <w:right w:val="single" w:sz="4" w:space="0" w:color="000000"/>
            </w:tcBorders>
            <w:shd w:val="clear" w:color="auto" w:fill="auto"/>
            <w:vAlign w:val="bottom"/>
          </w:tcPr>
          <w:p w14:paraId="37C308AA" w14:textId="77777777" w:rsidR="00CB7BAE" w:rsidRDefault="00CB7BAE" w:rsidP="00813C60">
            <w:pPr>
              <w:spacing w:after="0" w:line="240" w:lineRule="auto"/>
              <w:rPr>
                <w:color w:val="ACB9CA"/>
                <w:sz w:val="20"/>
                <w:szCs w:val="20"/>
              </w:rPr>
            </w:pPr>
          </w:p>
        </w:tc>
      </w:tr>
    </w:tbl>
    <w:p w14:paraId="66A1A049" w14:textId="77777777" w:rsidR="0085542B" w:rsidRDefault="0085542B" w:rsidP="00813C60">
      <w:pPr>
        <w:tabs>
          <w:tab w:val="left" w:pos="4672"/>
          <w:tab w:val="center" w:pos="6219"/>
        </w:tabs>
        <w:spacing w:after="0"/>
        <w:sectPr w:rsidR="0085542B">
          <w:pgSz w:w="15840" w:h="12240" w:orient="landscape"/>
          <w:pgMar w:top="1701" w:right="1418" w:bottom="1701" w:left="1418" w:header="709" w:footer="709" w:gutter="0"/>
          <w:cols w:space="720"/>
        </w:sectPr>
      </w:pPr>
    </w:p>
    <w:p w14:paraId="618EF931" w14:textId="77777777" w:rsidR="0085542B" w:rsidRDefault="00444917" w:rsidP="0011270F">
      <w:pPr>
        <w:pStyle w:val="Ttulo1"/>
        <w:numPr>
          <w:ilvl w:val="0"/>
          <w:numId w:val="4"/>
        </w:numPr>
        <w:spacing w:before="0" w:after="0"/>
        <w:jc w:val="center"/>
        <w:rPr>
          <w:rFonts w:ascii="Calibri" w:eastAsia="Calibri" w:hAnsi="Calibri" w:cs="Calibri"/>
        </w:rPr>
      </w:pPr>
      <w:bookmarkStart w:id="17" w:name="_Toc198822319"/>
      <w:r>
        <w:rPr>
          <w:rFonts w:ascii="Calibri" w:eastAsia="Calibri" w:hAnsi="Calibri" w:cs="Calibri"/>
        </w:rPr>
        <w:lastRenderedPageBreak/>
        <w:t>ANEXOS</w:t>
      </w:r>
      <w:bookmarkEnd w:id="17"/>
    </w:p>
    <w:p w14:paraId="44FAC37D" w14:textId="77777777" w:rsidR="0085542B" w:rsidRDefault="0085542B" w:rsidP="00813C60">
      <w:pPr>
        <w:spacing w:after="0"/>
        <w:jc w:val="center"/>
        <w:rPr>
          <w:b/>
        </w:rPr>
      </w:pPr>
    </w:p>
    <w:p w14:paraId="632A6175" w14:textId="77777777" w:rsidR="0085542B" w:rsidRDefault="0085542B" w:rsidP="00813C60">
      <w:pPr>
        <w:spacing w:after="0"/>
        <w:jc w:val="center"/>
      </w:pPr>
    </w:p>
    <w:p w14:paraId="6BE9B78B" w14:textId="77777777" w:rsidR="0085542B" w:rsidRDefault="00444917" w:rsidP="00813C60">
      <w:pPr>
        <w:spacing w:after="0"/>
        <w:jc w:val="center"/>
        <w:rPr>
          <w:b/>
        </w:rPr>
      </w:pPr>
      <w:r>
        <w:rPr>
          <w:b/>
        </w:rPr>
        <w:t>ANEXO N°_1</w:t>
      </w:r>
    </w:p>
    <w:p w14:paraId="00333ADF" w14:textId="77777777" w:rsidR="008B2D0F" w:rsidRDefault="008B2D0F" w:rsidP="00813C60">
      <w:pPr>
        <w:spacing w:after="0"/>
        <w:jc w:val="center"/>
        <w:rPr>
          <w:b/>
        </w:rPr>
      </w:pPr>
    </w:p>
    <w:p w14:paraId="48663BBA" w14:textId="77777777" w:rsidR="004A2227" w:rsidRDefault="004A2227" w:rsidP="004A2227">
      <w:pPr>
        <w:spacing w:after="0"/>
        <w:jc w:val="center"/>
        <w:rPr>
          <w:b/>
        </w:rPr>
      </w:pPr>
      <w:r>
        <w:rPr>
          <w:b/>
        </w:rPr>
        <w:t>MODELO DE CÓDIGO DE CONDUCTA ESTÁNDAR PARA TRABAJADORES</w:t>
      </w:r>
    </w:p>
    <w:p w14:paraId="150E29B0" w14:textId="77777777" w:rsidR="004A2227" w:rsidRDefault="004A2227" w:rsidP="004A2227">
      <w:pPr>
        <w:spacing w:after="0"/>
        <w:jc w:val="center"/>
      </w:pPr>
    </w:p>
    <w:p w14:paraId="5B620201" w14:textId="77777777" w:rsidR="004A2227" w:rsidRPr="004A2227" w:rsidRDefault="004A2227" w:rsidP="004A2227">
      <w:pPr>
        <w:spacing w:after="0"/>
        <w:jc w:val="center"/>
        <w:rPr>
          <w:i/>
          <w:sz w:val="20"/>
        </w:rPr>
      </w:pPr>
      <w:r w:rsidRPr="004A2227">
        <w:rPr>
          <w:i/>
          <w:sz w:val="20"/>
        </w:rPr>
        <w:t>Se puede tomar de referencia el siguiente Código de conducta estándar para trabajadores:</w:t>
      </w:r>
    </w:p>
    <w:p w14:paraId="59F3BBA0" w14:textId="77777777" w:rsidR="004A2227" w:rsidRPr="004A2227" w:rsidRDefault="004A2227" w:rsidP="004A2227">
      <w:pPr>
        <w:tabs>
          <w:tab w:val="left" w:pos="3580"/>
        </w:tabs>
        <w:spacing w:after="0"/>
        <w:rPr>
          <w:sz w:val="20"/>
        </w:rPr>
      </w:pPr>
    </w:p>
    <w:p w14:paraId="7671CC1A" w14:textId="77777777" w:rsidR="004A2227" w:rsidRPr="004A2227" w:rsidRDefault="004A2227" w:rsidP="004A2227">
      <w:pPr>
        <w:spacing w:after="0"/>
        <w:rPr>
          <w:sz w:val="20"/>
        </w:rPr>
      </w:pPr>
      <w:r w:rsidRPr="004A2227">
        <w:rPr>
          <w:sz w:val="20"/>
        </w:rPr>
        <w:t xml:space="preserve">Somos el Contratista </w:t>
      </w:r>
      <w:r w:rsidRPr="004A2227">
        <w:rPr>
          <w:i/>
          <w:sz w:val="20"/>
        </w:rPr>
        <w:t>[ingrese el nombre del Contratista]</w:t>
      </w:r>
      <w:r w:rsidRPr="004A2227">
        <w:rPr>
          <w:sz w:val="20"/>
        </w:rPr>
        <w:t xml:space="preserve">. Hemos firmado un contrato con [ingrese el nombre del empleador] para </w:t>
      </w:r>
      <w:r w:rsidRPr="004A2227">
        <w:rPr>
          <w:i/>
          <w:sz w:val="20"/>
        </w:rPr>
        <w:t>[introducir la descripción de actividades según el puesto, consultoría, contrato de elaboración de carpetas, construcción o supervisión de obra, trabajo como obrero calificado, vigilante, bodeguero o auxiliar de obra]</w:t>
      </w:r>
      <w:r w:rsidRPr="004A2227">
        <w:rPr>
          <w:sz w:val="20"/>
        </w:rPr>
        <w:t>.</w:t>
      </w:r>
    </w:p>
    <w:p w14:paraId="06AFFFA1" w14:textId="77777777" w:rsidR="004A2227" w:rsidRPr="004A2227" w:rsidRDefault="004A2227" w:rsidP="004A2227">
      <w:pPr>
        <w:spacing w:after="0"/>
        <w:rPr>
          <w:sz w:val="20"/>
        </w:rPr>
      </w:pPr>
      <w:r w:rsidRPr="004A2227">
        <w:rPr>
          <w:sz w:val="20"/>
        </w:rPr>
        <w:t>Estas actividades se llevarán a cabo en [ingresar el nombre del Sitio y otros lugares donde se llevarán a cabo el trabajo]. Nuestro contrato nos obliga a implementar medidas para abordar los riesgos ambientales y sociales relacionados con las actividades laborales asignadas, incluyendo los riesgos de explotación sexual, abuso y acoso sexuales o discriminación.</w:t>
      </w:r>
    </w:p>
    <w:p w14:paraId="28EE7278" w14:textId="77777777" w:rsidR="004A2227" w:rsidRPr="004A2227" w:rsidRDefault="004A2227" w:rsidP="004A2227">
      <w:pPr>
        <w:spacing w:after="0"/>
        <w:rPr>
          <w:sz w:val="20"/>
        </w:rPr>
      </w:pPr>
      <w:r w:rsidRPr="004A2227">
        <w:rPr>
          <w:sz w:val="20"/>
        </w:rPr>
        <w:t>Este Código de Conducta forma parte de nuestras medidas para hacer frente a los riesgos ambientales y sociales relacionados con el proyecto denominado “_____________________________________________”. Se aplica a todo nuestro personal a nivel gerencial, administrativo o técnico, trabajadores y otros empleados en el sitio de obras u otros lugares donde se están llevando a cabo las Obras. También se aplica al personal de cada subcontratista y a cualquier otro personal que nos apoye en la ejecución de las Obras. Todas estas personas se conocen como "Personal del Contratista" y están sujetas a este Código de Conducta.</w:t>
      </w:r>
    </w:p>
    <w:p w14:paraId="5EAA3B29" w14:textId="77777777" w:rsidR="004A2227" w:rsidRPr="004A2227" w:rsidRDefault="004A2227" w:rsidP="004A2227">
      <w:pPr>
        <w:spacing w:after="0"/>
        <w:rPr>
          <w:sz w:val="20"/>
        </w:rPr>
      </w:pPr>
      <w:r w:rsidRPr="004A2227">
        <w:rPr>
          <w:sz w:val="20"/>
        </w:rPr>
        <w:t>Este Código de Conducta identifica el comportamiento que requerimos de todo el Personal del Contratista.</w:t>
      </w:r>
    </w:p>
    <w:p w14:paraId="43AC7E5E" w14:textId="77777777" w:rsidR="004A2227" w:rsidRPr="004A2227" w:rsidRDefault="004A2227" w:rsidP="004A2227">
      <w:pPr>
        <w:spacing w:after="0"/>
        <w:rPr>
          <w:sz w:val="20"/>
        </w:rPr>
      </w:pPr>
      <w:r w:rsidRPr="004A2227">
        <w:rPr>
          <w:sz w:val="20"/>
        </w:rPr>
        <w:t>Nuestro lugar de trabajo es un entorno donde no se tolerarán comportamientos inseguros, ofensivos, abusivos, discriminatorios o violentos y donde todas las personas deben sentirse cómodas planteando problemas o preocupaciones sin temor a represalias.</w:t>
      </w:r>
    </w:p>
    <w:p w14:paraId="4B78BA42" w14:textId="77777777" w:rsidR="004A2227" w:rsidRPr="004A2227" w:rsidRDefault="004A2227" w:rsidP="004A2227">
      <w:pPr>
        <w:spacing w:after="0"/>
        <w:rPr>
          <w:sz w:val="20"/>
        </w:rPr>
      </w:pPr>
      <w:r w:rsidRPr="004A2227">
        <w:rPr>
          <w:sz w:val="20"/>
        </w:rPr>
        <w:t>El Personal del Contratista deberá:</w:t>
      </w:r>
    </w:p>
    <w:p w14:paraId="718E5535" w14:textId="77777777" w:rsidR="004A2227" w:rsidRPr="004A2227" w:rsidRDefault="004A2227" w:rsidP="004A2227">
      <w:pPr>
        <w:spacing w:after="0"/>
        <w:rPr>
          <w:sz w:val="20"/>
        </w:rPr>
      </w:pPr>
    </w:p>
    <w:p w14:paraId="7C67CD48" w14:textId="77777777" w:rsidR="004A2227" w:rsidRPr="004A2227" w:rsidRDefault="004A2227" w:rsidP="0011270F">
      <w:pPr>
        <w:numPr>
          <w:ilvl w:val="0"/>
          <w:numId w:val="2"/>
        </w:numPr>
        <w:pBdr>
          <w:top w:val="nil"/>
          <w:left w:val="nil"/>
          <w:bottom w:val="nil"/>
          <w:right w:val="nil"/>
          <w:between w:val="nil"/>
        </w:pBdr>
        <w:spacing w:after="0"/>
        <w:rPr>
          <w:color w:val="000000"/>
          <w:sz w:val="20"/>
        </w:rPr>
      </w:pPr>
      <w:r w:rsidRPr="004A2227">
        <w:rPr>
          <w:color w:val="000000"/>
          <w:sz w:val="20"/>
        </w:rPr>
        <w:t>llevar a cabo sus deberes de manera competente y diligente;</w:t>
      </w:r>
    </w:p>
    <w:p w14:paraId="353B4D40" w14:textId="77777777" w:rsidR="004A2227" w:rsidRPr="004A2227" w:rsidRDefault="004A2227" w:rsidP="0011270F">
      <w:pPr>
        <w:numPr>
          <w:ilvl w:val="0"/>
          <w:numId w:val="2"/>
        </w:numPr>
        <w:pBdr>
          <w:top w:val="nil"/>
          <w:left w:val="nil"/>
          <w:bottom w:val="nil"/>
          <w:right w:val="nil"/>
          <w:between w:val="nil"/>
        </w:pBdr>
        <w:spacing w:after="0"/>
        <w:rPr>
          <w:color w:val="000000"/>
          <w:sz w:val="20"/>
        </w:rPr>
      </w:pPr>
      <w:r w:rsidRPr="004A2227">
        <w:rPr>
          <w:color w:val="000000"/>
          <w:sz w:val="20"/>
        </w:rPr>
        <w:t>cumplir con este Código de Conducta y todas las leyes, regulaciones y otros requisitos aplicables, incluidos los requisitos para proteger la salud, la seguridad y el bienestar de otro personal del contratista y cualquier otra persona;</w:t>
      </w:r>
    </w:p>
    <w:p w14:paraId="3F0F6119" w14:textId="77777777" w:rsidR="004A2227" w:rsidRPr="004A2227" w:rsidRDefault="004A2227" w:rsidP="0011270F">
      <w:pPr>
        <w:numPr>
          <w:ilvl w:val="0"/>
          <w:numId w:val="2"/>
        </w:numPr>
        <w:pBdr>
          <w:top w:val="nil"/>
          <w:left w:val="nil"/>
          <w:bottom w:val="nil"/>
          <w:right w:val="nil"/>
          <w:between w:val="nil"/>
        </w:pBdr>
        <w:spacing w:after="0"/>
        <w:rPr>
          <w:color w:val="000000"/>
          <w:sz w:val="20"/>
        </w:rPr>
      </w:pPr>
      <w:r w:rsidRPr="004A2227">
        <w:rPr>
          <w:color w:val="000000"/>
          <w:sz w:val="20"/>
        </w:rPr>
        <w:t>mantener un entorno de trabajo seguro que incluye:</w:t>
      </w:r>
    </w:p>
    <w:p w14:paraId="4C0CD58C"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garantizar que los lugares de trabajo, la maquinaria, los equipos y los procesos bajo el control de cada persona sean seguros y sin riesgo para la salud;</w:t>
      </w:r>
    </w:p>
    <w:p w14:paraId="2369310E"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usar el equipo de protección personal requerido;</w:t>
      </w:r>
    </w:p>
    <w:p w14:paraId="158BADB8"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utilizar medidas apropiadas relativas a sustancias y agentes químicos, físicos y biológicos; y</w:t>
      </w:r>
    </w:p>
    <w:p w14:paraId="2A943833"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seguir los procedimientos operativos de emergencia aplicables.</w:t>
      </w:r>
    </w:p>
    <w:p w14:paraId="133CB387"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reportar situaciones de trabajo que él / ella cree que no son seguros o saludables y alejarse de las situaciones de trabajo que razonablemente cree que representan un peligro inminente y grave para su vida o salud;</w:t>
      </w:r>
    </w:p>
    <w:p w14:paraId="1AC001F6"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lastRenderedPageBreak/>
        <w:t>no utilizar la violencia y tratar a otras personas con respeto, y no discriminar contra grupos específicos como mujeres, trabajadores migrantes, niños y niñas y personas con discapacidad;</w:t>
      </w:r>
    </w:p>
    <w:p w14:paraId="5317EB85"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no participar en acoso sexual, lo que significa avances sexuales no deseados, solicitudes de favores sexuales y otras conductas verbales o físicas de naturaleza sexual con el demás personal del contratista o del Empleador;</w:t>
      </w:r>
    </w:p>
    <w:p w14:paraId="57B32D26"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no participar en la Explotación Sexual, lo que significa cualquier abuso real o intentado de posición de vulnerabilidad, poder diferencial o confianza, con fines sexuales, incluyendo, pero no limitado a, beneficiarse monetaria, social o políticamente de la explotación sexual de otro. En las operaciones/proyectos financiados por el Banco, la explotación sexual se produce cuando el acceso a los servicios de Bienes, Obras, Consultoría o No Consultoría financiados por el Banco se utiliza para extraer ganancias sexuales;</w:t>
      </w:r>
    </w:p>
    <w:p w14:paraId="0FD7F0DC"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no participar en abuso sexual, lo que significa la intrusión física real o amenazada de naturaleza sexual, ya sea por la fuerza o en condiciones desiguales o coercitivas;</w:t>
      </w:r>
    </w:p>
    <w:p w14:paraId="6A3FEA88"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no participar en ninguna forma de actividad sexual con personas menores de 18 años, excepto en caso de matrimonio preexistente;</w:t>
      </w:r>
    </w:p>
    <w:p w14:paraId="31154F9B"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completar los cursos de capacitación relevantes que se impartirán en relación con los aspectos ambientales y sociales del Contrato, incluidos los asuntos de salud y seguridad, explotación y abuso sexual (EAS) y acoso sexual (AS);</w:t>
      </w:r>
    </w:p>
    <w:p w14:paraId="199BABE0"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denunciar violaciones de este Código de Conducta; y</w:t>
      </w:r>
    </w:p>
    <w:p w14:paraId="041D7D8E"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no tomar represalias contra cualquier persona que reporte violaciones de este Código de Conducta, ya sea a nosotros o al Empleador, o que haga uso del Mecanismo de Gestión de Quejas para el Personal del Contratista o el Mecanismo de Gestión de Quejas del proyecto.</w:t>
      </w:r>
    </w:p>
    <w:p w14:paraId="7A666781" w14:textId="77777777" w:rsidR="004A2227" w:rsidRPr="004A2227" w:rsidRDefault="004A2227" w:rsidP="0011270F">
      <w:pPr>
        <w:numPr>
          <w:ilvl w:val="1"/>
          <w:numId w:val="2"/>
        </w:numPr>
        <w:pBdr>
          <w:top w:val="nil"/>
          <w:left w:val="nil"/>
          <w:bottom w:val="nil"/>
          <w:right w:val="nil"/>
          <w:between w:val="nil"/>
        </w:pBdr>
        <w:spacing w:after="0"/>
        <w:rPr>
          <w:color w:val="000000"/>
          <w:sz w:val="20"/>
        </w:rPr>
      </w:pPr>
      <w:r w:rsidRPr="004A2227">
        <w:rPr>
          <w:color w:val="000000"/>
          <w:sz w:val="20"/>
        </w:rPr>
        <w:t>En casos especiales como hallazgos fortuitos, se debe capacitar sobre el valor patrimonial de lugares, objetos para el país. Evitando el saqueo por descuido o falta de vigilancia.</w:t>
      </w:r>
    </w:p>
    <w:p w14:paraId="459DC589" w14:textId="77777777" w:rsidR="004A2227" w:rsidRPr="004A2227" w:rsidRDefault="004A2227" w:rsidP="004A2227">
      <w:pPr>
        <w:pBdr>
          <w:top w:val="nil"/>
          <w:left w:val="nil"/>
          <w:bottom w:val="nil"/>
          <w:right w:val="nil"/>
          <w:between w:val="nil"/>
        </w:pBdr>
        <w:spacing w:after="0"/>
        <w:ind w:left="1440"/>
        <w:rPr>
          <w:color w:val="000000"/>
          <w:sz w:val="20"/>
        </w:rPr>
      </w:pPr>
    </w:p>
    <w:p w14:paraId="50AFF468" w14:textId="77777777" w:rsidR="004A2227" w:rsidRPr="004A2227" w:rsidRDefault="004A2227" w:rsidP="004A2227">
      <w:pPr>
        <w:spacing w:after="0"/>
        <w:rPr>
          <w:sz w:val="20"/>
        </w:rPr>
      </w:pPr>
      <w:r w:rsidRPr="004A2227">
        <w:rPr>
          <w:sz w:val="20"/>
        </w:rPr>
        <w:t>LEVANTAR PREOCUPACIONES</w:t>
      </w:r>
    </w:p>
    <w:p w14:paraId="0940193E" w14:textId="77777777" w:rsidR="004A2227" w:rsidRPr="004A2227" w:rsidRDefault="004A2227" w:rsidP="004A2227">
      <w:pPr>
        <w:spacing w:after="0"/>
        <w:rPr>
          <w:sz w:val="20"/>
        </w:rPr>
      </w:pPr>
      <w:r w:rsidRPr="004A2227">
        <w:rPr>
          <w:sz w:val="20"/>
        </w:rPr>
        <w:t>Si alguna persona observa comportamientos que cree que pueden representar una violación de este Código de Conducta, o que de otra manera le conciernen, debe plantear el problema con prontitud. Esto se puede hacer de cualquiera de las siguientes maneras:</w:t>
      </w:r>
    </w:p>
    <w:p w14:paraId="7B1522BB" w14:textId="77777777" w:rsidR="004A2227" w:rsidRPr="004A2227" w:rsidRDefault="004A2227" w:rsidP="004A2227">
      <w:pPr>
        <w:spacing w:after="0"/>
        <w:rPr>
          <w:sz w:val="20"/>
        </w:rPr>
      </w:pPr>
      <w:r w:rsidRPr="004A2227">
        <w:rPr>
          <w:sz w:val="20"/>
        </w:rPr>
        <w:t xml:space="preserve">Contacto </w:t>
      </w:r>
      <w:r w:rsidRPr="004A2227">
        <w:rPr>
          <w:i/>
          <w:sz w:val="20"/>
        </w:rPr>
        <w:t>[introduzca el nombre del responsable]</w:t>
      </w:r>
      <w:r w:rsidRPr="004A2227">
        <w:rPr>
          <w:sz w:val="20"/>
        </w:rPr>
        <w:t xml:space="preserve"> por escrito en esta dirección </w:t>
      </w:r>
      <w:r w:rsidRPr="004A2227">
        <w:rPr>
          <w:i/>
          <w:sz w:val="20"/>
        </w:rPr>
        <w:t>[escribir dirección de contacto]</w:t>
      </w:r>
      <w:r w:rsidRPr="004A2227">
        <w:rPr>
          <w:sz w:val="20"/>
        </w:rPr>
        <w:t xml:space="preserve"> o por teléfono en </w:t>
      </w:r>
      <w:r w:rsidRPr="004A2227">
        <w:rPr>
          <w:i/>
          <w:sz w:val="20"/>
        </w:rPr>
        <w:t xml:space="preserve">[escribir número telefónico] </w:t>
      </w:r>
      <w:r w:rsidRPr="004A2227">
        <w:rPr>
          <w:sz w:val="20"/>
        </w:rPr>
        <w:t xml:space="preserve">o en persona en </w:t>
      </w:r>
      <w:r w:rsidRPr="004A2227">
        <w:rPr>
          <w:i/>
          <w:sz w:val="20"/>
        </w:rPr>
        <w:t>[lugar de contacto]</w:t>
      </w:r>
      <w:r w:rsidRPr="004A2227">
        <w:rPr>
          <w:sz w:val="20"/>
        </w:rPr>
        <w:t>;</w:t>
      </w:r>
    </w:p>
    <w:p w14:paraId="74E25D83" w14:textId="77777777" w:rsidR="004A2227" w:rsidRPr="004A2227" w:rsidRDefault="004A2227" w:rsidP="004A2227">
      <w:pPr>
        <w:spacing w:after="0"/>
        <w:rPr>
          <w:sz w:val="20"/>
        </w:rPr>
      </w:pPr>
      <w:r w:rsidRPr="004A2227">
        <w:rPr>
          <w:sz w:val="20"/>
        </w:rPr>
        <w:t xml:space="preserve">Llame a </w:t>
      </w:r>
      <w:r w:rsidRPr="004A2227">
        <w:rPr>
          <w:i/>
          <w:sz w:val="20"/>
        </w:rPr>
        <w:t>[escribir número telefónico]</w:t>
      </w:r>
      <w:r w:rsidRPr="004A2227">
        <w:rPr>
          <w:sz w:val="20"/>
        </w:rPr>
        <w:t xml:space="preserve"> para comunicarse con la línea directa del contratista (si existe) y deje un mensaje.</w:t>
      </w:r>
    </w:p>
    <w:p w14:paraId="2B2A54EA" w14:textId="77777777" w:rsidR="004A2227" w:rsidRPr="004A2227" w:rsidRDefault="004A2227" w:rsidP="004A2227">
      <w:pPr>
        <w:spacing w:after="0"/>
        <w:rPr>
          <w:sz w:val="20"/>
        </w:rPr>
      </w:pPr>
      <w:r w:rsidRPr="004A2227">
        <w:rPr>
          <w:sz w:val="20"/>
        </w:rPr>
        <w:t>La identidad de la persona se mantendrá confidencial, a menos que se informe de las denuncias necesarias según la legislación nacional. Las quejas o denuncias anónimas también pueden ser presentadas y se les dará toda la debida y apropiada consideración. Nos tomamos en serio todos los informes de posibles mala conducta e investigaremos y tomaremos las medidas apropiadas. Proporcionaremos recomendaciones cálidas a proveedores de servicios que pueden ayudar a apoyar a la persona que experimentó el supuesto incidente, según corresponda. No habrá represalias contra ninguna persona que plantee una preocupación de buena fe por cualquier comportamiento prohibido por este Código de Conducta. Dicha represalia sería una violación de este Código de Conducta.</w:t>
      </w:r>
    </w:p>
    <w:p w14:paraId="12086542" w14:textId="77777777" w:rsidR="004A2227" w:rsidRPr="004A2227" w:rsidRDefault="004A2227" w:rsidP="004A2227">
      <w:pPr>
        <w:spacing w:after="0"/>
        <w:rPr>
          <w:sz w:val="20"/>
        </w:rPr>
      </w:pPr>
    </w:p>
    <w:p w14:paraId="67215D0E" w14:textId="77777777" w:rsidR="004A2227" w:rsidRPr="004A2227" w:rsidRDefault="004A2227" w:rsidP="004A2227">
      <w:pPr>
        <w:spacing w:after="0"/>
        <w:rPr>
          <w:sz w:val="20"/>
        </w:rPr>
      </w:pPr>
      <w:r w:rsidRPr="004A2227">
        <w:rPr>
          <w:sz w:val="20"/>
        </w:rPr>
        <w:t>CONSECUENCIAS DE VIOLAR EL CÓDIGO DE CONDUCTA</w:t>
      </w:r>
    </w:p>
    <w:p w14:paraId="05FBD840" w14:textId="77777777" w:rsidR="004A2227" w:rsidRPr="004A2227" w:rsidRDefault="004A2227" w:rsidP="004A2227">
      <w:pPr>
        <w:spacing w:after="0"/>
        <w:rPr>
          <w:sz w:val="20"/>
        </w:rPr>
      </w:pPr>
      <w:r w:rsidRPr="004A2227">
        <w:rPr>
          <w:sz w:val="20"/>
        </w:rPr>
        <w:t>Cualquier violación de este Código de Conducta por parte del Personal puede resultar en consecuencias graves, hasta e incluyendo la terminación y posible remisión a las autoridades legales.</w:t>
      </w:r>
    </w:p>
    <w:p w14:paraId="29A3D3E3" w14:textId="77777777" w:rsidR="004A2227" w:rsidRPr="004A2227" w:rsidRDefault="004A2227" w:rsidP="004A2227">
      <w:pPr>
        <w:spacing w:after="0"/>
        <w:rPr>
          <w:sz w:val="20"/>
        </w:rPr>
      </w:pPr>
    </w:p>
    <w:p w14:paraId="0D046DA1" w14:textId="77777777" w:rsidR="004A2227" w:rsidRPr="004A2227" w:rsidRDefault="004A2227" w:rsidP="004A2227">
      <w:pPr>
        <w:spacing w:after="0"/>
        <w:rPr>
          <w:sz w:val="20"/>
        </w:rPr>
      </w:pPr>
      <w:r w:rsidRPr="004A2227">
        <w:rPr>
          <w:sz w:val="20"/>
        </w:rPr>
        <w:t>PARA PERSONAL CONTRATADO:</w:t>
      </w:r>
    </w:p>
    <w:p w14:paraId="7DEE7BDF" w14:textId="77777777" w:rsidR="004A2227" w:rsidRPr="004A2227" w:rsidRDefault="004A2227" w:rsidP="004A2227">
      <w:pPr>
        <w:spacing w:after="0"/>
        <w:rPr>
          <w:sz w:val="20"/>
        </w:rPr>
      </w:pPr>
      <w:r w:rsidRPr="004A2227">
        <w:rPr>
          <w:sz w:val="20"/>
        </w:rPr>
        <w:t>He recibido una copia de este Código de Conducta escrito en un idioma que comprendo. Entiendo que, si tengo alguna pregunta sobre este Código de Conducta, puedo contactar [ingrese el nombre de Persona(s)de contacto del contratista con experiencia relevante (incluyendo casos de explotación sexual, abuso y acoso en el manejo de esos tipos de casos de casos)] solicitando una explicación.</w:t>
      </w:r>
    </w:p>
    <w:p w14:paraId="411317AB" w14:textId="77777777" w:rsidR="004A2227" w:rsidRPr="004A2227" w:rsidRDefault="004A2227" w:rsidP="004A2227">
      <w:pPr>
        <w:spacing w:after="0"/>
        <w:rPr>
          <w:sz w:val="20"/>
        </w:rPr>
      </w:pPr>
    </w:p>
    <w:p w14:paraId="147FC621" w14:textId="77777777" w:rsidR="004A2227" w:rsidRPr="004A2227" w:rsidRDefault="004A2227" w:rsidP="004A2227">
      <w:pPr>
        <w:spacing w:after="0"/>
        <w:rPr>
          <w:sz w:val="20"/>
        </w:rPr>
      </w:pPr>
    </w:p>
    <w:p w14:paraId="04E08CA6" w14:textId="77777777" w:rsidR="004A2227" w:rsidRPr="004A2227" w:rsidRDefault="004A2227" w:rsidP="004A2227">
      <w:pPr>
        <w:spacing w:after="0"/>
        <w:rPr>
          <w:sz w:val="20"/>
        </w:rPr>
      </w:pPr>
      <w:r w:rsidRPr="004A2227">
        <w:rPr>
          <w:sz w:val="20"/>
        </w:rPr>
        <w:t>Nombre del personal: [insértese el nombre] Firma:</w:t>
      </w:r>
    </w:p>
    <w:p w14:paraId="358079AC" w14:textId="77777777" w:rsidR="004A2227" w:rsidRPr="004A2227" w:rsidRDefault="004A2227" w:rsidP="004A2227">
      <w:pPr>
        <w:spacing w:after="0"/>
        <w:rPr>
          <w:sz w:val="20"/>
        </w:rPr>
      </w:pPr>
      <w:r w:rsidRPr="004A2227">
        <w:rPr>
          <w:sz w:val="20"/>
        </w:rPr>
        <w:t>Fecha: (día mes año):</w:t>
      </w:r>
    </w:p>
    <w:p w14:paraId="1CC88C42" w14:textId="77777777" w:rsidR="004A2227" w:rsidRPr="004A2227" w:rsidRDefault="004A2227" w:rsidP="004A2227">
      <w:pPr>
        <w:spacing w:after="0"/>
        <w:rPr>
          <w:sz w:val="20"/>
        </w:rPr>
      </w:pPr>
    </w:p>
    <w:p w14:paraId="54B99279" w14:textId="77777777" w:rsidR="004A2227" w:rsidRPr="004A2227" w:rsidRDefault="004A2227" w:rsidP="004A2227">
      <w:pPr>
        <w:spacing w:after="0"/>
        <w:rPr>
          <w:sz w:val="20"/>
        </w:rPr>
      </w:pPr>
    </w:p>
    <w:p w14:paraId="6E350545" w14:textId="77777777" w:rsidR="004A2227" w:rsidRPr="004A2227" w:rsidRDefault="004A2227" w:rsidP="004A2227">
      <w:pPr>
        <w:spacing w:after="0"/>
        <w:rPr>
          <w:sz w:val="20"/>
        </w:rPr>
      </w:pPr>
      <w:r w:rsidRPr="004A2227">
        <w:rPr>
          <w:sz w:val="20"/>
        </w:rPr>
        <w:t>Contrafirma del representante autorizado del Contratista: Firma:</w:t>
      </w:r>
    </w:p>
    <w:p w14:paraId="031815B1" w14:textId="77777777" w:rsidR="004A2227" w:rsidRPr="004A2227" w:rsidRDefault="004A2227" w:rsidP="004A2227">
      <w:pPr>
        <w:spacing w:after="0"/>
        <w:rPr>
          <w:sz w:val="20"/>
        </w:rPr>
      </w:pPr>
      <w:r w:rsidRPr="004A2227">
        <w:rPr>
          <w:sz w:val="20"/>
        </w:rPr>
        <w:t>Fecha: (día mes año):</w:t>
      </w:r>
    </w:p>
    <w:p w14:paraId="4E04D0E3" w14:textId="77777777" w:rsidR="004A2227" w:rsidRDefault="004A2227" w:rsidP="00813C60">
      <w:pPr>
        <w:spacing w:after="0"/>
        <w:jc w:val="center"/>
        <w:rPr>
          <w:b/>
        </w:rPr>
      </w:pPr>
    </w:p>
    <w:p w14:paraId="29CE670A" w14:textId="77777777" w:rsidR="004A2227" w:rsidRDefault="004A2227" w:rsidP="00813C60">
      <w:pPr>
        <w:spacing w:after="0"/>
        <w:jc w:val="center"/>
        <w:rPr>
          <w:b/>
        </w:rPr>
      </w:pPr>
    </w:p>
    <w:p w14:paraId="6E53BB8E" w14:textId="77777777" w:rsidR="007072BA" w:rsidRDefault="007072BA" w:rsidP="00813C60">
      <w:pPr>
        <w:spacing w:after="0"/>
        <w:jc w:val="center"/>
        <w:rPr>
          <w:b/>
        </w:rPr>
        <w:sectPr w:rsidR="007072BA">
          <w:pgSz w:w="12240" w:h="15840"/>
          <w:pgMar w:top="1417" w:right="1701" w:bottom="1417" w:left="1701" w:header="708" w:footer="708" w:gutter="0"/>
          <w:cols w:space="720"/>
        </w:sectPr>
      </w:pPr>
    </w:p>
    <w:p w14:paraId="1D4F1705" w14:textId="77777777" w:rsidR="008B2D0F" w:rsidRDefault="008B2D0F" w:rsidP="00813C60">
      <w:pPr>
        <w:spacing w:after="0"/>
        <w:jc w:val="center"/>
        <w:rPr>
          <w:b/>
        </w:rPr>
      </w:pPr>
      <w:r>
        <w:rPr>
          <w:b/>
        </w:rPr>
        <w:lastRenderedPageBreak/>
        <w:t xml:space="preserve">ANEXO </w:t>
      </w:r>
      <w:r w:rsidR="007072BA">
        <w:rPr>
          <w:b/>
        </w:rPr>
        <w:t>n°2</w:t>
      </w:r>
    </w:p>
    <w:p w14:paraId="7E32EBF6" w14:textId="77777777" w:rsidR="007072BA" w:rsidRPr="007072BA" w:rsidRDefault="007072BA" w:rsidP="007072BA">
      <w:pPr>
        <w:spacing w:after="0"/>
        <w:jc w:val="center"/>
        <w:rPr>
          <w:b/>
        </w:rPr>
      </w:pPr>
      <w:r w:rsidRPr="007072BA">
        <w:rPr>
          <w:b/>
        </w:rPr>
        <w:t xml:space="preserve">Formulario de notificación de incidentes/accidentes de trabajo. </w:t>
      </w:r>
    </w:p>
    <w:p w14:paraId="029331B5" w14:textId="77777777" w:rsidR="007072BA" w:rsidRPr="007072BA" w:rsidRDefault="007072BA" w:rsidP="007072BA">
      <w:pPr>
        <w:spacing w:after="0"/>
        <w:jc w:val="center"/>
        <w:rPr>
          <w:b/>
        </w:rPr>
      </w:pPr>
      <w:r w:rsidRPr="007072BA">
        <w:rPr>
          <w:b/>
        </w:rPr>
        <w:t>Preliminar dentro de las 24 horas.</w:t>
      </w:r>
    </w:p>
    <w:p w14:paraId="63E6B19C" w14:textId="77777777" w:rsidR="007072BA" w:rsidRPr="007072BA" w:rsidRDefault="007072BA" w:rsidP="007072BA">
      <w:pPr>
        <w:spacing w:after="0"/>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5"/>
        <w:gridCol w:w="2836"/>
        <w:gridCol w:w="1045"/>
        <w:gridCol w:w="3392"/>
      </w:tblGrid>
      <w:tr w:rsidR="007072BA" w:rsidRPr="007072BA" w14:paraId="2D08F7D6" w14:textId="77777777" w:rsidTr="007072BA">
        <w:tc>
          <w:tcPr>
            <w:tcW w:w="5000" w:type="pct"/>
            <w:gridSpan w:val="4"/>
            <w:shd w:val="clear" w:color="auto" w:fill="D5DCE4"/>
          </w:tcPr>
          <w:p w14:paraId="2438AB1B" w14:textId="77777777" w:rsidR="007072BA" w:rsidRPr="007072BA" w:rsidRDefault="007072BA" w:rsidP="007072BA">
            <w:pPr>
              <w:spacing w:after="0"/>
              <w:jc w:val="center"/>
              <w:rPr>
                <w:b/>
                <w:sz w:val="20"/>
                <w:szCs w:val="20"/>
              </w:rPr>
            </w:pPr>
            <w:r w:rsidRPr="007072BA">
              <w:rPr>
                <w:b/>
                <w:sz w:val="20"/>
                <w:szCs w:val="20"/>
              </w:rPr>
              <w:t>1. Detalles del incidente/accidente:</w:t>
            </w:r>
          </w:p>
        </w:tc>
      </w:tr>
      <w:tr w:rsidR="007072BA" w:rsidRPr="007072BA" w14:paraId="2BD4702C" w14:textId="77777777" w:rsidTr="007072BA">
        <w:trPr>
          <w:trHeight w:val="353"/>
        </w:trPr>
        <w:tc>
          <w:tcPr>
            <w:tcW w:w="3079" w:type="pct"/>
            <w:gridSpan w:val="3"/>
          </w:tcPr>
          <w:p w14:paraId="4C189C17" w14:textId="77777777" w:rsidR="007072BA" w:rsidRPr="007072BA" w:rsidRDefault="007072BA" w:rsidP="007072BA">
            <w:pPr>
              <w:spacing w:after="0"/>
              <w:jc w:val="left"/>
              <w:rPr>
                <w:sz w:val="20"/>
                <w:szCs w:val="20"/>
                <w:lang w:eastAsia="es-ES"/>
              </w:rPr>
            </w:pPr>
            <w:r w:rsidRPr="007072BA">
              <w:rPr>
                <w:sz w:val="20"/>
                <w:szCs w:val="20"/>
                <w:lang w:eastAsia="es-ES"/>
              </w:rPr>
              <w:t>Fecha de incidente:</w:t>
            </w:r>
          </w:p>
        </w:tc>
        <w:tc>
          <w:tcPr>
            <w:tcW w:w="1921" w:type="pct"/>
          </w:tcPr>
          <w:p w14:paraId="672905E8" w14:textId="77777777" w:rsidR="007072BA" w:rsidRPr="007072BA" w:rsidRDefault="007072BA" w:rsidP="007072BA">
            <w:pPr>
              <w:spacing w:after="0"/>
              <w:jc w:val="left"/>
              <w:rPr>
                <w:sz w:val="20"/>
                <w:szCs w:val="20"/>
                <w:lang w:eastAsia="es-ES"/>
              </w:rPr>
            </w:pPr>
            <w:r w:rsidRPr="007072BA">
              <w:rPr>
                <w:sz w:val="20"/>
                <w:szCs w:val="20"/>
                <w:lang w:eastAsia="es-ES"/>
              </w:rPr>
              <w:t>Hora:</w:t>
            </w:r>
          </w:p>
        </w:tc>
      </w:tr>
      <w:tr w:rsidR="007072BA" w:rsidRPr="007072BA" w14:paraId="60DD020B" w14:textId="77777777" w:rsidTr="007072BA">
        <w:tc>
          <w:tcPr>
            <w:tcW w:w="5000" w:type="pct"/>
            <w:gridSpan w:val="4"/>
          </w:tcPr>
          <w:p w14:paraId="0FE00820" w14:textId="77777777" w:rsidR="007072BA" w:rsidRPr="007072BA" w:rsidRDefault="007072BA" w:rsidP="007072BA">
            <w:pPr>
              <w:spacing w:after="0"/>
              <w:jc w:val="left"/>
              <w:rPr>
                <w:sz w:val="20"/>
                <w:szCs w:val="20"/>
                <w:lang w:eastAsia="es-ES"/>
              </w:rPr>
            </w:pPr>
            <w:r w:rsidRPr="007072BA">
              <w:rPr>
                <w:sz w:val="20"/>
                <w:szCs w:val="20"/>
                <w:lang w:eastAsia="es-ES"/>
              </w:rPr>
              <w:t>Nombre de la Empresa Contratista:</w:t>
            </w:r>
          </w:p>
          <w:p w14:paraId="20A479AF" w14:textId="77777777" w:rsidR="007072BA" w:rsidRPr="007072BA" w:rsidRDefault="007072BA" w:rsidP="007072BA">
            <w:pPr>
              <w:spacing w:after="0"/>
              <w:jc w:val="left"/>
              <w:rPr>
                <w:sz w:val="20"/>
                <w:szCs w:val="20"/>
                <w:lang w:eastAsia="es-ES"/>
              </w:rPr>
            </w:pPr>
          </w:p>
        </w:tc>
      </w:tr>
      <w:tr w:rsidR="007072BA" w:rsidRPr="007072BA" w14:paraId="220350E0" w14:textId="77777777" w:rsidTr="007072BA">
        <w:trPr>
          <w:trHeight w:val="927"/>
        </w:trPr>
        <w:tc>
          <w:tcPr>
            <w:tcW w:w="3079" w:type="pct"/>
            <w:gridSpan w:val="3"/>
          </w:tcPr>
          <w:p w14:paraId="19A4472D" w14:textId="77777777" w:rsidR="007072BA" w:rsidRPr="007072BA" w:rsidRDefault="007072BA" w:rsidP="007072BA">
            <w:pPr>
              <w:spacing w:after="0"/>
              <w:jc w:val="left"/>
              <w:rPr>
                <w:sz w:val="20"/>
                <w:szCs w:val="20"/>
                <w:lang w:eastAsia="es-ES"/>
              </w:rPr>
            </w:pPr>
            <w:r w:rsidRPr="007072BA">
              <w:rPr>
                <w:sz w:val="20"/>
                <w:szCs w:val="20"/>
                <w:lang w:eastAsia="es-ES"/>
              </w:rPr>
              <w:t>Nombre de la persona afectada:</w:t>
            </w:r>
          </w:p>
          <w:p w14:paraId="4E4B4165" w14:textId="77777777" w:rsidR="007072BA" w:rsidRPr="007072BA" w:rsidRDefault="007072BA" w:rsidP="007072BA">
            <w:pPr>
              <w:spacing w:after="0"/>
              <w:jc w:val="left"/>
              <w:rPr>
                <w:sz w:val="20"/>
                <w:szCs w:val="20"/>
                <w:lang w:eastAsia="es-ES"/>
              </w:rPr>
            </w:pPr>
          </w:p>
        </w:tc>
        <w:tc>
          <w:tcPr>
            <w:tcW w:w="1921" w:type="pct"/>
          </w:tcPr>
          <w:p w14:paraId="38189470" w14:textId="77777777" w:rsidR="007072BA" w:rsidRPr="007072BA" w:rsidRDefault="007072BA" w:rsidP="007072BA">
            <w:pPr>
              <w:spacing w:after="0"/>
              <w:jc w:val="left"/>
              <w:rPr>
                <w:sz w:val="20"/>
                <w:szCs w:val="20"/>
                <w:lang w:eastAsia="es-ES"/>
              </w:rPr>
            </w:pPr>
            <w:r w:rsidRPr="007072BA">
              <w:rPr>
                <w:sz w:val="20"/>
                <w:szCs w:val="20"/>
                <w:lang w:eastAsia="es-ES"/>
              </w:rPr>
              <w:t>Cargo:</w:t>
            </w:r>
          </w:p>
        </w:tc>
      </w:tr>
      <w:tr w:rsidR="007072BA" w:rsidRPr="007072BA" w14:paraId="04283247" w14:textId="77777777" w:rsidTr="007072BA">
        <w:trPr>
          <w:trHeight w:val="875"/>
        </w:trPr>
        <w:tc>
          <w:tcPr>
            <w:tcW w:w="881" w:type="pct"/>
          </w:tcPr>
          <w:p w14:paraId="74426016" w14:textId="77777777" w:rsidR="007072BA" w:rsidRPr="007072BA" w:rsidRDefault="007072BA" w:rsidP="007072BA">
            <w:pPr>
              <w:spacing w:after="0"/>
              <w:jc w:val="left"/>
              <w:rPr>
                <w:sz w:val="20"/>
                <w:szCs w:val="20"/>
                <w:lang w:eastAsia="es-ES"/>
              </w:rPr>
            </w:pPr>
            <w:r w:rsidRPr="007072BA">
              <w:rPr>
                <w:sz w:val="20"/>
                <w:szCs w:val="20"/>
                <w:lang w:eastAsia="es-ES"/>
              </w:rPr>
              <w:t xml:space="preserve">Edad: </w:t>
            </w:r>
          </w:p>
        </w:tc>
        <w:tc>
          <w:tcPr>
            <w:tcW w:w="1606" w:type="pct"/>
          </w:tcPr>
          <w:p w14:paraId="316D2D78" w14:textId="77777777" w:rsidR="007072BA" w:rsidRPr="007072BA" w:rsidRDefault="007072BA" w:rsidP="007072BA">
            <w:pPr>
              <w:spacing w:after="0"/>
              <w:jc w:val="left"/>
              <w:rPr>
                <w:sz w:val="20"/>
                <w:szCs w:val="20"/>
                <w:lang w:eastAsia="es-ES"/>
              </w:rPr>
            </w:pPr>
            <w:r w:rsidRPr="007072BA">
              <w:rPr>
                <w:sz w:val="20"/>
                <w:szCs w:val="20"/>
                <w:lang w:eastAsia="es-ES"/>
              </w:rPr>
              <w:t>Antigüedad en el proyecto:</w:t>
            </w:r>
          </w:p>
        </w:tc>
        <w:tc>
          <w:tcPr>
            <w:tcW w:w="2513" w:type="pct"/>
            <w:gridSpan w:val="2"/>
          </w:tcPr>
          <w:p w14:paraId="447629A3" w14:textId="77777777" w:rsidR="007072BA" w:rsidRPr="007072BA" w:rsidRDefault="007072BA" w:rsidP="007072BA">
            <w:pPr>
              <w:spacing w:after="0"/>
              <w:jc w:val="left"/>
              <w:rPr>
                <w:sz w:val="20"/>
                <w:szCs w:val="20"/>
                <w:lang w:eastAsia="es-ES"/>
              </w:rPr>
            </w:pPr>
            <w:r w:rsidRPr="007072BA">
              <w:rPr>
                <w:sz w:val="20"/>
                <w:szCs w:val="20"/>
                <w:lang w:eastAsia="es-ES"/>
              </w:rPr>
              <w:t>Lugar dónde ocurrió:</w:t>
            </w:r>
          </w:p>
        </w:tc>
      </w:tr>
    </w:tbl>
    <w:p w14:paraId="151D7C07" w14:textId="77777777" w:rsidR="007072BA" w:rsidRPr="007072BA" w:rsidRDefault="007072BA" w:rsidP="007072BA">
      <w:pPr>
        <w:spacing w:after="0" w:line="240" w:lineRule="auto"/>
        <w:jc w:val="left"/>
        <w:rPr>
          <w:sz w:val="20"/>
          <w:szCs w:val="20"/>
          <w:lang w:eastAsia="es-ES"/>
        </w:rPr>
      </w:pPr>
    </w:p>
    <w:p w14:paraId="272BCECB" w14:textId="77777777" w:rsidR="007072BA" w:rsidRPr="007072BA" w:rsidRDefault="007072BA" w:rsidP="007072BA">
      <w:pPr>
        <w:spacing w:after="0" w:line="360" w:lineRule="auto"/>
        <w:jc w:val="left"/>
        <w:rPr>
          <w:sz w:val="20"/>
          <w:szCs w:val="20"/>
          <w:lang w:eastAsia="es-ES"/>
        </w:rPr>
      </w:pPr>
      <w:r w:rsidRPr="007072BA">
        <w:rPr>
          <w:sz w:val="20"/>
          <w:szCs w:val="20"/>
          <w:lang w:eastAsia="es-ES"/>
        </w:rPr>
        <w:t>Sí hubo lesiones o daños a la salud o integridad física de la persona, complete la siguiente información.</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7"/>
        <w:gridCol w:w="3731"/>
      </w:tblGrid>
      <w:tr w:rsidR="007072BA" w:rsidRPr="007072BA" w14:paraId="2DBFBBC1" w14:textId="77777777" w:rsidTr="003D6AF1">
        <w:trPr>
          <w:trHeight w:val="341"/>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D5DCE4"/>
          </w:tcPr>
          <w:p w14:paraId="56A908B4"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2.</w:t>
            </w:r>
            <w:r w:rsidRPr="007072BA">
              <w:rPr>
                <w:sz w:val="20"/>
                <w:szCs w:val="20"/>
                <w:lang w:eastAsia="es-ES"/>
              </w:rPr>
              <w:t xml:space="preserve"> </w:t>
            </w:r>
            <w:r w:rsidRPr="007072BA">
              <w:rPr>
                <w:b/>
                <w:sz w:val="20"/>
                <w:szCs w:val="20"/>
                <w:lang w:eastAsia="es-ES"/>
              </w:rPr>
              <w:t>Lesiones y daños ocurridos (marque según corresponda, la(s) parte(s) del cuerpo afectada(s)</w:t>
            </w:r>
          </w:p>
        </w:tc>
      </w:tr>
      <w:tr w:rsidR="007072BA" w:rsidRPr="007072BA" w14:paraId="3824827B" w14:textId="77777777" w:rsidTr="003D6AF1">
        <w:trPr>
          <w:trHeight w:val="5423"/>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auto"/>
          </w:tcPr>
          <w:p w14:paraId="2F92B734" w14:textId="77777777" w:rsidR="007072BA" w:rsidRPr="007072BA" w:rsidRDefault="007072BA" w:rsidP="007072BA">
            <w:pPr>
              <w:spacing w:after="0" w:line="300" w:lineRule="auto"/>
              <w:jc w:val="left"/>
              <w:rPr>
                <w:b/>
                <w:sz w:val="20"/>
                <w:szCs w:val="20"/>
                <w:lang w:eastAsia="es-ES"/>
              </w:rPr>
            </w:pPr>
            <w:r w:rsidRPr="007072BA">
              <w:rPr>
                <w:rFonts w:ascii="Bembo Std" w:eastAsia="Verdana" w:hAnsi="Bembo Std" w:cs="Times New Roman"/>
                <w:noProof/>
                <w:sz w:val="18"/>
              </w:rPr>
              <w:drawing>
                <wp:anchor distT="0" distB="0" distL="0" distR="0" simplePos="0" relativeHeight="251664384" behindDoc="1" locked="0" layoutInCell="1" hidden="0" allowOverlap="1" wp14:anchorId="6AA42D99" wp14:editId="37763999">
                  <wp:simplePos x="0" y="0"/>
                  <wp:positionH relativeFrom="column">
                    <wp:posOffset>239009</wp:posOffset>
                  </wp:positionH>
                  <wp:positionV relativeFrom="paragraph">
                    <wp:posOffset>70485</wp:posOffset>
                  </wp:positionV>
                  <wp:extent cx="4979504" cy="326107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979504" cy="3261073"/>
                          </a:xfrm>
                          <a:prstGeom prst="rect">
                            <a:avLst/>
                          </a:prstGeom>
                          <a:ln/>
                        </pic:spPr>
                      </pic:pic>
                    </a:graphicData>
                  </a:graphic>
                </wp:anchor>
              </w:drawing>
            </w:r>
          </w:p>
          <w:p w14:paraId="2A8B026F" w14:textId="77777777" w:rsidR="007072BA" w:rsidRPr="007072BA" w:rsidRDefault="007072BA" w:rsidP="007072BA">
            <w:pPr>
              <w:spacing w:after="0" w:line="300" w:lineRule="auto"/>
              <w:jc w:val="left"/>
              <w:rPr>
                <w:b/>
                <w:sz w:val="20"/>
                <w:szCs w:val="20"/>
                <w:lang w:eastAsia="es-ES"/>
              </w:rPr>
            </w:pPr>
          </w:p>
          <w:p w14:paraId="31E92D2C" w14:textId="77777777" w:rsidR="007072BA" w:rsidRPr="007072BA" w:rsidRDefault="007072BA" w:rsidP="007072BA">
            <w:pPr>
              <w:spacing w:after="0" w:line="300" w:lineRule="auto"/>
              <w:jc w:val="left"/>
              <w:rPr>
                <w:b/>
                <w:sz w:val="20"/>
                <w:szCs w:val="20"/>
                <w:lang w:eastAsia="es-ES"/>
              </w:rPr>
            </w:pPr>
          </w:p>
          <w:p w14:paraId="5976CA73" w14:textId="77777777" w:rsidR="007072BA" w:rsidRPr="007072BA" w:rsidRDefault="007072BA" w:rsidP="007072BA">
            <w:pPr>
              <w:spacing w:after="0" w:line="300" w:lineRule="auto"/>
              <w:jc w:val="left"/>
              <w:rPr>
                <w:b/>
                <w:sz w:val="20"/>
                <w:szCs w:val="20"/>
                <w:lang w:eastAsia="es-ES"/>
              </w:rPr>
            </w:pPr>
          </w:p>
          <w:p w14:paraId="3D4172F9" w14:textId="77777777" w:rsidR="007072BA" w:rsidRPr="007072BA" w:rsidRDefault="007072BA" w:rsidP="007072BA">
            <w:pPr>
              <w:spacing w:after="0" w:line="300" w:lineRule="auto"/>
              <w:jc w:val="left"/>
              <w:rPr>
                <w:b/>
                <w:sz w:val="20"/>
                <w:szCs w:val="20"/>
                <w:lang w:eastAsia="es-ES"/>
              </w:rPr>
            </w:pPr>
          </w:p>
          <w:p w14:paraId="12E48217" w14:textId="77777777" w:rsidR="007072BA" w:rsidRPr="007072BA" w:rsidRDefault="007072BA" w:rsidP="007072BA">
            <w:pPr>
              <w:spacing w:after="0" w:line="300" w:lineRule="auto"/>
              <w:jc w:val="left"/>
              <w:rPr>
                <w:b/>
                <w:sz w:val="20"/>
                <w:szCs w:val="20"/>
                <w:lang w:eastAsia="es-ES"/>
              </w:rPr>
            </w:pPr>
          </w:p>
          <w:p w14:paraId="635F78B5" w14:textId="77777777" w:rsidR="007072BA" w:rsidRPr="007072BA" w:rsidRDefault="007072BA" w:rsidP="007072BA">
            <w:pPr>
              <w:spacing w:after="0" w:line="300" w:lineRule="auto"/>
              <w:jc w:val="left"/>
              <w:rPr>
                <w:b/>
                <w:sz w:val="20"/>
                <w:szCs w:val="20"/>
                <w:lang w:eastAsia="es-ES"/>
              </w:rPr>
            </w:pPr>
          </w:p>
          <w:p w14:paraId="60A6951D" w14:textId="77777777" w:rsidR="007072BA" w:rsidRPr="007072BA" w:rsidRDefault="007072BA" w:rsidP="007072BA">
            <w:pPr>
              <w:spacing w:after="0" w:line="300" w:lineRule="auto"/>
              <w:jc w:val="left"/>
              <w:rPr>
                <w:b/>
                <w:sz w:val="20"/>
                <w:szCs w:val="20"/>
                <w:lang w:eastAsia="es-ES"/>
              </w:rPr>
            </w:pPr>
          </w:p>
          <w:p w14:paraId="71B35FCF" w14:textId="77777777" w:rsidR="007072BA" w:rsidRPr="007072BA" w:rsidRDefault="007072BA" w:rsidP="007072BA">
            <w:pPr>
              <w:spacing w:after="0" w:line="300" w:lineRule="auto"/>
              <w:jc w:val="left"/>
              <w:rPr>
                <w:b/>
                <w:sz w:val="20"/>
                <w:szCs w:val="20"/>
                <w:lang w:eastAsia="es-ES"/>
              </w:rPr>
            </w:pPr>
          </w:p>
          <w:p w14:paraId="096F8615" w14:textId="77777777" w:rsidR="007072BA" w:rsidRPr="007072BA" w:rsidRDefault="007072BA" w:rsidP="007072BA">
            <w:pPr>
              <w:spacing w:after="0" w:line="300" w:lineRule="auto"/>
              <w:jc w:val="left"/>
              <w:rPr>
                <w:b/>
                <w:sz w:val="20"/>
                <w:szCs w:val="20"/>
                <w:lang w:eastAsia="es-ES"/>
              </w:rPr>
            </w:pPr>
          </w:p>
          <w:p w14:paraId="16778D1A" w14:textId="77777777" w:rsidR="007072BA" w:rsidRPr="007072BA" w:rsidRDefault="007072BA" w:rsidP="007072BA">
            <w:pPr>
              <w:spacing w:after="0" w:line="240" w:lineRule="auto"/>
              <w:jc w:val="left"/>
              <w:rPr>
                <w:sz w:val="20"/>
                <w:szCs w:val="20"/>
                <w:lang w:eastAsia="es-ES"/>
              </w:rPr>
            </w:pPr>
          </w:p>
          <w:p w14:paraId="036CDE23" w14:textId="77777777" w:rsidR="007072BA" w:rsidRPr="007072BA" w:rsidRDefault="007072BA" w:rsidP="007072BA">
            <w:pPr>
              <w:spacing w:after="0" w:line="240" w:lineRule="auto"/>
              <w:jc w:val="left"/>
              <w:rPr>
                <w:sz w:val="20"/>
                <w:szCs w:val="20"/>
                <w:lang w:eastAsia="es-ES"/>
              </w:rPr>
            </w:pPr>
          </w:p>
          <w:p w14:paraId="0292A755" w14:textId="77777777" w:rsidR="007072BA" w:rsidRPr="007072BA" w:rsidRDefault="007072BA" w:rsidP="007072BA">
            <w:pPr>
              <w:spacing w:after="0" w:line="240" w:lineRule="auto"/>
              <w:jc w:val="left"/>
              <w:rPr>
                <w:sz w:val="20"/>
                <w:szCs w:val="20"/>
                <w:lang w:eastAsia="es-ES"/>
              </w:rPr>
            </w:pPr>
          </w:p>
          <w:p w14:paraId="4F2A0759" w14:textId="77777777" w:rsidR="007072BA" w:rsidRPr="007072BA" w:rsidRDefault="007072BA" w:rsidP="007072BA">
            <w:pPr>
              <w:spacing w:after="0" w:line="240" w:lineRule="auto"/>
              <w:jc w:val="left"/>
              <w:rPr>
                <w:sz w:val="20"/>
                <w:szCs w:val="20"/>
                <w:lang w:eastAsia="es-ES"/>
              </w:rPr>
            </w:pPr>
          </w:p>
          <w:p w14:paraId="1A68C644" w14:textId="77777777" w:rsidR="007072BA" w:rsidRPr="007072BA" w:rsidRDefault="007072BA" w:rsidP="007072BA">
            <w:pPr>
              <w:spacing w:after="0" w:line="240" w:lineRule="auto"/>
              <w:jc w:val="left"/>
              <w:rPr>
                <w:sz w:val="20"/>
                <w:szCs w:val="20"/>
                <w:lang w:eastAsia="es-ES"/>
              </w:rPr>
            </w:pPr>
          </w:p>
          <w:p w14:paraId="408ADC85" w14:textId="77777777" w:rsidR="007072BA" w:rsidRPr="007072BA" w:rsidRDefault="007072BA" w:rsidP="007072BA">
            <w:pPr>
              <w:spacing w:after="0" w:line="240" w:lineRule="auto"/>
              <w:jc w:val="left"/>
              <w:rPr>
                <w:sz w:val="20"/>
                <w:szCs w:val="20"/>
                <w:lang w:eastAsia="es-ES"/>
              </w:rPr>
            </w:pPr>
          </w:p>
          <w:p w14:paraId="2A3AAE8A" w14:textId="77777777" w:rsidR="007072BA" w:rsidRPr="007072BA" w:rsidRDefault="007072BA" w:rsidP="007072BA">
            <w:pPr>
              <w:spacing w:after="0" w:line="240" w:lineRule="auto"/>
              <w:jc w:val="left"/>
              <w:rPr>
                <w:sz w:val="20"/>
                <w:szCs w:val="20"/>
                <w:lang w:eastAsia="es-ES"/>
              </w:rPr>
            </w:pPr>
          </w:p>
          <w:p w14:paraId="28469DE8" w14:textId="77777777" w:rsidR="007072BA" w:rsidRPr="007072BA" w:rsidRDefault="007072BA" w:rsidP="007072BA">
            <w:pPr>
              <w:spacing w:after="0" w:line="240" w:lineRule="auto"/>
              <w:jc w:val="left"/>
              <w:rPr>
                <w:sz w:val="20"/>
                <w:szCs w:val="20"/>
                <w:lang w:eastAsia="es-ES"/>
              </w:rPr>
            </w:pPr>
          </w:p>
        </w:tc>
      </w:tr>
      <w:tr w:rsidR="007072BA" w:rsidRPr="007072BA" w14:paraId="209E62AE" w14:textId="77777777" w:rsidTr="003D6AF1">
        <w:trPr>
          <w:trHeight w:val="56"/>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auto"/>
          </w:tcPr>
          <w:p w14:paraId="6BAE812C"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Tipo de lesión sufrida:</w:t>
            </w:r>
          </w:p>
        </w:tc>
      </w:tr>
      <w:tr w:rsidR="007072BA" w:rsidRPr="007072BA" w14:paraId="67A2D491" w14:textId="77777777" w:rsidTr="003D6AF1">
        <w:trPr>
          <w:trHeight w:val="56"/>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auto"/>
          </w:tcPr>
          <w:p w14:paraId="773C840D" w14:textId="77777777" w:rsidR="007072BA" w:rsidRPr="007072BA" w:rsidRDefault="007072BA" w:rsidP="007072BA">
            <w:pPr>
              <w:spacing w:after="0" w:line="300" w:lineRule="auto"/>
              <w:jc w:val="left"/>
              <w:rPr>
                <w:sz w:val="20"/>
                <w:szCs w:val="20"/>
                <w:lang w:eastAsia="es-ES"/>
              </w:rPr>
            </w:pPr>
            <w:r w:rsidRPr="007072BA">
              <w:rPr>
                <w:sz w:val="20"/>
                <w:szCs w:val="20"/>
                <w:lang w:eastAsia="es-ES"/>
              </w:rPr>
              <w:t xml:space="preserve">Quemadura química o térmica </w:t>
            </w:r>
            <w:sdt>
              <w:sdtPr>
                <w:rPr>
                  <w:rFonts w:ascii="Bembo Std" w:eastAsia="Verdana" w:hAnsi="Bembo Std" w:cs="Times New Roman"/>
                  <w:sz w:val="18"/>
                  <w:lang w:eastAsia="es-ES"/>
                </w:rPr>
                <w:tag w:val="goog_rdk_0"/>
                <w:id w:val="428478111"/>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Herida punzante </w:t>
            </w:r>
            <w:sdt>
              <w:sdtPr>
                <w:rPr>
                  <w:rFonts w:ascii="Bembo Std" w:eastAsia="Verdana" w:hAnsi="Bembo Std" w:cs="Times New Roman"/>
                  <w:sz w:val="18"/>
                  <w:lang w:eastAsia="es-ES"/>
                </w:rPr>
                <w:tag w:val="goog_rdk_1"/>
                <w:id w:val="695509617"/>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Amputación </w:t>
            </w:r>
            <w:sdt>
              <w:sdtPr>
                <w:rPr>
                  <w:rFonts w:ascii="Bembo Std" w:eastAsia="Verdana" w:hAnsi="Bembo Std" w:cs="Times New Roman"/>
                  <w:sz w:val="18"/>
                  <w:lang w:eastAsia="es-ES"/>
                </w:rPr>
                <w:tag w:val="goog_rdk_2"/>
                <w:id w:val="940564784"/>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Excoriación </w:t>
            </w:r>
            <w:sdt>
              <w:sdtPr>
                <w:rPr>
                  <w:rFonts w:ascii="Bembo Std" w:eastAsia="Verdana" w:hAnsi="Bembo Std" w:cs="Times New Roman"/>
                  <w:sz w:val="18"/>
                  <w:lang w:eastAsia="es-ES"/>
                </w:rPr>
                <w:tag w:val="goog_rdk_3"/>
                <w:id w:val="1766567320"/>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Esguince </w:t>
            </w:r>
            <w:sdt>
              <w:sdtPr>
                <w:rPr>
                  <w:rFonts w:ascii="Bembo Std" w:eastAsia="Verdana" w:hAnsi="Bembo Std" w:cs="Times New Roman"/>
                  <w:sz w:val="18"/>
                  <w:lang w:eastAsia="es-ES"/>
                </w:rPr>
                <w:tag w:val="goog_rdk_4"/>
                <w:id w:val="122820518"/>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Cuerpo extraño</w:t>
            </w:r>
            <w:r w:rsidRPr="007072BA">
              <w:rPr>
                <w:b/>
                <w:sz w:val="20"/>
                <w:szCs w:val="20"/>
                <w:lang w:eastAsia="es-ES"/>
              </w:rPr>
              <w:t xml:space="preserve"> </w:t>
            </w:r>
            <w:r w:rsidRPr="007072BA">
              <w:rPr>
                <w:rFonts w:ascii="MS Gothic" w:eastAsia="MS Gothic" w:hAnsi="MS Gothic" w:cs="MS Gothic"/>
                <w:b/>
                <w:sz w:val="20"/>
                <w:szCs w:val="20"/>
                <w:lang w:eastAsia="es-ES"/>
              </w:rPr>
              <w:t>☐</w:t>
            </w:r>
            <w:r w:rsidRPr="007072BA">
              <w:rPr>
                <w:sz w:val="20"/>
                <w:szCs w:val="20"/>
                <w:lang w:eastAsia="es-ES"/>
              </w:rPr>
              <w:t xml:space="preserve">   Fractura </w:t>
            </w:r>
            <w:sdt>
              <w:sdtPr>
                <w:rPr>
                  <w:rFonts w:ascii="Bembo Std" w:eastAsia="Verdana" w:hAnsi="Bembo Std" w:cs="Times New Roman"/>
                  <w:sz w:val="18"/>
                  <w:lang w:eastAsia="es-ES"/>
                </w:rPr>
                <w:tag w:val="goog_rdk_5"/>
                <w:id w:val="-1738165710"/>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Luxación </w:t>
            </w:r>
            <w:sdt>
              <w:sdtPr>
                <w:rPr>
                  <w:rFonts w:ascii="Bembo Std" w:eastAsia="Verdana" w:hAnsi="Bembo Std" w:cs="Times New Roman"/>
                  <w:sz w:val="18"/>
                  <w:lang w:eastAsia="es-ES"/>
                </w:rPr>
                <w:tag w:val="goog_rdk_6"/>
                <w:id w:val="-1868058091"/>
              </w:sdtPr>
              <w:sdtEndPr/>
              <w:sdtContent>
                <w:r w:rsidRPr="007072BA">
                  <w:rPr>
                    <w:rFonts w:ascii="Segoe UI Symbol" w:eastAsia="Arial Unicode MS" w:hAnsi="Segoe UI Symbol" w:cs="Segoe UI Symbol"/>
                    <w:b/>
                    <w:sz w:val="20"/>
                    <w:szCs w:val="20"/>
                    <w:lang w:eastAsia="es-ES"/>
                  </w:rPr>
                  <w:t>☐</w:t>
                </w:r>
              </w:sdtContent>
            </w:sdt>
            <w:r w:rsidRPr="007072BA">
              <w:rPr>
                <w:b/>
                <w:sz w:val="20"/>
                <w:szCs w:val="20"/>
                <w:lang w:eastAsia="es-ES"/>
              </w:rPr>
              <w:t xml:space="preserve"> </w:t>
            </w:r>
            <w:r w:rsidRPr="007072BA">
              <w:rPr>
                <w:sz w:val="20"/>
                <w:szCs w:val="20"/>
                <w:lang w:eastAsia="es-ES"/>
              </w:rPr>
              <w:t xml:space="preserve"> Contusión </w:t>
            </w:r>
            <w:r w:rsidRPr="007072BA">
              <w:rPr>
                <w:rFonts w:ascii="MS Gothic" w:eastAsia="MS Gothic" w:hAnsi="MS Gothic" w:cs="MS Gothic"/>
                <w:b/>
                <w:sz w:val="20"/>
                <w:szCs w:val="20"/>
                <w:lang w:eastAsia="es-ES"/>
              </w:rPr>
              <w:t>☐</w:t>
            </w:r>
            <w:r w:rsidRPr="007072BA">
              <w:rPr>
                <w:sz w:val="20"/>
                <w:szCs w:val="20"/>
                <w:lang w:eastAsia="es-ES"/>
              </w:rPr>
              <w:t xml:space="preserve">  </w:t>
            </w:r>
            <w:proofErr w:type="spellStart"/>
            <w:r w:rsidRPr="007072BA">
              <w:rPr>
                <w:sz w:val="20"/>
                <w:szCs w:val="20"/>
                <w:lang w:eastAsia="es-ES"/>
              </w:rPr>
              <w:t>Traumastimo</w:t>
            </w:r>
            <w:proofErr w:type="spellEnd"/>
            <w:r w:rsidRPr="007072BA">
              <w:rPr>
                <w:sz w:val="20"/>
                <w:szCs w:val="20"/>
                <w:lang w:eastAsia="es-ES"/>
              </w:rPr>
              <w:t xml:space="preserve"> por aplastamiento </w:t>
            </w:r>
            <w:r w:rsidRPr="007072BA">
              <w:rPr>
                <w:rFonts w:ascii="MS Gothic" w:eastAsia="MS Gothic" w:hAnsi="MS Gothic" w:cs="MS Gothic"/>
                <w:b/>
                <w:sz w:val="20"/>
                <w:szCs w:val="20"/>
                <w:lang w:eastAsia="es-ES"/>
              </w:rPr>
              <w:t>☐</w:t>
            </w:r>
            <w:r w:rsidRPr="007072BA">
              <w:rPr>
                <w:sz w:val="20"/>
                <w:szCs w:val="20"/>
                <w:lang w:eastAsia="es-ES"/>
              </w:rPr>
              <w:t xml:space="preserve"> Otro</w:t>
            </w:r>
            <w:r w:rsidRPr="007072BA">
              <w:rPr>
                <w:b/>
                <w:sz w:val="20"/>
                <w:szCs w:val="20"/>
                <w:lang w:eastAsia="es-ES"/>
              </w:rPr>
              <w:t xml:space="preserve"> </w:t>
            </w:r>
            <w:sdt>
              <w:sdtPr>
                <w:rPr>
                  <w:rFonts w:ascii="Bembo Std" w:eastAsia="Verdana" w:hAnsi="Bembo Std" w:cs="Times New Roman"/>
                  <w:sz w:val="18"/>
                  <w:lang w:eastAsia="es-ES"/>
                </w:rPr>
                <w:tag w:val="goog_rdk_7"/>
                <w:id w:val="857704399"/>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w:t>
            </w:r>
          </w:p>
        </w:tc>
      </w:tr>
      <w:tr w:rsidR="007072BA" w:rsidRPr="007072BA" w14:paraId="387B09BD" w14:textId="77777777" w:rsidTr="003D6AF1">
        <w:trPr>
          <w:trHeight w:val="811"/>
        </w:trPr>
        <w:tc>
          <w:tcPr>
            <w:tcW w:w="5097" w:type="dxa"/>
            <w:vMerge w:val="restart"/>
            <w:tcBorders>
              <w:top w:val="single" w:sz="4" w:space="0" w:color="000000"/>
              <w:left w:val="single" w:sz="4" w:space="0" w:color="000000"/>
              <w:right w:val="single" w:sz="4" w:space="0" w:color="000000"/>
            </w:tcBorders>
            <w:shd w:val="clear" w:color="auto" w:fill="auto"/>
          </w:tcPr>
          <w:p w14:paraId="6CC1A39A"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lastRenderedPageBreak/>
              <w:t>¿Se proporcionó atención médica inmediata?</w:t>
            </w:r>
            <w:r w:rsidRPr="007072BA">
              <w:rPr>
                <w:sz w:val="20"/>
                <w:szCs w:val="20"/>
                <w:lang w:eastAsia="es-ES"/>
              </w:rPr>
              <w:t xml:space="preserve">  No</w:t>
            </w:r>
            <w:r w:rsidRPr="007072BA">
              <w:rPr>
                <w:b/>
                <w:sz w:val="20"/>
                <w:szCs w:val="20"/>
                <w:lang w:eastAsia="es-ES"/>
              </w:rPr>
              <w:t xml:space="preserve"> </w:t>
            </w:r>
            <w:r w:rsidRPr="007072BA">
              <w:rPr>
                <w:rFonts w:ascii="MS Gothic" w:eastAsia="MS Gothic" w:hAnsi="MS Gothic" w:cs="MS Gothic"/>
                <w:b/>
                <w:sz w:val="20"/>
                <w:szCs w:val="20"/>
                <w:lang w:eastAsia="es-ES"/>
              </w:rPr>
              <w:t>☐</w:t>
            </w:r>
            <w:r w:rsidRPr="007072BA">
              <w:rPr>
                <w:b/>
                <w:sz w:val="20"/>
                <w:szCs w:val="20"/>
                <w:lang w:eastAsia="es-ES"/>
              </w:rPr>
              <w:t xml:space="preserve"> </w:t>
            </w:r>
            <w:r w:rsidRPr="007072BA">
              <w:rPr>
                <w:sz w:val="20"/>
                <w:szCs w:val="20"/>
                <w:lang w:eastAsia="es-ES"/>
              </w:rPr>
              <w:t>Si</w:t>
            </w:r>
            <w:r w:rsidRPr="007072BA">
              <w:rPr>
                <w:b/>
                <w:sz w:val="20"/>
                <w:szCs w:val="20"/>
                <w:lang w:eastAsia="es-ES"/>
              </w:rPr>
              <w:t xml:space="preserve"> </w:t>
            </w:r>
            <w:r w:rsidRPr="007072BA">
              <w:rPr>
                <w:rFonts w:ascii="MS Gothic" w:eastAsia="MS Gothic" w:hAnsi="MS Gothic" w:cs="MS Gothic"/>
                <w:b/>
                <w:sz w:val="20"/>
                <w:szCs w:val="20"/>
                <w:lang w:eastAsia="es-ES"/>
              </w:rPr>
              <w:t>☐</w:t>
            </w:r>
          </w:p>
          <w:p w14:paraId="5BAE3E7C"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 xml:space="preserve">En caso afirmativo ¿dónde? </w:t>
            </w:r>
          </w:p>
          <w:p w14:paraId="469FF87B" w14:textId="77777777" w:rsidR="007072BA" w:rsidRPr="007072BA" w:rsidRDefault="007072BA" w:rsidP="007072BA">
            <w:pPr>
              <w:spacing w:after="0" w:line="300" w:lineRule="auto"/>
              <w:jc w:val="left"/>
              <w:rPr>
                <w:b/>
                <w:sz w:val="20"/>
                <w:szCs w:val="20"/>
                <w:lang w:eastAsia="es-ES"/>
              </w:rPr>
            </w:pPr>
          </w:p>
          <w:p w14:paraId="020C73EF" w14:textId="77777777" w:rsidR="007072BA" w:rsidRPr="007072BA" w:rsidRDefault="007072BA" w:rsidP="007072BA">
            <w:pPr>
              <w:spacing w:after="0" w:line="300" w:lineRule="auto"/>
              <w:jc w:val="left"/>
              <w:rPr>
                <w:rFonts w:ascii="Bembo Std" w:eastAsia="Verdana" w:hAnsi="Bembo Std" w:cs="Times New Roman"/>
                <w:sz w:val="18"/>
                <w:lang w:eastAsia="es-ES"/>
              </w:rPr>
            </w:pPr>
          </w:p>
        </w:tc>
        <w:tc>
          <w:tcPr>
            <w:tcW w:w="3731" w:type="dxa"/>
            <w:tcBorders>
              <w:top w:val="single" w:sz="4" w:space="0" w:color="000000"/>
              <w:left w:val="single" w:sz="4" w:space="0" w:color="000000"/>
              <w:bottom w:val="single" w:sz="4" w:space="0" w:color="000000"/>
              <w:right w:val="single" w:sz="4" w:space="0" w:color="000000"/>
            </w:tcBorders>
            <w:shd w:val="clear" w:color="auto" w:fill="auto"/>
          </w:tcPr>
          <w:p w14:paraId="32C844DB"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 xml:space="preserve">¿Ameritó incapacidad? </w:t>
            </w:r>
            <w:r w:rsidRPr="007072BA">
              <w:rPr>
                <w:sz w:val="20"/>
                <w:szCs w:val="20"/>
                <w:lang w:eastAsia="es-ES"/>
              </w:rPr>
              <w:t>No</w:t>
            </w:r>
            <w:r w:rsidRPr="007072BA">
              <w:rPr>
                <w:b/>
                <w:sz w:val="20"/>
                <w:szCs w:val="20"/>
                <w:lang w:eastAsia="es-ES"/>
              </w:rPr>
              <w:t xml:space="preserve"> </w:t>
            </w:r>
            <w:r w:rsidRPr="007072BA">
              <w:rPr>
                <w:rFonts w:ascii="MS Gothic" w:eastAsia="MS Gothic" w:hAnsi="MS Gothic" w:cs="MS Gothic"/>
                <w:b/>
                <w:sz w:val="20"/>
                <w:szCs w:val="20"/>
                <w:lang w:eastAsia="es-ES"/>
              </w:rPr>
              <w:t>☐</w:t>
            </w:r>
            <w:r w:rsidRPr="007072BA">
              <w:rPr>
                <w:b/>
                <w:sz w:val="20"/>
                <w:szCs w:val="20"/>
                <w:lang w:eastAsia="es-ES"/>
              </w:rPr>
              <w:t xml:space="preserve"> </w:t>
            </w:r>
            <w:r w:rsidRPr="007072BA">
              <w:rPr>
                <w:sz w:val="20"/>
                <w:szCs w:val="20"/>
                <w:lang w:eastAsia="es-ES"/>
              </w:rPr>
              <w:t>Si</w:t>
            </w:r>
            <w:r w:rsidRPr="007072BA">
              <w:rPr>
                <w:b/>
                <w:sz w:val="20"/>
                <w:szCs w:val="20"/>
                <w:lang w:eastAsia="es-ES"/>
              </w:rPr>
              <w:t xml:space="preserve"> </w:t>
            </w:r>
            <w:r w:rsidRPr="007072BA">
              <w:rPr>
                <w:rFonts w:ascii="MS Gothic" w:eastAsia="MS Gothic" w:hAnsi="MS Gothic" w:cs="MS Gothic"/>
                <w:b/>
                <w:sz w:val="20"/>
                <w:szCs w:val="20"/>
                <w:lang w:eastAsia="es-ES"/>
              </w:rPr>
              <w:t>☐</w:t>
            </w:r>
          </w:p>
          <w:p w14:paraId="480665C5"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 xml:space="preserve">¿Cuántos días? </w:t>
            </w:r>
          </w:p>
        </w:tc>
      </w:tr>
      <w:tr w:rsidR="007072BA" w:rsidRPr="007072BA" w14:paraId="5595EB96" w14:textId="77777777" w:rsidTr="003D6AF1">
        <w:trPr>
          <w:trHeight w:val="1037"/>
        </w:trPr>
        <w:tc>
          <w:tcPr>
            <w:tcW w:w="5097" w:type="dxa"/>
            <w:vMerge/>
            <w:tcBorders>
              <w:top w:val="single" w:sz="4" w:space="0" w:color="000000"/>
              <w:left w:val="single" w:sz="4" w:space="0" w:color="000000"/>
              <w:right w:val="single" w:sz="4" w:space="0" w:color="000000"/>
            </w:tcBorders>
            <w:shd w:val="clear" w:color="auto" w:fill="auto"/>
          </w:tcPr>
          <w:p w14:paraId="633162F6" w14:textId="77777777" w:rsidR="007072BA" w:rsidRPr="007072BA" w:rsidRDefault="007072BA" w:rsidP="007072BA">
            <w:pPr>
              <w:widowControl w:val="0"/>
              <w:pBdr>
                <w:top w:val="nil"/>
                <w:left w:val="nil"/>
                <w:bottom w:val="nil"/>
                <w:right w:val="nil"/>
                <w:between w:val="nil"/>
              </w:pBdr>
              <w:spacing w:after="0" w:line="276" w:lineRule="auto"/>
              <w:jc w:val="left"/>
              <w:rPr>
                <w:b/>
                <w:sz w:val="20"/>
                <w:szCs w:val="20"/>
                <w:lang w:eastAsia="es-ES"/>
              </w:rPr>
            </w:pPr>
          </w:p>
        </w:tc>
        <w:tc>
          <w:tcPr>
            <w:tcW w:w="3731" w:type="dxa"/>
            <w:tcBorders>
              <w:top w:val="single" w:sz="4" w:space="0" w:color="000000"/>
              <w:left w:val="single" w:sz="4" w:space="0" w:color="000000"/>
              <w:bottom w:val="single" w:sz="4" w:space="0" w:color="000000"/>
              <w:right w:val="single" w:sz="4" w:space="0" w:color="000000"/>
            </w:tcBorders>
            <w:shd w:val="clear" w:color="auto" w:fill="auto"/>
          </w:tcPr>
          <w:p w14:paraId="78AE6642" w14:textId="77777777" w:rsidR="007072BA" w:rsidRPr="007072BA" w:rsidRDefault="007072BA" w:rsidP="007072BA">
            <w:pPr>
              <w:spacing w:after="0" w:line="300" w:lineRule="auto"/>
              <w:jc w:val="left"/>
              <w:rPr>
                <w:b/>
                <w:sz w:val="20"/>
                <w:szCs w:val="20"/>
                <w:lang w:eastAsia="es-ES"/>
              </w:rPr>
            </w:pPr>
            <w:r w:rsidRPr="007072BA">
              <w:rPr>
                <w:b/>
                <w:sz w:val="20"/>
                <w:szCs w:val="20"/>
                <w:lang w:eastAsia="es-ES"/>
              </w:rPr>
              <w:t>Equipo o maquinaria involucrada:</w:t>
            </w:r>
          </w:p>
        </w:tc>
      </w:tr>
    </w:tbl>
    <w:p w14:paraId="737BABD6" w14:textId="77777777" w:rsidR="007072BA" w:rsidRPr="007072BA" w:rsidRDefault="007072BA" w:rsidP="007072BA">
      <w:pPr>
        <w:spacing w:after="0" w:line="240" w:lineRule="auto"/>
        <w:jc w:val="left"/>
        <w:rPr>
          <w:sz w:val="20"/>
          <w:szCs w:val="20"/>
          <w:lang w:eastAsia="es-ES"/>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7072BA" w:rsidRPr="007072BA" w14:paraId="3743BEB2" w14:textId="77777777" w:rsidTr="003D6AF1">
        <w:trPr>
          <w:trHeight w:val="341"/>
        </w:trPr>
        <w:tc>
          <w:tcPr>
            <w:tcW w:w="8828" w:type="dxa"/>
            <w:tcBorders>
              <w:top w:val="single" w:sz="4" w:space="0" w:color="000000"/>
              <w:left w:val="single" w:sz="4" w:space="0" w:color="000000"/>
              <w:bottom w:val="single" w:sz="4" w:space="0" w:color="000000"/>
              <w:right w:val="single" w:sz="4" w:space="0" w:color="000000"/>
            </w:tcBorders>
            <w:shd w:val="clear" w:color="auto" w:fill="D5DCE4"/>
          </w:tcPr>
          <w:p w14:paraId="6A7C227B" w14:textId="77777777" w:rsidR="007072BA" w:rsidRPr="007072BA" w:rsidRDefault="007072BA" w:rsidP="007072BA">
            <w:pPr>
              <w:spacing w:line="300" w:lineRule="auto"/>
              <w:jc w:val="left"/>
              <w:rPr>
                <w:b/>
                <w:sz w:val="20"/>
                <w:szCs w:val="20"/>
                <w:lang w:eastAsia="es-ES"/>
              </w:rPr>
            </w:pPr>
            <w:bookmarkStart w:id="18" w:name="_heading=h.trufjchtj404" w:colFirst="0" w:colLast="0"/>
            <w:bookmarkEnd w:id="18"/>
            <w:r w:rsidRPr="007072BA">
              <w:rPr>
                <w:b/>
                <w:sz w:val="20"/>
                <w:szCs w:val="20"/>
                <w:lang w:eastAsia="es-ES"/>
              </w:rPr>
              <w:t>3</w:t>
            </w:r>
            <w:r w:rsidRPr="007072BA">
              <w:rPr>
                <w:sz w:val="20"/>
                <w:szCs w:val="20"/>
                <w:lang w:eastAsia="es-ES"/>
              </w:rPr>
              <w:t xml:space="preserve">. </w:t>
            </w:r>
            <w:r w:rsidRPr="007072BA">
              <w:rPr>
                <w:b/>
                <w:sz w:val="20"/>
                <w:szCs w:val="20"/>
                <w:lang w:eastAsia="es-ES"/>
              </w:rPr>
              <w:t>Tipo de incidente/accidente (marque todas las opciones que correspondan)</w:t>
            </w:r>
          </w:p>
        </w:tc>
      </w:tr>
      <w:tr w:rsidR="007072BA" w:rsidRPr="007072BA" w14:paraId="00519CFA" w14:textId="77777777" w:rsidTr="003D6AF1">
        <w:trPr>
          <w:trHeight w:val="989"/>
        </w:trPr>
        <w:tc>
          <w:tcPr>
            <w:tcW w:w="8828" w:type="dxa"/>
            <w:tcBorders>
              <w:top w:val="single" w:sz="4" w:space="0" w:color="000000"/>
              <w:left w:val="single" w:sz="4" w:space="0" w:color="000000"/>
              <w:bottom w:val="single" w:sz="4" w:space="0" w:color="000000"/>
              <w:right w:val="single" w:sz="4" w:space="0" w:color="000000"/>
            </w:tcBorders>
            <w:shd w:val="clear" w:color="auto" w:fill="auto"/>
          </w:tcPr>
          <w:p w14:paraId="3CF78FBA" w14:textId="77777777" w:rsidR="007072BA" w:rsidRPr="007072BA" w:rsidRDefault="007072BA" w:rsidP="007072BA">
            <w:pPr>
              <w:spacing w:line="300" w:lineRule="auto"/>
              <w:jc w:val="left"/>
              <w:rPr>
                <w:b/>
                <w:sz w:val="20"/>
                <w:szCs w:val="20"/>
                <w:lang w:eastAsia="es-ES"/>
              </w:rPr>
            </w:pPr>
            <w:r w:rsidRPr="007072BA">
              <w:rPr>
                <w:sz w:val="20"/>
                <w:szCs w:val="20"/>
                <w:lang w:eastAsia="es-ES"/>
              </w:rPr>
              <w:t xml:space="preserve">Víctima fatal </w:t>
            </w:r>
            <w:sdt>
              <w:sdtPr>
                <w:rPr>
                  <w:rFonts w:ascii="Bembo Std" w:eastAsia="Verdana" w:hAnsi="Bembo Std" w:cs="Times New Roman"/>
                  <w:sz w:val="18"/>
                  <w:lang w:eastAsia="es-ES"/>
                </w:rPr>
                <w:tag w:val="goog_rdk_8"/>
                <w:id w:val="1968079628"/>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Lesiones que provocan pérdida de días de trabajo </w:t>
            </w:r>
            <w:sdt>
              <w:sdtPr>
                <w:rPr>
                  <w:rFonts w:ascii="Bembo Std" w:eastAsia="Verdana" w:hAnsi="Bembo Std" w:cs="Times New Roman"/>
                  <w:sz w:val="18"/>
                  <w:lang w:eastAsia="es-ES"/>
                </w:rPr>
                <w:tag w:val="goog_rdk_9"/>
                <w:id w:val="-863209763"/>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Actos de violencia/ protesta </w:t>
            </w:r>
            <w:sdt>
              <w:sdtPr>
                <w:rPr>
                  <w:rFonts w:ascii="Bembo Std" w:eastAsia="Verdana" w:hAnsi="Bembo Std" w:cs="Times New Roman"/>
                  <w:sz w:val="18"/>
                  <w:lang w:eastAsia="es-ES"/>
                </w:rPr>
                <w:tag w:val="goog_rdk_10"/>
                <w:id w:val="1182401098"/>
              </w:sdtPr>
              <w:sdtEndPr/>
              <w:sdtContent>
                <w:r w:rsidRPr="007072BA">
                  <w:rPr>
                    <w:rFonts w:ascii="Segoe UI Symbol" w:eastAsia="Arial Unicode MS" w:hAnsi="Segoe UI Symbol" w:cs="Segoe UI Symbol"/>
                    <w:b/>
                    <w:sz w:val="20"/>
                    <w:szCs w:val="20"/>
                    <w:lang w:eastAsia="es-ES"/>
                  </w:rPr>
                  <w:t>☐</w:t>
                </w:r>
              </w:sdtContent>
            </w:sdt>
            <w:r w:rsidRPr="007072BA">
              <w:rPr>
                <w:b/>
                <w:sz w:val="20"/>
                <w:szCs w:val="20"/>
                <w:lang w:eastAsia="es-ES"/>
              </w:rPr>
              <w:t xml:space="preserve"> </w:t>
            </w:r>
            <w:r w:rsidRPr="007072BA">
              <w:rPr>
                <w:sz w:val="20"/>
                <w:szCs w:val="20"/>
                <w:lang w:eastAsia="es-ES"/>
              </w:rPr>
              <w:t xml:space="preserve">Brotes de enfermedades </w:t>
            </w:r>
            <w:sdt>
              <w:sdtPr>
                <w:rPr>
                  <w:rFonts w:ascii="Bembo Std" w:eastAsia="Verdana" w:hAnsi="Bembo Std" w:cs="Times New Roman"/>
                  <w:sz w:val="18"/>
                  <w:lang w:eastAsia="es-ES"/>
                </w:rPr>
                <w:tag w:val="goog_rdk_11"/>
                <w:id w:val="566383845"/>
              </w:sdtPr>
              <w:sdtEndPr/>
              <w:sdtContent>
                <w:r w:rsidRPr="007072BA">
                  <w:rPr>
                    <w:rFonts w:ascii="Segoe UI Symbol" w:eastAsia="Arial Unicode MS" w:hAnsi="Segoe UI Symbol" w:cs="Segoe UI Symbol"/>
                    <w:sz w:val="20"/>
                    <w:szCs w:val="20"/>
                    <w:lang w:eastAsia="es-ES"/>
                  </w:rPr>
                  <w:t>☐</w:t>
                </w:r>
              </w:sdtContent>
            </w:sdt>
            <w:r w:rsidRPr="007072BA">
              <w:rPr>
                <w:sz w:val="20"/>
                <w:szCs w:val="20"/>
                <w:lang w:eastAsia="es-ES"/>
              </w:rPr>
              <w:t xml:space="preserve"> Impactos inesperados sobre los recursos patrimoniales </w:t>
            </w:r>
            <w:sdt>
              <w:sdtPr>
                <w:rPr>
                  <w:rFonts w:ascii="Bembo Std" w:eastAsia="Verdana" w:hAnsi="Bembo Std" w:cs="Times New Roman"/>
                  <w:sz w:val="18"/>
                  <w:lang w:eastAsia="es-ES"/>
                </w:rPr>
                <w:tag w:val="goog_rdk_12"/>
                <w:id w:val="1035544674"/>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Impactos inesperados sobre la biodiversidad </w:t>
            </w:r>
            <w:sdt>
              <w:sdtPr>
                <w:rPr>
                  <w:rFonts w:ascii="Bembo Std" w:eastAsia="Verdana" w:hAnsi="Bembo Std" w:cs="Times New Roman"/>
                  <w:sz w:val="18"/>
                  <w:lang w:eastAsia="es-ES"/>
                </w:rPr>
                <w:tag w:val="goog_rdk_13"/>
                <w:id w:val="-1953779356"/>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Incidente de contaminación ambiental </w:t>
            </w:r>
            <w:sdt>
              <w:sdtPr>
                <w:rPr>
                  <w:rFonts w:ascii="Bembo Std" w:eastAsia="Verdana" w:hAnsi="Bembo Std" w:cs="Times New Roman"/>
                  <w:sz w:val="18"/>
                  <w:lang w:eastAsia="es-ES"/>
                </w:rPr>
                <w:tag w:val="goog_rdk_14"/>
                <w:id w:val="-1557160036"/>
              </w:sdtPr>
              <w:sdtEndPr/>
              <w:sdtContent>
                <w:r w:rsidRPr="007072BA">
                  <w:rPr>
                    <w:rFonts w:ascii="Segoe UI Symbol" w:eastAsia="Arial Unicode MS" w:hAnsi="Segoe UI Symbol" w:cs="Segoe UI Symbol"/>
                    <w:b/>
                    <w:sz w:val="20"/>
                    <w:szCs w:val="20"/>
                    <w:lang w:eastAsia="es-ES"/>
                  </w:rPr>
                  <w:t>☐</w:t>
                </w:r>
              </w:sdtContent>
            </w:sdt>
            <w:r w:rsidRPr="007072BA">
              <w:rPr>
                <w:sz w:val="20"/>
                <w:szCs w:val="20"/>
                <w:lang w:eastAsia="es-ES"/>
              </w:rPr>
              <w:t xml:space="preserve"> Otro </w:t>
            </w:r>
            <w:sdt>
              <w:sdtPr>
                <w:rPr>
                  <w:rFonts w:ascii="Bembo Std" w:eastAsia="Verdana" w:hAnsi="Bembo Std" w:cs="Times New Roman"/>
                  <w:sz w:val="18"/>
                  <w:lang w:eastAsia="es-ES"/>
                </w:rPr>
                <w:tag w:val="goog_rdk_15"/>
                <w:id w:val="-2038188243"/>
              </w:sdtPr>
              <w:sdtEndPr/>
              <w:sdtContent>
                <w:r w:rsidRPr="007072BA">
                  <w:rPr>
                    <w:rFonts w:ascii="Segoe UI Symbol" w:eastAsia="Arial Unicode MS" w:hAnsi="Segoe UI Symbol" w:cs="Segoe UI Symbol"/>
                    <w:b/>
                    <w:sz w:val="20"/>
                    <w:szCs w:val="20"/>
                    <w:lang w:eastAsia="es-ES"/>
                  </w:rPr>
                  <w:t>☐</w:t>
                </w:r>
              </w:sdtContent>
            </w:sdt>
          </w:p>
        </w:tc>
      </w:tr>
      <w:tr w:rsidR="007072BA" w:rsidRPr="007072BA" w14:paraId="54EC3AD7" w14:textId="77777777" w:rsidTr="003D6AF1">
        <w:trPr>
          <w:trHeight w:val="417"/>
        </w:trPr>
        <w:tc>
          <w:tcPr>
            <w:tcW w:w="8828" w:type="dxa"/>
            <w:tcBorders>
              <w:top w:val="single" w:sz="4" w:space="0" w:color="000000"/>
              <w:left w:val="single" w:sz="4" w:space="0" w:color="000000"/>
              <w:bottom w:val="single" w:sz="4" w:space="0" w:color="000000"/>
              <w:right w:val="single" w:sz="4" w:space="0" w:color="000000"/>
            </w:tcBorders>
            <w:shd w:val="clear" w:color="auto" w:fill="D5DCE4"/>
          </w:tcPr>
          <w:p w14:paraId="55FFE475" w14:textId="77777777" w:rsidR="007072BA" w:rsidRPr="007072BA" w:rsidRDefault="007072BA" w:rsidP="007072BA">
            <w:pPr>
              <w:spacing w:line="300" w:lineRule="auto"/>
              <w:jc w:val="left"/>
              <w:rPr>
                <w:b/>
                <w:sz w:val="20"/>
                <w:szCs w:val="20"/>
                <w:lang w:eastAsia="es-ES"/>
              </w:rPr>
            </w:pPr>
            <w:r w:rsidRPr="007072BA">
              <w:rPr>
                <w:b/>
                <w:sz w:val="20"/>
                <w:szCs w:val="20"/>
                <w:lang w:eastAsia="es-ES"/>
              </w:rPr>
              <w:t>4. Descripción</w:t>
            </w:r>
            <w:r w:rsidRPr="007072BA">
              <w:rPr>
                <w:b/>
                <w:sz w:val="20"/>
                <w:szCs w:val="20"/>
                <w:vertAlign w:val="superscript"/>
                <w:lang w:eastAsia="es-ES"/>
              </w:rPr>
              <w:footnoteReference w:id="8"/>
            </w:r>
            <w:r w:rsidRPr="007072BA">
              <w:rPr>
                <w:b/>
                <w:sz w:val="20"/>
                <w:szCs w:val="20"/>
                <w:lang w:eastAsia="es-ES"/>
              </w:rPr>
              <w:t xml:space="preserve"> del incidente/accidente:</w:t>
            </w:r>
          </w:p>
        </w:tc>
      </w:tr>
      <w:tr w:rsidR="007072BA" w:rsidRPr="007072BA" w14:paraId="2C5C19C9" w14:textId="77777777" w:rsidTr="003D6AF1">
        <w:trPr>
          <w:trHeight w:val="989"/>
        </w:trPr>
        <w:tc>
          <w:tcPr>
            <w:tcW w:w="8828" w:type="dxa"/>
            <w:tcBorders>
              <w:top w:val="single" w:sz="4" w:space="0" w:color="000000"/>
              <w:left w:val="single" w:sz="4" w:space="0" w:color="000000"/>
              <w:bottom w:val="single" w:sz="4" w:space="0" w:color="000000"/>
              <w:right w:val="single" w:sz="4" w:space="0" w:color="000000"/>
            </w:tcBorders>
            <w:shd w:val="clear" w:color="auto" w:fill="auto"/>
          </w:tcPr>
          <w:p w14:paraId="059A2645" w14:textId="77777777" w:rsidR="007072BA" w:rsidRPr="007072BA" w:rsidRDefault="007072BA" w:rsidP="007072BA">
            <w:pPr>
              <w:spacing w:line="300" w:lineRule="auto"/>
              <w:jc w:val="left"/>
              <w:rPr>
                <w:sz w:val="20"/>
                <w:szCs w:val="20"/>
                <w:lang w:eastAsia="es-ES"/>
              </w:rPr>
            </w:pPr>
          </w:p>
          <w:p w14:paraId="05BAE895" w14:textId="77777777" w:rsidR="007072BA" w:rsidRPr="007072BA" w:rsidRDefault="007072BA" w:rsidP="007072BA">
            <w:pPr>
              <w:spacing w:line="276" w:lineRule="auto"/>
              <w:rPr>
                <w:i/>
                <w:sz w:val="20"/>
                <w:szCs w:val="20"/>
                <w:lang w:eastAsia="es-ES"/>
              </w:rPr>
            </w:pPr>
          </w:p>
          <w:p w14:paraId="6E79427D" w14:textId="77777777" w:rsidR="007072BA" w:rsidRPr="007072BA" w:rsidRDefault="007072BA" w:rsidP="007072BA">
            <w:pPr>
              <w:spacing w:line="276" w:lineRule="auto"/>
              <w:rPr>
                <w:i/>
                <w:sz w:val="20"/>
                <w:szCs w:val="20"/>
                <w:lang w:eastAsia="es-ES"/>
              </w:rPr>
            </w:pPr>
          </w:p>
          <w:p w14:paraId="3CF8B59D" w14:textId="77777777" w:rsidR="007072BA" w:rsidRPr="007072BA" w:rsidRDefault="007072BA" w:rsidP="007072BA">
            <w:pPr>
              <w:spacing w:line="276" w:lineRule="auto"/>
              <w:rPr>
                <w:i/>
                <w:sz w:val="20"/>
                <w:szCs w:val="20"/>
                <w:lang w:eastAsia="es-ES"/>
              </w:rPr>
            </w:pPr>
          </w:p>
        </w:tc>
      </w:tr>
      <w:tr w:rsidR="007072BA" w:rsidRPr="007072BA" w14:paraId="35DF0F14" w14:textId="77777777" w:rsidTr="003D6AF1">
        <w:trPr>
          <w:trHeight w:val="362"/>
        </w:trPr>
        <w:tc>
          <w:tcPr>
            <w:tcW w:w="8828" w:type="dxa"/>
            <w:tcBorders>
              <w:top w:val="single" w:sz="4" w:space="0" w:color="000000"/>
              <w:left w:val="single" w:sz="4" w:space="0" w:color="000000"/>
              <w:bottom w:val="single" w:sz="4" w:space="0" w:color="000000"/>
              <w:right w:val="single" w:sz="4" w:space="0" w:color="000000"/>
            </w:tcBorders>
            <w:shd w:val="clear" w:color="auto" w:fill="D5DCE4"/>
          </w:tcPr>
          <w:p w14:paraId="6455EE03" w14:textId="77777777" w:rsidR="007072BA" w:rsidRPr="007072BA" w:rsidRDefault="007072BA" w:rsidP="007072BA">
            <w:pPr>
              <w:spacing w:line="300" w:lineRule="auto"/>
              <w:jc w:val="left"/>
              <w:rPr>
                <w:b/>
                <w:sz w:val="20"/>
                <w:szCs w:val="20"/>
                <w:lang w:eastAsia="es-ES"/>
              </w:rPr>
            </w:pPr>
            <w:r w:rsidRPr="007072BA">
              <w:rPr>
                <w:b/>
                <w:sz w:val="20"/>
                <w:szCs w:val="20"/>
                <w:lang w:eastAsia="es-ES"/>
              </w:rPr>
              <w:t>5. Describir las acciones inmediatas realizadas:</w:t>
            </w:r>
          </w:p>
          <w:p w14:paraId="4F98D98E" w14:textId="77777777" w:rsidR="007072BA" w:rsidRPr="007072BA" w:rsidRDefault="007072BA" w:rsidP="007072BA">
            <w:pPr>
              <w:spacing w:line="300" w:lineRule="auto"/>
              <w:jc w:val="left"/>
              <w:rPr>
                <w:b/>
                <w:sz w:val="20"/>
                <w:szCs w:val="20"/>
                <w:lang w:eastAsia="es-ES"/>
              </w:rPr>
            </w:pPr>
            <w:r w:rsidRPr="007072BA">
              <w:rPr>
                <w:i/>
                <w:sz w:val="20"/>
                <w:szCs w:val="20"/>
                <w:lang w:eastAsia="es-ES"/>
              </w:rPr>
              <w:t>Breve descripción, e indique, por ejemplo: primeros auxilios, traslado a centro médico, etc.</w:t>
            </w:r>
          </w:p>
        </w:tc>
      </w:tr>
      <w:tr w:rsidR="007072BA" w:rsidRPr="007072BA" w14:paraId="30430001" w14:textId="77777777" w:rsidTr="003D6AF1">
        <w:trPr>
          <w:trHeight w:val="770"/>
        </w:trPr>
        <w:tc>
          <w:tcPr>
            <w:tcW w:w="8828" w:type="dxa"/>
            <w:tcBorders>
              <w:top w:val="single" w:sz="4" w:space="0" w:color="000000"/>
              <w:left w:val="single" w:sz="4" w:space="0" w:color="000000"/>
              <w:bottom w:val="single" w:sz="4" w:space="0" w:color="000000"/>
              <w:right w:val="single" w:sz="4" w:space="0" w:color="000000"/>
            </w:tcBorders>
            <w:shd w:val="clear" w:color="auto" w:fill="auto"/>
          </w:tcPr>
          <w:p w14:paraId="49523AB9" w14:textId="77777777" w:rsidR="007072BA" w:rsidRPr="007072BA" w:rsidRDefault="007072BA" w:rsidP="007072BA">
            <w:pPr>
              <w:spacing w:line="276" w:lineRule="auto"/>
              <w:rPr>
                <w:b/>
                <w:sz w:val="20"/>
                <w:szCs w:val="20"/>
                <w:lang w:eastAsia="es-ES"/>
              </w:rPr>
            </w:pPr>
          </w:p>
          <w:p w14:paraId="72A3977B" w14:textId="77777777" w:rsidR="007072BA" w:rsidRDefault="007072BA" w:rsidP="007072BA">
            <w:pPr>
              <w:spacing w:line="276" w:lineRule="auto"/>
              <w:rPr>
                <w:b/>
                <w:sz w:val="20"/>
                <w:szCs w:val="20"/>
                <w:lang w:eastAsia="es-ES"/>
              </w:rPr>
            </w:pPr>
          </w:p>
          <w:p w14:paraId="08F74671" w14:textId="77777777" w:rsidR="007072BA" w:rsidRPr="007072BA" w:rsidRDefault="007072BA" w:rsidP="007072BA">
            <w:pPr>
              <w:spacing w:line="276" w:lineRule="auto"/>
              <w:rPr>
                <w:b/>
                <w:sz w:val="20"/>
                <w:szCs w:val="20"/>
                <w:lang w:eastAsia="es-ES"/>
              </w:rPr>
            </w:pPr>
          </w:p>
          <w:p w14:paraId="1156212A" w14:textId="77777777" w:rsidR="007072BA" w:rsidRPr="007072BA" w:rsidRDefault="007072BA" w:rsidP="007072BA">
            <w:pPr>
              <w:spacing w:line="276" w:lineRule="auto"/>
              <w:rPr>
                <w:b/>
                <w:sz w:val="20"/>
                <w:szCs w:val="20"/>
                <w:lang w:eastAsia="es-ES"/>
              </w:rPr>
            </w:pPr>
          </w:p>
        </w:tc>
      </w:tr>
    </w:tbl>
    <w:p w14:paraId="1564059A" w14:textId="77777777" w:rsidR="007072BA" w:rsidRPr="007072BA" w:rsidRDefault="007072BA" w:rsidP="007072BA">
      <w:pPr>
        <w:spacing w:after="0" w:line="240" w:lineRule="auto"/>
        <w:jc w:val="left"/>
        <w:rPr>
          <w:sz w:val="20"/>
          <w:szCs w:val="20"/>
          <w:lang w:eastAsia="es-ES"/>
        </w:rPr>
      </w:pPr>
    </w:p>
    <w:p w14:paraId="39379340" w14:textId="77777777" w:rsidR="007072BA" w:rsidRPr="007072BA" w:rsidRDefault="007072BA" w:rsidP="007072BA">
      <w:pPr>
        <w:spacing w:after="0" w:line="240" w:lineRule="auto"/>
        <w:jc w:val="left"/>
        <w:rPr>
          <w:sz w:val="20"/>
          <w:szCs w:val="20"/>
          <w:lang w:eastAsia="es-ES"/>
        </w:rPr>
      </w:pPr>
    </w:p>
    <w:p w14:paraId="2418E1D5" w14:textId="77777777" w:rsidR="007072BA" w:rsidRPr="007072BA" w:rsidRDefault="007072BA" w:rsidP="007072BA">
      <w:pPr>
        <w:spacing w:after="0" w:line="240" w:lineRule="auto"/>
        <w:jc w:val="left"/>
        <w:rPr>
          <w:sz w:val="20"/>
          <w:szCs w:val="20"/>
          <w:lang w:eastAsia="es-ES"/>
        </w:rPr>
      </w:pPr>
    </w:p>
    <w:p w14:paraId="699C6B36" w14:textId="77777777" w:rsidR="007072BA" w:rsidRPr="007072BA" w:rsidRDefault="007072BA" w:rsidP="007072BA">
      <w:pPr>
        <w:spacing w:after="0" w:line="240" w:lineRule="auto"/>
        <w:jc w:val="left"/>
        <w:rPr>
          <w:sz w:val="20"/>
          <w:szCs w:val="20"/>
          <w:lang w:eastAsia="es-ES"/>
        </w:rPr>
      </w:pPr>
    </w:p>
    <w:p w14:paraId="30C9F7B8" w14:textId="77777777" w:rsidR="007072BA" w:rsidRPr="007072BA" w:rsidRDefault="007072BA" w:rsidP="007072BA">
      <w:pPr>
        <w:spacing w:after="0" w:line="240" w:lineRule="auto"/>
        <w:jc w:val="center"/>
        <w:rPr>
          <w:sz w:val="20"/>
          <w:szCs w:val="20"/>
          <w:lang w:eastAsia="es-ES"/>
        </w:rPr>
      </w:pPr>
      <w:r w:rsidRPr="007072BA">
        <w:rPr>
          <w:sz w:val="20"/>
          <w:szCs w:val="20"/>
          <w:lang w:eastAsia="es-ES"/>
        </w:rPr>
        <w:t>______________________________________________________</w:t>
      </w:r>
    </w:p>
    <w:p w14:paraId="4F312669" w14:textId="77777777" w:rsidR="007072BA" w:rsidRPr="007072BA" w:rsidRDefault="007072BA" w:rsidP="007072BA">
      <w:pPr>
        <w:spacing w:after="0" w:line="240" w:lineRule="auto"/>
        <w:jc w:val="center"/>
        <w:rPr>
          <w:sz w:val="20"/>
          <w:szCs w:val="20"/>
          <w:lang w:eastAsia="es-ES"/>
        </w:rPr>
      </w:pPr>
      <w:r w:rsidRPr="007072BA">
        <w:rPr>
          <w:sz w:val="20"/>
          <w:szCs w:val="20"/>
          <w:lang w:eastAsia="es-ES"/>
        </w:rPr>
        <w:t>Nombre, cargo y firma de quien notifica.</w:t>
      </w:r>
    </w:p>
    <w:p w14:paraId="2B9B5872" w14:textId="77777777" w:rsidR="007072BA" w:rsidRDefault="007072BA" w:rsidP="00813C60">
      <w:pPr>
        <w:spacing w:after="0"/>
        <w:jc w:val="center"/>
        <w:rPr>
          <w:b/>
        </w:rPr>
      </w:pPr>
    </w:p>
    <w:p w14:paraId="019CE024" w14:textId="77777777" w:rsidR="0085542B" w:rsidRDefault="0085542B" w:rsidP="00813C60">
      <w:pPr>
        <w:spacing w:after="0"/>
        <w:jc w:val="center"/>
        <w:rPr>
          <w:b/>
        </w:rPr>
      </w:pPr>
    </w:p>
    <w:p w14:paraId="7A4F6691" w14:textId="77777777" w:rsidR="00C422CB" w:rsidRDefault="00C422CB" w:rsidP="00813C60">
      <w:pPr>
        <w:spacing w:after="0"/>
        <w:jc w:val="center"/>
        <w:rPr>
          <w:b/>
        </w:rPr>
      </w:pPr>
      <w:r>
        <w:rPr>
          <w:b/>
        </w:rPr>
        <w:lastRenderedPageBreak/>
        <w:t>ANEXO N°</w:t>
      </w:r>
    </w:p>
    <w:p w14:paraId="531ED04C" w14:textId="77777777" w:rsidR="0085542B" w:rsidRDefault="00444917" w:rsidP="00813C60">
      <w:pPr>
        <w:spacing w:after="0"/>
        <w:jc w:val="center"/>
      </w:pPr>
      <w:r>
        <w:rPr>
          <w:b/>
        </w:rPr>
        <w:t>PROGRAMA DE MONITOREO Y CONTROL DE CUMPLIMIENTO DEL PGAS</w:t>
      </w:r>
    </w:p>
    <w:p w14:paraId="6029D025" w14:textId="77777777" w:rsidR="0085542B" w:rsidRDefault="0085542B" w:rsidP="00813C60">
      <w:pPr>
        <w:spacing w:after="0"/>
        <w:jc w:val="center"/>
      </w:pPr>
    </w:p>
    <w:p w14:paraId="3F2301CB" w14:textId="77777777" w:rsidR="0085542B" w:rsidRDefault="00444917" w:rsidP="00813C60">
      <w:pPr>
        <w:spacing w:after="0"/>
        <w:jc w:val="center"/>
      </w:pPr>
      <w:r>
        <w:rPr>
          <w:b/>
        </w:rPr>
        <w:t>EJEMPLO DE TABLA DE CONTROL DE CUMPLIMIENTO DEL PLAN DE GESTIÓN AMBIENTAL Y SOCIAL DEL CONTRATISTA.</w:t>
      </w:r>
    </w:p>
    <w:p w14:paraId="3D08A73B" w14:textId="77777777" w:rsidR="0085542B" w:rsidRDefault="0085542B" w:rsidP="00813C60">
      <w:pPr>
        <w:spacing w:after="0"/>
        <w:jc w:val="center"/>
        <w:rPr>
          <w:sz w:val="20"/>
          <w:szCs w:val="20"/>
        </w:rPr>
      </w:pPr>
    </w:p>
    <w:tbl>
      <w:tblPr>
        <w:tblStyle w:val="ae"/>
        <w:tblW w:w="105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2414"/>
        <w:gridCol w:w="1873"/>
        <w:gridCol w:w="2195"/>
        <w:gridCol w:w="1242"/>
        <w:gridCol w:w="2180"/>
      </w:tblGrid>
      <w:tr w:rsidR="00F70F09" w14:paraId="049DAEF2" w14:textId="77777777" w:rsidTr="00F70F09">
        <w:trPr>
          <w:trHeight w:val="828"/>
          <w:jc w:val="center"/>
        </w:trPr>
        <w:tc>
          <w:tcPr>
            <w:tcW w:w="635" w:type="dxa"/>
            <w:shd w:val="clear" w:color="auto" w:fill="F2F2F2"/>
            <w:vAlign w:val="center"/>
          </w:tcPr>
          <w:p w14:paraId="10045E26" w14:textId="77777777" w:rsidR="00F70F09" w:rsidRDefault="00F70F09" w:rsidP="00F70F09">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ID</w:t>
            </w:r>
          </w:p>
        </w:tc>
        <w:tc>
          <w:tcPr>
            <w:tcW w:w="2414" w:type="dxa"/>
            <w:shd w:val="clear" w:color="auto" w:fill="F2F2F2"/>
            <w:vAlign w:val="center"/>
          </w:tcPr>
          <w:p w14:paraId="129C97DF"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INDICADOR</w:t>
            </w:r>
          </w:p>
        </w:tc>
        <w:tc>
          <w:tcPr>
            <w:tcW w:w="1873" w:type="dxa"/>
            <w:shd w:val="clear" w:color="auto" w:fill="F2F2F2"/>
            <w:vAlign w:val="center"/>
          </w:tcPr>
          <w:p w14:paraId="1C7B051B"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EVIDENCIA</w:t>
            </w:r>
          </w:p>
        </w:tc>
        <w:tc>
          <w:tcPr>
            <w:tcW w:w="2195" w:type="dxa"/>
            <w:shd w:val="clear" w:color="auto" w:fill="F2F2F2"/>
            <w:vAlign w:val="center"/>
          </w:tcPr>
          <w:p w14:paraId="367F8E0A"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OBSERVACIÓN</w:t>
            </w:r>
          </w:p>
        </w:tc>
        <w:tc>
          <w:tcPr>
            <w:tcW w:w="1242" w:type="dxa"/>
            <w:shd w:val="clear" w:color="auto" w:fill="F2F2F2"/>
            <w:vAlign w:val="center"/>
          </w:tcPr>
          <w:p w14:paraId="5678D612"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CONTROL</w:t>
            </w:r>
          </w:p>
        </w:tc>
        <w:tc>
          <w:tcPr>
            <w:tcW w:w="2180" w:type="dxa"/>
            <w:shd w:val="clear" w:color="auto" w:fill="F2F2F2"/>
            <w:vAlign w:val="center"/>
          </w:tcPr>
          <w:p w14:paraId="74B95278" w14:textId="77777777" w:rsidR="00F70F09" w:rsidRDefault="00F70F09" w:rsidP="00F70F09">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 CUMPLIMIENTO</w:t>
            </w:r>
          </w:p>
        </w:tc>
      </w:tr>
      <w:tr w:rsidR="00F70F09" w14:paraId="0567D5E8" w14:textId="77777777" w:rsidTr="00F70F09">
        <w:trPr>
          <w:trHeight w:val="828"/>
          <w:jc w:val="center"/>
        </w:trPr>
        <w:tc>
          <w:tcPr>
            <w:tcW w:w="635" w:type="dxa"/>
            <w:vAlign w:val="center"/>
          </w:tcPr>
          <w:p w14:paraId="304D3C60" w14:textId="77777777" w:rsidR="00F70F09" w:rsidRDefault="00F70F09" w:rsidP="00F70F09">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1</w:t>
            </w:r>
          </w:p>
        </w:tc>
        <w:tc>
          <w:tcPr>
            <w:tcW w:w="2414" w:type="dxa"/>
            <w:vAlign w:val="center"/>
          </w:tcPr>
          <w:p w14:paraId="1E120D23"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r>
              <w:rPr>
                <w:color w:val="000000"/>
                <w:sz w:val="20"/>
                <w:szCs w:val="20"/>
              </w:rPr>
              <w:t>Informes de seguimiento presentados a la Oficina de Gestión Ambiental y Social</w:t>
            </w:r>
          </w:p>
        </w:tc>
        <w:tc>
          <w:tcPr>
            <w:tcW w:w="1873" w:type="dxa"/>
            <w:vAlign w:val="center"/>
          </w:tcPr>
          <w:p w14:paraId="358EBE86"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r>
              <w:rPr>
                <w:color w:val="000000"/>
                <w:sz w:val="20"/>
                <w:szCs w:val="20"/>
              </w:rPr>
              <w:t>Registro de la entrega</w:t>
            </w:r>
          </w:p>
        </w:tc>
        <w:tc>
          <w:tcPr>
            <w:tcW w:w="2195" w:type="dxa"/>
            <w:vAlign w:val="center"/>
          </w:tcPr>
          <w:p w14:paraId="402FE71B"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r>
              <w:rPr>
                <w:color w:val="000000"/>
                <w:sz w:val="20"/>
                <w:szCs w:val="20"/>
              </w:rPr>
              <w:t>Ninguna</w:t>
            </w:r>
          </w:p>
        </w:tc>
        <w:tc>
          <w:tcPr>
            <w:tcW w:w="1242" w:type="dxa"/>
            <w:vAlign w:val="center"/>
          </w:tcPr>
          <w:p w14:paraId="08C1DB24" w14:textId="77777777" w:rsidR="00F70F09" w:rsidRDefault="00F70F09" w:rsidP="00813C60">
            <w:pPr>
              <w:jc w:val="center"/>
              <w:rPr>
                <w:sz w:val="20"/>
                <w:szCs w:val="20"/>
              </w:rPr>
            </w:pPr>
            <w:r>
              <w:rPr>
                <w:sz w:val="20"/>
                <w:szCs w:val="20"/>
              </w:rPr>
              <w:t>Mensual</w:t>
            </w:r>
          </w:p>
        </w:tc>
        <w:tc>
          <w:tcPr>
            <w:tcW w:w="2180" w:type="dxa"/>
          </w:tcPr>
          <w:p w14:paraId="1000AFE0" w14:textId="77777777" w:rsidR="00F70F09" w:rsidRDefault="00F70F09" w:rsidP="00813C60">
            <w:pPr>
              <w:jc w:val="center"/>
              <w:rPr>
                <w:sz w:val="20"/>
                <w:szCs w:val="20"/>
              </w:rPr>
            </w:pPr>
          </w:p>
        </w:tc>
      </w:tr>
      <w:tr w:rsidR="00F70F09" w14:paraId="151D4F88" w14:textId="77777777" w:rsidTr="00F70F09">
        <w:trPr>
          <w:trHeight w:val="828"/>
          <w:jc w:val="center"/>
        </w:trPr>
        <w:tc>
          <w:tcPr>
            <w:tcW w:w="635" w:type="dxa"/>
            <w:vAlign w:val="center"/>
          </w:tcPr>
          <w:p w14:paraId="7B85DB3A" w14:textId="77777777" w:rsidR="00F70F09" w:rsidRDefault="00F70F09" w:rsidP="00F70F09">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2</w:t>
            </w:r>
          </w:p>
        </w:tc>
        <w:tc>
          <w:tcPr>
            <w:tcW w:w="2414" w:type="dxa"/>
            <w:vAlign w:val="center"/>
          </w:tcPr>
          <w:p w14:paraId="593837E1"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5CC49DA9"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7DE13DF3"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45128026" w14:textId="77777777" w:rsidR="00F70F09" w:rsidRDefault="00F70F09" w:rsidP="00813C60">
            <w:pPr>
              <w:jc w:val="center"/>
              <w:rPr>
                <w:sz w:val="20"/>
                <w:szCs w:val="20"/>
              </w:rPr>
            </w:pPr>
          </w:p>
        </w:tc>
        <w:tc>
          <w:tcPr>
            <w:tcW w:w="2180" w:type="dxa"/>
          </w:tcPr>
          <w:p w14:paraId="71CB08CB" w14:textId="77777777" w:rsidR="00F70F09" w:rsidRDefault="00F70F09" w:rsidP="00813C60">
            <w:pPr>
              <w:jc w:val="center"/>
              <w:rPr>
                <w:sz w:val="20"/>
                <w:szCs w:val="20"/>
              </w:rPr>
            </w:pPr>
          </w:p>
        </w:tc>
      </w:tr>
      <w:tr w:rsidR="00F70F09" w14:paraId="3A2332E1" w14:textId="77777777" w:rsidTr="00F70F09">
        <w:trPr>
          <w:trHeight w:val="828"/>
          <w:jc w:val="center"/>
        </w:trPr>
        <w:tc>
          <w:tcPr>
            <w:tcW w:w="635" w:type="dxa"/>
            <w:vAlign w:val="center"/>
          </w:tcPr>
          <w:p w14:paraId="2080CA95" w14:textId="77777777" w:rsidR="00F70F09" w:rsidRDefault="00F70F09" w:rsidP="00F70F09">
            <w:pPr>
              <w:widowControl w:val="0"/>
              <w:pBdr>
                <w:top w:val="nil"/>
                <w:left w:val="nil"/>
                <w:bottom w:val="nil"/>
                <w:right w:val="nil"/>
                <w:between w:val="nil"/>
              </w:pBdr>
              <w:spacing w:line="248" w:lineRule="auto"/>
              <w:ind w:right="181"/>
              <w:jc w:val="center"/>
              <w:rPr>
                <w:b/>
                <w:color w:val="000000"/>
                <w:sz w:val="20"/>
                <w:szCs w:val="20"/>
              </w:rPr>
            </w:pPr>
            <w:r>
              <w:rPr>
                <w:b/>
                <w:color w:val="000000"/>
                <w:sz w:val="20"/>
                <w:szCs w:val="20"/>
              </w:rPr>
              <w:t>3</w:t>
            </w:r>
          </w:p>
        </w:tc>
        <w:tc>
          <w:tcPr>
            <w:tcW w:w="2414" w:type="dxa"/>
            <w:vAlign w:val="center"/>
          </w:tcPr>
          <w:p w14:paraId="07E8761F"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7C083B61"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62DAFA50"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05C1B57E" w14:textId="77777777" w:rsidR="00F70F09" w:rsidRDefault="00F70F09" w:rsidP="00813C60">
            <w:pPr>
              <w:jc w:val="center"/>
              <w:rPr>
                <w:sz w:val="20"/>
                <w:szCs w:val="20"/>
              </w:rPr>
            </w:pPr>
          </w:p>
        </w:tc>
        <w:tc>
          <w:tcPr>
            <w:tcW w:w="2180" w:type="dxa"/>
          </w:tcPr>
          <w:p w14:paraId="735C61DC" w14:textId="77777777" w:rsidR="00F70F09" w:rsidRDefault="00F70F09" w:rsidP="00813C60">
            <w:pPr>
              <w:jc w:val="center"/>
              <w:rPr>
                <w:sz w:val="20"/>
                <w:szCs w:val="20"/>
              </w:rPr>
            </w:pPr>
          </w:p>
        </w:tc>
      </w:tr>
      <w:tr w:rsidR="00F70F09" w14:paraId="5B76E57E" w14:textId="77777777" w:rsidTr="00F70F09">
        <w:trPr>
          <w:trHeight w:val="828"/>
          <w:jc w:val="center"/>
        </w:trPr>
        <w:tc>
          <w:tcPr>
            <w:tcW w:w="635" w:type="dxa"/>
            <w:vAlign w:val="center"/>
          </w:tcPr>
          <w:p w14:paraId="7363A240"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p>
        </w:tc>
        <w:tc>
          <w:tcPr>
            <w:tcW w:w="2414" w:type="dxa"/>
            <w:vAlign w:val="center"/>
          </w:tcPr>
          <w:p w14:paraId="50545A26"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4F134908"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31E5A0F5"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515CA3CE" w14:textId="77777777" w:rsidR="00F70F09" w:rsidRDefault="00F70F09" w:rsidP="00813C60">
            <w:pPr>
              <w:jc w:val="center"/>
              <w:rPr>
                <w:sz w:val="20"/>
                <w:szCs w:val="20"/>
              </w:rPr>
            </w:pPr>
          </w:p>
        </w:tc>
        <w:tc>
          <w:tcPr>
            <w:tcW w:w="2180" w:type="dxa"/>
          </w:tcPr>
          <w:p w14:paraId="6A04F6A4" w14:textId="77777777" w:rsidR="00F70F09" w:rsidRDefault="00F70F09" w:rsidP="00813C60">
            <w:pPr>
              <w:jc w:val="center"/>
              <w:rPr>
                <w:sz w:val="20"/>
                <w:szCs w:val="20"/>
              </w:rPr>
            </w:pPr>
          </w:p>
        </w:tc>
      </w:tr>
      <w:tr w:rsidR="00F70F09" w14:paraId="6BE4CACA" w14:textId="77777777" w:rsidTr="00F70F09">
        <w:trPr>
          <w:trHeight w:val="828"/>
          <w:jc w:val="center"/>
        </w:trPr>
        <w:tc>
          <w:tcPr>
            <w:tcW w:w="635" w:type="dxa"/>
            <w:vAlign w:val="center"/>
          </w:tcPr>
          <w:p w14:paraId="7B4EEC89"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p>
        </w:tc>
        <w:tc>
          <w:tcPr>
            <w:tcW w:w="2414" w:type="dxa"/>
            <w:vAlign w:val="center"/>
          </w:tcPr>
          <w:p w14:paraId="1DD534D7"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1758D355"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45B01256"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0EBC3866" w14:textId="77777777" w:rsidR="00F70F09" w:rsidRDefault="00F70F09" w:rsidP="00813C60">
            <w:pPr>
              <w:jc w:val="center"/>
              <w:rPr>
                <w:sz w:val="20"/>
                <w:szCs w:val="20"/>
              </w:rPr>
            </w:pPr>
          </w:p>
        </w:tc>
        <w:tc>
          <w:tcPr>
            <w:tcW w:w="2180" w:type="dxa"/>
          </w:tcPr>
          <w:p w14:paraId="65CC5BA6" w14:textId="77777777" w:rsidR="00F70F09" w:rsidRDefault="00F70F09" w:rsidP="00813C60">
            <w:pPr>
              <w:jc w:val="center"/>
              <w:rPr>
                <w:sz w:val="20"/>
                <w:szCs w:val="20"/>
              </w:rPr>
            </w:pPr>
          </w:p>
        </w:tc>
      </w:tr>
      <w:tr w:rsidR="00F70F09" w14:paraId="2EE65EA4" w14:textId="77777777" w:rsidTr="00F70F09">
        <w:trPr>
          <w:trHeight w:val="828"/>
          <w:jc w:val="center"/>
        </w:trPr>
        <w:tc>
          <w:tcPr>
            <w:tcW w:w="635" w:type="dxa"/>
            <w:vAlign w:val="center"/>
          </w:tcPr>
          <w:p w14:paraId="43449F45"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p>
        </w:tc>
        <w:tc>
          <w:tcPr>
            <w:tcW w:w="2414" w:type="dxa"/>
            <w:vAlign w:val="center"/>
          </w:tcPr>
          <w:p w14:paraId="3A9EE585"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7CD7F5C8"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03FCEB07"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18D11847" w14:textId="77777777" w:rsidR="00F70F09" w:rsidRDefault="00F70F09" w:rsidP="00813C60">
            <w:pPr>
              <w:jc w:val="center"/>
              <w:rPr>
                <w:sz w:val="20"/>
                <w:szCs w:val="20"/>
              </w:rPr>
            </w:pPr>
          </w:p>
        </w:tc>
        <w:tc>
          <w:tcPr>
            <w:tcW w:w="2180" w:type="dxa"/>
          </w:tcPr>
          <w:p w14:paraId="289D2021" w14:textId="77777777" w:rsidR="00F70F09" w:rsidRDefault="00F70F09" w:rsidP="00813C60">
            <w:pPr>
              <w:jc w:val="center"/>
              <w:rPr>
                <w:sz w:val="20"/>
                <w:szCs w:val="20"/>
              </w:rPr>
            </w:pPr>
          </w:p>
        </w:tc>
      </w:tr>
      <w:tr w:rsidR="00F70F09" w14:paraId="11568F55" w14:textId="77777777" w:rsidTr="00F70F09">
        <w:trPr>
          <w:trHeight w:val="828"/>
          <w:jc w:val="center"/>
        </w:trPr>
        <w:tc>
          <w:tcPr>
            <w:tcW w:w="635" w:type="dxa"/>
            <w:vAlign w:val="center"/>
          </w:tcPr>
          <w:p w14:paraId="56C98C73" w14:textId="77777777" w:rsidR="00F70F09" w:rsidRDefault="00F70F09" w:rsidP="00813C60">
            <w:pPr>
              <w:widowControl w:val="0"/>
              <w:pBdr>
                <w:top w:val="nil"/>
                <w:left w:val="nil"/>
                <w:bottom w:val="nil"/>
                <w:right w:val="nil"/>
                <w:between w:val="nil"/>
              </w:pBdr>
              <w:spacing w:line="248" w:lineRule="auto"/>
              <w:ind w:right="181"/>
              <w:jc w:val="center"/>
              <w:rPr>
                <w:b/>
                <w:color w:val="000000"/>
                <w:sz w:val="20"/>
                <w:szCs w:val="20"/>
              </w:rPr>
            </w:pPr>
          </w:p>
        </w:tc>
        <w:tc>
          <w:tcPr>
            <w:tcW w:w="2414" w:type="dxa"/>
            <w:vAlign w:val="center"/>
          </w:tcPr>
          <w:p w14:paraId="0D1DED93"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1873" w:type="dxa"/>
            <w:vAlign w:val="center"/>
          </w:tcPr>
          <w:p w14:paraId="502FD30E" w14:textId="77777777" w:rsidR="00F70F09" w:rsidRDefault="00F70F09" w:rsidP="00813C60">
            <w:pPr>
              <w:widowControl w:val="0"/>
              <w:pBdr>
                <w:top w:val="nil"/>
                <w:left w:val="nil"/>
                <w:bottom w:val="nil"/>
                <w:right w:val="nil"/>
                <w:between w:val="nil"/>
              </w:pBdr>
              <w:spacing w:line="248" w:lineRule="auto"/>
              <w:ind w:right="181"/>
              <w:rPr>
                <w:color w:val="000000"/>
                <w:sz w:val="20"/>
                <w:szCs w:val="20"/>
              </w:rPr>
            </w:pPr>
          </w:p>
        </w:tc>
        <w:tc>
          <w:tcPr>
            <w:tcW w:w="2195" w:type="dxa"/>
            <w:vAlign w:val="center"/>
          </w:tcPr>
          <w:p w14:paraId="55C091D5" w14:textId="77777777" w:rsidR="00F70F09" w:rsidRDefault="00F70F09" w:rsidP="00813C60">
            <w:pPr>
              <w:widowControl w:val="0"/>
              <w:pBdr>
                <w:top w:val="nil"/>
                <w:left w:val="nil"/>
                <w:bottom w:val="nil"/>
                <w:right w:val="nil"/>
                <w:between w:val="nil"/>
              </w:pBdr>
              <w:spacing w:line="248" w:lineRule="auto"/>
              <w:ind w:right="181"/>
              <w:jc w:val="center"/>
              <w:rPr>
                <w:color w:val="000000"/>
                <w:sz w:val="20"/>
                <w:szCs w:val="20"/>
              </w:rPr>
            </w:pPr>
          </w:p>
        </w:tc>
        <w:tc>
          <w:tcPr>
            <w:tcW w:w="1242" w:type="dxa"/>
            <w:vAlign w:val="center"/>
          </w:tcPr>
          <w:p w14:paraId="57A778BC" w14:textId="77777777" w:rsidR="00F70F09" w:rsidRDefault="00F70F09" w:rsidP="00813C60">
            <w:pPr>
              <w:jc w:val="center"/>
              <w:rPr>
                <w:sz w:val="20"/>
                <w:szCs w:val="20"/>
              </w:rPr>
            </w:pPr>
          </w:p>
        </w:tc>
        <w:tc>
          <w:tcPr>
            <w:tcW w:w="2180" w:type="dxa"/>
          </w:tcPr>
          <w:p w14:paraId="4ECFB4C3" w14:textId="77777777" w:rsidR="00F70F09" w:rsidRDefault="00F70F09" w:rsidP="00813C60">
            <w:pPr>
              <w:jc w:val="center"/>
              <w:rPr>
                <w:sz w:val="20"/>
                <w:szCs w:val="20"/>
              </w:rPr>
            </w:pPr>
          </w:p>
        </w:tc>
      </w:tr>
    </w:tbl>
    <w:p w14:paraId="40C57856" w14:textId="77777777" w:rsidR="0085542B" w:rsidRDefault="0085542B" w:rsidP="00813C60">
      <w:pPr>
        <w:spacing w:after="0"/>
      </w:pPr>
    </w:p>
    <w:p w14:paraId="72A64784" w14:textId="77777777" w:rsidR="0085542B" w:rsidRDefault="0085542B" w:rsidP="00813C60">
      <w:pPr>
        <w:spacing w:after="0"/>
        <w:jc w:val="center"/>
        <w:rPr>
          <w:b/>
        </w:rPr>
      </w:pPr>
    </w:p>
    <w:p w14:paraId="70128FB5" w14:textId="77777777" w:rsidR="0085542B" w:rsidRDefault="0085542B" w:rsidP="00813C60">
      <w:pPr>
        <w:spacing w:after="0"/>
        <w:jc w:val="center"/>
        <w:rPr>
          <w:b/>
        </w:rPr>
      </w:pPr>
    </w:p>
    <w:p w14:paraId="131FFD3B" w14:textId="77777777" w:rsidR="0085542B" w:rsidRDefault="00444917" w:rsidP="00813C60">
      <w:pPr>
        <w:spacing w:after="0"/>
        <w:rPr>
          <w:b/>
        </w:rPr>
      </w:pPr>
      <w:r>
        <w:br w:type="page"/>
      </w:r>
    </w:p>
    <w:p w14:paraId="35AB5F12" w14:textId="77777777" w:rsidR="0085542B" w:rsidRDefault="0077037A" w:rsidP="0077037A">
      <w:pPr>
        <w:spacing w:after="0"/>
        <w:jc w:val="center"/>
        <w:rPr>
          <w:b/>
        </w:rPr>
      </w:pPr>
      <w:r>
        <w:rPr>
          <w:b/>
        </w:rPr>
        <w:lastRenderedPageBreak/>
        <w:t>ESQUEMA DE PLANIFICACIÓN DE ZONAS DE RIEGO</w:t>
      </w:r>
    </w:p>
    <w:p w14:paraId="0A6B13E1" w14:textId="77777777" w:rsidR="0085542B" w:rsidRDefault="0085542B" w:rsidP="00813C60">
      <w:pPr>
        <w:spacing w:after="0"/>
        <w:jc w:val="center"/>
        <w:rPr>
          <w:highlight w:val="yellow"/>
        </w:rPr>
      </w:pPr>
    </w:p>
    <w:p w14:paraId="48E64626" w14:textId="77777777" w:rsidR="0085542B" w:rsidRDefault="00444917" w:rsidP="00813C60">
      <w:pPr>
        <w:spacing w:after="0"/>
        <w:jc w:val="center"/>
      </w:pPr>
      <w:r>
        <w:rPr>
          <w:highlight w:val="yellow"/>
        </w:rPr>
        <w:t>(EJEMPLO)</w:t>
      </w:r>
    </w:p>
    <w:p w14:paraId="451E0E79" w14:textId="77777777" w:rsidR="0085542B" w:rsidRDefault="00444917" w:rsidP="00813C60">
      <w:pPr>
        <w:spacing w:after="0"/>
      </w:pPr>
      <w:r>
        <w:rPr>
          <w:noProof/>
        </w:rPr>
        <w:drawing>
          <wp:inline distT="0" distB="0" distL="0" distR="0" wp14:anchorId="4D8C7574" wp14:editId="2082B8F0">
            <wp:extent cx="5556906" cy="4110484"/>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t="7473"/>
                    <a:stretch>
                      <a:fillRect/>
                    </a:stretch>
                  </pic:blipFill>
                  <pic:spPr>
                    <a:xfrm>
                      <a:off x="0" y="0"/>
                      <a:ext cx="5556906" cy="4110484"/>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51FD81D7" wp14:editId="056AE6DB">
                <wp:simplePos x="0" y="0"/>
                <wp:positionH relativeFrom="column">
                  <wp:posOffset>1</wp:posOffset>
                </wp:positionH>
                <wp:positionV relativeFrom="paragraph">
                  <wp:posOffset>4076700</wp:posOffset>
                </wp:positionV>
                <wp:extent cx="5732891" cy="1661298"/>
                <wp:effectExtent l="0" t="0" r="0" b="0"/>
                <wp:wrapNone/>
                <wp:docPr id="60" name="Grupo 60"/>
                <wp:cNvGraphicFramePr/>
                <a:graphic xmlns:a="http://schemas.openxmlformats.org/drawingml/2006/main">
                  <a:graphicData uri="http://schemas.microsoft.com/office/word/2010/wordprocessingGroup">
                    <wpg:wgp>
                      <wpg:cNvGrpSpPr/>
                      <wpg:grpSpPr>
                        <a:xfrm>
                          <a:off x="0" y="0"/>
                          <a:ext cx="5732891" cy="1661298"/>
                          <a:chOff x="2479550" y="2949350"/>
                          <a:chExt cx="5732900" cy="1661300"/>
                        </a:xfrm>
                      </wpg:grpSpPr>
                      <wpg:grpSp>
                        <wpg:cNvPr id="2" name="Grupo 2"/>
                        <wpg:cNvGrpSpPr/>
                        <wpg:grpSpPr>
                          <a:xfrm>
                            <a:off x="2479555" y="2949351"/>
                            <a:ext cx="5732891" cy="1661298"/>
                            <a:chOff x="0" y="0"/>
                            <a:chExt cx="5732891" cy="1661298"/>
                          </a:xfrm>
                        </wpg:grpSpPr>
                        <wps:wsp>
                          <wps:cNvPr id="3" name="Rectángulo 3"/>
                          <wps:cNvSpPr/>
                          <wps:spPr>
                            <a:xfrm>
                              <a:off x="0" y="0"/>
                              <a:ext cx="5732875" cy="1661275"/>
                            </a:xfrm>
                            <a:prstGeom prst="rect">
                              <a:avLst/>
                            </a:prstGeom>
                            <a:noFill/>
                            <a:ln>
                              <a:noFill/>
                            </a:ln>
                          </wps:spPr>
                          <wps:txbx>
                            <w:txbxContent>
                              <w:p w14:paraId="709B5A87" w14:textId="77777777" w:rsidR="005C78C4" w:rsidRDefault="005C78C4">
                                <w:pPr>
                                  <w:spacing w:after="0" w:line="240" w:lineRule="auto"/>
                                  <w:jc w:val="left"/>
                                  <w:textDirection w:val="btLr"/>
                                </w:pPr>
                              </w:p>
                            </w:txbxContent>
                          </wps:txbx>
                          <wps:bodyPr spcFirstLastPara="1" wrap="square" lIns="91425" tIns="91425" rIns="91425" bIns="91425" anchor="ctr" anchorCtr="0">
                            <a:noAutofit/>
                          </wps:bodyPr>
                        </wps:wsp>
                        <wpg:grpSp>
                          <wpg:cNvPr id="4" name="Grupo 4"/>
                          <wpg:cNvGrpSpPr/>
                          <wpg:grpSpPr>
                            <a:xfrm>
                              <a:off x="0" y="310101"/>
                              <a:ext cx="5732891" cy="1351197"/>
                              <a:chOff x="0" y="0"/>
                              <a:chExt cx="5732891" cy="1351197"/>
                            </a:xfrm>
                          </wpg:grpSpPr>
                          <wps:wsp>
                            <wps:cNvPr id="5" name="Conector recto de flecha 5"/>
                            <wps:cNvCnPr/>
                            <wps:spPr>
                              <a:xfrm>
                                <a:off x="0" y="127220"/>
                                <a:ext cx="612251" cy="0"/>
                              </a:xfrm>
                              <a:prstGeom prst="straightConnector1">
                                <a:avLst/>
                              </a:prstGeom>
                              <a:noFill/>
                              <a:ln w="28575" cap="flat" cmpd="sng">
                                <a:solidFill>
                                  <a:srgbClr val="31538F"/>
                                </a:solidFill>
                                <a:prstDash val="dash"/>
                                <a:miter lim="800000"/>
                                <a:headEnd type="none" w="sm" len="sm"/>
                                <a:tailEnd type="none" w="sm" len="sm"/>
                              </a:ln>
                            </wps:spPr>
                            <wps:bodyPr/>
                          </wps:wsp>
                          <wps:wsp>
                            <wps:cNvPr id="6" name="Rectángulo 6"/>
                            <wps:cNvSpPr/>
                            <wps:spPr>
                              <a:xfrm>
                                <a:off x="699715" y="0"/>
                                <a:ext cx="3824577" cy="301625"/>
                              </a:xfrm>
                              <a:prstGeom prst="rect">
                                <a:avLst/>
                              </a:prstGeom>
                              <a:solidFill>
                                <a:schemeClr val="lt1"/>
                              </a:solidFill>
                              <a:ln>
                                <a:noFill/>
                              </a:ln>
                            </wps:spPr>
                            <wps:txbx>
                              <w:txbxContent>
                                <w:p w14:paraId="247C110D" w14:textId="77777777" w:rsidR="005C78C4" w:rsidRDefault="005C78C4">
                                  <w:pPr>
                                    <w:spacing w:line="258" w:lineRule="auto"/>
                                    <w:textDirection w:val="btLr"/>
                                  </w:pPr>
                                  <w:r>
                                    <w:rPr>
                                      <w:color w:val="000000"/>
                                    </w:rPr>
                                    <w:t>Zonas de riego mes 1 y 2, construcción de Ira y Muros</w:t>
                                  </w:r>
                                </w:p>
                              </w:txbxContent>
                            </wps:txbx>
                            <wps:bodyPr spcFirstLastPara="1" wrap="square" lIns="91425" tIns="45700" rIns="91425" bIns="45700" anchor="t" anchorCtr="0">
                              <a:noAutofit/>
                            </wps:bodyPr>
                          </wps:wsp>
                          <wps:wsp>
                            <wps:cNvPr id="7" name="Conector recto de flecha 7"/>
                            <wps:cNvCnPr/>
                            <wps:spPr>
                              <a:xfrm>
                                <a:off x="0" y="421419"/>
                                <a:ext cx="612251" cy="0"/>
                              </a:xfrm>
                              <a:prstGeom prst="straightConnector1">
                                <a:avLst/>
                              </a:prstGeom>
                              <a:noFill/>
                              <a:ln w="28575" cap="flat" cmpd="sng">
                                <a:solidFill>
                                  <a:schemeClr val="accent2"/>
                                </a:solidFill>
                                <a:prstDash val="dash"/>
                                <a:miter lim="800000"/>
                                <a:headEnd type="none" w="sm" len="sm"/>
                                <a:tailEnd type="none" w="sm" len="sm"/>
                              </a:ln>
                            </wps:spPr>
                            <wps:bodyPr/>
                          </wps:wsp>
                          <wps:wsp>
                            <wps:cNvPr id="8" name="Rectángulo 8"/>
                            <wps:cNvSpPr/>
                            <wps:spPr>
                              <a:xfrm>
                                <a:off x="699715" y="278295"/>
                                <a:ext cx="3951798" cy="301625"/>
                              </a:xfrm>
                              <a:prstGeom prst="rect">
                                <a:avLst/>
                              </a:prstGeom>
                              <a:solidFill>
                                <a:schemeClr val="lt1"/>
                              </a:solidFill>
                              <a:ln>
                                <a:noFill/>
                              </a:ln>
                            </wps:spPr>
                            <wps:txbx>
                              <w:txbxContent>
                                <w:p w14:paraId="09713829" w14:textId="77777777" w:rsidR="005C78C4" w:rsidRDefault="005C78C4">
                                  <w:pPr>
                                    <w:spacing w:line="258" w:lineRule="auto"/>
                                    <w:textDirection w:val="btLr"/>
                                  </w:pPr>
                                  <w:r>
                                    <w:rPr>
                                      <w:color w:val="000000"/>
                                    </w:rPr>
                                    <w:t xml:space="preserve">Zonas de riego mes 3 y 4, construcción de Saneamiento </w:t>
                                  </w:r>
                                </w:p>
                              </w:txbxContent>
                            </wps:txbx>
                            <wps:bodyPr spcFirstLastPara="1" wrap="square" lIns="91425" tIns="45700" rIns="91425" bIns="45700" anchor="t" anchorCtr="0">
                              <a:noAutofit/>
                            </wps:bodyPr>
                          </wps:wsp>
                          <wps:wsp>
                            <wps:cNvPr id="9" name="Conector recto de flecha 9"/>
                            <wps:cNvCnPr/>
                            <wps:spPr>
                              <a:xfrm>
                                <a:off x="0" y="683812"/>
                                <a:ext cx="612251" cy="0"/>
                              </a:xfrm>
                              <a:prstGeom prst="straightConnector1">
                                <a:avLst/>
                              </a:prstGeom>
                              <a:noFill/>
                              <a:ln w="28575" cap="flat" cmpd="sng">
                                <a:solidFill>
                                  <a:schemeClr val="accent6"/>
                                </a:solidFill>
                                <a:prstDash val="dash"/>
                                <a:miter lim="800000"/>
                                <a:headEnd type="none" w="sm" len="sm"/>
                                <a:tailEnd type="none" w="sm" len="sm"/>
                              </a:ln>
                            </wps:spPr>
                            <wps:bodyPr/>
                          </wps:wsp>
                          <wps:wsp>
                            <wps:cNvPr id="10" name="Rectángulo 10"/>
                            <wps:cNvSpPr/>
                            <wps:spPr>
                              <a:xfrm>
                                <a:off x="699715" y="564542"/>
                                <a:ext cx="5033176" cy="524786"/>
                              </a:xfrm>
                              <a:prstGeom prst="rect">
                                <a:avLst/>
                              </a:prstGeom>
                              <a:solidFill>
                                <a:schemeClr val="lt1"/>
                              </a:solidFill>
                              <a:ln>
                                <a:noFill/>
                              </a:ln>
                            </wps:spPr>
                            <wps:txbx>
                              <w:txbxContent>
                                <w:p w14:paraId="04186B82" w14:textId="77777777" w:rsidR="005C78C4" w:rsidRDefault="005C78C4">
                                  <w:pPr>
                                    <w:spacing w:line="240" w:lineRule="auto"/>
                                    <w:textDirection w:val="btLr"/>
                                  </w:pPr>
                                  <w:r>
                                    <w:rPr>
                                      <w:color w:val="000000"/>
                                    </w:rPr>
                                    <w:t xml:space="preserve">Zonas de riego mes 5 y 6, construcción de parqueo y </w:t>
                                  </w:r>
                                </w:p>
                                <w:p w14:paraId="37E10FBA" w14:textId="77777777" w:rsidR="005C78C4" w:rsidRDefault="005C78C4">
                                  <w:pPr>
                                    <w:spacing w:line="240" w:lineRule="auto"/>
                                    <w:textDirection w:val="btLr"/>
                                  </w:pPr>
                                  <w:r>
                                    <w:rPr>
                                      <w:color w:val="000000"/>
                                    </w:rPr>
                                    <w:t>planta de tratamiento</w:t>
                                  </w:r>
                                </w:p>
                              </w:txbxContent>
                            </wps:txbx>
                            <wps:bodyPr spcFirstLastPara="1" wrap="square" lIns="91425" tIns="45700" rIns="91425" bIns="45700" anchor="t" anchorCtr="0">
                              <a:noAutofit/>
                            </wps:bodyPr>
                          </wps:wsp>
                          <wps:wsp>
                            <wps:cNvPr id="11" name="Conector recto de flecha 11"/>
                            <wps:cNvCnPr/>
                            <wps:spPr>
                              <a:xfrm>
                                <a:off x="0" y="1184744"/>
                                <a:ext cx="612251" cy="0"/>
                              </a:xfrm>
                              <a:prstGeom prst="straightConnector1">
                                <a:avLst/>
                              </a:prstGeom>
                              <a:noFill/>
                              <a:ln w="28575" cap="flat" cmpd="sng">
                                <a:solidFill>
                                  <a:srgbClr val="FFD966"/>
                                </a:solidFill>
                                <a:prstDash val="dash"/>
                                <a:miter lim="800000"/>
                                <a:headEnd type="none" w="sm" len="sm"/>
                                <a:tailEnd type="none" w="sm" len="sm"/>
                              </a:ln>
                            </wps:spPr>
                            <wps:bodyPr/>
                          </wps:wsp>
                          <wps:wsp>
                            <wps:cNvPr id="12" name="Rectángulo 12"/>
                            <wps:cNvSpPr/>
                            <wps:spPr>
                              <a:xfrm>
                                <a:off x="699715" y="1049572"/>
                                <a:ext cx="3951798" cy="301625"/>
                              </a:xfrm>
                              <a:prstGeom prst="rect">
                                <a:avLst/>
                              </a:prstGeom>
                              <a:solidFill>
                                <a:schemeClr val="lt1"/>
                              </a:solidFill>
                              <a:ln>
                                <a:noFill/>
                              </a:ln>
                            </wps:spPr>
                            <wps:txbx>
                              <w:txbxContent>
                                <w:p w14:paraId="3B5F5E40" w14:textId="77777777" w:rsidR="005C78C4" w:rsidRDefault="005C78C4">
                                  <w:pPr>
                                    <w:spacing w:line="258" w:lineRule="auto"/>
                                    <w:textDirection w:val="btLr"/>
                                  </w:pPr>
                                  <w:r>
                                    <w:rPr>
                                      <w:color w:val="000000"/>
                                    </w:rPr>
                                    <w:t xml:space="preserve">Zonas de riego del mes 1 al 6, acopio de materiales pétreos </w:t>
                                  </w:r>
                                </w:p>
                              </w:txbxContent>
                            </wps:txbx>
                            <wps:bodyPr spcFirstLastPara="1" wrap="square" lIns="91425" tIns="45700" rIns="91425" bIns="45700" anchor="t" anchorCtr="0">
                              <a:noAutofit/>
                            </wps:bodyPr>
                          </wps:wsp>
                        </wpg:grpSp>
                        <wps:wsp>
                          <wps:cNvPr id="13" name="Rectángulo 13"/>
                          <wps:cNvSpPr/>
                          <wps:spPr>
                            <a:xfrm>
                              <a:off x="0" y="0"/>
                              <a:ext cx="3975652" cy="302149"/>
                            </a:xfrm>
                            <a:prstGeom prst="rect">
                              <a:avLst/>
                            </a:prstGeom>
                            <a:noFill/>
                            <a:ln>
                              <a:noFill/>
                            </a:ln>
                          </wps:spPr>
                          <wps:txbx>
                            <w:txbxContent>
                              <w:p w14:paraId="6F0AA19C" w14:textId="77777777" w:rsidR="005C78C4" w:rsidRDefault="005C78C4">
                                <w:pPr>
                                  <w:spacing w:line="258" w:lineRule="auto"/>
                                  <w:jc w:val="center"/>
                                  <w:textDirection w:val="btLr"/>
                                </w:pPr>
                                <w:r>
                                  <w:rPr>
                                    <w:b/>
                                    <w:color w:val="000000"/>
                                    <w:u w:val="single"/>
                                  </w:rPr>
                                  <w:t>SIMBOLOGIA</w:t>
                                </w:r>
                              </w:p>
                            </w:txbxContent>
                          </wps:txbx>
                          <wps:bodyPr spcFirstLastPara="1" wrap="square" lIns="91425" tIns="45700" rIns="91425" bIns="45700" anchor="t" anchorCtr="0">
                            <a:noAutofit/>
                          </wps:bodyPr>
                        </wps:wsp>
                      </wpg:grpSp>
                    </wpg:wgp>
                  </a:graphicData>
                </a:graphic>
              </wp:anchor>
            </w:drawing>
          </mc:Choice>
          <mc:Fallback>
            <w:pict>
              <v:group w14:anchorId="51FD81D7" id="Grupo 60" o:spid="_x0000_s1027" style="position:absolute;left:0;text-align:left;margin-left:0;margin-top:321pt;width:451.4pt;height:130.8pt;z-index:251659264" coordorigin="24795,29493" coordsize="57329,16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">
                <v:group id="Grupo 2" o:spid="_x0000_s1028" style="position:absolute;left:24795;top:29493;width:57329;height:16613" coordsize="57328,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3" o:spid="_x0000_s1029" style="position:absolute;width:57328;height:16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09B5A87" w14:textId="77777777" w:rsidR="005C78C4" w:rsidRDefault="005C78C4">
                          <w:pPr>
                            <w:spacing w:after="0" w:line="240" w:lineRule="auto"/>
                            <w:jc w:val="left"/>
                            <w:textDirection w:val="btLr"/>
                          </w:pPr>
                        </w:p>
                      </w:txbxContent>
                    </v:textbox>
                  </v:rect>
                  <v:group id="Grupo 4" o:spid="_x0000_s1030" style="position:absolute;top:3101;width:57328;height:13511" coordsize="57328,1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32" coordsize="21600,21600" o:spt="32" o:oned="t" path="m,l21600,21600e" filled="f">
                      <v:path arrowok="t" fillok="f" o:connecttype="none"/>
                      <o:lock v:ext="edit" shapetype="t"/>
                    </v:shapetype>
                    <v:shape id="Conector recto de flecha 5" o:spid="_x0000_s1031" type="#_x0000_t32" style="position:absolute;top:1272;width:6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" strokecolor="#31538f" strokeweight="2.25pt">
                      <v:stroke dashstyle="dash" startarrowwidth="narrow" startarrowlength="short" endarrowwidth="narrow" endarrowlength="short" joinstyle="miter"/>
                    </v:shape>
                    <v:rect id="Rectángulo 6" o:spid="_x0000_s1032" style="position:absolute;left:6997;width:3824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" fillcolor="white [3201]" stroked="f">
                      <v:textbox inset="2.53958mm,1.2694mm,2.53958mm,1.2694mm">
                        <w:txbxContent>
                          <w:p w14:paraId="247C110D" w14:textId="77777777" w:rsidR="005C78C4" w:rsidRDefault="005C78C4">
                            <w:pPr>
                              <w:spacing w:line="258" w:lineRule="auto"/>
                              <w:textDirection w:val="btLr"/>
                            </w:pPr>
                            <w:r>
                              <w:rPr>
                                <w:color w:val="000000"/>
                              </w:rPr>
                              <w:t>Zonas de riego mes 1 y 2, construcción de Ira y Muros</w:t>
                            </w:r>
                          </w:p>
                        </w:txbxContent>
                      </v:textbox>
                    </v:rect>
                    <v:shape id="Conector recto de flecha 7" o:spid="_x0000_s1033" type="#_x0000_t32" style="position:absolute;top:4214;width:6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" strokecolor="#ed7d31 [3205]" strokeweight="2.25pt">
                      <v:stroke dashstyle="dash" startarrowwidth="narrow" startarrowlength="short" endarrowwidth="narrow" endarrowlength="short" joinstyle="miter"/>
                    </v:shape>
                    <v:rect id="Rectángulo 8" o:spid="_x0000_s1034" style="position:absolute;left:6997;top:2782;width:39518;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" fillcolor="white [3201]" stroked="f">
                      <v:textbox inset="2.53958mm,1.2694mm,2.53958mm,1.2694mm">
                        <w:txbxContent>
                          <w:p w14:paraId="09713829" w14:textId="77777777" w:rsidR="005C78C4" w:rsidRDefault="005C78C4">
                            <w:pPr>
                              <w:spacing w:line="258" w:lineRule="auto"/>
                              <w:textDirection w:val="btLr"/>
                            </w:pPr>
                            <w:r>
                              <w:rPr>
                                <w:color w:val="000000"/>
                              </w:rPr>
                              <w:t xml:space="preserve">Zonas de riego mes 3 y 4, construcción de Saneamiento </w:t>
                            </w:r>
                          </w:p>
                        </w:txbxContent>
                      </v:textbox>
                    </v:rect>
                    <v:shape id="Conector recto de flecha 9" o:spid="_x0000_s1035" type="#_x0000_t32" style="position:absolute;top:6838;width:6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" strokecolor="#70ad47 [3209]" strokeweight="2.25pt">
                      <v:stroke dashstyle="dash" startarrowwidth="narrow" startarrowlength="short" endarrowwidth="narrow" endarrowlength="short" joinstyle="miter"/>
                    </v:shape>
                    <v:rect id="Rectángulo 10" o:spid="_x0000_s1036" style="position:absolute;left:6997;top:5645;width:50331;height:5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" fillcolor="white [3201]" stroked="f">
                      <v:textbox inset="2.53958mm,1.2694mm,2.53958mm,1.2694mm">
                        <w:txbxContent>
                          <w:p w14:paraId="04186B82" w14:textId="77777777" w:rsidR="005C78C4" w:rsidRDefault="005C78C4">
                            <w:pPr>
                              <w:spacing w:line="240" w:lineRule="auto"/>
                              <w:textDirection w:val="btLr"/>
                            </w:pPr>
                            <w:r>
                              <w:rPr>
                                <w:color w:val="000000"/>
                              </w:rPr>
                              <w:t xml:space="preserve">Zonas de riego mes 5 y 6, construcción de parqueo y </w:t>
                            </w:r>
                          </w:p>
                          <w:p w14:paraId="37E10FBA" w14:textId="77777777" w:rsidR="005C78C4" w:rsidRDefault="005C78C4">
                            <w:pPr>
                              <w:spacing w:line="240" w:lineRule="auto"/>
                              <w:textDirection w:val="btLr"/>
                            </w:pPr>
                            <w:r>
                              <w:rPr>
                                <w:color w:val="000000"/>
                              </w:rPr>
                              <w:t>planta de tratamiento</w:t>
                            </w:r>
                          </w:p>
                        </w:txbxContent>
                      </v:textbox>
                    </v:rect>
                    <v:shape id="Conector recto de flecha 11" o:spid="_x0000_s1037" type="#_x0000_t32" style="position:absolute;top:11847;width:6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" strokecolor="#ffd966" strokeweight="2.25pt">
                      <v:stroke dashstyle="dash" startarrowwidth="narrow" startarrowlength="short" endarrowwidth="narrow" endarrowlength="short" joinstyle="miter"/>
                    </v:shape>
                    <v:rect id="Rectángulo 12" o:spid="_x0000_s1038" style="position:absolute;left:6997;top:10495;width:3951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" fillcolor="white [3201]" stroked="f">
                      <v:textbox inset="2.53958mm,1.2694mm,2.53958mm,1.2694mm">
                        <w:txbxContent>
                          <w:p w14:paraId="3B5F5E40" w14:textId="77777777" w:rsidR="005C78C4" w:rsidRDefault="005C78C4">
                            <w:pPr>
                              <w:spacing w:line="258" w:lineRule="auto"/>
                              <w:textDirection w:val="btLr"/>
                            </w:pPr>
                            <w:r>
                              <w:rPr>
                                <w:color w:val="000000"/>
                              </w:rPr>
                              <w:t xml:space="preserve">Zonas de riego del mes 1 al 6, acopio de materiales pétreos </w:t>
                            </w:r>
                          </w:p>
                        </w:txbxContent>
                      </v:textbox>
                    </v:rect>
                  </v:group>
                  <v:rect id="Rectángulo 13" o:spid="_x0000_s1039" style="position:absolute;width:39756;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" filled="f" stroked="f">
                    <v:textbox inset="2.53958mm,1.2694mm,2.53958mm,1.2694mm">
                      <w:txbxContent>
                        <w:p w14:paraId="6F0AA19C" w14:textId="77777777" w:rsidR="005C78C4" w:rsidRDefault="005C78C4">
                          <w:pPr>
                            <w:spacing w:line="258" w:lineRule="auto"/>
                            <w:jc w:val="center"/>
                            <w:textDirection w:val="btLr"/>
                          </w:pPr>
                          <w:r>
                            <w:rPr>
                              <w:b/>
                              <w:color w:val="000000"/>
                              <w:u w:val="single"/>
                            </w:rPr>
                            <w:t>SIMBOLOGIA</w:t>
                          </w:r>
                        </w:p>
                      </w:txbxContent>
                    </v:textbox>
                  </v:rect>
                </v:group>
              </v:group>
            </w:pict>
          </mc:Fallback>
        </mc:AlternateContent>
      </w:r>
    </w:p>
    <w:p w14:paraId="2D1E1CAA" w14:textId="77777777" w:rsidR="0085542B" w:rsidRDefault="0085542B" w:rsidP="00813C60">
      <w:pPr>
        <w:spacing w:after="0"/>
      </w:pPr>
    </w:p>
    <w:p w14:paraId="773E5E07" w14:textId="77777777" w:rsidR="0085542B" w:rsidRDefault="0085542B" w:rsidP="00813C60">
      <w:pPr>
        <w:spacing w:after="0"/>
      </w:pPr>
    </w:p>
    <w:p w14:paraId="2EAA1C31" w14:textId="77777777" w:rsidR="0085542B" w:rsidRDefault="0085542B" w:rsidP="00813C60">
      <w:pPr>
        <w:spacing w:after="0"/>
      </w:pPr>
    </w:p>
    <w:p w14:paraId="4F086223" w14:textId="77777777" w:rsidR="0085542B" w:rsidRDefault="0085542B" w:rsidP="00813C60">
      <w:pPr>
        <w:spacing w:after="0"/>
        <w:rPr>
          <w:highlight w:val="yellow"/>
        </w:rPr>
      </w:pPr>
    </w:p>
    <w:p w14:paraId="0FA9A67E" w14:textId="77777777" w:rsidR="0085542B" w:rsidRDefault="00444917" w:rsidP="00813C60">
      <w:pPr>
        <w:spacing w:after="0"/>
        <w:rPr>
          <w:highlight w:val="yellow"/>
        </w:rPr>
      </w:pPr>
      <w:r>
        <w:br w:type="page"/>
      </w:r>
    </w:p>
    <w:p w14:paraId="2DA99817" w14:textId="29A676DD" w:rsidR="0085542B" w:rsidRDefault="0085542B" w:rsidP="00813C60">
      <w:pPr>
        <w:spacing w:after="0"/>
        <w:rPr>
          <w:highlight w:val="yellow"/>
        </w:rPr>
      </w:pPr>
    </w:p>
    <w:p w14:paraId="5E3C6493" w14:textId="77777777" w:rsidR="0085542B" w:rsidRDefault="00444917" w:rsidP="00813C60">
      <w:pPr>
        <w:spacing w:after="0"/>
        <w:rPr>
          <w:highlight w:val="yellow"/>
        </w:rPr>
      </w:pPr>
      <w:r>
        <w:rPr>
          <w:highlight w:val="yellow"/>
        </w:rPr>
        <w:t xml:space="preserve">Agregar anexos como medio de verificación que se requieran de medidas ambientales, sociales y de salud y seguridad. Ejemplo: </w:t>
      </w:r>
    </w:p>
    <w:p w14:paraId="4DEB3A69" w14:textId="77777777" w:rsidR="0085542B" w:rsidRDefault="0085542B" w:rsidP="00813C60">
      <w:pPr>
        <w:spacing w:after="0"/>
        <w:rPr>
          <w:highlight w:val="yellow"/>
        </w:rPr>
      </w:pPr>
    </w:p>
    <w:p w14:paraId="542CB445"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ANEXO N°__: Ejemplo de contrato de trabajadores.</w:t>
      </w:r>
    </w:p>
    <w:p w14:paraId="520CAB02"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ANEXO N°__: Material informativo para la población aledaña y personal sanitario.</w:t>
      </w:r>
    </w:p>
    <w:p w14:paraId="4B0953CD"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 xml:space="preserve">ANEXO N°__: Comprobante de entrega de equipos de protección personal </w:t>
      </w:r>
    </w:p>
    <w:p w14:paraId="3FE0C4C7"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ANEXO N°__: Modelo de listado de asistencia a charlas.</w:t>
      </w:r>
    </w:p>
    <w:p w14:paraId="2CE9CFF3"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 xml:space="preserve">ANEXO N°__: Comprobante de pago de baño portátil, </w:t>
      </w:r>
    </w:p>
    <w:p w14:paraId="20DB65F6"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ANEXO N°__: Permiso de desalojo de ripio a lugar autorizado,</w:t>
      </w:r>
    </w:p>
    <w:p w14:paraId="1BE34930" w14:textId="77777777" w:rsidR="0085542B" w:rsidRDefault="00444917" w:rsidP="0011270F">
      <w:pPr>
        <w:numPr>
          <w:ilvl w:val="0"/>
          <w:numId w:val="3"/>
        </w:numPr>
        <w:pBdr>
          <w:top w:val="nil"/>
          <w:left w:val="nil"/>
          <w:bottom w:val="nil"/>
          <w:right w:val="nil"/>
          <w:between w:val="nil"/>
        </w:pBdr>
        <w:spacing w:after="0"/>
        <w:rPr>
          <w:b/>
          <w:color w:val="000000"/>
        </w:rPr>
      </w:pPr>
      <w:r>
        <w:rPr>
          <w:b/>
          <w:color w:val="000000"/>
        </w:rPr>
        <w:t>ANEXO N°__: Resolución del Ministerio de Medio Ambiente y Recursos Naturales MARN, sobre extracción de tierra (DE SER NECESARIO)</w:t>
      </w:r>
    </w:p>
    <w:p w14:paraId="797B8077" w14:textId="77777777" w:rsidR="0085542B" w:rsidRDefault="0085542B" w:rsidP="00813C60">
      <w:pPr>
        <w:spacing w:after="0"/>
      </w:pPr>
    </w:p>
    <w:sectPr w:rsidR="0085542B">
      <w:pgSz w:w="12240" w:h="15840"/>
      <w:pgMar w:top="1417" w:right="1701" w:bottom="1417" w:left="1701" w:header="708" w:footer="708"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FLOR DE MARIA PORTAND DE LOPEZ" w:date="2025-07-04T15:03:00Z" w:initials="FDMPDL">
    <w:p w14:paraId="19D8722F" w14:textId="77777777" w:rsidR="005C78C4" w:rsidRDefault="005C78C4" w:rsidP="003D6AF1">
      <w:pPr>
        <w:spacing w:after="0"/>
      </w:pPr>
      <w:r>
        <w:rPr>
          <w:rStyle w:val="Refdecomentario"/>
        </w:rPr>
        <w:annotationRef/>
      </w:r>
      <w:r>
        <w:t>Este es un ejemplo que deberá ser adecuado por Contratista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D872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D8722F" w16cid:durableId="19D8722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BFF41" w14:textId="77777777" w:rsidR="006C4038" w:rsidRDefault="006C4038">
      <w:pPr>
        <w:spacing w:after="0" w:line="240" w:lineRule="auto"/>
      </w:pPr>
      <w:r>
        <w:separator/>
      </w:r>
    </w:p>
  </w:endnote>
  <w:endnote w:type="continuationSeparator" w:id="0">
    <w:p w14:paraId="70A9905C" w14:textId="77777777" w:rsidR="006C4038" w:rsidRDefault="006C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dobe Arabic">
    <w:altName w:val="Times New Roman"/>
    <w:panose1 w:val="00000000000000000000"/>
    <w:charset w:val="00"/>
    <w:family w:val="roman"/>
    <w:notTrueType/>
    <w:pitch w:val="variable"/>
    <w:sig w:usb0="8000202F" w:usb1="8000A04A" w:usb2="00000008" w:usb3="00000000" w:csb0="00000041"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C22AF" w14:textId="47399CDD" w:rsidR="005C78C4" w:rsidRDefault="005C78C4">
    <w:pPr>
      <w:pBdr>
        <w:top w:val="nil"/>
        <w:left w:val="nil"/>
        <w:bottom w:val="nil"/>
        <w:right w:val="nil"/>
        <w:between w:val="nil"/>
      </w:pBdr>
      <w:tabs>
        <w:tab w:val="center" w:pos="4419"/>
        <w:tab w:val="right" w:pos="8838"/>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8028C">
      <w:rPr>
        <w:noProof/>
        <w:color w:val="000000"/>
        <w:sz w:val="20"/>
        <w:szCs w:val="20"/>
      </w:rPr>
      <w:t>41</w:t>
    </w:r>
    <w:r>
      <w:rPr>
        <w:color w:val="000000"/>
        <w:sz w:val="20"/>
        <w:szCs w:val="20"/>
      </w:rPr>
      <w:fldChar w:fldCharType="end"/>
    </w:r>
  </w:p>
  <w:p w14:paraId="4E1B8684" w14:textId="77777777" w:rsidR="005C78C4" w:rsidRDefault="005C78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CD968" w14:textId="77777777" w:rsidR="006C4038" w:rsidRDefault="006C4038">
      <w:pPr>
        <w:spacing w:after="0" w:line="240" w:lineRule="auto"/>
      </w:pPr>
      <w:r>
        <w:separator/>
      </w:r>
    </w:p>
  </w:footnote>
  <w:footnote w:type="continuationSeparator" w:id="0">
    <w:p w14:paraId="51C6557B" w14:textId="77777777" w:rsidR="006C4038" w:rsidRDefault="006C4038">
      <w:pPr>
        <w:spacing w:after="0" w:line="240" w:lineRule="auto"/>
      </w:pPr>
      <w:r>
        <w:continuationSeparator/>
      </w:r>
    </w:p>
  </w:footnote>
  <w:footnote w:id="1">
    <w:p w14:paraId="416C2299" w14:textId="77777777" w:rsidR="005C78C4" w:rsidRPr="00B724E1" w:rsidRDefault="005C78C4">
      <w:pPr>
        <w:pStyle w:val="Textonotapie"/>
        <w:rPr>
          <w:sz w:val="16"/>
          <w:szCs w:val="16"/>
          <w:lang w:val="es-ES"/>
        </w:rPr>
      </w:pPr>
      <w:r w:rsidRPr="00B724E1">
        <w:rPr>
          <w:rStyle w:val="Refdenotaalpie"/>
          <w:sz w:val="16"/>
          <w:szCs w:val="16"/>
        </w:rPr>
        <w:footnoteRef/>
      </w:r>
      <w:r w:rsidRPr="00B724E1">
        <w:rPr>
          <w:sz w:val="16"/>
          <w:szCs w:val="16"/>
        </w:rPr>
        <w:t xml:space="preserve"> </w:t>
      </w:r>
      <w:r w:rsidRPr="00B724E1">
        <w:rPr>
          <w:sz w:val="16"/>
          <w:szCs w:val="16"/>
          <w:lang w:val="es-ES"/>
        </w:rPr>
        <w:t>Imagen generada a partir de Google Maps, VIGEA, etc.</w:t>
      </w:r>
    </w:p>
  </w:footnote>
  <w:footnote w:id="2">
    <w:p w14:paraId="6C781CEC" w14:textId="77777777" w:rsidR="005C78C4" w:rsidRDefault="005C78C4">
      <w:pPr>
        <w:pStyle w:val="Textonotapie"/>
      </w:pPr>
      <w:r>
        <w:rPr>
          <w:rStyle w:val="Refdenotaalpie"/>
        </w:rPr>
        <w:footnoteRef/>
      </w:r>
      <w:r>
        <w:t xml:space="preserve"> Ver anexo n°1</w:t>
      </w:r>
    </w:p>
  </w:footnote>
  <w:footnote w:id="3">
    <w:p w14:paraId="56FA85AA" w14:textId="77777777" w:rsidR="005C78C4" w:rsidRDefault="005C78C4" w:rsidP="00FB7AF7">
      <w:pPr>
        <w:pStyle w:val="Textonotapie"/>
      </w:pPr>
      <w:r>
        <w:rPr>
          <w:rStyle w:val="Refdenotaalpie"/>
        </w:rPr>
        <w:footnoteRef/>
      </w:r>
      <w:r>
        <w:t xml:space="preserve"> </w:t>
      </w:r>
      <w:r w:rsidRPr="008E488A">
        <w:t>https://www.mtps.gob.sv/servicios/recepcion-de-contratos-individuales-de-trabajo/</w:t>
      </w:r>
    </w:p>
  </w:footnote>
  <w:footnote w:id="4">
    <w:p w14:paraId="63E6B561" w14:textId="77777777" w:rsidR="005C78C4" w:rsidRPr="00DE7250" w:rsidRDefault="005C78C4" w:rsidP="00FB7AF7">
      <w:pPr>
        <w:pBdr>
          <w:top w:val="nil"/>
          <w:left w:val="nil"/>
          <w:bottom w:val="nil"/>
          <w:right w:val="nil"/>
          <w:between w:val="nil"/>
        </w:pBdr>
        <w:spacing w:after="0" w:line="240" w:lineRule="auto"/>
        <w:rPr>
          <w:color w:val="000000"/>
          <w:sz w:val="16"/>
          <w:szCs w:val="16"/>
        </w:rPr>
      </w:pPr>
      <w:r w:rsidRPr="00DE7250">
        <w:rPr>
          <w:sz w:val="16"/>
          <w:szCs w:val="16"/>
          <w:vertAlign w:val="superscript"/>
        </w:rPr>
        <w:footnoteRef/>
      </w:r>
      <w:r w:rsidRPr="00DE7250">
        <w:rPr>
          <w:color w:val="000000"/>
          <w:sz w:val="16"/>
          <w:szCs w:val="16"/>
        </w:rPr>
        <w:t xml:space="preserve"> Ejemplos de esta medida son la sustitución de productos químicos por otros menos peligrosos o la utilización de procesos industriales diferentes.</w:t>
      </w:r>
    </w:p>
  </w:footnote>
  <w:footnote w:id="5">
    <w:p w14:paraId="24C93649" w14:textId="77777777" w:rsidR="005C78C4" w:rsidRPr="00DE7250" w:rsidRDefault="005C78C4" w:rsidP="00FB7AF7">
      <w:pPr>
        <w:pBdr>
          <w:top w:val="nil"/>
          <w:left w:val="nil"/>
          <w:bottom w:val="nil"/>
          <w:right w:val="nil"/>
          <w:between w:val="nil"/>
        </w:pBdr>
        <w:spacing w:after="0" w:line="240" w:lineRule="auto"/>
        <w:rPr>
          <w:color w:val="000000"/>
          <w:sz w:val="16"/>
          <w:szCs w:val="16"/>
        </w:rPr>
      </w:pPr>
      <w:r w:rsidRPr="00DE7250">
        <w:rPr>
          <w:sz w:val="16"/>
          <w:szCs w:val="16"/>
          <w:vertAlign w:val="superscript"/>
        </w:rPr>
        <w:footnoteRef/>
      </w:r>
      <w:r w:rsidRPr="00DE7250">
        <w:rPr>
          <w:color w:val="000000"/>
          <w:sz w:val="16"/>
          <w:szCs w:val="16"/>
        </w:rPr>
        <w:t xml:space="preserve"> Algunos ejemplos de estas medidas son los sistemas de ventilación con aspiración localizada, la utilización de salas de aislamiento, vigilancia de maquinaria, aislamiento acústico, etc.</w:t>
      </w:r>
    </w:p>
  </w:footnote>
  <w:footnote w:id="6">
    <w:p w14:paraId="56346583" w14:textId="77777777" w:rsidR="005C78C4" w:rsidRPr="00426DAE" w:rsidRDefault="005C78C4" w:rsidP="00FB7AF7">
      <w:pPr>
        <w:pStyle w:val="Textonotapie"/>
        <w:rPr>
          <w:lang w:val="es-ES"/>
        </w:rPr>
      </w:pPr>
      <w:r w:rsidRPr="00DE7250">
        <w:rPr>
          <w:rStyle w:val="Refdenotaalpie"/>
          <w:sz w:val="16"/>
          <w:szCs w:val="16"/>
        </w:rPr>
        <w:footnoteRef/>
      </w:r>
      <w:r w:rsidRPr="00DE7250">
        <w:rPr>
          <w:sz w:val="16"/>
          <w:szCs w:val="16"/>
        </w:rPr>
        <w:t xml:space="preserve"> </w:t>
      </w:r>
      <w:r w:rsidRPr="00DE7250">
        <w:rPr>
          <w:sz w:val="16"/>
          <w:szCs w:val="16"/>
          <w:lang w:val="es-ES"/>
        </w:rPr>
        <w:t>Sin que el trabajador incurra en gasto alguno.</w:t>
      </w:r>
    </w:p>
  </w:footnote>
  <w:footnote w:id="7">
    <w:p w14:paraId="33272802" w14:textId="77777777" w:rsidR="005C78C4" w:rsidRDefault="005C78C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Ver Anexo 4.</w:t>
      </w:r>
    </w:p>
  </w:footnote>
  <w:footnote w:id="8">
    <w:p w14:paraId="0036B144" w14:textId="77777777" w:rsidR="005C78C4" w:rsidRDefault="005C78C4" w:rsidP="007072BA">
      <w:pPr>
        <w:spacing w:line="276" w:lineRule="auto"/>
        <w:rPr>
          <w:i/>
          <w:sz w:val="20"/>
          <w:szCs w:val="20"/>
        </w:rPr>
      </w:pPr>
      <w:r>
        <w:rPr>
          <w:vertAlign w:val="superscript"/>
        </w:rPr>
        <w:footnoteRef/>
      </w:r>
      <w:r>
        <w:rPr>
          <w:sz w:val="16"/>
          <w:szCs w:val="16"/>
        </w:rPr>
        <w:t xml:space="preserve"> </w:t>
      </w:r>
      <w:r>
        <w:rPr>
          <w:i/>
          <w:sz w:val="16"/>
          <w:szCs w:val="16"/>
        </w:rPr>
        <w:t>¿Cuál fue el incidente? ¿Cuáles fueron las condiciones o circunstancias en las que ocurrió el incidente (si se conocen)? ¿Los hechos básicos del incidente son claros y no son objeto de controversia, o existen versiones contradictorias? ¿Cuáles son esas versiones? ¿El incidente sigue en curso o ya se ha contenido?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A9AA3" w14:textId="77777777" w:rsidR="005C78C4" w:rsidRDefault="005C78C4">
    <w:pPr>
      <w:widowControl w:val="0"/>
      <w:pBdr>
        <w:top w:val="nil"/>
        <w:left w:val="nil"/>
        <w:bottom w:val="nil"/>
        <w:right w:val="nil"/>
        <w:between w:val="nil"/>
      </w:pBdr>
      <w:spacing w:after="0" w:line="276" w:lineRule="auto"/>
      <w:jc w:val="left"/>
      <w:rPr>
        <w:color w:val="000000"/>
        <w:sz w:val="20"/>
        <w:szCs w:val="20"/>
      </w:rPr>
    </w:pPr>
  </w:p>
  <w:tbl>
    <w:tblPr>
      <w:tblStyle w:val="af"/>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9"/>
      <w:gridCol w:w="4805"/>
      <w:gridCol w:w="2117"/>
    </w:tblGrid>
    <w:tr w:rsidR="005C78C4" w14:paraId="41B91857" w14:textId="77777777" w:rsidTr="00433910">
      <w:trPr>
        <w:trHeight w:val="416"/>
        <w:jc w:val="center"/>
      </w:trPr>
      <w:tc>
        <w:tcPr>
          <w:tcW w:w="1201" w:type="pct"/>
          <w:vMerge w:val="restart"/>
          <w:vAlign w:val="center"/>
        </w:tcPr>
        <w:p w14:paraId="312B47E4" w14:textId="77777777" w:rsidR="005C78C4" w:rsidRDefault="005C78C4">
          <w:pPr>
            <w:jc w:val="center"/>
            <w:rPr>
              <w:b/>
              <w:sz w:val="22"/>
              <w:szCs w:val="22"/>
            </w:rPr>
          </w:pPr>
          <w:r>
            <w:rPr>
              <w:b/>
              <w:sz w:val="22"/>
              <w:szCs w:val="22"/>
            </w:rPr>
            <w:t>LOGO DEL CONTRATISTA</w:t>
          </w:r>
        </w:p>
      </w:tc>
      <w:tc>
        <w:tcPr>
          <w:tcW w:w="2637" w:type="pct"/>
          <w:vAlign w:val="center"/>
        </w:tcPr>
        <w:p w14:paraId="6471C626" w14:textId="77777777" w:rsidR="005C78C4" w:rsidRDefault="005C78C4">
          <w:pPr>
            <w:jc w:val="center"/>
            <w:rPr>
              <w:b/>
            </w:rPr>
          </w:pPr>
          <w:r>
            <w:rPr>
              <w:b/>
            </w:rPr>
            <w:t>PGASc</w:t>
          </w:r>
        </w:p>
      </w:tc>
      <w:tc>
        <w:tcPr>
          <w:tcW w:w="1162" w:type="pct"/>
          <w:vMerge w:val="restart"/>
          <w:vAlign w:val="center"/>
        </w:tcPr>
        <w:p w14:paraId="7BCB9537" w14:textId="77777777" w:rsidR="005C78C4" w:rsidRDefault="005C78C4">
          <w:pPr>
            <w:rPr>
              <w:sz w:val="20"/>
              <w:szCs w:val="20"/>
            </w:rPr>
          </w:pPr>
          <w:r>
            <w:rPr>
              <w:sz w:val="20"/>
              <w:szCs w:val="20"/>
            </w:rPr>
            <w:t>Rev. 00</w:t>
          </w:r>
        </w:p>
        <w:p w14:paraId="4C285105" w14:textId="77777777" w:rsidR="005C78C4" w:rsidRDefault="005C78C4">
          <w:pPr>
            <w:rPr>
              <w:sz w:val="20"/>
              <w:szCs w:val="20"/>
            </w:rPr>
          </w:pPr>
          <w:r>
            <w:rPr>
              <w:sz w:val="20"/>
              <w:szCs w:val="20"/>
            </w:rPr>
            <w:t xml:space="preserve">Fecha </w:t>
          </w:r>
          <w:r>
            <w:rPr>
              <w:sz w:val="20"/>
              <w:szCs w:val="20"/>
            </w:rPr>
            <w:t>dd/mm/aa</w:t>
          </w:r>
        </w:p>
      </w:tc>
    </w:tr>
    <w:tr w:rsidR="005C78C4" w14:paraId="3F59C0E2" w14:textId="77777777" w:rsidTr="00433910">
      <w:trPr>
        <w:trHeight w:val="563"/>
        <w:jc w:val="center"/>
      </w:trPr>
      <w:tc>
        <w:tcPr>
          <w:tcW w:w="1201" w:type="pct"/>
          <w:vMerge/>
          <w:vAlign w:val="center"/>
        </w:tcPr>
        <w:p w14:paraId="74E78E2E" w14:textId="77777777" w:rsidR="005C78C4" w:rsidRDefault="005C78C4">
          <w:pPr>
            <w:widowControl w:val="0"/>
            <w:pBdr>
              <w:top w:val="nil"/>
              <w:left w:val="nil"/>
              <w:bottom w:val="nil"/>
              <w:right w:val="nil"/>
              <w:between w:val="nil"/>
            </w:pBdr>
            <w:spacing w:line="276" w:lineRule="auto"/>
            <w:jc w:val="left"/>
            <w:rPr>
              <w:sz w:val="20"/>
              <w:szCs w:val="20"/>
            </w:rPr>
          </w:pPr>
        </w:p>
      </w:tc>
      <w:tc>
        <w:tcPr>
          <w:tcW w:w="2637" w:type="pct"/>
          <w:vAlign w:val="center"/>
        </w:tcPr>
        <w:p w14:paraId="72466CF9" w14:textId="77777777" w:rsidR="005C78C4" w:rsidRDefault="005C78C4">
          <w:pPr>
            <w:jc w:val="center"/>
            <w:rPr>
              <w:b/>
              <w:sz w:val="20"/>
              <w:szCs w:val="20"/>
            </w:rPr>
          </w:pPr>
          <w:r>
            <w:rPr>
              <w:b/>
              <w:sz w:val="20"/>
              <w:szCs w:val="20"/>
            </w:rPr>
            <w:t>Plan de Gestión Ambiental y Social del Contratista</w:t>
          </w:r>
        </w:p>
      </w:tc>
      <w:tc>
        <w:tcPr>
          <w:tcW w:w="1162" w:type="pct"/>
          <w:vMerge/>
          <w:vAlign w:val="center"/>
        </w:tcPr>
        <w:p w14:paraId="12CF8CD0" w14:textId="77777777" w:rsidR="005C78C4" w:rsidRDefault="005C78C4">
          <w:pPr>
            <w:widowControl w:val="0"/>
            <w:pBdr>
              <w:top w:val="nil"/>
              <w:left w:val="nil"/>
              <w:bottom w:val="nil"/>
              <w:right w:val="nil"/>
              <w:between w:val="nil"/>
            </w:pBdr>
            <w:spacing w:line="276" w:lineRule="auto"/>
            <w:jc w:val="left"/>
            <w:rPr>
              <w:b/>
              <w:sz w:val="20"/>
              <w:szCs w:val="20"/>
            </w:rPr>
          </w:pPr>
        </w:p>
      </w:tc>
    </w:tr>
  </w:tbl>
  <w:p w14:paraId="71497637" w14:textId="77777777" w:rsidR="005C78C4" w:rsidRDefault="005C78C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682A"/>
    <w:multiLevelType w:val="multilevel"/>
    <w:tmpl w:val="A7B43C3C"/>
    <w:lvl w:ilvl="0">
      <w:start w:val="1"/>
      <w:numFmt w:val="bullet"/>
      <w:lvlText w:val="•"/>
      <w:lvlJc w:val="left"/>
      <w:pPr>
        <w:ind w:left="1440" w:hanging="360"/>
      </w:pPr>
      <w:rPr>
        <w:rFonts w:ascii="Adobe Arabic" w:eastAsia="Adobe Arabic" w:hAnsi="Adobe Arabic" w:cs="Adobe Arabic"/>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43E6788"/>
    <w:multiLevelType w:val="hybridMultilevel"/>
    <w:tmpl w:val="2404F43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4D76035"/>
    <w:multiLevelType w:val="hybridMultilevel"/>
    <w:tmpl w:val="3222A1F4"/>
    <w:lvl w:ilvl="0" w:tplc="86C8327E">
      <w:numFmt w:val="bullet"/>
      <w:lvlText w:val="•"/>
      <w:lvlJc w:val="left"/>
      <w:pPr>
        <w:ind w:left="364" w:hanging="361"/>
      </w:pPr>
      <w:rPr>
        <w:rFonts w:ascii="Times New Roman" w:eastAsia="Times New Roman" w:hAnsi="Times New Roman" w:cs="Times New Roman" w:hint="default"/>
        <w:w w:val="99"/>
        <w:sz w:val="20"/>
        <w:szCs w:val="20"/>
        <w:lang w:val="es-ES" w:eastAsia="en-US" w:bidi="ar-SA"/>
      </w:rPr>
    </w:lvl>
    <w:lvl w:ilvl="1" w:tplc="91EA4008">
      <w:numFmt w:val="bullet"/>
      <w:lvlText w:val="•"/>
      <w:lvlJc w:val="left"/>
      <w:pPr>
        <w:ind w:left="1224" w:hanging="361"/>
      </w:pPr>
      <w:rPr>
        <w:rFonts w:hint="default"/>
        <w:lang w:val="es-ES" w:eastAsia="en-US" w:bidi="ar-SA"/>
      </w:rPr>
    </w:lvl>
    <w:lvl w:ilvl="2" w:tplc="F27C3A70">
      <w:numFmt w:val="bullet"/>
      <w:lvlText w:val="•"/>
      <w:lvlJc w:val="left"/>
      <w:pPr>
        <w:ind w:left="2089" w:hanging="361"/>
      </w:pPr>
      <w:rPr>
        <w:rFonts w:hint="default"/>
        <w:lang w:val="es-ES" w:eastAsia="en-US" w:bidi="ar-SA"/>
      </w:rPr>
    </w:lvl>
    <w:lvl w:ilvl="3" w:tplc="243C7F1A">
      <w:numFmt w:val="bullet"/>
      <w:lvlText w:val="•"/>
      <w:lvlJc w:val="left"/>
      <w:pPr>
        <w:ind w:left="2953" w:hanging="361"/>
      </w:pPr>
      <w:rPr>
        <w:rFonts w:hint="default"/>
        <w:lang w:val="es-ES" w:eastAsia="en-US" w:bidi="ar-SA"/>
      </w:rPr>
    </w:lvl>
    <w:lvl w:ilvl="4" w:tplc="6E02A20A">
      <w:numFmt w:val="bullet"/>
      <w:lvlText w:val="•"/>
      <w:lvlJc w:val="left"/>
      <w:pPr>
        <w:ind w:left="3818" w:hanging="361"/>
      </w:pPr>
      <w:rPr>
        <w:rFonts w:hint="default"/>
        <w:lang w:val="es-ES" w:eastAsia="en-US" w:bidi="ar-SA"/>
      </w:rPr>
    </w:lvl>
    <w:lvl w:ilvl="5" w:tplc="F0B61A00">
      <w:numFmt w:val="bullet"/>
      <w:lvlText w:val="•"/>
      <w:lvlJc w:val="left"/>
      <w:pPr>
        <w:ind w:left="4683" w:hanging="361"/>
      </w:pPr>
      <w:rPr>
        <w:rFonts w:hint="default"/>
        <w:lang w:val="es-ES" w:eastAsia="en-US" w:bidi="ar-SA"/>
      </w:rPr>
    </w:lvl>
    <w:lvl w:ilvl="6" w:tplc="B0CC0D10">
      <w:numFmt w:val="bullet"/>
      <w:lvlText w:val="•"/>
      <w:lvlJc w:val="left"/>
      <w:pPr>
        <w:ind w:left="5547" w:hanging="361"/>
      </w:pPr>
      <w:rPr>
        <w:rFonts w:hint="default"/>
        <w:lang w:val="es-ES" w:eastAsia="en-US" w:bidi="ar-SA"/>
      </w:rPr>
    </w:lvl>
    <w:lvl w:ilvl="7" w:tplc="620E086C">
      <w:numFmt w:val="bullet"/>
      <w:lvlText w:val="•"/>
      <w:lvlJc w:val="left"/>
      <w:pPr>
        <w:ind w:left="6412" w:hanging="361"/>
      </w:pPr>
      <w:rPr>
        <w:rFonts w:hint="default"/>
        <w:lang w:val="es-ES" w:eastAsia="en-US" w:bidi="ar-SA"/>
      </w:rPr>
    </w:lvl>
    <w:lvl w:ilvl="8" w:tplc="501A704E">
      <w:numFmt w:val="bullet"/>
      <w:lvlText w:val="•"/>
      <w:lvlJc w:val="left"/>
      <w:pPr>
        <w:ind w:left="7276" w:hanging="361"/>
      </w:pPr>
      <w:rPr>
        <w:rFonts w:hint="default"/>
        <w:lang w:val="es-ES" w:eastAsia="en-US" w:bidi="ar-SA"/>
      </w:rPr>
    </w:lvl>
  </w:abstractNum>
  <w:abstractNum w:abstractNumId="3" w15:restartNumberingAfterBreak="0">
    <w:nsid w:val="090C531C"/>
    <w:multiLevelType w:val="hybridMultilevel"/>
    <w:tmpl w:val="26DEA0D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F073BC9"/>
    <w:multiLevelType w:val="hybridMultilevel"/>
    <w:tmpl w:val="9D0A0374"/>
    <w:lvl w:ilvl="0" w:tplc="00000001">
      <w:start w:val="1"/>
      <w:numFmt w:val="bullet"/>
      <w:lvlText w:val="•"/>
      <w:lvlJc w:val="left"/>
      <w:pPr>
        <w:ind w:left="720" w:hanging="360"/>
      </w:p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0FEB62B2"/>
    <w:multiLevelType w:val="hybridMultilevel"/>
    <w:tmpl w:val="0FD0241E"/>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0315493"/>
    <w:multiLevelType w:val="hybridMultilevel"/>
    <w:tmpl w:val="2BB2D692"/>
    <w:lvl w:ilvl="0" w:tplc="4BEE59FA">
      <w:start w:val="1"/>
      <w:numFmt w:val="lowerLetter"/>
      <w:lvlText w:val="%1."/>
      <w:lvlJc w:val="left"/>
      <w:pPr>
        <w:ind w:left="720" w:hanging="360"/>
      </w:pPr>
      <w:rPr>
        <w:rFonts w:ascii="Calibri" w:eastAsia="Calibri" w:hAnsi="Calibri" w:cs="Calibri"/>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2B616EC"/>
    <w:multiLevelType w:val="multilevel"/>
    <w:tmpl w:val="1D06BC0C"/>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2CF3EFC"/>
    <w:multiLevelType w:val="multilevel"/>
    <w:tmpl w:val="F71C9366"/>
    <w:lvl w:ilvl="0">
      <w:start w:val="1"/>
      <w:numFmt w:val="bullet"/>
      <w:lvlText w:val="•"/>
      <w:lvlJc w:val="left"/>
      <w:pPr>
        <w:ind w:left="900" w:hanging="360"/>
      </w:pPr>
      <w:rPr>
        <w:rFonts w:ascii="Adobe Arabic" w:hAnsi="Adobe Arabic" w:hint="default"/>
        <w:sz w:val="22"/>
        <w:szCs w:val="22"/>
      </w:rPr>
    </w:lvl>
    <w:lvl w:ilvl="1">
      <w:numFmt w:val="bullet"/>
      <w:lvlText w:val="•"/>
      <w:lvlJc w:val="left"/>
      <w:pPr>
        <w:ind w:left="1710" w:hanging="360"/>
      </w:pPr>
    </w:lvl>
    <w:lvl w:ilvl="2">
      <w:numFmt w:val="bullet"/>
      <w:lvlText w:val="•"/>
      <w:lvlJc w:val="left"/>
      <w:pPr>
        <w:ind w:left="2521" w:hanging="360"/>
      </w:pPr>
    </w:lvl>
    <w:lvl w:ilvl="3">
      <w:numFmt w:val="bullet"/>
      <w:lvlText w:val="•"/>
      <w:lvlJc w:val="left"/>
      <w:pPr>
        <w:ind w:left="3331" w:hanging="360"/>
      </w:pPr>
    </w:lvl>
    <w:lvl w:ilvl="4">
      <w:numFmt w:val="bullet"/>
      <w:lvlText w:val="•"/>
      <w:lvlJc w:val="left"/>
      <w:pPr>
        <w:ind w:left="4142" w:hanging="360"/>
      </w:pPr>
    </w:lvl>
    <w:lvl w:ilvl="5">
      <w:numFmt w:val="bullet"/>
      <w:lvlText w:val="•"/>
      <w:lvlJc w:val="left"/>
      <w:pPr>
        <w:ind w:left="4953" w:hanging="360"/>
      </w:pPr>
    </w:lvl>
    <w:lvl w:ilvl="6">
      <w:numFmt w:val="bullet"/>
      <w:lvlText w:val="•"/>
      <w:lvlJc w:val="left"/>
      <w:pPr>
        <w:ind w:left="5763" w:hanging="360"/>
      </w:pPr>
    </w:lvl>
    <w:lvl w:ilvl="7">
      <w:numFmt w:val="bullet"/>
      <w:lvlText w:val="•"/>
      <w:lvlJc w:val="left"/>
      <w:pPr>
        <w:ind w:left="6574" w:hanging="360"/>
      </w:pPr>
    </w:lvl>
    <w:lvl w:ilvl="8">
      <w:numFmt w:val="bullet"/>
      <w:lvlText w:val="•"/>
      <w:lvlJc w:val="left"/>
      <w:pPr>
        <w:ind w:left="7384" w:hanging="360"/>
      </w:pPr>
    </w:lvl>
  </w:abstractNum>
  <w:abstractNum w:abstractNumId="9" w15:restartNumberingAfterBreak="0">
    <w:nsid w:val="152B4895"/>
    <w:multiLevelType w:val="hybridMultilevel"/>
    <w:tmpl w:val="73C48FAE"/>
    <w:lvl w:ilvl="0" w:tplc="4D92425C">
      <w:start w:val="1"/>
      <w:numFmt w:val="bullet"/>
      <w:lvlText w:val="•"/>
      <w:lvlJc w:val="left"/>
      <w:pPr>
        <w:ind w:left="1065" w:hanging="705"/>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167F3706"/>
    <w:multiLevelType w:val="hybridMultilevel"/>
    <w:tmpl w:val="4746B07A"/>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16FF5D63"/>
    <w:multiLevelType w:val="hybridMultilevel"/>
    <w:tmpl w:val="EB90A4CA"/>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1B4D032C"/>
    <w:multiLevelType w:val="multilevel"/>
    <w:tmpl w:val="9F42260E"/>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E05561B"/>
    <w:multiLevelType w:val="multilevel"/>
    <w:tmpl w:val="27F43EF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3038D2"/>
    <w:multiLevelType w:val="hybridMultilevel"/>
    <w:tmpl w:val="3E8CE86C"/>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1323CEC"/>
    <w:multiLevelType w:val="hybridMultilevel"/>
    <w:tmpl w:val="C63C8A44"/>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22054AF8"/>
    <w:multiLevelType w:val="hybridMultilevel"/>
    <w:tmpl w:val="9738C548"/>
    <w:lvl w:ilvl="0" w:tplc="4D92425C">
      <w:start w:val="1"/>
      <w:numFmt w:val="bullet"/>
      <w:lvlText w:val="•"/>
      <w:lvlJc w:val="left"/>
      <w:pPr>
        <w:ind w:left="720" w:hanging="360"/>
      </w:pPr>
      <w:rPr>
        <w:rFonts w:ascii="Adobe Arabic" w:hAnsi="Adobe Arabic" w:hint="default"/>
        <w:w w:val="99"/>
        <w:sz w:val="22"/>
        <w:szCs w:val="22"/>
        <w:lang w:val="es-ES" w:eastAsia="en-US" w:bidi="ar-SA"/>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DD46982"/>
    <w:multiLevelType w:val="hybridMultilevel"/>
    <w:tmpl w:val="FA0081EC"/>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E40766F"/>
    <w:multiLevelType w:val="hybridMultilevel"/>
    <w:tmpl w:val="9E324AF4"/>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677854"/>
    <w:multiLevelType w:val="hybridMultilevel"/>
    <w:tmpl w:val="FEAE0212"/>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1A430D1"/>
    <w:multiLevelType w:val="multilevel"/>
    <w:tmpl w:val="E05A7A1C"/>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31D22F9"/>
    <w:multiLevelType w:val="hybridMultilevel"/>
    <w:tmpl w:val="6B0C3434"/>
    <w:lvl w:ilvl="0" w:tplc="440A000F">
      <w:start w:val="1"/>
      <w:numFmt w:val="decimal"/>
      <w:lvlText w:val="%1."/>
      <w:lvlJc w:val="left"/>
      <w:pPr>
        <w:ind w:left="832" w:hanging="360"/>
      </w:pPr>
    </w:lvl>
    <w:lvl w:ilvl="1" w:tplc="440A0019">
      <w:start w:val="1"/>
      <w:numFmt w:val="lowerLetter"/>
      <w:lvlText w:val="%2."/>
      <w:lvlJc w:val="left"/>
      <w:pPr>
        <w:ind w:left="1552" w:hanging="360"/>
      </w:pPr>
    </w:lvl>
    <w:lvl w:ilvl="2" w:tplc="440A001B" w:tentative="1">
      <w:start w:val="1"/>
      <w:numFmt w:val="lowerRoman"/>
      <w:lvlText w:val="%3."/>
      <w:lvlJc w:val="right"/>
      <w:pPr>
        <w:ind w:left="2272" w:hanging="180"/>
      </w:pPr>
    </w:lvl>
    <w:lvl w:ilvl="3" w:tplc="440A000F">
      <w:start w:val="1"/>
      <w:numFmt w:val="decimal"/>
      <w:lvlText w:val="%4."/>
      <w:lvlJc w:val="left"/>
      <w:pPr>
        <w:ind w:left="2992" w:hanging="360"/>
      </w:pPr>
    </w:lvl>
    <w:lvl w:ilvl="4" w:tplc="440A0019" w:tentative="1">
      <w:start w:val="1"/>
      <w:numFmt w:val="lowerLetter"/>
      <w:lvlText w:val="%5."/>
      <w:lvlJc w:val="left"/>
      <w:pPr>
        <w:ind w:left="3712" w:hanging="360"/>
      </w:pPr>
    </w:lvl>
    <w:lvl w:ilvl="5" w:tplc="440A001B" w:tentative="1">
      <w:start w:val="1"/>
      <w:numFmt w:val="lowerRoman"/>
      <w:lvlText w:val="%6."/>
      <w:lvlJc w:val="right"/>
      <w:pPr>
        <w:ind w:left="4432" w:hanging="180"/>
      </w:pPr>
    </w:lvl>
    <w:lvl w:ilvl="6" w:tplc="440A000F" w:tentative="1">
      <w:start w:val="1"/>
      <w:numFmt w:val="decimal"/>
      <w:lvlText w:val="%7."/>
      <w:lvlJc w:val="left"/>
      <w:pPr>
        <w:ind w:left="5152" w:hanging="360"/>
      </w:pPr>
    </w:lvl>
    <w:lvl w:ilvl="7" w:tplc="440A0019" w:tentative="1">
      <w:start w:val="1"/>
      <w:numFmt w:val="lowerLetter"/>
      <w:lvlText w:val="%8."/>
      <w:lvlJc w:val="left"/>
      <w:pPr>
        <w:ind w:left="5872" w:hanging="360"/>
      </w:pPr>
    </w:lvl>
    <w:lvl w:ilvl="8" w:tplc="440A001B" w:tentative="1">
      <w:start w:val="1"/>
      <w:numFmt w:val="lowerRoman"/>
      <w:lvlText w:val="%9."/>
      <w:lvlJc w:val="right"/>
      <w:pPr>
        <w:ind w:left="6592" w:hanging="180"/>
      </w:pPr>
    </w:lvl>
  </w:abstractNum>
  <w:abstractNum w:abstractNumId="22" w15:restartNumberingAfterBreak="0">
    <w:nsid w:val="39291160"/>
    <w:multiLevelType w:val="hybridMultilevel"/>
    <w:tmpl w:val="82740738"/>
    <w:lvl w:ilvl="0" w:tplc="4D92425C">
      <w:start w:val="1"/>
      <w:numFmt w:val="bullet"/>
      <w:lvlText w:val="•"/>
      <w:lvlJc w:val="left"/>
      <w:pPr>
        <w:ind w:left="720" w:hanging="360"/>
      </w:pPr>
      <w:rPr>
        <w:rFonts w:ascii="Adobe Arabic" w:hAnsi="Adobe Arabic"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AAE5CAB"/>
    <w:multiLevelType w:val="hybridMultilevel"/>
    <w:tmpl w:val="B7DE4EA0"/>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3DB1027A"/>
    <w:multiLevelType w:val="multilevel"/>
    <w:tmpl w:val="403C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C761D3"/>
    <w:multiLevelType w:val="hybridMultilevel"/>
    <w:tmpl w:val="6C64CF0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417B404A"/>
    <w:multiLevelType w:val="hybridMultilevel"/>
    <w:tmpl w:val="29004DA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43F30736"/>
    <w:multiLevelType w:val="hybridMultilevel"/>
    <w:tmpl w:val="B23C3FCE"/>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440A7764"/>
    <w:multiLevelType w:val="hybridMultilevel"/>
    <w:tmpl w:val="FCD6233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4491222B"/>
    <w:multiLevelType w:val="multilevel"/>
    <w:tmpl w:val="28B8A79A"/>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6875C45"/>
    <w:multiLevelType w:val="hybridMultilevel"/>
    <w:tmpl w:val="2CF2941C"/>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15:restartNumberingAfterBreak="0">
    <w:nsid w:val="4A8A5CEB"/>
    <w:multiLevelType w:val="hybridMultilevel"/>
    <w:tmpl w:val="C47EC8D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15:restartNumberingAfterBreak="0">
    <w:nsid w:val="518B7F48"/>
    <w:multiLevelType w:val="hybridMultilevel"/>
    <w:tmpl w:val="A684A706"/>
    <w:lvl w:ilvl="0" w:tplc="4D92425C">
      <w:start w:val="1"/>
      <w:numFmt w:val="bullet"/>
      <w:lvlText w:val="•"/>
      <w:lvlJc w:val="left"/>
      <w:pPr>
        <w:ind w:left="720" w:hanging="360"/>
      </w:pPr>
      <w:rPr>
        <w:rFonts w:ascii="Adobe Arabic" w:hAnsi="Adobe Arabic"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520D0001"/>
    <w:multiLevelType w:val="hybridMultilevel"/>
    <w:tmpl w:val="88D4D282"/>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5315262E"/>
    <w:multiLevelType w:val="hybridMultilevel"/>
    <w:tmpl w:val="F508BA7E"/>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53890137"/>
    <w:multiLevelType w:val="multilevel"/>
    <w:tmpl w:val="895863CE"/>
    <w:lvl w:ilvl="0">
      <w:start w:val="2"/>
      <w:numFmt w:val="decimal"/>
      <w:lvlText w:val="%1."/>
      <w:lvlJc w:val="left"/>
      <w:pPr>
        <w:ind w:left="360" w:hanging="360"/>
      </w:p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45214E2"/>
    <w:multiLevelType w:val="multilevel"/>
    <w:tmpl w:val="99D87100"/>
    <w:lvl w:ilvl="0">
      <w:start w:val="1"/>
      <w:numFmt w:val="bullet"/>
      <w:lvlText w:val="•"/>
      <w:lvlJc w:val="left"/>
      <w:pPr>
        <w:ind w:left="720" w:hanging="360"/>
      </w:pPr>
      <w:rPr>
        <w:rFonts w:ascii="Adobe Arabic" w:eastAsia="Adobe Arabic" w:hAnsi="Adobe Arabic" w:cs="Adobe Arabic"/>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7407082"/>
    <w:multiLevelType w:val="hybridMultilevel"/>
    <w:tmpl w:val="DA10189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581B5E14"/>
    <w:multiLevelType w:val="multilevel"/>
    <w:tmpl w:val="D04A5E74"/>
    <w:lvl w:ilvl="0">
      <w:start w:val="1"/>
      <w:numFmt w:val="decimal"/>
      <w:lvlText w:val="%1."/>
      <w:lvlJc w:val="left"/>
      <w:pPr>
        <w:ind w:left="720" w:hanging="360"/>
      </w:p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9" w15:restartNumberingAfterBreak="0">
    <w:nsid w:val="5886476A"/>
    <w:multiLevelType w:val="hybridMultilevel"/>
    <w:tmpl w:val="E708C79E"/>
    <w:lvl w:ilvl="0" w:tplc="4D92425C">
      <w:start w:val="1"/>
      <w:numFmt w:val="bullet"/>
      <w:lvlText w:val="•"/>
      <w:lvlJc w:val="left"/>
      <w:pPr>
        <w:ind w:left="780" w:hanging="360"/>
      </w:pPr>
      <w:rPr>
        <w:rFonts w:ascii="Adobe Arabic" w:hAnsi="Adobe Arabic"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0" w15:restartNumberingAfterBreak="0">
    <w:nsid w:val="59C81730"/>
    <w:multiLevelType w:val="multilevel"/>
    <w:tmpl w:val="68E4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0701FF"/>
    <w:multiLevelType w:val="hybridMultilevel"/>
    <w:tmpl w:val="97C635A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5E856871"/>
    <w:multiLevelType w:val="hybridMultilevel"/>
    <w:tmpl w:val="FF70F1CA"/>
    <w:lvl w:ilvl="0" w:tplc="4D92425C">
      <w:start w:val="1"/>
      <w:numFmt w:val="bullet"/>
      <w:lvlText w:val="•"/>
      <w:lvlJc w:val="left"/>
      <w:pPr>
        <w:ind w:left="720" w:hanging="360"/>
      </w:pPr>
      <w:rPr>
        <w:rFonts w:ascii="Adobe Arabic" w:hAnsi="Adobe Arabic" w:hint="default"/>
        <w:w w:val="99"/>
        <w:sz w:val="22"/>
        <w:szCs w:val="22"/>
        <w:lang w:val="es-ES" w:eastAsia="en-US" w:bidi="ar-SA"/>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5EBF1956"/>
    <w:multiLevelType w:val="hybridMultilevel"/>
    <w:tmpl w:val="3DC29774"/>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5F1D1964"/>
    <w:multiLevelType w:val="multilevel"/>
    <w:tmpl w:val="9FE22F02"/>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F32548C"/>
    <w:multiLevelType w:val="hybridMultilevel"/>
    <w:tmpl w:val="AF4EC6A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600E555B"/>
    <w:multiLevelType w:val="multilevel"/>
    <w:tmpl w:val="75363ABA"/>
    <w:lvl w:ilvl="0">
      <w:start w:val="1"/>
      <w:numFmt w:val="bullet"/>
      <w:lvlText w:val="–"/>
      <w:lvlJc w:val="left"/>
      <w:pPr>
        <w:ind w:left="720" w:hanging="360"/>
      </w:pPr>
      <w:rPr>
        <w:rFonts w:ascii="Adobe Arabic" w:eastAsia="Adobe Arabic" w:hAnsi="Adobe Arabic" w:cs="Adobe Arab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0ED2F5D"/>
    <w:multiLevelType w:val="hybridMultilevel"/>
    <w:tmpl w:val="7DCA3DE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15:restartNumberingAfterBreak="0">
    <w:nsid w:val="61013BEF"/>
    <w:multiLevelType w:val="hybridMultilevel"/>
    <w:tmpl w:val="F9B08F4E"/>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15:restartNumberingAfterBreak="0">
    <w:nsid w:val="67160DA6"/>
    <w:multiLevelType w:val="hybridMultilevel"/>
    <w:tmpl w:val="72907210"/>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67627041"/>
    <w:multiLevelType w:val="hybridMultilevel"/>
    <w:tmpl w:val="684803B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680A11B4"/>
    <w:multiLevelType w:val="hybridMultilevel"/>
    <w:tmpl w:val="9EE2DE1A"/>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6AD701FF"/>
    <w:multiLevelType w:val="hybridMultilevel"/>
    <w:tmpl w:val="864EBEFE"/>
    <w:lvl w:ilvl="0" w:tplc="00000001">
      <w:start w:val="1"/>
      <w:numFmt w:val="bullet"/>
      <w:lvlText w:val="•"/>
      <w:lvlJc w:val="left"/>
      <w:pPr>
        <w:ind w:left="720" w:hanging="360"/>
      </w:p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6B09050F"/>
    <w:multiLevelType w:val="hybridMultilevel"/>
    <w:tmpl w:val="6D5E460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6B7D7B47"/>
    <w:multiLevelType w:val="multilevel"/>
    <w:tmpl w:val="89D4FE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636A27"/>
    <w:multiLevelType w:val="hybridMultilevel"/>
    <w:tmpl w:val="4A44AAF4"/>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6" w15:restartNumberingAfterBreak="0">
    <w:nsid w:val="6DE66069"/>
    <w:multiLevelType w:val="hybridMultilevel"/>
    <w:tmpl w:val="C254ADD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6E2A08E6"/>
    <w:multiLevelType w:val="hybridMultilevel"/>
    <w:tmpl w:val="1EA86CFC"/>
    <w:lvl w:ilvl="0" w:tplc="7878F15C">
      <w:start w:val="1"/>
      <w:numFmt w:val="lowerLetter"/>
      <w:lvlText w:val="%1)"/>
      <w:lvlJc w:val="left"/>
      <w:pPr>
        <w:ind w:left="720" w:hanging="360"/>
      </w:pPr>
      <w:rPr>
        <w:rFonts w:hint="default"/>
        <w:i/>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6EA209BF"/>
    <w:multiLevelType w:val="hybridMultilevel"/>
    <w:tmpl w:val="103C3596"/>
    <w:lvl w:ilvl="0" w:tplc="4D92425C">
      <w:start w:val="1"/>
      <w:numFmt w:val="bullet"/>
      <w:lvlText w:val="•"/>
      <w:lvlJc w:val="left"/>
      <w:pPr>
        <w:ind w:left="720" w:hanging="360"/>
      </w:pPr>
      <w:rPr>
        <w:rFonts w:ascii="Adobe Arabic" w:hAnsi="Adobe Arabic" w:hint="default"/>
        <w:w w:val="99"/>
        <w:sz w:val="22"/>
        <w:szCs w:val="22"/>
        <w:lang w:val="es-ES" w:eastAsia="en-US" w:bidi="ar-SA"/>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9" w15:restartNumberingAfterBreak="0">
    <w:nsid w:val="6EF32BBC"/>
    <w:multiLevelType w:val="hybridMultilevel"/>
    <w:tmpl w:val="0EB802E6"/>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73C47C4B"/>
    <w:multiLevelType w:val="hybridMultilevel"/>
    <w:tmpl w:val="522E3744"/>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1" w15:restartNumberingAfterBreak="0">
    <w:nsid w:val="747032A5"/>
    <w:multiLevelType w:val="hybridMultilevel"/>
    <w:tmpl w:val="4AC4D1B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2" w15:restartNumberingAfterBreak="0">
    <w:nsid w:val="7500567F"/>
    <w:multiLevelType w:val="hybridMultilevel"/>
    <w:tmpl w:val="380CB0B2"/>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3" w15:restartNumberingAfterBreak="0">
    <w:nsid w:val="7564454C"/>
    <w:multiLevelType w:val="hybridMultilevel"/>
    <w:tmpl w:val="76CAA07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15:restartNumberingAfterBreak="0">
    <w:nsid w:val="7A346B60"/>
    <w:multiLevelType w:val="hybridMultilevel"/>
    <w:tmpl w:val="206E6ED8"/>
    <w:lvl w:ilvl="0" w:tplc="4D92425C">
      <w:start w:val="1"/>
      <w:numFmt w:val="bullet"/>
      <w:lvlText w:val="•"/>
      <w:lvlJc w:val="left"/>
      <w:pPr>
        <w:ind w:left="720" w:hanging="360"/>
      </w:pPr>
      <w:rPr>
        <w:rFonts w:ascii="Adobe Arabic" w:hAnsi="Adobe Arabic"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54357109">
    <w:abstractNumId w:val="13"/>
  </w:num>
  <w:num w:numId="2" w16cid:durableId="1596356885">
    <w:abstractNumId w:val="36"/>
  </w:num>
  <w:num w:numId="3" w16cid:durableId="1845435470">
    <w:abstractNumId w:val="29"/>
  </w:num>
  <w:num w:numId="4" w16cid:durableId="63190930">
    <w:abstractNumId w:val="38"/>
  </w:num>
  <w:num w:numId="5" w16cid:durableId="135033322">
    <w:abstractNumId w:val="0"/>
  </w:num>
  <w:num w:numId="6" w16cid:durableId="1350332035">
    <w:abstractNumId w:val="44"/>
  </w:num>
  <w:num w:numId="7" w16cid:durableId="1888057491">
    <w:abstractNumId w:val="46"/>
  </w:num>
  <w:num w:numId="8" w16cid:durableId="1319655895">
    <w:abstractNumId w:val="20"/>
  </w:num>
  <w:num w:numId="9" w16cid:durableId="1337609617">
    <w:abstractNumId w:val="7"/>
  </w:num>
  <w:num w:numId="10" w16cid:durableId="1635284948">
    <w:abstractNumId w:val="35"/>
  </w:num>
  <w:num w:numId="11" w16cid:durableId="95635917">
    <w:abstractNumId w:val="12"/>
  </w:num>
  <w:num w:numId="12" w16cid:durableId="1176842947">
    <w:abstractNumId w:val="50"/>
  </w:num>
  <w:num w:numId="13" w16cid:durableId="832572778">
    <w:abstractNumId w:val="45"/>
  </w:num>
  <w:num w:numId="14" w16cid:durableId="1980184292">
    <w:abstractNumId w:val="6"/>
  </w:num>
  <w:num w:numId="15" w16cid:durableId="693653940">
    <w:abstractNumId w:val="24"/>
  </w:num>
  <w:num w:numId="16" w16cid:durableId="2136830412">
    <w:abstractNumId w:val="40"/>
  </w:num>
  <w:num w:numId="17" w16cid:durableId="156305093">
    <w:abstractNumId w:val="54"/>
  </w:num>
  <w:num w:numId="18" w16cid:durableId="1887133475">
    <w:abstractNumId w:val="33"/>
  </w:num>
  <w:num w:numId="19" w16cid:durableId="1686397645">
    <w:abstractNumId w:val="26"/>
  </w:num>
  <w:num w:numId="20" w16cid:durableId="762147004">
    <w:abstractNumId w:val="25"/>
  </w:num>
  <w:num w:numId="21" w16cid:durableId="1294215060">
    <w:abstractNumId w:val="8"/>
  </w:num>
  <w:num w:numId="22" w16cid:durableId="1496216545">
    <w:abstractNumId w:val="51"/>
  </w:num>
  <w:num w:numId="23" w16cid:durableId="1815677190">
    <w:abstractNumId w:val="10"/>
  </w:num>
  <w:num w:numId="24" w16cid:durableId="1824662539">
    <w:abstractNumId w:val="59"/>
  </w:num>
  <w:num w:numId="25" w16cid:durableId="1448889023">
    <w:abstractNumId w:val="2"/>
  </w:num>
  <w:num w:numId="26" w16cid:durableId="471217124">
    <w:abstractNumId w:val="43"/>
  </w:num>
  <w:num w:numId="27" w16cid:durableId="919221205">
    <w:abstractNumId w:val="53"/>
  </w:num>
  <w:num w:numId="28" w16cid:durableId="260375870">
    <w:abstractNumId w:val="61"/>
  </w:num>
  <w:num w:numId="29" w16cid:durableId="43723857">
    <w:abstractNumId w:val="9"/>
  </w:num>
  <w:num w:numId="30" w16cid:durableId="618418270">
    <w:abstractNumId w:val="32"/>
  </w:num>
  <w:num w:numId="31" w16cid:durableId="729695324">
    <w:abstractNumId w:val="60"/>
  </w:num>
  <w:num w:numId="32" w16cid:durableId="1385907360">
    <w:abstractNumId w:val="21"/>
  </w:num>
  <w:num w:numId="33" w16cid:durableId="153188863">
    <w:abstractNumId w:val="56"/>
  </w:num>
  <w:num w:numId="34" w16cid:durableId="534315366">
    <w:abstractNumId w:val="17"/>
  </w:num>
  <w:num w:numId="35" w16cid:durableId="865407132">
    <w:abstractNumId w:val="34"/>
  </w:num>
  <w:num w:numId="36" w16cid:durableId="2143768806">
    <w:abstractNumId w:val="47"/>
  </w:num>
  <w:num w:numId="37" w16cid:durableId="278411249">
    <w:abstractNumId w:val="19"/>
  </w:num>
  <w:num w:numId="38" w16cid:durableId="1804349776">
    <w:abstractNumId w:val="16"/>
  </w:num>
  <w:num w:numId="39" w16cid:durableId="1234007476">
    <w:abstractNumId w:val="42"/>
  </w:num>
  <w:num w:numId="40" w16cid:durableId="204147015">
    <w:abstractNumId w:val="58"/>
  </w:num>
  <w:num w:numId="41" w16cid:durableId="561403311">
    <w:abstractNumId w:val="37"/>
  </w:num>
  <w:num w:numId="42" w16cid:durableId="2022858209">
    <w:abstractNumId w:val="15"/>
  </w:num>
  <w:num w:numId="43" w16cid:durableId="450781739">
    <w:abstractNumId w:val="14"/>
  </w:num>
  <w:num w:numId="44" w16cid:durableId="1740709785">
    <w:abstractNumId w:val="64"/>
  </w:num>
  <w:num w:numId="45" w16cid:durableId="1220629872">
    <w:abstractNumId w:val="18"/>
  </w:num>
  <w:num w:numId="46" w16cid:durableId="1430277597">
    <w:abstractNumId w:val="30"/>
  </w:num>
  <w:num w:numId="47" w16cid:durableId="1532373165">
    <w:abstractNumId w:val="31"/>
  </w:num>
  <w:num w:numId="48" w16cid:durableId="1173033791">
    <w:abstractNumId w:val="63"/>
  </w:num>
  <w:num w:numId="49" w16cid:durableId="1923443339">
    <w:abstractNumId w:val="11"/>
  </w:num>
  <w:num w:numId="50" w16cid:durableId="592669414">
    <w:abstractNumId w:val="55"/>
  </w:num>
  <w:num w:numId="51" w16cid:durableId="897938346">
    <w:abstractNumId w:val="48"/>
  </w:num>
  <w:num w:numId="52" w16cid:durableId="2027822836">
    <w:abstractNumId w:val="28"/>
  </w:num>
  <w:num w:numId="53" w16cid:durableId="1509903359">
    <w:abstractNumId w:val="3"/>
  </w:num>
  <w:num w:numId="54" w16cid:durableId="1157920493">
    <w:abstractNumId w:val="27"/>
  </w:num>
  <w:num w:numId="55" w16cid:durableId="2073850335">
    <w:abstractNumId w:val="5"/>
  </w:num>
  <w:num w:numId="56" w16cid:durableId="1475221442">
    <w:abstractNumId w:val="1"/>
  </w:num>
  <w:num w:numId="57" w16cid:durableId="1524440355">
    <w:abstractNumId w:val="39"/>
  </w:num>
  <w:num w:numId="58" w16cid:durableId="1689990595">
    <w:abstractNumId w:val="49"/>
  </w:num>
  <w:num w:numId="59" w16cid:durableId="38172428">
    <w:abstractNumId w:val="23"/>
  </w:num>
  <w:num w:numId="60" w16cid:durableId="1432043557">
    <w:abstractNumId w:val="22"/>
  </w:num>
  <w:num w:numId="61" w16cid:durableId="1987390693">
    <w:abstractNumId w:val="41"/>
  </w:num>
  <w:num w:numId="62" w16cid:durableId="1091898655">
    <w:abstractNumId w:val="62"/>
  </w:num>
  <w:num w:numId="63" w16cid:durableId="1944653717">
    <w:abstractNumId w:val="57"/>
  </w:num>
  <w:num w:numId="64" w16cid:durableId="216430085">
    <w:abstractNumId w:val="52"/>
  </w:num>
  <w:num w:numId="65" w16cid:durableId="1603755825">
    <w:abstractNumId w:val="4"/>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LOR DE MARIA PORTAND DE LOPEZ">
    <w15:presenceInfo w15:providerId="None" w15:userId="FLOR DE MARIA PORTAND DE LOP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42B"/>
    <w:rsid w:val="000100B0"/>
    <w:rsid w:val="00055F2D"/>
    <w:rsid w:val="0005657F"/>
    <w:rsid w:val="00063ADA"/>
    <w:rsid w:val="00066CAA"/>
    <w:rsid w:val="00066CFC"/>
    <w:rsid w:val="000733D2"/>
    <w:rsid w:val="00093110"/>
    <w:rsid w:val="000965AC"/>
    <w:rsid w:val="000E6719"/>
    <w:rsid w:val="000E7DE4"/>
    <w:rsid w:val="000F3C03"/>
    <w:rsid w:val="001044AD"/>
    <w:rsid w:val="001044EE"/>
    <w:rsid w:val="0011270F"/>
    <w:rsid w:val="00144C02"/>
    <w:rsid w:val="001B00AB"/>
    <w:rsid w:val="001F1E73"/>
    <w:rsid w:val="0023081C"/>
    <w:rsid w:val="00272BAC"/>
    <w:rsid w:val="00285A3F"/>
    <w:rsid w:val="002936D5"/>
    <w:rsid w:val="002948F4"/>
    <w:rsid w:val="002A6B8D"/>
    <w:rsid w:val="002B14D3"/>
    <w:rsid w:val="002B3EA5"/>
    <w:rsid w:val="002B576E"/>
    <w:rsid w:val="002B7FFC"/>
    <w:rsid w:val="002D5D04"/>
    <w:rsid w:val="002E01A3"/>
    <w:rsid w:val="002E7487"/>
    <w:rsid w:val="00335431"/>
    <w:rsid w:val="00341496"/>
    <w:rsid w:val="00345ECB"/>
    <w:rsid w:val="00354BA3"/>
    <w:rsid w:val="0037304B"/>
    <w:rsid w:val="003771DB"/>
    <w:rsid w:val="00395131"/>
    <w:rsid w:val="003A7B56"/>
    <w:rsid w:val="003C285F"/>
    <w:rsid w:val="003D35C8"/>
    <w:rsid w:val="003D6AF1"/>
    <w:rsid w:val="003E005A"/>
    <w:rsid w:val="003E5E42"/>
    <w:rsid w:val="00406C99"/>
    <w:rsid w:val="00426886"/>
    <w:rsid w:val="00426DAE"/>
    <w:rsid w:val="00433910"/>
    <w:rsid w:val="00444917"/>
    <w:rsid w:val="00457551"/>
    <w:rsid w:val="00461D49"/>
    <w:rsid w:val="00467A0B"/>
    <w:rsid w:val="004720CF"/>
    <w:rsid w:val="004917FB"/>
    <w:rsid w:val="004A16EB"/>
    <w:rsid w:val="004A2227"/>
    <w:rsid w:val="004B6845"/>
    <w:rsid w:val="004B690F"/>
    <w:rsid w:val="004C06BD"/>
    <w:rsid w:val="004D209A"/>
    <w:rsid w:val="004E5311"/>
    <w:rsid w:val="004F0BAE"/>
    <w:rsid w:val="00500FD7"/>
    <w:rsid w:val="00514686"/>
    <w:rsid w:val="00521CB0"/>
    <w:rsid w:val="00540578"/>
    <w:rsid w:val="00545B88"/>
    <w:rsid w:val="0055633B"/>
    <w:rsid w:val="00562C32"/>
    <w:rsid w:val="0059161C"/>
    <w:rsid w:val="005B07B2"/>
    <w:rsid w:val="005C78C4"/>
    <w:rsid w:val="005D7F6E"/>
    <w:rsid w:val="00615475"/>
    <w:rsid w:val="00627CCA"/>
    <w:rsid w:val="00641331"/>
    <w:rsid w:val="00651D0F"/>
    <w:rsid w:val="00655719"/>
    <w:rsid w:val="00655E6F"/>
    <w:rsid w:val="006603DA"/>
    <w:rsid w:val="00682312"/>
    <w:rsid w:val="0068281F"/>
    <w:rsid w:val="006B030E"/>
    <w:rsid w:val="006C4038"/>
    <w:rsid w:val="006D0C13"/>
    <w:rsid w:val="006D3DFE"/>
    <w:rsid w:val="007003A3"/>
    <w:rsid w:val="0070137A"/>
    <w:rsid w:val="007072BA"/>
    <w:rsid w:val="0072511F"/>
    <w:rsid w:val="0072589D"/>
    <w:rsid w:val="007573E7"/>
    <w:rsid w:val="00767CAB"/>
    <w:rsid w:val="0077037A"/>
    <w:rsid w:val="00770A6B"/>
    <w:rsid w:val="00793C87"/>
    <w:rsid w:val="007A55F9"/>
    <w:rsid w:val="007A7A2D"/>
    <w:rsid w:val="007C1764"/>
    <w:rsid w:val="007F79E9"/>
    <w:rsid w:val="00813C60"/>
    <w:rsid w:val="00822373"/>
    <w:rsid w:val="00823E61"/>
    <w:rsid w:val="008256EA"/>
    <w:rsid w:val="00832245"/>
    <w:rsid w:val="008518D8"/>
    <w:rsid w:val="0085542B"/>
    <w:rsid w:val="00856DD6"/>
    <w:rsid w:val="0085743B"/>
    <w:rsid w:val="00867AC8"/>
    <w:rsid w:val="00874791"/>
    <w:rsid w:val="008A7D67"/>
    <w:rsid w:val="008B2D0F"/>
    <w:rsid w:val="008C75F0"/>
    <w:rsid w:val="008F1AFF"/>
    <w:rsid w:val="008F2B3A"/>
    <w:rsid w:val="008F532F"/>
    <w:rsid w:val="00904F21"/>
    <w:rsid w:val="00943648"/>
    <w:rsid w:val="009442FF"/>
    <w:rsid w:val="00957E50"/>
    <w:rsid w:val="009700CE"/>
    <w:rsid w:val="0098028C"/>
    <w:rsid w:val="00981734"/>
    <w:rsid w:val="009A3A79"/>
    <w:rsid w:val="009B69DE"/>
    <w:rsid w:val="009C390F"/>
    <w:rsid w:val="009D3F85"/>
    <w:rsid w:val="009F33C2"/>
    <w:rsid w:val="00A3383D"/>
    <w:rsid w:val="00A34D77"/>
    <w:rsid w:val="00A52C49"/>
    <w:rsid w:val="00A557B4"/>
    <w:rsid w:val="00A952F5"/>
    <w:rsid w:val="00AA503F"/>
    <w:rsid w:val="00AB66EA"/>
    <w:rsid w:val="00AC1BBC"/>
    <w:rsid w:val="00AD1B55"/>
    <w:rsid w:val="00AF2D5F"/>
    <w:rsid w:val="00B2555A"/>
    <w:rsid w:val="00B35885"/>
    <w:rsid w:val="00B469BC"/>
    <w:rsid w:val="00B56DFF"/>
    <w:rsid w:val="00B60BD3"/>
    <w:rsid w:val="00B724E1"/>
    <w:rsid w:val="00B90BF0"/>
    <w:rsid w:val="00B91205"/>
    <w:rsid w:val="00B96BCB"/>
    <w:rsid w:val="00BC731E"/>
    <w:rsid w:val="00BD37A3"/>
    <w:rsid w:val="00BD78B1"/>
    <w:rsid w:val="00BF220C"/>
    <w:rsid w:val="00C05A98"/>
    <w:rsid w:val="00C07720"/>
    <w:rsid w:val="00C1063A"/>
    <w:rsid w:val="00C14C1E"/>
    <w:rsid w:val="00C1683A"/>
    <w:rsid w:val="00C270AE"/>
    <w:rsid w:val="00C422CB"/>
    <w:rsid w:val="00C45F06"/>
    <w:rsid w:val="00C61374"/>
    <w:rsid w:val="00C6372A"/>
    <w:rsid w:val="00C65180"/>
    <w:rsid w:val="00C6544C"/>
    <w:rsid w:val="00C72DDE"/>
    <w:rsid w:val="00CA27B5"/>
    <w:rsid w:val="00CA33D0"/>
    <w:rsid w:val="00CB7BAE"/>
    <w:rsid w:val="00CD6C12"/>
    <w:rsid w:val="00CE24EB"/>
    <w:rsid w:val="00CE6E27"/>
    <w:rsid w:val="00CF2093"/>
    <w:rsid w:val="00D15FB1"/>
    <w:rsid w:val="00D247F4"/>
    <w:rsid w:val="00D337AC"/>
    <w:rsid w:val="00D35C1D"/>
    <w:rsid w:val="00D400DE"/>
    <w:rsid w:val="00D478FE"/>
    <w:rsid w:val="00D47FD3"/>
    <w:rsid w:val="00D6536E"/>
    <w:rsid w:val="00D91B84"/>
    <w:rsid w:val="00D9529D"/>
    <w:rsid w:val="00DA71D4"/>
    <w:rsid w:val="00DC6EA1"/>
    <w:rsid w:val="00DD2636"/>
    <w:rsid w:val="00DE7250"/>
    <w:rsid w:val="00DF4E37"/>
    <w:rsid w:val="00DF7E4C"/>
    <w:rsid w:val="00E23EA7"/>
    <w:rsid w:val="00E54FBD"/>
    <w:rsid w:val="00E75E10"/>
    <w:rsid w:val="00E94864"/>
    <w:rsid w:val="00EA3BFF"/>
    <w:rsid w:val="00EA4BAF"/>
    <w:rsid w:val="00EE4AC2"/>
    <w:rsid w:val="00F0652B"/>
    <w:rsid w:val="00F24830"/>
    <w:rsid w:val="00F25C18"/>
    <w:rsid w:val="00F312DF"/>
    <w:rsid w:val="00F40331"/>
    <w:rsid w:val="00F447EC"/>
    <w:rsid w:val="00F60650"/>
    <w:rsid w:val="00F70F09"/>
    <w:rsid w:val="00F73262"/>
    <w:rsid w:val="00F904F2"/>
    <w:rsid w:val="00FA1C67"/>
    <w:rsid w:val="00FA7323"/>
    <w:rsid w:val="00FB25A4"/>
    <w:rsid w:val="00FB7AF7"/>
    <w:rsid w:val="00FC0BE2"/>
    <w:rsid w:val="00FC0F54"/>
    <w:rsid w:val="00FC6634"/>
    <w:rsid w:val="00FD2E6D"/>
    <w:rsid w:val="00FE29DA"/>
    <w:rsid w:val="00FF486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CAE910"/>
  <w15:docId w15:val="{0EB80A7B-7E1B-4DB4-91D9-07E0B1B24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SV" w:eastAsia="es-SV"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BC"/>
  </w:style>
  <w:style w:type="paragraph" w:styleId="Ttulo1">
    <w:name w:val="heading 1"/>
    <w:basedOn w:val="Normal"/>
    <w:next w:val="Normal"/>
    <w:link w:val="Ttulo1Car"/>
    <w:uiPriority w:val="9"/>
    <w:qFormat/>
    <w:rsid w:val="00DC6EA1"/>
    <w:pPr>
      <w:keepNext/>
      <w:keepLines/>
      <w:spacing w:before="400" w:after="40" w:line="240" w:lineRule="auto"/>
      <w:outlineLvl w:val="0"/>
    </w:pPr>
    <w:rPr>
      <w:rFonts w:asciiTheme="minorHAnsi" w:eastAsiaTheme="majorEastAsia" w:hAnsiTheme="minorHAnsi" w:cstheme="majorBidi"/>
      <w:b/>
      <w:caps/>
      <w:sz w:val="28"/>
      <w:szCs w:val="36"/>
    </w:rPr>
  </w:style>
  <w:style w:type="paragraph" w:styleId="Ttulo2">
    <w:name w:val="heading 2"/>
    <w:basedOn w:val="Normal"/>
    <w:next w:val="Normal"/>
    <w:link w:val="Ttulo2Car"/>
    <w:uiPriority w:val="9"/>
    <w:unhideWhenUsed/>
    <w:qFormat/>
    <w:rsid w:val="00DC6EA1"/>
    <w:pPr>
      <w:keepNext/>
      <w:keepLines/>
      <w:spacing w:before="120" w:after="0" w:line="240" w:lineRule="auto"/>
      <w:outlineLvl w:val="1"/>
    </w:pPr>
    <w:rPr>
      <w:rFonts w:eastAsiaTheme="majorEastAsia" w:cstheme="majorBidi"/>
      <w:b/>
      <w:caps/>
      <w:szCs w:val="28"/>
    </w:rPr>
  </w:style>
  <w:style w:type="paragraph" w:styleId="Ttulo3">
    <w:name w:val="heading 3"/>
    <w:basedOn w:val="Normal"/>
    <w:next w:val="Normal"/>
    <w:link w:val="Ttulo3Car"/>
    <w:uiPriority w:val="9"/>
    <w:unhideWhenUsed/>
    <w:qFormat/>
    <w:rsid w:val="0027259B"/>
    <w:pPr>
      <w:keepNext/>
      <w:keepLines/>
      <w:spacing w:after="0" w:line="240" w:lineRule="auto"/>
      <w:jc w:val="center"/>
      <w:outlineLvl w:val="2"/>
    </w:pPr>
    <w:rPr>
      <w:rFonts w:eastAsiaTheme="majorEastAsia" w:cstheme="majorBidi"/>
      <w:b/>
      <w:szCs w:val="28"/>
    </w:rPr>
  </w:style>
  <w:style w:type="paragraph" w:styleId="Ttulo4">
    <w:name w:val="heading 4"/>
    <w:basedOn w:val="Normal"/>
    <w:next w:val="Normal"/>
    <w:link w:val="Ttulo4Car"/>
    <w:uiPriority w:val="9"/>
    <w:semiHidden/>
    <w:unhideWhenUsed/>
    <w:rsid w:val="00202D1D"/>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202D1D"/>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202D1D"/>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semiHidden/>
    <w:unhideWhenUsed/>
    <w:qFormat/>
    <w:rsid w:val="00202D1D"/>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semiHidden/>
    <w:unhideWhenUsed/>
    <w:qFormat/>
    <w:rsid w:val="00202D1D"/>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semiHidden/>
    <w:unhideWhenUsed/>
    <w:qFormat/>
    <w:rsid w:val="00202D1D"/>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rsid w:val="00202D1D"/>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styleId="Prrafodelista">
    <w:name w:val="List Paragraph"/>
    <w:basedOn w:val="Normal"/>
    <w:uiPriority w:val="34"/>
    <w:qFormat/>
    <w:rsid w:val="00A148BC"/>
    <w:pPr>
      <w:ind w:left="720"/>
      <w:contextualSpacing/>
    </w:pPr>
  </w:style>
  <w:style w:type="character" w:customStyle="1" w:styleId="Ttulo1Car">
    <w:name w:val="Título 1 Car"/>
    <w:basedOn w:val="Fuentedeprrafopredeter"/>
    <w:link w:val="Ttulo1"/>
    <w:uiPriority w:val="9"/>
    <w:rsid w:val="00DC6EA1"/>
    <w:rPr>
      <w:rFonts w:asciiTheme="minorHAnsi" w:eastAsiaTheme="majorEastAsia" w:hAnsiTheme="minorHAnsi" w:cstheme="majorBidi"/>
      <w:b/>
      <w:caps/>
      <w:sz w:val="28"/>
      <w:szCs w:val="36"/>
    </w:rPr>
  </w:style>
  <w:style w:type="character" w:customStyle="1" w:styleId="Ttulo2Car">
    <w:name w:val="Título 2 Car"/>
    <w:basedOn w:val="Fuentedeprrafopredeter"/>
    <w:link w:val="Ttulo2"/>
    <w:uiPriority w:val="9"/>
    <w:rsid w:val="00DC6EA1"/>
    <w:rPr>
      <w:rFonts w:eastAsiaTheme="majorEastAsia" w:cstheme="majorBidi"/>
      <w:b/>
      <w:caps/>
      <w:szCs w:val="28"/>
    </w:rPr>
  </w:style>
  <w:style w:type="character" w:customStyle="1" w:styleId="Ttulo3Car">
    <w:name w:val="Título 3 Car"/>
    <w:basedOn w:val="Fuentedeprrafopredeter"/>
    <w:link w:val="Ttulo3"/>
    <w:uiPriority w:val="9"/>
    <w:rsid w:val="0027259B"/>
    <w:rPr>
      <w:rFonts w:ascii="Bembo Std" w:eastAsiaTheme="majorEastAsia" w:hAnsi="Bembo Std" w:cstheme="majorBidi"/>
      <w:b/>
      <w:sz w:val="24"/>
      <w:szCs w:val="28"/>
    </w:rPr>
  </w:style>
  <w:style w:type="table" w:styleId="Tablaconcuadrcula">
    <w:name w:val="Table Grid"/>
    <w:basedOn w:val="Tablanormal"/>
    <w:uiPriority w:val="39"/>
    <w:rsid w:val="00E00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E00EE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E00E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E00EE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5E6DA5"/>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3">
    <w:name w:val="Grid Table 2 Accent 3"/>
    <w:basedOn w:val="Tablanormal"/>
    <w:uiPriority w:val="47"/>
    <w:rsid w:val="005E6DA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Encabezado">
    <w:name w:val="header"/>
    <w:basedOn w:val="Normal"/>
    <w:link w:val="EncabezadoCar"/>
    <w:uiPriority w:val="99"/>
    <w:unhideWhenUsed/>
    <w:rsid w:val="00B424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2442"/>
    <w:rPr>
      <w:rFonts w:ascii="Bembo Std" w:hAnsi="Bembo Std"/>
      <w:sz w:val="24"/>
    </w:rPr>
  </w:style>
  <w:style w:type="paragraph" w:styleId="Piedepgina">
    <w:name w:val="footer"/>
    <w:basedOn w:val="Normal"/>
    <w:link w:val="PiedepginaCar"/>
    <w:uiPriority w:val="99"/>
    <w:unhideWhenUsed/>
    <w:rsid w:val="00B424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2442"/>
    <w:rPr>
      <w:rFonts w:ascii="Bembo Std" w:hAnsi="Bembo Std"/>
      <w:sz w:val="24"/>
    </w:rPr>
  </w:style>
  <w:style w:type="paragraph" w:customStyle="1" w:styleId="TableParagraph">
    <w:name w:val="Table Paragraph"/>
    <w:basedOn w:val="Normal"/>
    <w:uiPriority w:val="1"/>
    <w:qFormat/>
    <w:rsid w:val="00F25116"/>
    <w:pPr>
      <w:widowControl w:val="0"/>
      <w:spacing w:after="0" w:line="240" w:lineRule="auto"/>
    </w:pPr>
    <w:rPr>
      <w:rFonts w:cs="Times New Roman"/>
      <w:sz w:val="22"/>
      <w:lang w:val="en-US"/>
    </w:rPr>
  </w:style>
  <w:style w:type="character" w:styleId="nfasissutil">
    <w:name w:val="Subtle Emphasis"/>
    <w:basedOn w:val="Fuentedeprrafopredeter"/>
    <w:uiPriority w:val="19"/>
    <w:rsid w:val="00202D1D"/>
    <w:rPr>
      <w:i/>
      <w:iCs/>
      <w:color w:val="595959" w:themeColor="text1" w:themeTint="A6"/>
    </w:rPr>
  </w:style>
  <w:style w:type="table" w:customStyle="1" w:styleId="TableNormal1">
    <w:name w:val="Table Normal1"/>
    <w:uiPriority w:val="2"/>
    <w:semiHidden/>
    <w:unhideWhenUsed/>
    <w:qFormat/>
    <w:rsid w:val="00685D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202D1D"/>
    <w:rPr>
      <w:rFonts w:asciiTheme="majorHAnsi" w:eastAsiaTheme="majorEastAsia" w:hAnsiTheme="majorHAnsi" w:cstheme="majorBidi"/>
      <w:caps/>
    </w:rPr>
  </w:style>
  <w:style w:type="character" w:customStyle="1" w:styleId="Ttulo5Car">
    <w:name w:val="Título 5 Car"/>
    <w:basedOn w:val="Fuentedeprrafopredeter"/>
    <w:link w:val="Ttulo5"/>
    <w:uiPriority w:val="9"/>
    <w:semiHidden/>
    <w:rsid w:val="00202D1D"/>
    <w:rPr>
      <w:rFonts w:asciiTheme="majorHAnsi" w:eastAsiaTheme="majorEastAsia" w:hAnsiTheme="majorHAnsi" w:cstheme="majorBidi"/>
      <w:i/>
      <w:iCs/>
      <w:caps/>
    </w:rPr>
  </w:style>
  <w:style w:type="character" w:customStyle="1" w:styleId="Ttulo6Car">
    <w:name w:val="Título 6 Car"/>
    <w:basedOn w:val="Fuentedeprrafopredeter"/>
    <w:link w:val="Ttulo6"/>
    <w:uiPriority w:val="9"/>
    <w:semiHidden/>
    <w:rsid w:val="00202D1D"/>
    <w:rPr>
      <w:rFonts w:asciiTheme="majorHAnsi" w:eastAsiaTheme="majorEastAsia" w:hAnsiTheme="majorHAnsi" w:cstheme="majorBidi"/>
      <w:b/>
      <w:bCs/>
      <w:caps/>
      <w:color w:val="262626" w:themeColor="text1" w:themeTint="D9"/>
      <w:sz w:val="20"/>
      <w:szCs w:val="20"/>
    </w:rPr>
  </w:style>
  <w:style w:type="character" w:customStyle="1" w:styleId="Ttulo7Car">
    <w:name w:val="Título 7 Car"/>
    <w:basedOn w:val="Fuentedeprrafopredeter"/>
    <w:link w:val="Ttulo7"/>
    <w:uiPriority w:val="9"/>
    <w:semiHidden/>
    <w:rsid w:val="00202D1D"/>
    <w:rPr>
      <w:rFonts w:asciiTheme="majorHAnsi" w:eastAsiaTheme="majorEastAsia" w:hAnsiTheme="majorHAnsi" w:cstheme="majorBidi"/>
      <w:b/>
      <w:bCs/>
      <w:i/>
      <w:iCs/>
      <w:caps/>
      <w:color w:val="262626" w:themeColor="text1" w:themeTint="D9"/>
      <w:sz w:val="20"/>
      <w:szCs w:val="20"/>
    </w:rPr>
  </w:style>
  <w:style w:type="character" w:customStyle="1" w:styleId="Ttulo8Car">
    <w:name w:val="Título 8 Car"/>
    <w:basedOn w:val="Fuentedeprrafopredeter"/>
    <w:link w:val="Ttulo8"/>
    <w:uiPriority w:val="9"/>
    <w:semiHidden/>
    <w:rsid w:val="00202D1D"/>
    <w:rPr>
      <w:rFonts w:asciiTheme="majorHAnsi" w:eastAsiaTheme="majorEastAsia" w:hAnsiTheme="majorHAnsi" w:cstheme="majorBidi"/>
      <w:b/>
      <w:bCs/>
      <w:caps/>
      <w:color w:val="7F7F7F" w:themeColor="text1" w:themeTint="80"/>
      <w:sz w:val="20"/>
      <w:szCs w:val="20"/>
    </w:rPr>
  </w:style>
  <w:style w:type="character" w:customStyle="1" w:styleId="Ttulo9Car">
    <w:name w:val="Título 9 Car"/>
    <w:basedOn w:val="Fuentedeprrafopredeter"/>
    <w:link w:val="Ttulo9"/>
    <w:uiPriority w:val="9"/>
    <w:semiHidden/>
    <w:rsid w:val="00202D1D"/>
    <w:rPr>
      <w:rFonts w:asciiTheme="majorHAnsi" w:eastAsiaTheme="majorEastAsia" w:hAnsiTheme="majorHAnsi" w:cstheme="majorBidi"/>
      <w:b/>
      <w:bCs/>
      <w:i/>
      <w:iCs/>
      <w:caps/>
      <w:color w:val="7F7F7F" w:themeColor="text1" w:themeTint="80"/>
      <w:sz w:val="20"/>
      <w:szCs w:val="20"/>
    </w:rPr>
  </w:style>
  <w:style w:type="paragraph" w:styleId="Descripcin">
    <w:name w:val="caption"/>
    <w:basedOn w:val="Normal"/>
    <w:next w:val="Normal"/>
    <w:uiPriority w:val="35"/>
    <w:semiHidden/>
    <w:unhideWhenUsed/>
    <w:qFormat/>
    <w:rsid w:val="00202D1D"/>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202D1D"/>
    <w:rPr>
      <w:rFonts w:asciiTheme="majorHAnsi" w:eastAsiaTheme="majorEastAsia" w:hAnsiTheme="majorHAnsi" w:cstheme="majorBidi"/>
      <w:caps/>
      <w:color w:val="404040" w:themeColor="text1" w:themeTint="BF"/>
      <w:spacing w:val="-10"/>
      <w:sz w:val="72"/>
      <w:szCs w:val="72"/>
    </w:rPr>
  </w:style>
  <w:style w:type="paragraph" w:styleId="Subttulo">
    <w:name w:val="Subtitle"/>
    <w:basedOn w:val="Normal"/>
    <w:next w:val="Normal"/>
    <w:link w:val="SubttuloCar"/>
    <w:pPr>
      <w:jc w:val="center"/>
    </w:pPr>
    <w:rPr>
      <w:i/>
      <w:color w:val="595959"/>
    </w:rPr>
  </w:style>
  <w:style w:type="character" w:customStyle="1" w:styleId="SubttuloCar">
    <w:name w:val="Subtítulo Car"/>
    <w:basedOn w:val="Fuentedeprrafopredeter"/>
    <w:link w:val="Subttulo"/>
    <w:uiPriority w:val="11"/>
    <w:rsid w:val="00E7651D"/>
    <w:rPr>
      <w:rFonts w:asciiTheme="majorHAnsi" w:eastAsiaTheme="majorEastAsia" w:hAnsiTheme="majorHAnsi" w:cstheme="majorBidi"/>
      <w:i/>
      <w:color w:val="595959" w:themeColor="text1" w:themeTint="A6"/>
      <w:sz w:val="24"/>
      <w:szCs w:val="28"/>
    </w:rPr>
  </w:style>
  <w:style w:type="character" w:styleId="Textoennegrita">
    <w:name w:val="Strong"/>
    <w:basedOn w:val="Fuentedeprrafopredeter"/>
    <w:uiPriority w:val="22"/>
    <w:rsid w:val="00202D1D"/>
    <w:rPr>
      <w:b/>
      <w:bCs/>
    </w:rPr>
  </w:style>
  <w:style w:type="character" w:styleId="nfasis">
    <w:name w:val="Emphasis"/>
    <w:basedOn w:val="Fuentedeprrafopredeter"/>
    <w:uiPriority w:val="20"/>
    <w:qFormat/>
    <w:rsid w:val="00202D1D"/>
    <w:rPr>
      <w:i/>
      <w:iCs/>
    </w:rPr>
  </w:style>
  <w:style w:type="paragraph" w:styleId="Sinespaciado">
    <w:name w:val="No Spacing"/>
    <w:uiPriority w:val="1"/>
    <w:rsid w:val="00202D1D"/>
    <w:pPr>
      <w:spacing w:after="0" w:line="240" w:lineRule="auto"/>
    </w:pPr>
  </w:style>
  <w:style w:type="paragraph" w:styleId="Cita">
    <w:name w:val="Quote"/>
    <w:basedOn w:val="Normal"/>
    <w:next w:val="Normal"/>
    <w:link w:val="CitaCar"/>
    <w:uiPriority w:val="29"/>
    <w:qFormat/>
    <w:rsid w:val="00202D1D"/>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202D1D"/>
    <w:rPr>
      <w:rFonts w:asciiTheme="majorHAnsi" w:eastAsiaTheme="majorEastAsia" w:hAnsiTheme="majorHAnsi" w:cstheme="majorBidi"/>
      <w:sz w:val="25"/>
      <w:szCs w:val="25"/>
    </w:rPr>
  </w:style>
  <w:style w:type="paragraph" w:styleId="Citadestacada">
    <w:name w:val="Intense Quote"/>
    <w:basedOn w:val="Normal"/>
    <w:next w:val="Normal"/>
    <w:link w:val="CitadestacadaCar"/>
    <w:uiPriority w:val="30"/>
    <w:rsid w:val="00202D1D"/>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202D1D"/>
    <w:rPr>
      <w:color w:val="404040" w:themeColor="text1" w:themeTint="BF"/>
      <w:sz w:val="32"/>
      <w:szCs w:val="32"/>
    </w:rPr>
  </w:style>
  <w:style w:type="character" w:styleId="nfasisintenso">
    <w:name w:val="Intense Emphasis"/>
    <w:basedOn w:val="Fuentedeprrafopredeter"/>
    <w:uiPriority w:val="21"/>
    <w:rsid w:val="00202D1D"/>
    <w:rPr>
      <w:b/>
      <w:bCs/>
      <w:i/>
      <w:iCs/>
    </w:rPr>
  </w:style>
  <w:style w:type="character" w:styleId="Referenciasutil">
    <w:name w:val="Subtle Reference"/>
    <w:basedOn w:val="Fuentedeprrafopredeter"/>
    <w:uiPriority w:val="31"/>
    <w:qFormat/>
    <w:rsid w:val="00202D1D"/>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202D1D"/>
    <w:rPr>
      <w:b/>
      <w:bCs/>
      <w:caps w:val="0"/>
      <w:smallCaps/>
      <w:color w:val="auto"/>
      <w:spacing w:val="3"/>
      <w:u w:val="single"/>
    </w:rPr>
  </w:style>
  <w:style w:type="character" w:styleId="Ttulodellibro">
    <w:name w:val="Book Title"/>
    <w:basedOn w:val="Fuentedeprrafopredeter"/>
    <w:uiPriority w:val="33"/>
    <w:qFormat/>
    <w:rsid w:val="00202D1D"/>
    <w:rPr>
      <w:b/>
      <w:bCs/>
      <w:smallCaps/>
      <w:spacing w:val="7"/>
    </w:rPr>
  </w:style>
  <w:style w:type="paragraph" w:styleId="TtuloTDC">
    <w:name w:val="TOC Heading"/>
    <w:basedOn w:val="Ttulo1"/>
    <w:next w:val="Normal"/>
    <w:uiPriority w:val="39"/>
    <w:unhideWhenUsed/>
    <w:qFormat/>
    <w:rsid w:val="00202D1D"/>
    <w:pPr>
      <w:outlineLvl w:val="9"/>
    </w:pPr>
  </w:style>
  <w:style w:type="paragraph" w:styleId="Textoindependiente">
    <w:name w:val="Body Text"/>
    <w:basedOn w:val="Normal"/>
    <w:link w:val="TextoindependienteCar"/>
    <w:uiPriority w:val="1"/>
    <w:rsid w:val="00AD5286"/>
    <w:pPr>
      <w:widowControl w:val="0"/>
      <w:autoSpaceDE w:val="0"/>
      <w:autoSpaceDN w:val="0"/>
      <w:spacing w:after="0" w:line="240" w:lineRule="auto"/>
    </w:pPr>
    <w:rPr>
      <w:rFonts w:ascii="Times New Roman" w:eastAsia="Times New Roman" w:hAnsi="Times New Roman" w:cs="Times New Roman"/>
      <w:lang w:val="es-419"/>
    </w:rPr>
  </w:style>
  <w:style w:type="character" w:customStyle="1" w:styleId="TextoindependienteCar">
    <w:name w:val="Texto independiente Car"/>
    <w:basedOn w:val="Fuentedeprrafopredeter"/>
    <w:link w:val="Textoindependiente"/>
    <w:uiPriority w:val="1"/>
    <w:rsid w:val="00AD5286"/>
    <w:rPr>
      <w:rFonts w:ascii="Times New Roman" w:eastAsia="Times New Roman" w:hAnsi="Times New Roman" w:cs="Times New Roman"/>
      <w:sz w:val="24"/>
      <w:szCs w:val="24"/>
      <w:lang w:val="es-419"/>
    </w:rPr>
  </w:style>
  <w:style w:type="paragraph" w:styleId="TDC1">
    <w:name w:val="toc 1"/>
    <w:basedOn w:val="Normal"/>
    <w:next w:val="Normal"/>
    <w:autoRedefine/>
    <w:uiPriority w:val="39"/>
    <w:unhideWhenUsed/>
    <w:rsid w:val="00D250E2"/>
    <w:pPr>
      <w:tabs>
        <w:tab w:val="left" w:pos="440"/>
        <w:tab w:val="right" w:leader="dot" w:pos="8828"/>
      </w:tabs>
      <w:spacing w:after="100"/>
    </w:pPr>
  </w:style>
  <w:style w:type="paragraph" w:styleId="TDC2">
    <w:name w:val="toc 2"/>
    <w:basedOn w:val="Normal"/>
    <w:next w:val="Normal"/>
    <w:autoRedefine/>
    <w:uiPriority w:val="39"/>
    <w:unhideWhenUsed/>
    <w:rsid w:val="00CA4484"/>
    <w:pPr>
      <w:tabs>
        <w:tab w:val="left" w:pos="880"/>
        <w:tab w:val="right" w:leader="dot" w:pos="8832"/>
      </w:tabs>
      <w:spacing w:after="100"/>
      <w:ind w:left="240"/>
    </w:pPr>
    <w:rPr>
      <w:noProof/>
    </w:rPr>
  </w:style>
  <w:style w:type="paragraph" w:styleId="TDC3">
    <w:name w:val="toc 3"/>
    <w:basedOn w:val="Normal"/>
    <w:next w:val="Normal"/>
    <w:autoRedefine/>
    <w:uiPriority w:val="39"/>
    <w:unhideWhenUsed/>
    <w:rsid w:val="00722B61"/>
    <w:pPr>
      <w:spacing w:after="100"/>
      <w:ind w:left="480"/>
    </w:pPr>
  </w:style>
  <w:style w:type="character" w:styleId="Hipervnculo">
    <w:name w:val="Hyperlink"/>
    <w:basedOn w:val="Fuentedeprrafopredeter"/>
    <w:uiPriority w:val="99"/>
    <w:unhideWhenUsed/>
    <w:rsid w:val="00722B61"/>
    <w:rPr>
      <w:color w:val="0563C1" w:themeColor="hyperlink"/>
      <w:u w:val="single"/>
    </w:rPr>
  </w:style>
  <w:style w:type="paragraph" w:styleId="Revisin">
    <w:name w:val="Revision"/>
    <w:hidden/>
    <w:uiPriority w:val="99"/>
    <w:semiHidden/>
    <w:rsid w:val="00D90519"/>
    <w:pPr>
      <w:spacing w:after="0" w:line="240" w:lineRule="auto"/>
    </w:pPr>
    <w:rPr>
      <w:rFonts w:ascii="Bembo Std" w:hAnsi="Bembo Std"/>
    </w:rPr>
  </w:style>
  <w:style w:type="character" w:styleId="Refdecomentario">
    <w:name w:val="annotation reference"/>
    <w:basedOn w:val="Fuentedeprrafopredeter"/>
    <w:uiPriority w:val="99"/>
    <w:unhideWhenUsed/>
    <w:rsid w:val="00303915"/>
    <w:rPr>
      <w:sz w:val="16"/>
      <w:szCs w:val="16"/>
    </w:rPr>
  </w:style>
  <w:style w:type="paragraph" w:styleId="Textocomentario">
    <w:name w:val="annotation text"/>
    <w:basedOn w:val="Normal"/>
    <w:link w:val="TextocomentarioCar"/>
    <w:uiPriority w:val="99"/>
    <w:unhideWhenUsed/>
    <w:rsid w:val="00303915"/>
    <w:pPr>
      <w:spacing w:line="240" w:lineRule="auto"/>
    </w:pPr>
    <w:rPr>
      <w:sz w:val="20"/>
      <w:szCs w:val="20"/>
    </w:rPr>
  </w:style>
  <w:style w:type="character" w:customStyle="1" w:styleId="TextocomentarioCar">
    <w:name w:val="Texto comentario Car"/>
    <w:basedOn w:val="Fuentedeprrafopredeter"/>
    <w:link w:val="Textocomentario"/>
    <w:uiPriority w:val="99"/>
    <w:rsid w:val="00303915"/>
    <w:rPr>
      <w:rFonts w:ascii="Bembo Std" w:hAnsi="Bembo Std"/>
      <w:sz w:val="20"/>
      <w:szCs w:val="20"/>
    </w:rPr>
  </w:style>
  <w:style w:type="paragraph" w:styleId="Asuntodelcomentario">
    <w:name w:val="annotation subject"/>
    <w:basedOn w:val="Textocomentario"/>
    <w:next w:val="Textocomentario"/>
    <w:link w:val="AsuntodelcomentarioCar"/>
    <w:uiPriority w:val="99"/>
    <w:semiHidden/>
    <w:unhideWhenUsed/>
    <w:rsid w:val="00303915"/>
    <w:rPr>
      <w:b/>
      <w:bCs/>
    </w:rPr>
  </w:style>
  <w:style w:type="character" w:customStyle="1" w:styleId="AsuntodelcomentarioCar">
    <w:name w:val="Asunto del comentario Car"/>
    <w:basedOn w:val="TextocomentarioCar"/>
    <w:link w:val="Asuntodelcomentario"/>
    <w:uiPriority w:val="99"/>
    <w:semiHidden/>
    <w:rsid w:val="00303915"/>
    <w:rPr>
      <w:rFonts w:ascii="Bembo Std" w:hAnsi="Bembo Std"/>
      <w:b/>
      <w:bCs/>
      <w:sz w:val="20"/>
      <w:szCs w:val="20"/>
    </w:rPr>
  </w:style>
  <w:style w:type="paragraph" w:customStyle="1" w:styleId="Default">
    <w:name w:val="Default"/>
    <w:rsid w:val="00863F25"/>
    <w:pPr>
      <w:autoSpaceDE w:val="0"/>
      <w:autoSpaceDN w:val="0"/>
      <w:adjustRightInd w:val="0"/>
      <w:spacing w:after="0" w:line="240" w:lineRule="auto"/>
    </w:pPr>
    <w:rPr>
      <w:color w:val="000000"/>
      <w:lang w:val="en-US"/>
    </w:rPr>
  </w:style>
  <w:style w:type="paragraph" w:styleId="Textodeglobo">
    <w:name w:val="Balloon Text"/>
    <w:basedOn w:val="Normal"/>
    <w:link w:val="TextodegloboCar"/>
    <w:uiPriority w:val="99"/>
    <w:semiHidden/>
    <w:unhideWhenUsed/>
    <w:rsid w:val="00D12A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2A7C"/>
    <w:rPr>
      <w:rFonts w:ascii="Segoe UI" w:hAnsi="Segoe UI" w:cs="Segoe UI"/>
      <w:sz w:val="18"/>
      <w:szCs w:val="18"/>
    </w:rPr>
  </w:style>
  <w:style w:type="table" w:customStyle="1" w:styleId="Tablaconcuadrcula1">
    <w:name w:val="Tabla con cuadrícula1"/>
    <w:basedOn w:val="Tablanormal"/>
    <w:next w:val="Tablaconcuadrcula"/>
    <w:uiPriority w:val="39"/>
    <w:rsid w:val="001479B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65C95"/>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qFormat/>
    <w:rsid w:val="00907C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qFormat/>
    <w:rsid w:val="00907C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qFormat/>
    <w:rsid w:val="00907C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qFormat/>
    <w:rsid w:val="00907C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qFormat/>
    <w:rsid w:val="00907C5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qFormat/>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50E67"/>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qFormat/>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250E6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C43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C43A4"/>
    <w:rPr>
      <w:rFonts w:ascii="Bembo Std" w:hAnsi="Bembo Std"/>
      <w:sz w:val="20"/>
      <w:szCs w:val="20"/>
    </w:rPr>
  </w:style>
  <w:style w:type="character" w:styleId="Refdenotaalpie">
    <w:name w:val="footnote reference"/>
    <w:basedOn w:val="Fuentedeprrafopredeter"/>
    <w:uiPriority w:val="99"/>
    <w:semiHidden/>
    <w:unhideWhenUsed/>
    <w:rsid w:val="00CC43A4"/>
    <w:rPr>
      <w:vertAlign w:val="superscript"/>
    </w:rPr>
  </w:style>
  <w:style w:type="paragraph" w:customStyle="1" w:styleId="Tituloprincipal">
    <w:name w:val="Titulo principal"/>
    <w:basedOn w:val="Ttulo1"/>
    <w:qFormat/>
    <w:rsid w:val="00E7651D"/>
    <w:pPr>
      <w:spacing w:after="0"/>
      <w:jc w:val="center"/>
    </w:pPr>
    <w:rPr>
      <w:rFonts w:cstheme="minorHAnsi"/>
      <w:sz w:val="52"/>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widowControl w:val="0"/>
      <w:spacing w:after="0" w:line="240" w:lineRule="auto"/>
    </w:pPr>
    <w:tblPr>
      <w:tblStyleRowBandSize w:val="1"/>
      <w:tblStyleColBandSize w:val="1"/>
    </w:tblPr>
  </w:style>
  <w:style w:type="table" w:customStyle="1" w:styleId="a5">
    <w:basedOn w:val="TableNormal"/>
    <w:pPr>
      <w:widowControl w:val="0"/>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widowControl w:val="0"/>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4D209A"/>
    <w:pPr>
      <w:spacing w:before="100" w:beforeAutospacing="1" w:after="100" w:afterAutospacing="1" w:line="240" w:lineRule="auto"/>
      <w:jc w:val="left"/>
    </w:pPr>
    <w:rPr>
      <w:rFonts w:ascii="Times New Roman" w:eastAsia="Times New Roman" w:hAnsi="Times New Roman" w:cs="Times New Roman"/>
    </w:rPr>
  </w:style>
  <w:style w:type="table" w:customStyle="1" w:styleId="Tablaconcuadrcula1101">
    <w:name w:val="Tabla con cuadrícula1101"/>
    <w:basedOn w:val="Tablanormal"/>
    <w:next w:val="Tablaconcuadrcula"/>
    <w:uiPriority w:val="39"/>
    <w:rsid w:val="007003A3"/>
    <w:pPr>
      <w:spacing w:after="0" w:line="240" w:lineRule="auto"/>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qFormat/>
    <w:rsid w:val="00B96BCB"/>
    <w:pPr>
      <w:spacing w:after="0" w:line="240" w:lineRule="auto"/>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214923">
      <w:bodyDiv w:val="1"/>
      <w:marLeft w:val="0"/>
      <w:marRight w:val="0"/>
      <w:marTop w:val="0"/>
      <w:marBottom w:val="0"/>
      <w:divBdr>
        <w:top w:val="none" w:sz="0" w:space="0" w:color="auto"/>
        <w:left w:val="none" w:sz="0" w:space="0" w:color="auto"/>
        <w:bottom w:val="none" w:sz="0" w:space="0" w:color="auto"/>
        <w:right w:val="none" w:sz="0" w:space="0" w:color="auto"/>
      </w:divBdr>
    </w:div>
    <w:div w:id="1425490959">
      <w:bodyDiv w:val="1"/>
      <w:marLeft w:val="0"/>
      <w:marRight w:val="0"/>
      <w:marTop w:val="0"/>
      <w:marBottom w:val="0"/>
      <w:divBdr>
        <w:top w:val="none" w:sz="0" w:space="0" w:color="auto"/>
        <w:left w:val="none" w:sz="0" w:space="0" w:color="auto"/>
        <w:bottom w:val="none" w:sz="0" w:space="0" w:color="auto"/>
        <w:right w:val="none" w:sz="0" w:space="0" w:color="auto"/>
      </w:divBdr>
    </w:div>
    <w:div w:id="1933128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yperlink" Target="https://www.atencionciudadana.sv/" TargetMode="External"/><Relationship Id="rId2" Type="http://schemas.openxmlformats.org/officeDocument/2006/relationships/customXml" Target="../customXml/item2.xml"/><Relationship Id="rId16" Type="http://schemas.openxmlformats.org/officeDocument/2006/relationships/hyperlink" Target="mailto:atencion@salud.gob.sv"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oficina.as@salud.gob.sv" TargetMode="External"/><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uacE8+37/FNCR5t55Q8M7qcmVw==">CgMxLjAyCGguZ2pkZ3hzMgloLjMwajB6bGwyCWguMWZvYjl0ZTIJaC4zem55c2g3MgloLjJldDkycDAyCGgudHlqY3d0MgloLjNkeTZ2a20yCWguMXQzaDVzZjIJaC40ZDM0b2c4MgloLjJzOGV5bzEyCWguMTdkcDh2dTIJaC4zcmRjcmpuMgloLjI2aW4xcmcyCGgubG54Yno5MgloLjM1bmt1bjIyCWguMWtzdjR1djIJaC40NHNpbmlvOAByITFRYXg1cklpR3R4Y0xhM3U4d2ZXOE1ZM0Y1ZnQwdHIxNg==</go:docsCustomData>
</go:gDocsCustomXmlDataStorage>
</file>

<file path=customXml/itemProps1.xml><?xml version="1.0" encoding="utf-8"?>
<ds:datastoreItem xmlns:ds="http://schemas.openxmlformats.org/officeDocument/2006/customXml" ds:itemID="{31D792EC-740C-4CDF-973A-D211E5EC75B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13077</Words>
  <Characters>71926</Characters>
  <Application>Microsoft Office Word</Application>
  <DocSecurity>0</DocSecurity>
  <Lines>599</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 DE MARIA PORTAND DE LOPEZ</dc:creator>
  <cp:lastModifiedBy>Rita Erlinda Barahona Molina</cp:lastModifiedBy>
  <cp:revision>2</cp:revision>
  <dcterms:created xsi:type="dcterms:W3CDTF">2025-07-29T19:23:00Z</dcterms:created>
  <dcterms:modified xsi:type="dcterms:W3CDTF">2025-07-29T19:23:00Z</dcterms:modified>
</cp:coreProperties>
</file>