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C6EA1" w:rsidRDefault="00C72DDE" w:rsidP="00813C60">
      <w:pPr>
        <w:spacing w:after="0"/>
        <w:jc w:val="center"/>
        <w:rPr>
          <w:b/>
          <w:sz w:val="36"/>
          <w:szCs w:val="36"/>
        </w:rPr>
      </w:pPr>
      <w:r>
        <w:rPr>
          <w:b/>
          <w:noProof/>
          <w:sz w:val="36"/>
          <w:szCs w:val="36"/>
        </w:rPr>
        <w:drawing>
          <wp:anchor distT="0" distB="0" distL="114300" distR="114300" simplePos="0" relativeHeight="251661312" behindDoc="1" locked="0" layoutInCell="1" allowOverlap="1">
            <wp:simplePos x="0" y="0"/>
            <wp:positionH relativeFrom="column">
              <wp:posOffset>-2433</wp:posOffset>
            </wp:positionH>
            <wp:positionV relativeFrom="paragraph">
              <wp:posOffset>-208001</wp:posOffset>
            </wp:positionV>
            <wp:extent cx="1689812" cy="810653"/>
            <wp:effectExtent l="0" t="0" r="5715" b="8890"/>
            <wp:wrapNone/>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header_transparente-MINSAL-062019_membrete.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689812" cy="810653"/>
                    </a:xfrm>
                    <a:prstGeom prst="rect">
                      <a:avLst/>
                    </a:prstGeom>
                  </pic:spPr>
                </pic:pic>
              </a:graphicData>
            </a:graphic>
            <wp14:sizeRelH relativeFrom="margin">
              <wp14:pctWidth>0</wp14:pctWidth>
            </wp14:sizeRelH>
            <wp14:sizeRelV relativeFrom="margin">
              <wp14:pctHeight>0</wp14:pctHeight>
            </wp14:sizeRelV>
          </wp:anchor>
        </w:drawing>
      </w:r>
      <w:r>
        <w:rPr>
          <w:b/>
          <w:noProof/>
          <w:sz w:val="36"/>
          <w:szCs w:val="36"/>
        </w:rPr>
        <mc:AlternateContent>
          <mc:Choice Requires="wps">
            <w:drawing>
              <wp:anchor distT="0" distB="0" distL="114300" distR="114300" simplePos="0" relativeHeight="251660288" behindDoc="0" locked="0" layoutInCell="1" allowOverlap="1">
                <wp:simplePos x="0" y="0"/>
                <wp:positionH relativeFrom="column">
                  <wp:posOffset>4516755</wp:posOffset>
                </wp:positionH>
                <wp:positionV relativeFrom="paragraph">
                  <wp:posOffset>-405562</wp:posOffset>
                </wp:positionV>
                <wp:extent cx="1470355" cy="1111911"/>
                <wp:effectExtent l="0" t="0" r="15875" b="12065"/>
                <wp:wrapNone/>
                <wp:docPr id="14" name="Rectángulo 14"/>
                <wp:cNvGraphicFramePr/>
                <a:graphic xmlns:a="http://schemas.openxmlformats.org/drawingml/2006/main">
                  <a:graphicData uri="http://schemas.microsoft.com/office/word/2010/wordprocessingShape">
                    <wps:wsp>
                      <wps:cNvSpPr/>
                      <wps:spPr>
                        <a:xfrm>
                          <a:off x="0" y="0"/>
                          <a:ext cx="1470355" cy="1111911"/>
                        </a:xfrm>
                        <a:prstGeom prst="rect">
                          <a:avLst/>
                        </a:prstGeom>
                      </wps:spPr>
                      <wps:style>
                        <a:lnRef idx="2">
                          <a:schemeClr val="dk1"/>
                        </a:lnRef>
                        <a:fillRef idx="1">
                          <a:schemeClr val="lt1"/>
                        </a:fillRef>
                        <a:effectRef idx="0">
                          <a:schemeClr val="dk1"/>
                        </a:effectRef>
                        <a:fontRef idx="minor">
                          <a:schemeClr val="dk1"/>
                        </a:fontRef>
                      </wps:style>
                      <wps:txbx>
                        <w:txbxContent>
                          <w:p w:rsidR="00A52C49" w:rsidRPr="00C72DDE" w:rsidRDefault="00A52C49" w:rsidP="00C72DDE">
                            <w:pPr>
                              <w:spacing w:after="0"/>
                              <w:jc w:val="center"/>
                              <w:rPr>
                                <w:sz w:val="28"/>
                              </w:rPr>
                            </w:pPr>
                            <w:r w:rsidRPr="00C72DDE">
                              <w:rPr>
                                <w:sz w:val="28"/>
                              </w:rPr>
                              <w:t>Logo del contratista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ángulo 14" o:spid="_x0000_s1026" style="position:absolute;left:0;text-align:left;margin-left:355.65pt;margin-top:-31.95pt;width:115.8pt;height:87.55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" fillcolor="white [3201]" strokecolor="black [3200]" strokeweight="1pt">
                <v:textbox>
                  <w:txbxContent>
                    <w:p w:rsidR="00A52C49" w:rsidRPr="00C72DDE" w:rsidRDefault="00A52C49" w:rsidP="00C72DDE">
                      <w:pPr>
                        <w:spacing w:after="0"/>
                        <w:jc w:val="center"/>
                        <w:rPr>
                          <w:sz w:val="28"/>
                        </w:rPr>
                      </w:pPr>
                      <w:r w:rsidRPr="00C72DDE">
                        <w:rPr>
                          <w:sz w:val="28"/>
                        </w:rPr>
                        <w:t>Logo del contratista</w:t>
                      </w:r>
                    </w:p>
                  </w:txbxContent>
                </v:textbox>
              </v:rect>
            </w:pict>
          </mc:Fallback>
        </mc:AlternateContent>
      </w:r>
      <w:r w:rsidR="002B3EA5">
        <w:rPr>
          <w:b/>
          <w:sz w:val="36"/>
          <w:szCs w:val="36"/>
        </w:rPr>
        <w:t xml:space="preserve">  </w:t>
      </w:r>
    </w:p>
    <w:p w:rsidR="00DC6EA1" w:rsidRDefault="00DC6EA1" w:rsidP="00813C60">
      <w:pPr>
        <w:spacing w:after="0"/>
        <w:jc w:val="center"/>
        <w:rPr>
          <w:b/>
          <w:sz w:val="36"/>
          <w:szCs w:val="36"/>
        </w:rPr>
      </w:pPr>
    </w:p>
    <w:p w:rsidR="00433910" w:rsidRDefault="00433910" w:rsidP="00813C60">
      <w:pPr>
        <w:spacing w:after="0"/>
        <w:jc w:val="center"/>
        <w:rPr>
          <w:b/>
          <w:sz w:val="36"/>
          <w:szCs w:val="36"/>
        </w:rPr>
      </w:pPr>
    </w:p>
    <w:p w:rsidR="00433910" w:rsidRDefault="00433910" w:rsidP="00813C60">
      <w:pPr>
        <w:spacing w:after="0"/>
        <w:jc w:val="center"/>
        <w:rPr>
          <w:b/>
          <w:sz w:val="36"/>
          <w:szCs w:val="36"/>
        </w:rPr>
      </w:pPr>
    </w:p>
    <w:p w:rsidR="00433910" w:rsidRDefault="00433910" w:rsidP="00813C60">
      <w:pPr>
        <w:spacing w:after="0"/>
        <w:jc w:val="center"/>
        <w:rPr>
          <w:b/>
          <w:sz w:val="36"/>
          <w:szCs w:val="36"/>
        </w:rPr>
      </w:pPr>
    </w:p>
    <w:p w:rsidR="0085542B" w:rsidRDefault="00444917" w:rsidP="00813C60">
      <w:pPr>
        <w:spacing w:after="0"/>
        <w:jc w:val="center"/>
        <w:rPr>
          <w:b/>
          <w:sz w:val="36"/>
          <w:szCs w:val="36"/>
        </w:rPr>
      </w:pPr>
      <w:r>
        <w:rPr>
          <w:b/>
          <w:sz w:val="36"/>
          <w:szCs w:val="36"/>
        </w:rPr>
        <w:t>Nombre del Proyecto</w:t>
      </w:r>
    </w:p>
    <w:p w:rsidR="0085542B" w:rsidRDefault="0085542B" w:rsidP="00813C60">
      <w:pPr>
        <w:spacing w:after="0"/>
        <w:jc w:val="center"/>
        <w:rPr>
          <w:b/>
          <w:sz w:val="36"/>
          <w:szCs w:val="36"/>
        </w:rPr>
      </w:pPr>
    </w:p>
    <w:p w:rsidR="0085542B" w:rsidRPr="00DC6EA1" w:rsidRDefault="00444917" w:rsidP="00813C60">
      <w:pPr>
        <w:keepNext/>
        <w:keepLines/>
        <w:pBdr>
          <w:top w:val="nil"/>
          <w:left w:val="nil"/>
          <w:bottom w:val="nil"/>
          <w:right w:val="nil"/>
          <w:between w:val="nil"/>
        </w:pBdr>
        <w:spacing w:after="0" w:line="240" w:lineRule="auto"/>
        <w:jc w:val="center"/>
        <w:rPr>
          <w:smallCaps/>
          <w:color w:val="000000"/>
          <w:sz w:val="52"/>
          <w:szCs w:val="52"/>
        </w:rPr>
      </w:pPr>
      <w:r>
        <w:rPr>
          <w:b/>
          <w:smallCaps/>
          <w:color w:val="000000"/>
          <w:sz w:val="52"/>
          <w:szCs w:val="52"/>
        </w:rPr>
        <w:t>PLAN DE GESTIÓN AMBIENTAL Y SOCIAL</w:t>
      </w:r>
    </w:p>
    <w:p w:rsidR="0085542B" w:rsidRDefault="00444917" w:rsidP="00813C60">
      <w:pPr>
        <w:spacing w:after="0"/>
        <w:jc w:val="center"/>
        <w:rPr>
          <w:i/>
          <w:sz w:val="32"/>
          <w:szCs w:val="32"/>
        </w:rPr>
      </w:pPr>
      <w:r>
        <w:rPr>
          <w:b/>
          <w:sz w:val="32"/>
          <w:szCs w:val="32"/>
        </w:rPr>
        <w:t>ETAPA CONSTRUCTIVA</w:t>
      </w:r>
    </w:p>
    <w:p w:rsidR="0085542B" w:rsidRDefault="0085542B" w:rsidP="00813C60">
      <w:pPr>
        <w:spacing w:after="0"/>
        <w:jc w:val="center"/>
      </w:pPr>
    </w:p>
    <w:p w:rsidR="0085542B" w:rsidRDefault="00444917" w:rsidP="00813C60">
      <w:pPr>
        <w:spacing w:after="0"/>
        <w:jc w:val="center"/>
      </w:pPr>
      <w:r>
        <w:t>SUBPROYECTO:</w:t>
      </w:r>
    </w:p>
    <w:p w:rsidR="0085542B" w:rsidRDefault="0085542B" w:rsidP="00813C60">
      <w:pPr>
        <w:spacing w:after="0"/>
      </w:pPr>
    </w:p>
    <w:p w:rsidR="0085542B" w:rsidRDefault="00444917" w:rsidP="00813C60">
      <w:pPr>
        <w:spacing w:after="0"/>
        <w:jc w:val="center"/>
      </w:pPr>
      <w:r>
        <w:t>CONTRATO N°:</w:t>
      </w:r>
    </w:p>
    <w:p w:rsidR="0085542B" w:rsidRDefault="0085542B" w:rsidP="00813C60">
      <w:pPr>
        <w:spacing w:after="0"/>
        <w:jc w:val="center"/>
      </w:pPr>
    </w:p>
    <w:p w:rsidR="0085542B" w:rsidRDefault="00444917" w:rsidP="00813C60">
      <w:pPr>
        <w:spacing w:after="0"/>
        <w:jc w:val="center"/>
        <w:rPr>
          <w:b/>
        </w:rPr>
      </w:pPr>
      <w:r>
        <w:rPr>
          <w:b/>
          <w:sz w:val="32"/>
          <w:szCs w:val="32"/>
        </w:rPr>
        <w:t>INFORME INICIAL</w:t>
      </w:r>
    </w:p>
    <w:p w:rsidR="0085542B" w:rsidRDefault="0085542B" w:rsidP="00813C60">
      <w:pPr>
        <w:spacing w:after="0"/>
        <w:jc w:val="center"/>
      </w:pPr>
    </w:p>
    <w:p w:rsidR="00433910" w:rsidRDefault="00433910" w:rsidP="00813C60">
      <w:pPr>
        <w:spacing w:after="0"/>
        <w:jc w:val="center"/>
      </w:pPr>
    </w:p>
    <w:p w:rsidR="00433910" w:rsidRDefault="00433910" w:rsidP="00813C60">
      <w:pPr>
        <w:spacing w:after="0"/>
        <w:jc w:val="center"/>
      </w:pPr>
    </w:p>
    <w:tbl>
      <w:tblPr>
        <w:tblStyle w:val="a"/>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2608"/>
        <w:gridCol w:w="1911"/>
        <w:gridCol w:w="1804"/>
        <w:gridCol w:w="2788"/>
      </w:tblGrid>
      <w:tr w:rsidR="001B00AB" w:rsidTr="001B00AB">
        <w:tc>
          <w:tcPr>
            <w:tcW w:w="5000" w:type="pct"/>
            <w:gridSpan w:val="4"/>
            <w:vAlign w:val="center"/>
          </w:tcPr>
          <w:p w:rsidR="001B00AB" w:rsidRPr="001B00AB" w:rsidRDefault="001B00AB" w:rsidP="001B00AB">
            <w:pPr>
              <w:jc w:val="center"/>
            </w:pPr>
            <w:r>
              <w:rPr>
                <w:sz w:val="20"/>
                <w:szCs w:val="20"/>
              </w:rPr>
              <w:t xml:space="preserve">PLAN DE GESTIÓN AMBIENTAL Y SOCIAL </w:t>
            </w:r>
            <w:proofErr w:type="spellStart"/>
            <w:r>
              <w:rPr>
                <w:sz w:val="20"/>
                <w:szCs w:val="20"/>
              </w:rPr>
              <w:t>PGASc</w:t>
            </w:r>
            <w:proofErr w:type="spellEnd"/>
          </w:p>
        </w:tc>
      </w:tr>
      <w:tr w:rsidR="001B00AB" w:rsidTr="001B00AB">
        <w:tc>
          <w:tcPr>
            <w:tcW w:w="1431" w:type="pct"/>
            <w:vAlign w:val="center"/>
          </w:tcPr>
          <w:p w:rsidR="001B00AB" w:rsidRDefault="001B00AB" w:rsidP="00813C60">
            <w:pPr>
              <w:jc w:val="center"/>
              <w:rPr>
                <w:sz w:val="20"/>
                <w:szCs w:val="20"/>
              </w:rPr>
            </w:pPr>
            <w:r>
              <w:rPr>
                <w:sz w:val="20"/>
                <w:szCs w:val="20"/>
              </w:rPr>
              <w:t>Elaboró</w:t>
            </w:r>
          </w:p>
        </w:tc>
        <w:tc>
          <w:tcPr>
            <w:tcW w:w="1049" w:type="pct"/>
            <w:vAlign w:val="center"/>
          </w:tcPr>
          <w:p w:rsidR="001B00AB" w:rsidRDefault="001B00AB" w:rsidP="00813C60">
            <w:pPr>
              <w:jc w:val="center"/>
              <w:rPr>
                <w:sz w:val="20"/>
                <w:szCs w:val="20"/>
              </w:rPr>
            </w:pPr>
            <w:r>
              <w:rPr>
                <w:sz w:val="20"/>
                <w:szCs w:val="20"/>
              </w:rPr>
              <w:t>Firma</w:t>
            </w:r>
          </w:p>
        </w:tc>
        <w:tc>
          <w:tcPr>
            <w:tcW w:w="990" w:type="pct"/>
            <w:vAlign w:val="center"/>
          </w:tcPr>
          <w:p w:rsidR="001B00AB" w:rsidRDefault="001B00AB" w:rsidP="00813C60">
            <w:pPr>
              <w:jc w:val="center"/>
              <w:rPr>
                <w:sz w:val="20"/>
                <w:szCs w:val="20"/>
              </w:rPr>
            </w:pPr>
            <w:r>
              <w:rPr>
                <w:sz w:val="20"/>
                <w:szCs w:val="20"/>
              </w:rPr>
              <w:t>Revisa y aprueba</w:t>
            </w:r>
          </w:p>
        </w:tc>
        <w:tc>
          <w:tcPr>
            <w:tcW w:w="1530" w:type="pct"/>
            <w:vAlign w:val="center"/>
          </w:tcPr>
          <w:p w:rsidR="001B00AB" w:rsidRDefault="001B00AB" w:rsidP="00813C60">
            <w:pPr>
              <w:jc w:val="center"/>
              <w:rPr>
                <w:sz w:val="20"/>
                <w:szCs w:val="20"/>
              </w:rPr>
            </w:pPr>
            <w:r>
              <w:rPr>
                <w:sz w:val="20"/>
                <w:szCs w:val="20"/>
              </w:rPr>
              <w:t>Sello y firma</w:t>
            </w:r>
          </w:p>
        </w:tc>
      </w:tr>
      <w:tr w:rsidR="001B00AB" w:rsidTr="001B00AB">
        <w:tc>
          <w:tcPr>
            <w:tcW w:w="1431" w:type="pct"/>
            <w:vAlign w:val="center"/>
          </w:tcPr>
          <w:p w:rsidR="001B00AB" w:rsidRDefault="001B00AB" w:rsidP="00813C60">
            <w:pPr>
              <w:jc w:val="center"/>
              <w:rPr>
                <w:sz w:val="20"/>
                <w:szCs w:val="20"/>
              </w:rPr>
            </w:pPr>
          </w:p>
          <w:p w:rsidR="001B00AB" w:rsidRDefault="001B00AB" w:rsidP="00813C60">
            <w:pPr>
              <w:jc w:val="center"/>
              <w:rPr>
                <w:sz w:val="20"/>
                <w:szCs w:val="20"/>
              </w:rPr>
            </w:pPr>
          </w:p>
          <w:p w:rsidR="001B00AB" w:rsidRDefault="001B00AB" w:rsidP="00813C60">
            <w:pPr>
              <w:jc w:val="center"/>
              <w:rPr>
                <w:sz w:val="20"/>
                <w:szCs w:val="20"/>
              </w:rPr>
            </w:pPr>
          </w:p>
        </w:tc>
        <w:tc>
          <w:tcPr>
            <w:tcW w:w="1049" w:type="pct"/>
            <w:vAlign w:val="center"/>
          </w:tcPr>
          <w:p w:rsidR="001B00AB" w:rsidRDefault="001B00AB" w:rsidP="00813C60">
            <w:pPr>
              <w:jc w:val="center"/>
              <w:rPr>
                <w:sz w:val="20"/>
                <w:szCs w:val="20"/>
              </w:rPr>
            </w:pPr>
          </w:p>
        </w:tc>
        <w:tc>
          <w:tcPr>
            <w:tcW w:w="990" w:type="pct"/>
            <w:vAlign w:val="center"/>
          </w:tcPr>
          <w:p w:rsidR="001B00AB" w:rsidRDefault="001B00AB" w:rsidP="00813C60">
            <w:pPr>
              <w:jc w:val="center"/>
              <w:rPr>
                <w:sz w:val="20"/>
                <w:szCs w:val="20"/>
              </w:rPr>
            </w:pPr>
          </w:p>
        </w:tc>
        <w:tc>
          <w:tcPr>
            <w:tcW w:w="1530" w:type="pct"/>
            <w:vAlign w:val="center"/>
          </w:tcPr>
          <w:p w:rsidR="001B00AB" w:rsidRDefault="001B00AB" w:rsidP="00813C60">
            <w:pPr>
              <w:jc w:val="center"/>
              <w:rPr>
                <w:sz w:val="20"/>
                <w:szCs w:val="20"/>
              </w:rPr>
            </w:pPr>
          </w:p>
        </w:tc>
      </w:tr>
    </w:tbl>
    <w:p w:rsidR="0085542B" w:rsidRDefault="0085542B" w:rsidP="00813C60">
      <w:pPr>
        <w:spacing w:after="0"/>
        <w:jc w:val="center"/>
      </w:pPr>
    </w:p>
    <w:p w:rsidR="0085542B" w:rsidRDefault="0085542B" w:rsidP="00813C60">
      <w:pPr>
        <w:spacing w:after="0"/>
        <w:jc w:val="center"/>
      </w:pPr>
    </w:p>
    <w:p w:rsidR="0085542B" w:rsidRDefault="00444917" w:rsidP="00813C60">
      <w:pPr>
        <w:spacing w:after="0"/>
        <w:jc w:val="center"/>
      </w:pPr>
      <w:r>
        <w:t>FECHA:</w:t>
      </w:r>
    </w:p>
    <w:p w:rsidR="0085542B" w:rsidRDefault="00444917" w:rsidP="00813C60">
      <w:pPr>
        <w:spacing w:after="0"/>
        <w:jc w:val="center"/>
      </w:pPr>
      <w:r>
        <w:t>MES/AÑO</w:t>
      </w:r>
    </w:p>
    <w:p w:rsidR="00433910" w:rsidRDefault="00433910">
      <w:pPr>
        <w:rPr>
          <w:rFonts w:asciiTheme="minorHAnsi" w:eastAsiaTheme="majorEastAsia" w:hAnsiTheme="minorHAnsi" w:cstheme="majorBidi"/>
          <w:b/>
          <w:caps/>
          <w:sz w:val="28"/>
          <w:szCs w:val="36"/>
        </w:rPr>
      </w:pPr>
      <w:r>
        <w:br w:type="page"/>
      </w:r>
    </w:p>
    <w:p w:rsidR="0085542B" w:rsidRDefault="00DC6EA1" w:rsidP="00813C60">
      <w:pPr>
        <w:pStyle w:val="Ttulo1"/>
        <w:spacing w:before="0" w:after="0"/>
      </w:pPr>
      <w:bookmarkStart w:id="0" w:name="_Toc198822303"/>
      <w:r>
        <w:lastRenderedPageBreak/>
        <w:t>C</w:t>
      </w:r>
      <w:r w:rsidR="00444917">
        <w:t>ONTENIDO:</w:t>
      </w:r>
      <w:bookmarkEnd w:id="0"/>
    </w:p>
    <w:p w:rsidR="0085542B" w:rsidRDefault="0085542B" w:rsidP="00813C60">
      <w:pPr>
        <w:spacing w:after="0"/>
      </w:pPr>
    </w:p>
    <w:sdt>
      <w:sdtPr>
        <w:rPr>
          <w:lang w:val="es-ES"/>
        </w:rPr>
        <w:id w:val="677767808"/>
        <w:docPartObj>
          <w:docPartGallery w:val="Table of Contents"/>
          <w:docPartUnique/>
        </w:docPartObj>
      </w:sdtPr>
      <w:sdtEndPr>
        <w:rPr>
          <w:rFonts w:ascii="Calibri" w:eastAsia="Calibri" w:hAnsi="Calibri" w:cs="Calibri"/>
          <w:bCs/>
          <w:caps w:val="0"/>
          <w:sz w:val="24"/>
          <w:szCs w:val="24"/>
        </w:rPr>
      </w:sdtEndPr>
      <w:sdtContent>
        <w:p w:rsidR="00793C87" w:rsidRDefault="00793C87">
          <w:pPr>
            <w:pStyle w:val="TtuloTDC"/>
          </w:pPr>
        </w:p>
        <w:p w:rsidR="00793C87" w:rsidRDefault="00793C87">
          <w:pPr>
            <w:pStyle w:val="TDC1"/>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198822303" w:history="1">
            <w:r w:rsidRPr="00713C29">
              <w:rPr>
                <w:rStyle w:val="Hipervnculo"/>
                <w:noProof/>
              </w:rPr>
              <w:t>CONTENIDO:</w:t>
            </w:r>
            <w:r>
              <w:rPr>
                <w:noProof/>
                <w:webHidden/>
              </w:rPr>
              <w:tab/>
            </w:r>
            <w:r>
              <w:rPr>
                <w:noProof/>
                <w:webHidden/>
              </w:rPr>
              <w:fldChar w:fldCharType="begin"/>
            </w:r>
            <w:r>
              <w:rPr>
                <w:noProof/>
                <w:webHidden/>
              </w:rPr>
              <w:instrText xml:space="preserve"> PAGEREF _Toc198822303 \h </w:instrText>
            </w:r>
            <w:r>
              <w:rPr>
                <w:noProof/>
                <w:webHidden/>
              </w:rPr>
            </w:r>
            <w:r>
              <w:rPr>
                <w:noProof/>
                <w:webHidden/>
              </w:rPr>
              <w:fldChar w:fldCharType="separate"/>
            </w:r>
            <w:r>
              <w:rPr>
                <w:noProof/>
                <w:webHidden/>
              </w:rPr>
              <w:t>2</w:t>
            </w:r>
            <w:r>
              <w:rPr>
                <w:noProof/>
                <w:webHidden/>
              </w:rPr>
              <w:fldChar w:fldCharType="end"/>
            </w:r>
          </w:hyperlink>
        </w:p>
        <w:p w:rsidR="00793C87" w:rsidRDefault="00793C87">
          <w:pPr>
            <w:pStyle w:val="TDC1"/>
            <w:rPr>
              <w:rFonts w:asciiTheme="minorHAnsi" w:eastAsiaTheme="minorEastAsia" w:hAnsiTheme="minorHAnsi" w:cstheme="minorBidi"/>
              <w:noProof/>
              <w:sz w:val="22"/>
              <w:szCs w:val="22"/>
            </w:rPr>
          </w:pPr>
          <w:hyperlink w:anchor="_Toc198822304" w:history="1">
            <w:r w:rsidRPr="00713C29">
              <w:rPr>
                <w:rStyle w:val="Hipervnculo"/>
                <w:noProof/>
              </w:rPr>
              <w:t>LISTA DE SIGLAS Y ABREVIATURAS</w:t>
            </w:r>
            <w:r>
              <w:rPr>
                <w:noProof/>
                <w:webHidden/>
              </w:rPr>
              <w:tab/>
            </w:r>
            <w:r>
              <w:rPr>
                <w:noProof/>
                <w:webHidden/>
              </w:rPr>
              <w:fldChar w:fldCharType="begin"/>
            </w:r>
            <w:r>
              <w:rPr>
                <w:noProof/>
                <w:webHidden/>
              </w:rPr>
              <w:instrText xml:space="preserve"> PAGEREF _Toc198822304 \h </w:instrText>
            </w:r>
            <w:r>
              <w:rPr>
                <w:noProof/>
                <w:webHidden/>
              </w:rPr>
            </w:r>
            <w:r>
              <w:rPr>
                <w:noProof/>
                <w:webHidden/>
              </w:rPr>
              <w:fldChar w:fldCharType="separate"/>
            </w:r>
            <w:r>
              <w:rPr>
                <w:noProof/>
                <w:webHidden/>
              </w:rPr>
              <w:t>3</w:t>
            </w:r>
            <w:r>
              <w:rPr>
                <w:noProof/>
                <w:webHidden/>
              </w:rPr>
              <w:fldChar w:fldCharType="end"/>
            </w:r>
          </w:hyperlink>
        </w:p>
        <w:p w:rsidR="00793C87" w:rsidRDefault="00793C87">
          <w:pPr>
            <w:pStyle w:val="TDC1"/>
            <w:rPr>
              <w:rFonts w:asciiTheme="minorHAnsi" w:eastAsiaTheme="minorEastAsia" w:hAnsiTheme="minorHAnsi" w:cstheme="minorBidi"/>
              <w:noProof/>
              <w:sz w:val="22"/>
              <w:szCs w:val="22"/>
            </w:rPr>
          </w:pPr>
          <w:hyperlink w:anchor="_Toc198822305" w:history="1">
            <w:r w:rsidRPr="00713C29">
              <w:rPr>
                <w:rStyle w:val="Hipervnculo"/>
                <w:noProof/>
              </w:rPr>
              <w:t>1.</w:t>
            </w:r>
            <w:r>
              <w:rPr>
                <w:rFonts w:asciiTheme="minorHAnsi" w:eastAsiaTheme="minorEastAsia" w:hAnsiTheme="minorHAnsi" w:cstheme="minorBidi"/>
                <w:noProof/>
                <w:sz w:val="22"/>
                <w:szCs w:val="22"/>
              </w:rPr>
              <w:tab/>
            </w:r>
            <w:r w:rsidRPr="00713C29">
              <w:rPr>
                <w:rStyle w:val="Hipervnculo"/>
                <w:noProof/>
              </w:rPr>
              <w:t>INTRODUCCIÓN</w:t>
            </w:r>
            <w:r>
              <w:rPr>
                <w:noProof/>
                <w:webHidden/>
              </w:rPr>
              <w:tab/>
            </w:r>
            <w:r>
              <w:rPr>
                <w:noProof/>
                <w:webHidden/>
              </w:rPr>
              <w:fldChar w:fldCharType="begin"/>
            </w:r>
            <w:r>
              <w:rPr>
                <w:noProof/>
                <w:webHidden/>
              </w:rPr>
              <w:instrText xml:space="preserve"> PAGEREF _Toc198822305 \h </w:instrText>
            </w:r>
            <w:r>
              <w:rPr>
                <w:noProof/>
                <w:webHidden/>
              </w:rPr>
            </w:r>
            <w:r>
              <w:rPr>
                <w:noProof/>
                <w:webHidden/>
              </w:rPr>
              <w:fldChar w:fldCharType="separate"/>
            </w:r>
            <w:r>
              <w:rPr>
                <w:noProof/>
                <w:webHidden/>
              </w:rPr>
              <w:t>4</w:t>
            </w:r>
            <w:r>
              <w:rPr>
                <w:noProof/>
                <w:webHidden/>
              </w:rPr>
              <w:fldChar w:fldCharType="end"/>
            </w:r>
          </w:hyperlink>
        </w:p>
        <w:p w:rsidR="00793C87" w:rsidRDefault="00793C87">
          <w:pPr>
            <w:pStyle w:val="TDC1"/>
            <w:rPr>
              <w:rFonts w:asciiTheme="minorHAnsi" w:eastAsiaTheme="minorEastAsia" w:hAnsiTheme="minorHAnsi" w:cstheme="minorBidi"/>
              <w:noProof/>
              <w:sz w:val="22"/>
              <w:szCs w:val="22"/>
            </w:rPr>
          </w:pPr>
          <w:hyperlink w:anchor="_Toc198822306" w:history="1">
            <w:r w:rsidRPr="00713C29">
              <w:rPr>
                <w:rStyle w:val="Hipervnculo"/>
                <w:noProof/>
              </w:rPr>
              <w:t>2.</w:t>
            </w:r>
            <w:r>
              <w:rPr>
                <w:rFonts w:asciiTheme="minorHAnsi" w:eastAsiaTheme="minorEastAsia" w:hAnsiTheme="minorHAnsi" w:cstheme="minorBidi"/>
                <w:noProof/>
                <w:sz w:val="22"/>
                <w:szCs w:val="22"/>
              </w:rPr>
              <w:tab/>
            </w:r>
            <w:r w:rsidRPr="00713C29">
              <w:rPr>
                <w:rStyle w:val="Hipervnculo"/>
                <w:noProof/>
              </w:rPr>
              <w:t>OBJETIVOS DEL PGAS</w:t>
            </w:r>
            <w:r>
              <w:rPr>
                <w:noProof/>
                <w:webHidden/>
              </w:rPr>
              <w:tab/>
            </w:r>
            <w:r>
              <w:rPr>
                <w:noProof/>
                <w:webHidden/>
              </w:rPr>
              <w:fldChar w:fldCharType="begin"/>
            </w:r>
            <w:r>
              <w:rPr>
                <w:noProof/>
                <w:webHidden/>
              </w:rPr>
              <w:instrText xml:space="preserve"> PAGEREF _Toc198822306 \h </w:instrText>
            </w:r>
            <w:r>
              <w:rPr>
                <w:noProof/>
                <w:webHidden/>
              </w:rPr>
            </w:r>
            <w:r>
              <w:rPr>
                <w:noProof/>
                <w:webHidden/>
              </w:rPr>
              <w:fldChar w:fldCharType="separate"/>
            </w:r>
            <w:r>
              <w:rPr>
                <w:noProof/>
                <w:webHidden/>
              </w:rPr>
              <w:t>5</w:t>
            </w:r>
            <w:r>
              <w:rPr>
                <w:noProof/>
                <w:webHidden/>
              </w:rPr>
              <w:fldChar w:fldCharType="end"/>
            </w:r>
          </w:hyperlink>
        </w:p>
        <w:p w:rsidR="00793C87" w:rsidRDefault="00793C87">
          <w:pPr>
            <w:pStyle w:val="TDC1"/>
            <w:rPr>
              <w:rFonts w:asciiTheme="minorHAnsi" w:eastAsiaTheme="minorEastAsia" w:hAnsiTheme="minorHAnsi" w:cstheme="minorBidi"/>
              <w:noProof/>
              <w:sz w:val="22"/>
              <w:szCs w:val="22"/>
            </w:rPr>
          </w:pPr>
          <w:hyperlink w:anchor="_Toc198822307" w:history="1">
            <w:r w:rsidRPr="00713C29">
              <w:rPr>
                <w:rStyle w:val="Hipervnculo"/>
                <w:noProof/>
              </w:rPr>
              <w:t>3.</w:t>
            </w:r>
            <w:r>
              <w:rPr>
                <w:rFonts w:asciiTheme="minorHAnsi" w:eastAsiaTheme="minorEastAsia" w:hAnsiTheme="minorHAnsi" w:cstheme="minorBidi"/>
                <w:noProof/>
                <w:sz w:val="22"/>
                <w:szCs w:val="22"/>
              </w:rPr>
              <w:tab/>
            </w:r>
            <w:r w:rsidRPr="00713C29">
              <w:rPr>
                <w:rStyle w:val="Hipervnculo"/>
                <w:noProof/>
              </w:rPr>
              <w:t>DESCRIPCIÓN DEL SUBPROYECTO</w:t>
            </w:r>
            <w:r>
              <w:rPr>
                <w:noProof/>
                <w:webHidden/>
              </w:rPr>
              <w:tab/>
            </w:r>
            <w:r>
              <w:rPr>
                <w:noProof/>
                <w:webHidden/>
              </w:rPr>
              <w:fldChar w:fldCharType="begin"/>
            </w:r>
            <w:r>
              <w:rPr>
                <w:noProof/>
                <w:webHidden/>
              </w:rPr>
              <w:instrText xml:space="preserve"> PAGEREF _Toc198822307 \h </w:instrText>
            </w:r>
            <w:r>
              <w:rPr>
                <w:noProof/>
                <w:webHidden/>
              </w:rPr>
            </w:r>
            <w:r>
              <w:rPr>
                <w:noProof/>
                <w:webHidden/>
              </w:rPr>
              <w:fldChar w:fldCharType="separate"/>
            </w:r>
            <w:r>
              <w:rPr>
                <w:noProof/>
                <w:webHidden/>
              </w:rPr>
              <w:t>5</w:t>
            </w:r>
            <w:r>
              <w:rPr>
                <w:noProof/>
                <w:webHidden/>
              </w:rPr>
              <w:fldChar w:fldCharType="end"/>
            </w:r>
          </w:hyperlink>
        </w:p>
        <w:p w:rsidR="00793C87" w:rsidRDefault="00793C87">
          <w:pPr>
            <w:pStyle w:val="TDC2"/>
            <w:rPr>
              <w:rFonts w:asciiTheme="minorHAnsi" w:eastAsiaTheme="minorEastAsia" w:hAnsiTheme="minorHAnsi" w:cstheme="minorBidi"/>
              <w:sz w:val="22"/>
              <w:szCs w:val="22"/>
            </w:rPr>
          </w:pPr>
          <w:hyperlink w:anchor="_Toc198822308" w:history="1">
            <w:r w:rsidRPr="00713C29">
              <w:rPr>
                <w:rStyle w:val="Hipervnculo"/>
              </w:rPr>
              <w:t>3.1.</w:t>
            </w:r>
            <w:r>
              <w:rPr>
                <w:rFonts w:asciiTheme="minorHAnsi" w:eastAsiaTheme="minorEastAsia" w:hAnsiTheme="minorHAnsi" w:cstheme="minorBidi"/>
                <w:sz w:val="22"/>
                <w:szCs w:val="22"/>
              </w:rPr>
              <w:tab/>
            </w:r>
            <w:r>
              <w:rPr>
                <w:rStyle w:val="Hipervnculo"/>
              </w:rPr>
              <w:t>Datos generales de Sub</w:t>
            </w:r>
            <w:r w:rsidRPr="00713C29">
              <w:rPr>
                <w:rStyle w:val="Hipervnculo"/>
              </w:rPr>
              <w:t>proyecto</w:t>
            </w:r>
            <w:r>
              <w:rPr>
                <w:webHidden/>
              </w:rPr>
              <w:tab/>
            </w:r>
            <w:r>
              <w:rPr>
                <w:webHidden/>
              </w:rPr>
              <w:fldChar w:fldCharType="begin"/>
            </w:r>
            <w:r>
              <w:rPr>
                <w:webHidden/>
              </w:rPr>
              <w:instrText xml:space="preserve"> PAGEREF _Toc198822308 \h </w:instrText>
            </w:r>
            <w:r>
              <w:rPr>
                <w:webHidden/>
              </w:rPr>
            </w:r>
            <w:r>
              <w:rPr>
                <w:webHidden/>
              </w:rPr>
              <w:fldChar w:fldCharType="separate"/>
            </w:r>
            <w:r>
              <w:rPr>
                <w:webHidden/>
              </w:rPr>
              <w:t>5</w:t>
            </w:r>
            <w:r>
              <w:rPr>
                <w:webHidden/>
              </w:rPr>
              <w:fldChar w:fldCharType="end"/>
            </w:r>
          </w:hyperlink>
        </w:p>
        <w:p w:rsidR="00793C87" w:rsidRDefault="00793C87">
          <w:pPr>
            <w:pStyle w:val="TDC2"/>
            <w:rPr>
              <w:rFonts w:asciiTheme="minorHAnsi" w:eastAsiaTheme="minorEastAsia" w:hAnsiTheme="minorHAnsi" w:cstheme="minorBidi"/>
              <w:sz w:val="22"/>
              <w:szCs w:val="22"/>
            </w:rPr>
          </w:pPr>
          <w:hyperlink w:anchor="_Toc198822309" w:history="1">
            <w:r w:rsidRPr="00713C29">
              <w:rPr>
                <w:rStyle w:val="Hipervnculo"/>
              </w:rPr>
              <w:t>3.2.</w:t>
            </w:r>
            <w:r>
              <w:rPr>
                <w:rFonts w:asciiTheme="minorHAnsi" w:eastAsiaTheme="minorEastAsia" w:hAnsiTheme="minorHAnsi" w:cstheme="minorBidi"/>
                <w:sz w:val="22"/>
                <w:szCs w:val="22"/>
              </w:rPr>
              <w:tab/>
            </w:r>
            <w:r>
              <w:rPr>
                <w:rStyle w:val="Hipervnculo"/>
              </w:rPr>
              <w:t>Ubicación del Sub</w:t>
            </w:r>
            <w:r w:rsidRPr="00713C29">
              <w:rPr>
                <w:rStyle w:val="Hipervnculo"/>
              </w:rPr>
              <w:t>proyecto</w:t>
            </w:r>
            <w:r>
              <w:rPr>
                <w:webHidden/>
              </w:rPr>
              <w:tab/>
            </w:r>
            <w:r>
              <w:rPr>
                <w:webHidden/>
              </w:rPr>
              <w:fldChar w:fldCharType="begin"/>
            </w:r>
            <w:r>
              <w:rPr>
                <w:webHidden/>
              </w:rPr>
              <w:instrText xml:space="preserve"> PAGEREF _Toc198822309 \h </w:instrText>
            </w:r>
            <w:r>
              <w:rPr>
                <w:webHidden/>
              </w:rPr>
            </w:r>
            <w:r>
              <w:rPr>
                <w:webHidden/>
              </w:rPr>
              <w:fldChar w:fldCharType="separate"/>
            </w:r>
            <w:r>
              <w:rPr>
                <w:webHidden/>
              </w:rPr>
              <w:t>6</w:t>
            </w:r>
            <w:r>
              <w:rPr>
                <w:webHidden/>
              </w:rPr>
              <w:fldChar w:fldCharType="end"/>
            </w:r>
          </w:hyperlink>
        </w:p>
        <w:p w:rsidR="00793C87" w:rsidRDefault="00793C87">
          <w:pPr>
            <w:pStyle w:val="TDC2"/>
            <w:rPr>
              <w:rFonts w:asciiTheme="minorHAnsi" w:eastAsiaTheme="minorEastAsia" w:hAnsiTheme="minorHAnsi" w:cstheme="minorBidi"/>
              <w:sz w:val="22"/>
              <w:szCs w:val="22"/>
            </w:rPr>
          </w:pPr>
          <w:hyperlink w:anchor="_Toc198822310" w:history="1">
            <w:r w:rsidRPr="00713C29">
              <w:rPr>
                <w:rStyle w:val="Hipervnculo"/>
              </w:rPr>
              <w:t>3.3.</w:t>
            </w:r>
            <w:r>
              <w:rPr>
                <w:rFonts w:asciiTheme="minorHAnsi" w:eastAsiaTheme="minorEastAsia" w:hAnsiTheme="minorHAnsi" w:cstheme="minorBidi"/>
                <w:sz w:val="22"/>
                <w:szCs w:val="22"/>
              </w:rPr>
              <w:tab/>
            </w:r>
            <w:r>
              <w:rPr>
                <w:rStyle w:val="Hipervnculo"/>
              </w:rPr>
              <w:t>Marc</w:t>
            </w:r>
            <w:r w:rsidRPr="00713C29">
              <w:rPr>
                <w:rStyle w:val="Hipervnculo"/>
              </w:rPr>
              <w:t xml:space="preserve">o </w:t>
            </w:r>
            <w:r w:rsidRPr="00713C29">
              <w:rPr>
                <w:rStyle w:val="Hipervnculo"/>
              </w:rPr>
              <w:t>l</w:t>
            </w:r>
            <w:r w:rsidRPr="00713C29">
              <w:rPr>
                <w:rStyle w:val="Hipervnculo"/>
              </w:rPr>
              <w:t>egal:</w:t>
            </w:r>
            <w:r>
              <w:rPr>
                <w:webHidden/>
              </w:rPr>
              <w:tab/>
            </w:r>
            <w:r>
              <w:rPr>
                <w:webHidden/>
              </w:rPr>
              <w:fldChar w:fldCharType="begin"/>
            </w:r>
            <w:r>
              <w:rPr>
                <w:webHidden/>
              </w:rPr>
              <w:instrText xml:space="preserve"> PAGEREF _Toc198822310 \h </w:instrText>
            </w:r>
            <w:r>
              <w:rPr>
                <w:webHidden/>
              </w:rPr>
            </w:r>
            <w:r>
              <w:rPr>
                <w:webHidden/>
              </w:rPr>
              <w:fldChar w:fldCharType="separate"/>
            </w:r>
            <w:r>
              <w:rPr>
                <w:webHidden/>
              </w:rPr>
              <w:t>8</w:t>
            </w:r>
            <w:r>
              <w:rPr>
                <w:webHidden/>
              </w:rPr>
              <w:fldChar w:fldCharType="end"/>
            </w:r>
          </w:hyperlink>
        </w:p>
        <w:p w:rsidR="00793C87" w:rsidRDefault="00793C87">
          <w:pPr>
            <w:pStyle w:val="TDC1"/>
            <w:rPr>
              <w:rFonts w:asciiTheme="minorHAnsi" w:eastAsiaTheme="minorEastAsia" w:hAnsiTheme="minorHAnsi" w:cstheme="minorBidi"/>
              <w:noProof/>
              <w:sz w:val="22"/>
              <w:szCs w:val="22"/>
            </w:rPr>
          </w:pPr>
          <w:hyperlink w:anchor="_Toc198822311" w:history="1">
            <w:r w:rsidRPr="00713C29">
              <w:rPr>
                <w:rStyle w:val="Hipervnculo"/>
                <w:noProof/>
              </w:rPr>
              <w:t>4.</w:t>
            </w:r>
            <w:r>
              <w:rPr>
                <w:rFonts w:asciiTheme="minorHAnsi" w:eastAsiaTheme="minorEastAsia" w:hAnsiTheme="minorHAnsi" w:cstheme="minorBidi"/>
                <w:noProof/>
                <w:sz w:val="22"/>
                <w:szCs w:val="22"/>
              </w:rPr>
              <w:tab/>
            </w:r>
            <w:r w:rsidRPr="00713C29">
              <w:rPr>
                <w:rStyle w:val="Hipervnculo"/>
                <w:noProof/>
              </w:rPr>
              <w:t>IDENTIFICACIÓN DE RIESGOS E IMPACTOS AMBIENTALES Y SOCIALES</w:t>
            </w:r>
            <w:r>
              <w:rPr>
                <w:noProof/>
                <w:webHidden/>
              </w:rPr>
              <w:tab/>
            </w:r>
            <w:r>
              <w:rPr>
                <w:noProof/>
                <w:webHidden/>
              </w:rPr>
              <w:fldChar w:fldCharType="begin"/>
            </w:r>
            <w:r>
              <w:rPr>
                <w:noProof/>
                <w:webHidden/>
              </w:rPr>
              <w:instrText xml:space="preserve"> PAGEREF _Toc198822311 \h </w:instrText>
            </w:r>
            <w:r>
              <w:rPr>
                <w:noProof/>
                <w:webHidden/>
              </w:rPr>
            </w:r>
            <w:r>
              <w:rPr>
                <w:noProof/>
                <w:webHidden/>
              </w:rPr>
              <w:fldChar w:fldCharType="separate"/>
            </w:r>
            <w:r>
              <w:rPr>
                <w:noProof/>
                <w:webHidden/>
              </w:rPr>
              <w:t>9</w:t>
            </w:r>
            <w:r>
              <w:rPr>
                <w:noProof/>
                <w:webHidden/>
              </w:rPr>
              <w:fldChar w:fldCharType="end"/>
            </w:r>
          </w:hyperlink>
        </w:p>
        <w:p w:rsidR="00793C87" w:rsidRDefault="00793C87">
          <w:pPr>
            <w:pStyle w:val="TDC2"/>
            <w:rPr>
              <w:rFonts w:asciiTheme="minorHAnsi" w:eastAsiaTheme="minorEastAsia" w:hAnsiTheme="minorHAnsi" w:cstheme="minorBidi"/>
              <w:sz w:val="22"/>
              <w:szCs w:val="22"/>
            </w:rPr>
          </w:pPr>
          <w:hyperlink w:anchor="_Toc198822312" w:history="1">
            <w:r w:rsidRPr="00713C29">
              <w:rPr>
                <w:rStyle w:val="Hipervnculo"/>
              </w:rPr>
              <w:t>4.1.</w:t>
            </w:r>
            <w:r>
              <w:rPr>
                <w:rFonts w:asciiTheme="minorHAnsi" w:eastAsiaTheme="minorEastAsia" w:hAnsiTheme="minorHAnsi" w:cstheme="minorBidi"/>
                <w:sz w:val="22"/>
                <w:szCs w:val="22"/>
              </w:rPr>
              <w:tab/>
            </w:r>
            <w:r w:rsidRPr="00713C29">
              <w:rPr>
                <w:rStyle w:val="Hipervnculo"/>
              </w:rPr>
              <w:t>Impactos potenciales positivos del proyecto</w:t>
            </w:r>
            <w:r>
              <w:rPr>
                <w:webHidden/>
              </w:rPr>
              <w:tab/>
            </w:r>
            <w:r>
              <w:rPr>
                <w:webHidden/>
              </w:rPr>
              <w:fldChar w:fldCharType="begin"/>
            </w:r>
            <w:r>
              <w:rPr>
                <w:webHidden/>
              </w:rPr>
              <w:instrText xml:space="preserve"> PAGEREF _Toc198822312 \h </w:instrText>
            </w:r>
            <w:r>
              <w:rPr>
                <w:webHidden/>
              </w:rPr>
            </w:r>
            <w:r>
              <w:rPr>
                <w:webHidden/>
              </w:rPr>
              <w:fldChar w:fldCharType="separate"/>
            </w:r>
            <w:r>
              <w:rPr>
                <w:webHidden/>
              </w:rPr>
              <w:t>9</w:t>
            </w:r>
            <w:r>
              <w:rPr>
                <w:webHidden/>
              </w:rPr>
              <w:fldChar w:fldCharType="end"/>
            </w:r>
          </w:hyperlink>
        </w:p>
        <w:p w:rsidR="00793C87" w:rsidRDefault="00793C87">
          <w:pPr>
            <w:pStyle w:val="TDC2"/>
            <w:rPr>
              <w:rFonts w:asciiTheme="minorHAnsi" w:eastAsiaTheme="minorEastAsia" w:hAnsiTheme="minorHAnsi" w:cstheme="minorBidi"/>
              <w:sz w:val="22"/>
              <w:szCs w:val="22"/>
            </w:rPr>
          </w:pPr>
          <w:hyperlink w:anchor="_Toc198822313" w:history="1">
            <w:r w:rsidRPr="00713C29">
              <w:rPr>
                <w:rStyle w:val="Hipervnculo"/>
              </w:rPr>
              <w:t>4.2.</w:t>
            </w:r>
            <w:r>
              <w:rPr>
                <w:rFonts w:asciiTheme="minorHAnsi" w:eastAsiaTheme="minorEastAsia" w:hAnsiTheme="minorHAnsi" w:cstheme="minorBidi"/>
                <w:sz w:val="22"/>
                <w:szCs w:val="22"/>
              </w:rPr>
              <w:tab/>
            </w:r>
            <w:r w:rsidRPr="00713C29">
              <w:rPr>
                <w:rStyle w:val="Hipervnculo"/>
              </w:rPr>
              <w:t>Riesgos e Impactos potenciales NEGATIVOS del proyecto</w:t>
            </w:r>
            <w:r>
              <w:rPr>
                <w:webHidden/>
              </w:rPr>
              <w:tab/>
            </w:r>
            <w:r>
              <w:rPr>
                <w:webHidden/>
              </w:rPr>
              <w:fldChar w:fldCharType="begin"/>
            </w:r>
            <w:r>
              <w:rPr>
                <w:webHidden/>
              </w:rPr>
              <w:instrText xml:space="preserve"> PAGEREF _Toc198822313 \h </w:instrText>
            </w:r>
            <w:r>
              <w:rPr>
                <w:webHidden/>
              </w:rPr>
            </w:r>
            <w:r>
              <w:rPr>
                <w:webHidden/>
              </w:rPr>
              <w:fldChar w:fldCharType="separate"/>
            </w:r>
            <w:r>
              <w:rPr>
                <w:webHidden/>
              </w:rPr>
              <w:t>10</w:t>
            </w:r>
            <w:r>
              <w:rPr>
                <w:webHidden/>
              </w:rPr>
              <w:fldChar w:fldCharType="end"/>
            </w:r>
          </w:hyperlink>
        </w:p>
        <w:p w:rsidR="00793C87" w:rsidRDefault="00793C87">
          <w:pPr>
            <w:pStyle w:val="TDC1"/>
            <w:rPr>
              <w:rFonts w:asciiTheme="minorHAnsi" w:eastAsiaTheme="minorEastAsia" w:hAnsiTheme="minorHAnsi" w:cstheme="minorBidi"/>
              <w:noProof/>
              <w:sz w:val="22"/>
              <w:szCs w:val="22"/>
            </w:rPr>
          </w:pPr>
          <w:hyperlink w:anchor="_Toc198822314" w:history="1">
            <w:r w:rsidRPr="00713C29">
              <w:rPr>
                <w:rStyle w:val="Hipervnculo"/>
                <w:noProof/>
              </w:rPr>
              <w:t>5.</w:t>
            </w:r>
            <w:r>
              <w:rPr>
                <w:rFonts w:asciiTheme="minorHAnsi" w:eastAsiaTheme="minorEastAsia" w:hAnsiTheme="minorHAnsi" w:cstheme="minorBidi"/>
                <w:noProof/>
                <w:sz w:val="22"/>
                <w:szCs w:val="22"/>
              </w:rPr>
              <w:tab/>
            </w:r>
            <w:r w:rsidRPr="00713C29">
              <w:rPr>
                <w:rStyle w:val="Hipervnculo"/>
                <w:noProof/>
              </w:rPr>
              <w:t>DESCRIPCIÓN DE ESTRATEGIA DE MANEJO DE RIESGOS AMBIENTALES, SOCIALES Y DE SALUD Y SEGURIDAD</w:t>
            </w:r>
            <w:r>
              <w:rPr>
                <w:noProof/>
                <w:webHidden/>
              </w:rPr>
              <w:tab/>
            </w:r>
            <w:r>
              <w:rPr>
                <w:noProof/>
                <w:webHidden/>
              </w:rPr>
              <w:fldChar w:fldCharType="begin"/>
            </w:r>
            <w:r>
              <w:rPr>
                <w:noProof/>
                <w:webHidden/>
              </w:rPr>
              <w:instrText xml:space="preserve"> PAGEREF _Toc198822314 \h </w:instrText>
            </w:r>
            <w:r>
              <w:rPr>
                <w:noProof/>
                <w:webHidden/>
              </w:rPr>
            </w:r>
            <w:r>
              <w:rPr>
                <w:noProof/>
                <w:webHidden/>
              </w:rPr>
              <w:fldChar w:fldCharType="separate"/>
            </w:r>
            <w:r>
              <w:rPr>
                <w:noProof/>
                <w:webHidden/>
              </w:rPr>
              <w:t>12</w:t>
            </w:r>
            <w:r>
              <w:rPr>
                <w:noProof/>
                <w:webHidden/>
              </w:rPr>
              <w:fldChar w:fldCharType="end"/>
            </w:r>
          </w:hyperlink>
        </w:p>
        <w:p w:rsidR="00793C87" w:rsidRDefault="00793C87">
          <w:pPr>
            <w:pStyle w:val="TDC3"/>
            <w:tabs>
              <w:tab w:val="right" w:leader="dot" w:pos="9111"/>
            </w:tabs>
            <w:rPr>
              <w:rFonts w:asciiTheme="minorHAnsi" w:eastAsiaTheme="minorEastAsia" w:hAnsiTheme="minorHAnsi" w:cstheme="minorBidi"/>
              <w:noProof/>
              <w:sz w:val="22"/>
              <w:szCs w:val="22"/>
            </w:rPr>
          </w:pPr>
          <w:hyperlink w:anchor="_Toc198822315" w:history="1">
            <w:r w:rsidRPr="00713C29">
              <w:rPr>
                <w:rStyle w:val="Hipervnculo"/>
                <w:rFonts w:cstheme="minorHAnsi"/>
                <w:noProof/>
              </w:rPr>
              <w:t>MEDIDA n°7: GESTIÓN DE SEGURIDAD, SALUD E HIGIENE OCUPACIONAL.</w:t>
            </w:r>
            <w:r>
              <w:rPr>
                <w:noProof/>
                <w:webHidden/>
              </w:rPr>
              <w:tab/>
            </w:r>
            <w:r>
              <w:rPr>
                <w:noProof/>
                <w:webHidden/>
              </w:rPr>
              <w:fldChar w:fldCharType="begin"/>
            </w:r>
            <w:r>
              <w:rPr>
                <w:noProof/>
                <w:webHidden/>
              </w:rPr>
              <w:instrText xml:space="preserve"> PAGEREF _Toc198822315 \h </w:instrText>
            </w:r>
            <w:r>
              <w:rPr>
                <w:noProof/>
                <w:webHidden/>
              </w:rPr>
            </w:r>
            <w:r>
              <w:rPr>
                <w:noProof/>
                <w:webHidden/>
              </w:rPr>
              <w:fldChar w:fldCharType="separate"/>
            </w:r>
            <w:r>
              <w:rPr>
                <w:noProof/>
                <w:webHidden/>
              </w:rPr>
              <w:t>21</w:t>
            </w:r>
            <w:r>
              <w:rPr>
                <w:noProof/>
                <w:webHidden/>
              </w:rPr>
              <w:fldChar w:fldCharType="end"/>
            </w:r>
          </w:hyperlink>
        </w:p>
        <w:p w:rsidR="00793C87" w:rsidRDefault="00793C87">
          <w:pPr>
            <w:pStyle w:val="TDC3"/>
            <w:tabs>
              <w:tab w:val="right" w:leader="dot" w:pos="9111"/>
            </w:tabs>
            <w:rPr>
              <w:rFonts w:asciiTheme="minorHAnsi" w:eastAsiaTheme="minorEastAsia" w:hAnsiTheme="minorHAnsi" w:cstheme="minorBidi"/>
              <w:noProof/>
              <w:sz w:val="22"/>
              <w:szCs w:val="22"/>
            </w:rPr>
          </w:pPr>
          <w:hyperlink w:anchor="_Toc198822316" w:history="1">
            <w:r w:rsidRPr="00713C29">
              <w:rPr>
                <w:rStyle w:val="Hipervnculo"/>
                <w:noProof/>
              </w:rPr>
              <w:t>MEDIDAS n°18: MONITOREO Y CONTROL DE CUMPLIMIENTO DEL PGAS.</w:t>
            </w:r>
            <w:r>
              <w:rPr>
                <w:noProof/>
                <w:webHidden/>
              </w:rPr>
              <w:tab/>
            </w:r>
            <w:r>
              <w:rPr>
                <w:noProof/>
                <w:webHidden/>
              </w:rPr>
              <w:fldChar w:fldCharType="begin"/>
            </w:r>
            <w:r>
              <w:rPr>
                <w:noProof/>
                <w:webHidden/>
              </w:rPr>
              <w:instrText xml:space="preserve"> PAGEREF _Toc198822316 \h </w:instrText>
            </w:r>
            <w:r>
              <w:rPr>
                <w:noProof/>
                <w:webHidden/>
              </w:rPr>
            </w:r>
            <w:r>
              <w:rPr>
                <w:noProof/>
                <w:webHidden/>
              </w:rPr>
              <w:fldChar w:fldCharType="separate"/>
            </w:r>
            <w:r>
              <w:rPr>
                <w:noProof/>
                <w:webHidden/>
              </w:rPr>
              <w:t>36</w:t>
            </w:r>
            <w:r>
              <w:rPr>
                <w:noProof/>
                <w:webHidden/>
              </w:rPr>
              <w:fldChar w:fldCharType="end"/>
            </w:r>
          </w:hyperlink>
        </w:p>
        <w:p w:rsidR="00793C87" w:rsidRDefault="00793C87">
          <w:pPr>
            <w:pStyle w:val="TDC1"/>
            <w:rPr>
              <w:rFonts w:asciiTheme="minorHAnsi" w:eastAsiaTheme="minorEastAsia" w:hAnsiTheme="minorHAnsi" w:cstheme="minorBidi"/>
              <w:noProof/>
              <w:sz w:val="22"/>
              <w:szCs w:val="22"/>
            </w:rPr>
          </w:pPr>
          <w:hyperlink w:anchor="_Toc198822317" w:history="1">
            <w:r w:rsidRPr="00713C29">
              <w:rPr>
                <w:rStyle w:val="Hipervnculo"/>
                <w:noProof/>
              </w:rPr>
              <w:t>6.</w:t>
            </w:r>
            <w:r>
              <w:rPr>
                <w:rFonts w:asciiTheme="minorHAnsi" w:eastAsiaTheme="minorEastAsia" w:hAnsiTheme="minorHAnsi" w:cstheme="minorBidi"/>
                <w:noProof/>
                <w:sz w:val="22"/>
                <w:szCs w:val="22"/>
              </w:rPr>
              <w:tab/>
            </w:r>
            <w:r w:rsidRPr="00713C29">
              <w:rPr>
                <w:rStyle w:val="Hipervnculo"/>
                <w:noProof/>
              </w:rPr>
              <w:t>MONITOREO Y SEGUIMIENTO</w:t>
            </w:r>
            <w:r>
              <w:rPr>
                <w:noProof/>
                <w:webHidden/>
              </w:rPr>
              <w:tab/>
            </w:r>
            <w:r>
              <w:rPr>
                <w:noProof/>
                <w:webHidden/>
              </w:rPr>
              <w:fldChar w:fldCharType="begin"/>
            </w:r>
            <w:r>
              <w:rPr>
                <w:noProof/>
                <w:webHidden/>
              </w:rPr>
              <w:instrText xml:space="preserve"> PAGEREF _Toc198822317 \h </w:instrText>
            </w:r>
            <w:r>
              <w:rPr>
                <w:noProof/>
                <w:webHidden/>
              </w:rPr>
            </w:r>
            <w:r>
              <w:rPr>
                <w:noProof/>
                <w:webHidden/>
              </w:rPr>
              <w:fldChar w:fldCharType="separate"/>
            </w:r>
            <w:r>
              <w:rPr>
                <w:noProof/>
                <w:webHidden/>
              </w:rPr>
              <w:t>39</w:t>
            </w:r>
            <w:r>
              <w:rPr>
                <w:noProof/>
                <w:webHidden/>
              </w:rPr>
              <w:fldChar w:fldCharType="end"/>
            </w:r>
          </w:hyperlink>
        </w:p>
        <w:p w:rsidR="00793C87" w:rsidRDefault="00793C87">
          <w:pPr>
            <w:pStyle w:val="TDC1"/>
            <w:rPr>
              <w:rFonts w:asciiTheme="minorHAnsi" w:eastAsiaTheme="minorEastAsia" w:hAnsiTheme="minorHAnsi" w:cstheme="minorBidi"/>
              <w:noProof/>
              <w:sz w:val="22"/>
              <w:szCs w:val="22"/>
            </w:rPr>
          </w:pPr>
          <w:hyperlink w:anchor="_Toc198822318" w:history="1">
            <w:r w:rsidRPr="00713C29">
              <w:rPr>
                <w:rStyle w:val="Hipervnculo"/>
                <w:noProof/>
              </w:rPr>
              <w:t>6.1.</w:t>
            </w:r>
            <w:r>
              <w:rPr>
                <w:rFonts w:asciiTheme="minorHAnsi" w:eastAsiaTheme="minorEastAsia" w:hAnsiTheme="minorHAnsi" w:cstheme="minorBidi"/>
                <w:noProof/>
                <w:sz w:val="22"/>
                <w:szCs w:val="22"/>
              </w:rPr>
              <w:tab/>
            </w:r>
            <w:r w:rsidRPr="00713C29">
              <w:rPr>
                <w:rStyle w:val="Hipervnculo"/>
                <w:noProof/>
              </w:rPr>
              <w:t>CRONOGRAMA DE PLAN DE GESTIÓN AMBIENTAL Y SOCIAL (PGAS).</w:t>
            </w:r>
            <w:r>
              <w:rPr>
                <w:noProof/>
                <w:webHidden/>
              </w:rPr>
              <w:tab/>
            </w:r>
            <w:r>
              <w:rPr>
                <w:noProof/>
                <w:webHidden/>
              </w:rPr>
              <w:fldChar w:fldCharType="begin"/>
            </w:r>
            <w:r>
              <w:rPr>
                <w:noProof/>
                <w:webHidden/>
              </w:rPr>
              <w:instrText xml:space="preserve"> PAGEREF _Toc198822318 \h </w:instrText>
            </w:r>
            <w:r>
              <w:rPr>
                <w:noProof/>
                <w:webHidden/>
              </w:rPr>
            </w:r>
            <w:r>
              <w:rPr>
                <w:noProof/>
                <w:webHidden/>
              </w:rPr>
              <w:fldChar w:fldCharType="separate"/>
            </w:r>
            <w:r>
              <w:rPr>
                <w:noProof/>
                <w:webHidden/>
              </w:rPr>
              <w:t>40</w:t>
            </w:r>
            <w:r>
              <w:rPr>
                <w:noProof/>
                <w:webHidden/>
              </w:rPr>
              <w:fldChar w:fldCharType="end"/>
            </w:r>
          </w:hyperlink>
        </w:p>
        <w:p w:rsidR="00793C87" w:rsidRDefault="00793C87">
          <w:pPr>
            <w:pStyle w:val="TDC1"/>
            <w:rPr>
              <w:rFonts w:asciiTheme="minorHAnsi" w:eastAsiaTheme="minorEastAsia" w:hAnsiTheme="minorHAnsi" w:cstheme="minorBidi"/>
              <w:noProof/>
              <w:sz w:val="22"/>
              <w:szCs w:val="22"/>
            </w:rPr>
          </w:pPr>
          <w:hyperlink w:anchor="_Toc198822319" w:history="1">
            <w:r w:rsidRPr="00713C29">
              <w:rPr>
                <w:rStyle w:val="Hipervnculo"/>
                <w:noProof/>
              </w:rPr>
              <w:t>7.</w:t>
            </w:r>
            <w:r>
              <w:rPr>
                <w:rFonts w:asciiTheme="minorHAnsi" w:eastAsiaTheme="minorEastAsia" w:hAnsiTheme="minorHAnsi" w:cstheme="minorBidi"/>
                <w:noProof/>
                <w:sz w:val="22"/>
                <w:szCs w:val="22"/>
              </w:rPr>
              <w:tab/>
            </w:r>
            <w:r w:rsidRPr="00713C29">
              <w:rPr>
                <w:rStyle w:val="Hipervnculo"/>
                <w:noProof/>
              </w:rPr>
              <w:t>ANEXOS</w:t>
            </w:r>
            <w:r>
              <w:rPr>
                <w:noProof/>
                <w:webHidden/>
              </w:rPr>
              <w:tab/>
            </w:r>
            <w:r>
              <w:rPr>
                <w:noProof/>
                <w:webHidden/>
              </w:rPr>
              <w:fldChar w:fldCharType="begin"/>
            </w:r>
            <w:r>
              <w:rPr>
                <w:noProof/>
                <w:webHidden/>
              </w:rPr>
              <w:instrText xml:space="preserve"> PAGEREF _Toc198822319 \h </w:instrText>
            </w:r>
            <w:r>
              <w:rPr>
                <w:noProof/>
                <w:webHidden/>
              </w:rPr>
            </w:r>
            <w:r>
              <w:rPr>
                <w:noProof/>
                <w:webHidden/>
              </w:rPr>
              <w:fldChar w:fldCharType="separate"/>
            </w:r>
            <w:r>
              <w:rPr>
                <w:noProof/>
                <w:webHidden/>
              </w:rPr>
              <w:t>41</w:t>
            </w:r>
            <w:r>
              <w:rPr>
                <w:noProof/>
                <w:webHidden/>
              </w:rPr>
              <w:fldChar w:fldCharType="end"/>
            </w:r>
          </w:hyperlink>
        </w:p>
        <w:p w:rsidR="00793C87" w:rsidRDefault="00793C87">
          <w:r>
            <w:rPr>
              <w:b/>
              <w:bCs/>
              <w:lang w:val="es-ES"/>
            </w:rPr>
            <w:fldChar w:fldCharType="end"/>
          </w:r>
        </w:p>
      </w:sdtContent>
    </w:sdt>
    <w:p w:rsidR="00793C87" w:rsidRDefault="00793C87" w:rsidP="00813C60">
      <w:pPr>
        <w:spacing w:after="0"/>
      </w:pPr>
    </w:p>
    <w:p w:rsidR="0085542B" w:rsidRDefault="00444917" w:rsidP="00813C60">
      <w:pPr>
        <w:spacing w:after="0"/>
      </w:pPr>
      <w:r>
        <w:br w:type="page"/>
      </w:r>
    </w:p>
    <w:p w:rsidR="0085542B" w:rsidRDefault="00444917" w:rsidP="00813C60">
      <w:pPr>
        <w:pStyle w:val="Ttulo1"/>
        <w:spacing w:before="0" w:after="0"/>
      </w:pPr>
      <w:bookmarkStart w:id="1" w:name="_Toc198822304"/>
      <w:r>
        <w:lastRenderedPageBreak/>
        <w:t>LISTA DE SIGLAS Y ABREVIATURAS</w:t>
      </w:r>
      <w:bookmarkEnd w:id="1"/>
    </w:p>
    <w:p w:rsidR="0085542B" w:rsidRDefault="00444917" w:rsidP="00813C60">
      <w:pPr>
        <w:spacing w:after="0"/>
      </w:pPr>
      <w:r>
        <w:br w:type="page"/>
      </w:r>
    </w:p>
    <w:p w:rsidR="0085542B" w:rsidRDefault="00444917" w:rsidP="0011270F">
      <w:pPr>
        <w:pStyle w:val="Ttulo1"/>
        <w:numPr>
          <w:ilvl w:val="0"/>
          <w:numId w:val="4"/>
        </w:numPr>
        <w:spacing w:before="0" w:after="0"/>
        <w:jc w:val="center"/>
        <w:rPr>
          <w:rFonts w:ascii="Calibri" w:eastAsia="Calibri" w:hAnsi="Calibri" w:cs="Calibri"/>
        </w:rPr>
      </w:pPr>
      <w:bookmarkStart w:id="2" w:name="_Toc198822305"/>
      <w:r>
        <w:rPr>
          <w:rFonts w:ascii="Calibri" w:eastAsia="Calibri" w:hAnsi="Calibri" w:cs="Calibri"/>
        </w:rPr>
        <w:lastRenderedPageBreak/>
        <w:t>INTRODUCCIÓN</w:t>
      </w:r>
      <w:bookmarkEnd w:id="2"/>
    </w:p>
    <w:p w:rsidR="0085542B" w:rsidRDefault="0085542B" w:rsidP="00813C60">
      <w:pPr>
        <w:spacing w:after="0"/>
      </w:pPr>
    </w:p>
    <w:p w:rsidR="0085542B" w:rsidRDefault="00444917" w:rsidP="00813C60">
      <w:pPr>
        <w:spacing w:after="0" w:line="360" w:lineRule="auto"/>
      </w:pPr>
      <w:r>
        <w:t>El Plan de Gestión Ambiental y Social (PGAS) describe las diferentes acciones, procedimientos y buenas prá</w:t>
      </w:r>
      <w:r w:rsidR="006D3DFE">
        <w:t>cticas ambientales, sociales y seguridad y salud ocupacional</w:t>
      </w:r>
      <w:r>
        <w:t xml:space="preserve"> que se deben realizar dentro del marco legal nacional y en cumplimiento de los Estándares Ambientales y Sociales (EAS) del Marco Ambiental y Social (MAS) del Banco Mundial y del Marco de Gestión Ambiental y Social (MGAS) del Proyecto de Fortalecimiento del Sistema de Salud.</w:t>
      </w:r>
    </w:p>
    <w:p w:rsidR="0085542B" w:rsidRDefault="0085542B" w:rsidP="00813C60">
      <w:pPr>
        <w:spacing w:after="0" w:line="360" w:lineRule="auto"/>
      </w:pPr>
    </w:p>
    <w:p w:rsidR="0085542B" w:rsidRDefault="00444917" w:rsidP="00813C60">
      <w:pPr>
        <w:spacing w:after="0" w:line="360" w:lineRule="auto"/>
      </w:pPr>
      <w:r>
        <w:t xml:space="preserve">Sus acciones se encaminan a asegurar el control, reducción y mitigación de los diferentes impactos ambientales, sociales y </w:t>
      </w:r>
      <w:r w:rsidR="006D3DFE">
        <w:t xml:space="preserve">de </w:t>
      </w:r>
      <w:r>
        <w:t xml:space="preserve">seguridad </w:t>
      </w:r>
      <w:r w:rsidR="006D3DFE">
        <w:t>y salud ocupacional</w:t>
      </w:r>
      <w:r>
        <w:t xml:space="preserve">, que puedan generarse de acuerdo a las actividades de la etapa constructiva del </w:t>
      </w:r>
      <w:proofErr w:type="spellStart"/>
      <w:r>
        <w:t>subproyecto</w:t>
      </w:r>
      <w:proofErr w:type="spellEnd"/>
      <w:r>
        <w:t xml:space="preserve"> denominado: “______________________________________________________”</w:t>
      </w:r>
    </w:p>
    <w:p w:rsidR="0085542B" w:rsidRDefault="0085542B" w:rsidP="00813C60">
      <w:pPr>
        <w:spacing w:after="0" w:line="360" w:lineRule="auto"/>
      </w:pPr>
    </w:p>
    <w:p w:rsidR="0085542B" w:rsidRDefault="00444917" w:rsidP="00813C60">
      <w:pPr>
        <w:spacing w:after="0" w:line="360" w:lineRule="auto"/>
      </w:pPr>
      <w:r>
        <w:t>El documento describe los potenciales riesgos ambientales, sociales y de seguridad</w:t>
      </w:r>
      <w:r w:rsidR="006D3DFE" w:rsidRPr="006D3DFE">
        <w:t xml:space="preserve"> </w:t>
      </w:r>
      <w:r w:rsidR="006D3DFE">
        <w:t>y salud de los trabajadores y de la comunidad</w:t>
      </w:r>
      <w:r>
        <w:t xml:space="preserve">, que generarían las obras y la propuesta de medidas para evitar, </w:t>
      </w:r>
      <w:r w:rsidR="006D3DFE">
        <w:t xml:space="preserve">minimizar, </w:t>
      </w:r>
      <w:r>
        <w:t>mitigar y</w:t>
      </w:r>
      <w:r w:rsidR="006D3DFE">
        <w:t>/o</w:t>
      </w:r>
      <w:r>
        <w:t xml:space="preserve"> compensar los riesgos e impactos negativos identificados. Tienen como base los planes y procedimientos del MGAS, asegurando que están en línea con los EAS y como referencia técnica de Buenas Prácticas, las Guías Generales sobre Medio Ambiente, Salud y Seguridad del Grupo Banco Mundial (GMASS).</w:t>
      </w:r>
    </w:p>
    <w:p w:rsidR="0085542B" w:rsidRDefault="00444917" w:rsidP="00813C60">
      <w:pPr>
        <w:spacing w:after="0"/>
      </w:pPr>
      <w:r>
        <w:br w:type="page"/>
      </w:r>
    </w:p>
    <w:p w:rsidR="0085542B" w:rsidRDefault="00444917" w:rsidP="0011270F">
      <w:pPr>
        <w:pStyle w:val="Ttulo1"/>
        <w:numPr>
          <w:ilvl w:val="0"/>
          <w:numId w:val="4"/>
        </w:numPr>
        <w:spacing w:before="0" w:after="0"/>
        <w:jc w:val="center"/>
        <w:rPr>
          <w:rFonts w:ascii="Calibri" w:eastAsia="Calibri" w:hAnsi="Calibri" w:cs="Calibri"/>
        </w:rPr>
      </w:pPr>
      <w:bookmarkStart w:id="3" w:name="_Toc198822306"/>
      <w:r>
        <w:rPr>
          <w:rFonts w:ascii="Calibri" w:eastAsia="Calibri" w:hAnsi="Calibri" w:cs="Calibri"/>
        </w:rPr>
        <w:lastRenderedPageBreak/>
        <w:t xml:space="preserve">OBJETIVOS </w:t>
      </w:r>
      <w:r w:rsidRPr="00DC6EA1">
        <w:t>DEL</w:t>
      </w:r>
      <w:r>
        <w:rPr>
          <w:rFonts w:ascii="Calibri" w:eastAsia="Calibri" w:hAnsi="Calibri" w:cs="Calibri"/>
        </w:rPr>
        <w:t xml:space="preserve"> PGAS</w:t>
      </w:r>
      <w:bookmarkEnd w:id="3"/>
    </w:p>
    <w:p w:rsidR="0085542B" w:rsidRDefault="0085542B" w:rsidP="00813C60">
      <w:pPr>
        <w:spacing w:after="0"/>
      </w:pPr>
    </w:p>
    <w:p w:rsidR="0085542B" w:rsidRDefault="00C1683A" w:rsidP="0011270F">
      <w:pPr>
        <w:numPr>
          <w:ilvl w:val="1"/>
          <w:numId w:val="10"/>
        </w:numPr>
        <w:pBdr>
          <w:top w:val="nil"/>
          <w:left w:val="nil"/>
          <w:bottom w:val="nil"/>
          <w:right w:val="nil"/>
          <w:between w:val="nil"/>
        </w:pBdr>
        <w:spacing w:after="0"/>
        <w:ind w:left="1134" w:hanging="708"/>
        <w:rPr>
          <w:color w:val="000000"/>
        </w:rPr>
      </w:pPr>
      <w:r>
        <w:rPr>
          <w:color w:val="000000"/>
        </w:rPr>
        <w:t>Cumplir con</w:t>
      </w:r>
      <w:r w:rsidR="00444917">
        <w:rPr>
          <w:color w:val="000000"/>
        </w:rPr>
        <w:t xml:space="preserve"> la normativa </w:t>
      </w:r>
      <w:r>
        <w:rPr>
          <w:color w:val="000000"/>
        </w:rPr>
        <w:t xml:space="preserve">nacional </w:t>
      </w:r>
      <w:r w:rsidR="00444917">
        <w:rPr>
          <w:color w:val="000000"/>
        </w:rPr>
        <w:t>vigente</w:t>
      </w:r>
      <w:r w:rsidR="00813C60">
        <w:rPr>
          <w:color w:val="000000"/>
        </w:rPr>
        <w:t xml:space="preserve"> en materia ambiental, social y seguridad y salud ocupacional</w:t>
      </w:r>
      <w:r w:rsidR="00444917">
        <w:rPr>
          <w:color w:val="000000"/>
        </w:rPr>
        <w:t xml:space="preserve"> que correspondan, incluyendo los requerimientos del Marco Ambiental y Social del Banco Mundial, aplicables al presente </w:t>
      </w:r>
      <w:proofErr w:type="spellStart"/>
      <w:r w:rsidR="00444917">
        <w:rPr>
          <w:color w:val="000000"/>
        </w:rPr>
        <w:t>Subproyecto</w:t>
      </w:r>
      <w:proofErr w:type="spellEnd"/>
      <w:r w:rsidR="00444917">
        <w:rPr>
          <w:color w:val="000000"/>
        </w:rPr>
        <w:t>.</w:t>
      </w:r>
    </w:p>
    <w:p w:rsidR="0085542B" w:rsidRDefault="0085542B" w:rsidP="00813C60">
      <w:pPr>
        <w:pBdr>
          <w:top w:val="nil"/>
          <w:left w:val="nil"/>
          <w:bottom w:val="nil"/>
          <w:right w:val="nil"/>
          <w:between w:val="nil"/>
        </w:pBdr>
        <w:spacing w:after="0"/>
        <w:ind w:left="1134"/>
        <w:rPr>
          <w:color w:val="000000"/>
        </w:rPr>
      </w:pPr>
    </w:p>
    <w:p w:rsidR="0085542B" w:rsidRDefault="00444917" w:rsidP="0011270F">
      <w:pPr>
        <w:numPr>
          <w:ilvl w:val="1"/>
          <w:numId w:val="10"/>
        </w:numPr>
        <w:pBdr>
          <w:top w:val="nil"/>
          <w:left w:val="nil"/>
          <w:bottom w:val="nil"/>
          <w:right w:val="nil"/>
          <w:between w:val="nil"/>
        </w:pBdr>
        <w:spacing w:after="0"/>
        <w:ind w:left="1134" w:hanging="708"/>
        <w:rPr>
          <w:color w:val="000000"/>
        </w:rPr>
      </w:pPr>
      <w:r>
        <w:rPr>
          <w:color w:val="000000"/>
        </w:rPr>
        <w:t xml:space="preserve">Identificar los posibles riesgos ambientales y sociales que surjan durante la planificación y ejecución del </w:t>
      </w:r>
      <w:proofErr w:type="spellStart"/>
      <w:r>
        <w:rPr>
          <w:color w:val="000000"/>
        </w:rPr>
        <w:t>Subproyecto</w:t>
      </w:r>
      <w:proofErr w:type="spellEnd"/>
      <w:r>
        <w:rPr>
          <w:color w:val="000000"/>
        </w:rPr>
        <w:t>.</w:t>
      </w:r>
    </w:p>
    <w:p w:rsidR="0085542B" w:rsidRDefault="0085542B" w:rsidP="00813C60">
      <w:pPr>
        <w:pBdr>
          <w:top w:val="nil"/>
          <w:left w:val="nil"/>
          <w:bottom w:val="nil"/>
          <w:right w:val="nil"/>
          <w:between w:val="nil"/>
        </w:pBdr>
        <w:spacing w:after="0"/>
        <w:ind w:left="1134"/>
        <w:rPr>
          <w:color w:val="000000"/>
        </w:rPr>
      </w:pPr>
    </w:p>
    <w:p w:rsidR="0085542B" w:rsidRDefault="00444917" w:rsidP="0011270F">
      <w:pPr>
        <w:numPr>
          <w:ilvl w:val="1"/>
          <w:numId w:val="10"/>
        </w:numPr>
        <w:pBdr>
          <w:top w:val="nil"/>
          <w:left w:val="nil"/>
          <w:bottom w:val="nil"/>
          <w:right w:val="nil"/>
          <w:between w:val="nil"/>
        </w:pBdr>
        <w:spacing w:after="0"/>
        <w:ind w:left="1134" w:hanging="708"/>
        <w:rPr>
          <w:color w:val="000000"/>
        </w:rPr>
      </w:pPr>
      <w:r>
        <w:rPr>
          <w:color w:val="000000"/>
        </w:rPr>
        <w:t xml:space="preserve">Establecer las acciones o medidas que sean requeridas para </w:t>
      </w:r>
      <w:r w:rsidR="00C1683A">
        <w:rPr>
          <w:color w:val="000000"/>
        </w:rPr>
        <w:t>evitar, minimizar mitigar y/o</w:t>
      </w:r>
      <w:r>
        <w:rPr>
          <w:color w:val="000000"/>
        </w:rPr>
        <w:t xml:space="preserve"> compensar </w:t>
      </w:r>
      <w:r w:rsidR="00C1683A">
        <w:rPr>
          <w:color w:val="000000"/>
        </w:rPr>
        <w:t>los efectos e</w:t>
      </w:r>
      <w:r>
        <w:rPr>
          <w:color w:val="000000"/>
        </w:rPr>
        <w:t xml:space="preserve"> impactos </w:t>
      </w:r>
      <w:r w:rsidR="00813C60">
        <w:rPr>
          <w:color w:val="000000"/>
        </w:rPr>
        <w:t>negativos al medio ambiente, al entorno social y a la seguridad y salud de los trabajadores y la comunidad</w:t>
      </w:r>
      <w:r>
        <w:rPr>
          <w:color w:val="000000"/>
        </w:rPr>
        <w:t xml:space="preserve"> que pudieran ser generados durante la toda ejecución del </w:t>
      </w:r>
      <w:proofErr w:type="spellStart"/>
      <w:r>
        <w:rPr>
          <w:color w:val="000000"/>
        </w:rPr>
        <w:t>Subproyecto</w:t>
      </w:r>
      <w:proofErr w:type="spellEnd"/>
      <w:r>
        <w:rPr>
          <w:color w:val="000000"/>
        </w:rPr>
        <w:t>.</w:t>
      </w:r>
    </w:p>
    <w:p w:rsidR="0085542B" w:rsidRDefault="0085542B" w:rsidP="00813C60">
      <w:pPr>
        <w:pBdr>
          <w:top w:val="nil"/>
          <w:left w:val="nil"/>
          <w:bottom w:val="nil"/>
          <w:right w:val="nil"/>
          <w:between w:val="nil"/>
        </w:pBdr>
        <w:spacing w:after="0"/>
        <w:ind w:left="720"/>
        <w:rPr>
          <w:color w:val="000000"/>
        </w:rPr>
      </w:pPr>
    </w:p>
    <w:p w:rsidR="0085542B" w:rsidRDefault="0085542B" w:rsidP="00813C60">
      <w:pPr>
        <w:pBdr>
          <w:top w:val="nil"/>
          <w:left w:val="nil"/>
          <w:bottom w:val="nil"/>
          <w:right w:val="nil"/>
          <w:between w:val="nil"/>
        </w:pBdr>
        <w:spacing w:after="0"/>
        <w:ind w:left="720"/>
        <w:rPr>
          <w:color w:val="000000"/>
        </w:rPr>
      </w:pPr>
    </w:p>
    <w:p w:rsidR="0085542B" w:rsidRDefault="0085542B" w:rsidP="00813C60">
      <w:pPr>
        <w:pBdr>
          <w:top w:val="nil"/>
          <w:left w:val="nil"/>
          <w:bottom w:val="nil"/>
          <w:right w:val="nil"/>
          <w:between w:val="nil"/>
        </w:pBdr>
        <w:spacing w:after="0"/>
        <w:ind w:left="720"/>
        <w:rPr>
          <w:color w:val="000000"/>
        </w:rPr>
      </w:pPr>
    </w:p>
    <w:p w:rsidR="0085542B" w:rsidRDefault="00444917" w:rsidP="0011270F">
      <w:pPr>
        <w:pStyle w:val="Ttulo1"/>
        <w:numPr>
          <w:ilvl w:val="0"/>
          <w:numId w:val="4"/>
        </w:numPr>
        <w:spacing w:before="0" w:after="0"/>
        <w:jc w:val="center"/>
        <w:rPr>
          <w:rFonts w:ascii="Calibri" w:eastAsia="Calibri" w:hAnsi="Calibri" w:cs="Calibri"/>
        </w:rPr>
      </w:pPr>
      <w:bookmarkStart w:id="4" w:name="_Toc198822307"/>
      <w:r>
        <w:rPr>
          <w:rFonts w:ascii="Calibri" w:eastAsia="Calibri" w:hAnsi="Calibri" w:cs="Calibri"/>
        </w:rPr>
        <w:t>DESCRIPCIÓN DEL SubPROYECTO</w:t>
      </w:r>
      <w:bookmarkEnd w:id="4"/>
    </w:p>
    <w:p w:rsidR="0085542B" w:rsidRDefault="0085542B" w:rsidP="00813C60">
      <w:pPr>
        <w:spacing w:after="0"/>
        <w:jc w:val="center"/>
      </w:pPr>
    </w:p>
    <w:p w:rsidR="0085542B" w:rsidRDefault="00444917" w:rsidP="0011270F">
      <w:pPr>
        <w:pStyle w:val="Ttulo2"/>
        <w:numPr>
          <w:ilvl w:val="1"/>
          <w:numId w:val="4"/>
        </w:numPr>
        <w:spacing w:before="0"/>
      </w:pPr>
      <w:bookmarkStart w:id="5" w:name="_Toc198822308"/>
      <w:r>
        <w:t>Datos generales de SUBproyecto</w:t>
      </w:r>
      <w:bookmarkEnd w:id="5"/>
    </w:p>
    <w:p w:rsidR="0085542B" w:rsidRDefault="0085542B" w:rsidP="00813C60">
      <w:pPr>
        <w:spacing w:after="0"/>
      </w:pPr>
    </w:p>
    <w:p w:rsidR="0085542B" w:rsidRDefault="00444917" w:rsidP="00813C60">
      <w:pPr>
        <w:pStyle w:val="Subttulo"/>
        <w:spacing w:after="0"/>
      </w:pPr>
      <w:r>
        <w:t xml:space="preserve">Tabla </w:t>
      </w:r>
      <w:r w:rsidR="008F532F">
        <w:t>n°</w:t>
      </w:r>
      <w:r>
        <w:t>1</w:t>
      </w:r>
      <w:r w:rsidR="008F532F">
        <w:t>:</w:t>
      </w:r>
      <w:r>
        <w:t xml:space="preserve"> Datos generales del </w:t>
      </w:r>
      <w:proofErr w:type="spellStart"/>
      <w:r>
        <w:t>Subproyecto</w:t>
      </w:r>
      <w:proofErr w:type="spellEnd"/>
    </w:p>
    <w:tbl>
      <w:tblPr>
        <w:tblStyle w:val="a0"/>
        <w:tblW w:w="883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0"/>
        <w:gridCol w:w="6002"/>
      </w:tblGrid>
      <w:tr w:rsidR="0085542B" w:rsidTr="00C1683A">
        <w:trPr>
          <w:trHeight w:val="567"/>
        </w:trPr>
        <w:tc>
          <w:tcPr>
            <w:tcW w:w="2830" w:type="dxa"/>
          </w:tcPr>
          <w:p w:rsidR="0085542B" w:rsidRDefault="00444917" w:rsidP="00813C60">
            <w:r>
              <w:t>Contrato:</w:t>
            </w:r>
          </w:p>
        </w:tc>
        <w:tc>
          <w:tcPr>
            <w:tcW w:w="6002" w:type="dxa"/>
          </w:tcPr>
          <w:p w:rsidR="0085542B" w:rsidRDefault="0085542B" w:rsidP="00813C60"/>
        </w:tc>
      </w:tr>
      <w:tr w:rsidR="0085542B" w:rsidTr="00C1683A">
        <w:trPr>
          <w:trHeight w:val="567"/>
        </w:trPr>
        <w:tc>
          <w:tcPr>
            <w:tcW w:w="2830" w:type="dxa"/>
          </w:tcPr>
          <w:p w:rsidR="0085542B" w:rsidRDefault="00444917" w:rsidP="00813C60">
            <w:r>
              <w:t xml:space="preserve">Nombre del </w:t>
            </w:r>
            <w:proofErr w:type="spellStart"/>
            <w:r>
              <w:t>Subproyecto</w:t>
            </w:r>
            <w:proofErr w:type="spellEnd"/>
            <w:r>
              <w:t>:</w:t>
            </w:r>
          </w:p>
        </w:tc>
        <w:tc>
          <w:tcPr>
            <w:tcW w:w="6002" w:type="dxa"/>
          </w:tcPr>
          <w:p w:rsidR="0085542B" w:rsidRDefault="0085542B" w:rsidP="00813C60"/>
        </w:tc>
      </w:tr>
      <w:tr w:rsidR="0085542B" w:rsidTr="00C1683A">
        <w:trPr>
          <w:trHeight w:val="567"/>
        </w:trPr>
        <w:tc>
          <w:tcPr>
            <w:tcW w:w="2830" w:type="dxa"/>
          </w:tcPr>
          <w:p w:rsidR="0085542B" w:rsidRDefault="00444917" w:rsidP="00813C60">
            <w:r>
              <w:t>Monto total del contrato:</w:t>
            </w:r>
          </w:p>
        </w:tc>
        <w:tc>
          <w:tcPr>
            <w:tcW w:w="6002" w:type="dxa"/>
          </w:tcPr>
          <w:p w:rsidR="0085542B" w:rsidRDefault="0085542B" w:rsidP="00813C60"/>
        </w:tc>
      </w:tr>
      <w:tr w:rsidR="0085542B" w:rsidTr="00C1683A">
        <w:trPr>
          <w:trHeight w:val="567"/>
        </w:trPr>
        <w:tc>
          <w:tcPr>
            <w:tcW w:w="2830" w:type="dxa"/>
          </w:tcPr>
          <w:p w:rsidR="0085542B" w:rsidRDefault="00444917" w:rsidP="00813C60">
            <w:r>
              <w:t>Fecha de orden de inicio:</w:t>
            </w:r>
          </w:p>
        </w:tc>
        <w:tc>
          <w:tcPr>
            <w:tcW w:w="6002" w:type="dxa"/>
          </w:tcPr>
          <w:p w:rsidR="0085542B" w:rsidRDefault="0085542B" w:rsidP="00813C60"/>
        </w:tc>
      </w:tr>
      <w:tr w:rsidR="0085542B" w:rsidTr="00C1683A">
        <w:trPr>
          <w:trHeight w:val="567"/>
        </w:trPr>
        <w:tc>
          <w:tcPr>
            <w:tcW w:w="2830" w:type="dxa"/>
          </w:tcPr>
          <w:p w:rsidR="0085542B" w:rsidRDefault="00444917" w:rsidP="00813C60">
            <w:r>
              <w:t>Fecha de finalización:</w:t>
            </w:r>
          </w:p>
        </w:tc>
        <w:tc>
          <w:tcPr>
            <w:tcW w:w="6002" w:type="dxa"/>
          </w:tcPr>
          <w:p w:rsidR="0085542B" w:rsidRDefault="0085542B" w:rsidP="00813C60"/>
        </w:tc>
      </w:tr>
      <w:tr w:rsidR="0085542B" w:rsidTr="00C1683A">
        <w:trPr>
          <w:trHeight w:val="567"/>
        </w:trPr>
        <w:tc>
          <w:tcPr>
            <w:tcW w:w="2830" w:type="dxa"/>
          </w:tcPr>
          <w:p w:rsidR="0085542B" w:rsidRDefault="00444917" w:rsidP="00813C60">
            <w:r>
              <w:t>Plazo de ejecución:</w:t>
            </w:r>
          </w:p>
        </w:tc>
        <w:tc>
          <w:tcPr>
            <w:tcW w:w="6002" w:type="dxa"/>
          </w:tcPr>
          <w:p w:rsidR="0085542B" w:rsidRDefault="0085542B" w:rsidP="00813C60"/>
        </w:tc>
      </w:tr>
      <w:tr w:rsidR="00C1683A" w:rsidTr="00C1683A">
        <w:trPr>
          <w:trHeight w:val="567"/>
        </w:trPr>
        <w:tc>
          <w:tcPr>
            <w:tcW w:w="2830" w:type="dxa"/>
          </w:tcPr>
          <w:p w:rsidR="00C1683A" w:rsidRDefault="00C1683A" w:rsidP="00C1683A">
            <w:pPr>
              <w:jc w:val="left"/>
            </w:pPr>
            <w:r>
              <w:t xml:space="preserve">Personal asignado al cumplimiento del </w:t>
            </w:r>
            <w:proofErr w:type="spellStart"/>
            <w:r>
              <w:t>PGASc</w:t>
            </w:r>
            <w:proofErr w:type="spellEnd"/>
          </w:p>
        </w:tc>
        <w:tc>
          <w:tcPr>
            <w:tcW w:w="6002" w:type="dxa"/>
          </w:tcPr>
          <w:p w:rsidR="00C1683A" w:rsidRDefault="00C1683A" w:rsidP="00813C60"/>
        </w:tc>
      </w:tr>
    </w:tbl>
    <w:p w:rsidR="0085542B" w:rsidRDefault="0085542B" w:rsidP="00813C60">
      <w:pPr>
        <w:spacing w:after="0"/>
      </w:pPr>
    </w:p>
    <w:p w:rsidR="00813C60" w:rsidRDefault="00813C60" w:rsidP="00813C60">
      <w:pPr>
        <w:spacing w:after="0"/>
      </w:pPr>
    </w:p>
    <w:p w:rsidR="0085542B" w:rsidRDefault="0085542B" w:rsidP="00813C60">
      <w:pPr>
        <w:spacing w:after="0"/>
      </w:pPr>
    </w:p>
    <w:p w:rsidR="0085542B" w:rsidRDefault="0085542B" w:rsidP="00813C60">
      <w:pPr>
        <w:spacing w:after="0"/>
      </w:pPr>
    </w:p>
    <w:p w:rsidR="0085542B" w:rsidRDefault="00444917" w:rsidP="0011270F">
      <w:pPr>
        <w:pStyle w:val="Ttulo2"/>
        <w:numPr>
          <w:ilvl w:val="1"/>
          <w:numId w:val="4"/>
        </w:numPr>
        <w:spacing w:before="0"/>
      </w:pPr>
      <w:bookmarkStart w:id="6" w:name="_Toc198822309"/>
      <w:r>
        <w:lastRenderedPageBreak/>
        <w:t>Ubicación del SUBproyecto</w:t>
      </w:r>
      <w:bookmarkEnd w:id="6"/>
    </w:p>
    <w:p w:rsidR="0085542B" w:rsidRDefault="0085542B" w:rsidP="00813C60">
      <w:pPr>
        <w:spacing w:after="0"/>
      </w:pPr>
    </w:p>
    <w:p w:rsidR="0085542B" w:rsidRDefault="00444917" w:rsidP="00813C60">
      <w:pPr>
        <w:spacing w:after="0" w:line="360" w:lineRule="auto"/>
      </w:pPr>
      <w:r>
        <w:t xml:space="preserve">El área del asentamiento se encuentra emplazada en una zona con límites urbanizados, en el distrito de _____________, </w:t>
      </w:r>
      <w:r w:rsidR="00C1683A">
        <w:t xml:space="preserve">municipio de _______________________, </w:t>
      </w:r>
      <w:r w:rsidR="00457551">
        <w:t>departamento de _________________, dentro de las instalaciones de (</w:t>
      </w:r>
      <w:r>
        <w:t>Hospital Nacional</w:t>
      </w:r>
      <w:r w:rsidR="00457551">
        <w:t>, Centro Especializado, Unidad de Salud, según aplique)</w:t>
      </w:r>
      <w:r>
        <w:t xml:space="preserve"> __</w:t>
      </w:r>
      <w:r w:rsidR="00457551">
        <w:t>_________________________</w:t>
      </w:r>
      <w:r>
        <w:t xml:space="preserve">__, ubicado en </w:t>
      </w:r>
      <w:r w:rsidR="00C1683A">
        <w:t>_________________________________</w:t>
      </w:r>
      <w:r>
        <w:t>. El terreno cuenta con una superficie total de _________ m² (de acuerdo a escrituras), sin embargo, sólo el _____% de esta superficie será destinada para la construcción.</w:t>
      </w:r>
    </w:p>
    <w:p w:rsidR="0085542B" w:rsidRDefault="00B724E1" w:rsidP="00813C60">
      <w:pPr>
        <w:spacing w:after="0" w:line="360" w:lineRule="auto"/>
      </w:pPr>
      <w:r>
        <w:rPr>
          <w:noProof/>
          <w:sz w:val="20"/>
          <w:szCs w:val="20"/>
        </w:rPr>
        <mc:AlternateContent>
          <mc:Choice Requires="wps">
            <w:drawing>
              <wp:anchor distT="0" distB="0" distL="114300" distR="114300" simplePos="0" relativeHeight="251662336" behindDoc="0" locked="0" layoutInCell="1" allowOverlap="1" wp14:anchorId="24B15B07" wp14:editId="42FDE738">
                <wp:simplePos x="0" y="0"/>
                <wp:positionH relativeFrom="column">
                  <wp:posOffset>-4801</wp:posOffset>
                </wp:positionH>
                <wp:positionV relativeFrom="paragraph">
                  <wp:posOffset>110922</wp:posOffset>
                </wp:positionV>
                <wp:extent cx="5757063" cy="3306470"/>
                <wp:effectExtent l="0" t="0" r="15240" b="27305"/>
                <wp:wrapNone/>
                <wp:docPr id="16" name="Rectángulo 16"/>
                <wp:cNvGraphicFramePr/>
                <a:graphic xmlns:a="http://schemas.openxmlformats.org/drawingml/2006/main">
                  <a:graphicData uri="http://schemas.microsoft.com/office/word/2010/wordprocessingShape">
                    <wps:wsp>
                      <wps:cNvSpPr/>
                      <wps:spPr>
                        <a:xfrm>
                          <a:off x="0" y="0"/>
                          <a:ext cx="5757063" cy="3306470"/>
                        </a:xfrm>
                        <a:prstGeom prst="rect">
                          <a:avLst/>
                        </a:prstGeom>
                        <a:solidFill>
                          <a:schemeClr val="bg1">
                            <a:lumMod val="9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BEC6BD" id="Rectángulo 16" o:spid="_x0000_s1026" style="position:absolute;margin-left:-.4pt;margin-top:8.75pt;width:453.3pt;height:260.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" fillcolor="#f2f2f2 [3052]" strokecolor="black [3213]" strokeweight="1pt"/>
            </w:pict>
          </mc:Fallback>
        </mc:AlternateContent>
      </w:r>
    </w:p>
    <w:p w:rsidR="0085542B" w:rsidRDefault="0085542B" w:rsidP="00813C60">
      <w:pPr>
        <w:spacing w:after="0"/>
      </w:pPr>
    </w:p>
    <w:p w:rsidR="00B724E1" w:rsidRDefault="00B724E1" w:rsidP="00813C60">
      <w:pPr>
        <w:spacing w:after="0"/>
        <w:jc w:val="center"/>
        <w:rPr>
          <w:sz w:val="20"/>
          <w:szCs w:val="20"/>
        </w:rPr>
      </w:pPr>
    </w:p>
    <w:p w:rsidR="00B724E1" w:rsidRDefault="00B724E1" w:rsidP="00813C60">
      <w:pPr>
        <w:spacing w:after="0"/>
        <w:jc w:val="center"/>
        <w:rPr>
          <w:sz w:val="20"/>
          <w:szCs w:val="20"/>
        </w:rPr>
      </w:pPr>
    </w:p>
    <w:p w:rsidR="00B724E1" w:rsidRDefault="00B724E1" w:rsidP="00813C60">
      <w:pPr>
        <w:spacing w:after="0"/>
        <w:jc w:val="center"/>
        <w:rPr>
          <w:sz w:val="20"/>
          <w:szCs w:val="20"/>
        </w:rPr>
      </w:pPr>
    </w:p>
    <w:p w:rsidR="00B724E1" w:rsidRDefault="00B724E1" w:rsidP="00813C60">
      <w:pPr>
        <w:spacing w:after="0"/>
        <w:jc w:val="center"/>
        <w:rPr>
          <w:sz w:val="20"/>
          <w:szCs w:val="20"/>
        </w:rPr>
      </w:pPr>
    </w:p>
    <w:p w:rsidR="00B724E1" w:rsidRDefault="00B724E1" w:rsidP="00813C60">
      <w:pPr>
        <w:spacing w:after="0"/>
        <w:jc w:val="center"/>
        <w:rPr>
          <w:sz w:val="20"/>
          <w:szCs w:val="20"/>
        </w:rPr>
      </w:pPr>
    </w:p>
    <w:p w:rsidR="00B724E1" w:rsidRDefault="00B724E1" w:rsidP="00813C60">
      <w:pPr>
        <w:spacing w:after="0"/>
        <w:jc w:val="center"/>
        <w:rPr>
          <w:sz w:val="20"/>
          <w:szCs w:val="20"/>
        </w:rPr>
      </w:pPr>
    </w:p>
    <w:p w:rsidR="00B724E1" w:rsidRDefault="00B724E1" w:rsidP="00813C60">
      <w:pPr>
        <w:spacing w:after="0"/>
        <w:jc w:val="center"/>
        <w:rPr>
          <w:sz w:val="20"/>
          <w:szCs w:val="20"/>
        </w:rPr>
      </w:pPr>
    </w:p>
    <w:p w:rsidR="00B724E1" w:rsidRDefault="00B724E1" w:rsidP="00813C60">
      <w:pPr>
        <w:spacing w:after="0"/>
        <w:jc w:val="center"/>
        <w:rPr>
          <w:sz w:val="20"/>
          <w:szCs w:val="20"/>
        </w:rPr>
      </w:pPr>
    </w:p>
    <w:p w:rsidR="00B724E1" w:rsidRDefault="00B724E1" w:rsidP="00813C60">
      <w:pPr>
        <w:spacing w:after="0"/>
        <w:jc w:val="center"/>
        <w:rPr>
          <w:sz w:val="20"/>
          <w:szCs w:val="20"/>
        </w:rPr>
      </w:pPr>
    </w:p>
    <w:p w:rsidR="00B724E1" w:rsidRDefault="00B724E1" w:rsidP="00813C60">
      <w:pPr>
        <w:spacing w:after="0"/>
        <w:jc w:val="center"/>
        <w:rPr>
          <w:sz w:val="20"/>
          <w:szCs w:val="20"/>
        </w:rPr>
      </w:pPr>
    </w:p>
    <w:p w:rsidR="00B724E1" w:rsidRDefault="00B724E1" w:rsidP="00813C60">
      <w:pPr>
        <w:spacing w:after="0"/>
        <w:jc w:val="center"/>
        <w:rPr>
          <w:sz w:val="20"/>
          <w:szCs w:val="20"/>
        </w:rPr>
      </w:pPr>
    </w:p>
    <w:p w:rsidR="00B724E1" w:rsidRDefault="00B724E1" w:rsidP="00813C60">
      <w:pPr>
        <w:spacing w:after="0"/>
        <w:jc w:val="center"/>
        <w:rPr>
          <w:sz w:val="20"/>
          <w:szCs w:val="20"/>
        </w:rPr>
      </w:pPr>
    </w:p>
    <w:p w:rsidR="00B724E1" w:rsidRDefault="00B724E1" w:rsidP="00813C60">
      <w:pPr>
        <w:spacing w:after="0"/>
        <w:jc w:val="center"/>
        <w:rPr>
          <w:sz w:val="20"/>
          <w:szCs w:val="20"/>
        </w:rPr>
      </w:pPr>
    </w:p>
    <w:p w:rsidR="00B724E1" w:rsidRDefault="00B724E1" w:rsidP="00813C60">
      <w:pPr>
        <w:spacing w:after="0"/>
        <w:jc w:val="center"/>
        <w:rPr>
          <w:sz w:val="20"/>
          <w:szCs w:val="20"/>
        </w:rPr>
      </w:pPr>
    </w:p>
    <w:p w:rsidR="00B724E1" w:rsidRDefault="00B724E1" w:rsidP="00813C60">
      <w:pPr>
        <w:spacing w:after="0"/>
        <w:jc w:val="center"/>
        <w:rPr>
          <w:sz w:val="20"/>
          <w:szCs w:val="20"/>
        </w:rPr>
      </w:pPr>
    </w:p>
    <w:p w:rsidR="00B724E1" w:rsidRDefault="00B724E1" w:rsidP="00813C60">
      <w:pPr>
        <w:spacing w:after="0"/>
        <w:jc w:val="center"/>
        <w:rPr>
          <w:sz w:val="20"/>
          <w:szCs w:val="20"/>
        </w:rPr>
      </w:pPr>
    </w:p>
    <w:p w:rsidR="00B724E1" w:rsidRDefault="00B724E1" w:rsidP="00813C60">
      <w:pPr>
        <w:spacing w:after="0"/>
        <w:jc w:val="center"/>
        <w:rPr>
          <w:sz w:val="20"/>
          <w:szCs w:val="20"/>
        </w:rPr>
      </w:pPr>
    </w:p>
    <w:p w:rsidR="00B724E1" w:rsidRDefault="00B724E1" w:rsidP="00813C60">
      <w:pPr>
        <w:spacing w:after="0"/>
        <w:jc w:val="center"/>
        <w:rPr>
          <w:sz w:val="20"/>
          <w:szCs w:val="20"/>
        </w:rPr>
      </w:pPr>
    </w:p>
    <w:p w:rsidR="0085542B" w:rsidRDefault="00444917" w:rsidP="00813C60">
      <w:pPr>
        <w:spacing w:after="0"/>
        <w:jc w:val="center"/>
        <w:rPr>
          <w:sz w:val="20"/>
          <w:szCs w:val="20"/>
        </w:rPr>
      </w:pPr>
      <w:r>
        <w:rPr>
          <w:sz w:val="20"/>
          <w:szCs w:val="20"/>
        </w:rPr>
        <w:t>Figura No.1: Mapa de ubicación</w:t>
      </w:r>
      <w:r w:rsidR="00B724E1">
        <w:rPr>
          <w:rStyle w:val="Refdenotaalpie"/>
          <w:sz w:val="20"/>
          <w:szCs w:val="20"/>
        </w:rPr>
        <w:footnoteReference w:id="1"/>
      </w:r>
      <w:r>
        <w:rPr>
          <w:sz w:val="20"/>
          <w:szCs w:val="20"/>
        </w:rPr>
        <w:t xml:space="preserve"> del </w:t>
      </w:r>
      <w:proofErr w:type="spellStart"/>
      <w:r>
        <w:rPr>
          <w:sz w:val="20"/>
          <w:szCs w:val="20"/>
        </w:rPr>
        <w:t>Subproyecto</w:t>
      </w:r>
      <w:proofErr w:type="spellEnd"/>
      <w:r>
        <w:rPr>
          <w:sz w:val="20"/>
          <w:szCs w:val="20"/>
        </w:rPr>
        <w:t>………….</w:t>
      </w:r>
      <w:r w:rsidR="00457551">
        <w:rPr>
          <w:sz w:val="20"/>
          <w:szCs w:val="20"/>
        </w:rPr>
        <w:t xml:space="preserve"> (Ejemplo)</w:t>
      </w:r>
    </w:p>
    <w:p w:rsidR="0085542B" w:rsidRDefault="00444917" w:rsidP="00521CB0">
      <w:pPr>
        <w:spacing w:after="0"/>
      </w:pPr>
      <w:r>
        <w:br w:type="page"/>
      </w:r>
      <w:r>
        <w:lastRenderedPageBreak/>
        <w:t>DESCRIPCION DE LA INTERVENCION</w:t>
      </w:r>
    </w:p>
    <w:p w:rsidR="0085542B" w:rsidRDefault="0085542B" w:rsidP="00813C60">
      <w:pPr>
        <w:spacing w:after="0"/>
      </w:pPr>
    </w:p>
    <w:p w:rsidR="0085542B" w:rsidRDefault="00444917" w:rsidP="00813C60">
      <w:pPr>
        <w:spacing w:after="0"/>
      </w:pPr>
      <w:r>
        <w:t xml:space="preserve">El proyecto: “_____________________________________________” consiste en _______________________________________________________________________________________________________________________________________________________________________________________________________________ </w:t>
      </w:r>
    </w:p>
    <w:p w:rsidR="0085542B" w:rsidRDefault="0085542B" w:rsidP="00813C60">
      <w:pPr>
        <w:spacing w:after="0"/>
      </w:pPr>
    </w:p>
    <w:p w:rsidR="0085542B" w:rsidRDefault="00444917" w:rsidP="00813C60">
      <w:pPr>
        <w:spacing w:after="0"/>
      </w:pPr>
      <w:r>
        <w:t>Se presentan a continuación, las actividades más relevantes en el proyecto:</w:t>
      </w:r>
    </w:p>
    <w:p w:rsidR="0085542B" w:rsidRDefault="0085542B" w:rsidP="00813C60">
      <w:pPr>
        <w:spacing w:after="0"/>
      </w:pPr>
    </w:p>
    <w:p w:rsidR="0085542B" w:rsidRDefault="00444917" w:rsidP="00813C60">
      <w:pPr>
        <w:spacing w:after="0"/>
        <w:rPr>
          <w:b/>
        </w:rPr>
      </w:pPr>
      <w:r>
        <w:rPr>
          <w:b/>
        </w:rPr>
        <w:t>Obras preliminares y provisionales</w:t>
      </w:r>
    </w:p>
    <w:p w:rsidR="0085542B" w:rsidRDefault="00444917" w:rsidP="00813C60">
      <w:pPr>
        <w:numPr>
          <w:ilvl w:val="0"/>
          <w:numId w:val="1"/>
        </w:numPr>
        <w:pBdr>
          <w:top w:val="nil"/>
          <w:left w:val="nil"/>
          <w:bottom w:val="nil"/>
          <w:right w:val="nil"/>
          <w:between w:val="nil"/>
        </w:pBdr>
        <w:spacing w:after="0"/>
        <w:rPr>
          <w:color w:val="000000"/>
        </w:rPr>
      </w:pPr>
      <w:r>
        <w:rPr>
          <w:color w:val="000000"/>
        </w:rPr>
        <w:t>Preparación del terreno.</w:t>
      </w:r>
    </w:p>
    <w:p w:rsidR="0085542B" w:rsidRDefault="00444917" w:rsidP="00813C60">
      <w:pPr>
        <w:numPr>
          <w:ilvl w:val="0"/>
          <w:numId w:val="1"/>
        </w:numPr>
        <w:pBdr>
          <w:top w:val="nil"/>
          <w:left w:val="nil"/>
          <w:bottom w:val="nil"/>
          <w:right w:val="nil"/>
          <w:between w:val="nil"/>
        </w:pBdr>
        <w:spacing w:after="0"/>
        <w:rPr>
          <w:color w:val="000000"/>
        </w:rPr>
      </w:pPr>
      <w:r>
        <w:rPr>
          <w:color w:val="000000"/>
        </w:rPr>
        <w:t>Delimitación del terreno.</w:t>
      </w:r>
    </w:p>
    <w:p w:rsidR="0085542B" w:rsidRDefault="00444917" w:rsidP="00813C60">
      <w:pPr>
        <w:numPr>
          <w:ilvl w:val="0"/>
          <w:numId w:val="1"/>
        </w:numPr>
        <w:pBdr>
          <w:top w:val="nil"/>
          <w:left w:val="nil"/>
          <w:bottom w:val="nil"/>
          <w:right w:val="nil"/>
          <w:between w:val="nil"/>
        </w:pBdr>
        <w:spacing w:after="0"/>
        <w:rPr>
          <w:color w:val="000000"/>
        </w:rPr>
      </w:pPr>
      <w:r>
        <w:rPr>
          <w:color w:val="000000"/>
        </w:rPr>
        <w:t xml:space="preserve">Instalación de oficina, bodega de obra, baños, comedores y áreas de acopio de maquinaria </w:t>
      </w:r>
    </w:p>
    <w:p w:rsidR="0085542B" w:rsidRDefault="00444917" w:rsidP="00813C60">
      <w:pPr>
        <w:numPr>
          <w:ilvl w:val="0"/>
          <w:numId w:val="1"/>
        </w:numPr>
        <w:pBdr>
          <w:top w:val="nil"/>
          <w:left w:val="nil"/>
          <w:bottom w:val="nil"/>
          <w:right w:val="nil"/>
          <w:between w:val="nil"/>
        </w:pBdr>
        <w:spacing w:after="0"/>
        <w:rPr>
          <w:color w:val="000000"/>
        </w:rPr>
      </w:pPr>
      <w:r>
        <w:rPr>
          <w:color w:val="000000"/>
        </w:rPr>
        <w:t>Conexión de servicios de agua, electricidad, otros</w:t>
      </w:r>
    </w:p>
    <w:p w:rsidR="0085542B" w:rsidRDefault="00444917" w:rsidP="00813C60">
      <w:pPr>
        <w:numPr>
          <w:ilvl w:val="0"/>
          <w:numId w:val="1"/>
        </w:numPr>
        <w:pBdr>
          <w:top w:val="nil"/>
          <w:left w:val="nil"/>
          <w:bottom w:val="nil"/>
          <w:right w:val="nil"/>
          <w:between w:val="nil"/>
        </w:pBdr>
        <w:spacing w:after="0"/>
        <w:rPr>
          <w:color w:val="000000"/>
        </w:rPr>
      </w:pPr>
      <w:r>
        <w:rPr>
          <w:color w:val="000000"/>
        </w:rPr>
        <w:t xml:space="preserve">Instalación de barreras de seguridad y puntos de ingreso </w:t>
      </w:r>
    </w:p>
    <w:p w:rsidR="0085542B" w:rsidRDefault="00444917" w:rsidP="00813C60">
      <w:pPr>
        <w:numPr>
          <w:ilvl w:val="0"/>
          <w:numId w:val="1"/>
        </w:numPr>
        <w:pBdr>
          <w:top w:val="nil"/>
          <w:left w:val="nil"/>
          <w:bottom w:val="nil"/>
          <w:right w:val="nil"/>
          <w:between w:val="nil"/>
        </w:pBdr>
        <w:spacing w:after="0"/>
        <w:rPr>
          <w:color w:val="000000"/>
        </w:rPr>
      </w:pPr>
      <w:r>
        <w:rPr>
          <w:color w:val="000000"/>
        </w:rPr>
        <w:t>Instalación de señalética</w:t>
      </w:r>
    </w:p>
    <w:p w:rsidR="0085542B" w:rsidRDefault="0085542B" w:rsidP="00813C60">
      <w:pPr>
        <w:pBdr>
          <w:top w:val="nil"/>
          <w:left w:val="nil"/>
          <w:bottom w:val="nil"/>
          <w:right w:val="nil"/>
          <w:between w:val="nil"/>
        </w:pBdr>
        <w:spacing w:after="0"/>
        <w:ind w:left="720"/>
        <w:rPr>
          <w:color w:val="000000"/>
        </w:rPr>
      </w:pPr>
    </w:p>
    <w:p w:rsidR="0085542B" w:rsidRDefault="00444917" w:rsidP="00813C60">
      <w:pPr>
        <w:spacing w:after="0"/>
        <w:rPr>
          <w:b/>
        </w:rPr>
      </w:pPr>
      <w:r>
        <w:rPr>
          <w:b/>
        </w:rPr>
        <w:t>Construcción</w:t>
      </w:r>
    </w:p>
    <w:p w:rsidR="0085542B" w:rsidRDefault="00444917" w:rsidP="00813C60">
      <w:pPr>
        <w:numPr>
          <w:ilvl w:val="0"/>
          <w:numId w:val="1"/>
        </w:numPr>
        <w:pBdr>
          <w:top w:val="nil"/>
          <w:left w:val="nil"/>
          <w:bottom w:val="nil"/>
          <w:right w:val="nil"/>
          <w:between w:val="nil"/>
        </w:pBdr>
        <w:spacing w:after="0"/>
        <w:rPr>
          <w:color w:val="000000"/>
        </w:rPr>
      </w:pPr>
      <w:r>
        <w:rPr>
          <w:color w:val="000000"/>
        </w:rPr>
        <w:t>Desmontajes y demoliciones</w:t>
      </w:r>
    </w:p>
    <w:p w:rsidR="0085542B" w:rsidRDefault="00444917" w:rsidP="00813C60">
      <w:pPr>
        <w:numPr>
          <w:ilvl w:val="0"/>
          <w:numId w:val="1"/>
        </w:numPr>
        <w:pBdr>
          <w:top w:val="nil"/>
          <w:left w:val="nil"/>
          <w:bottom w:val="nil"/>
          <w:right w:val="nil"/>
          <w:between w:val="nil"/>
        </w:pBdr>
        <w:spacing w:after="0"/>
        <w:rPr>
          <w:color w:val="000000"/>
        </w:rPr>
      </w:pPr>
      <w:r>
        <w:rPr>
          <w:color w:val="000000"/>
        </w:rPr>
        <w:t>Terracería y rellenos</w:t>
      </w:r>
    </w:p>
    <w:p w:rsidR="0085542B" w:rsidRDefault="00444917" w:rsidP="00813C60">
      <w:pPr>
        <w:numPr>
          <w:ilvl w:val="0"/>
          <w:numId w:val="1"/>
        </w:numPr>
        <w:pBdr>
          <w:top w:val="nil"/>
          <w:left w:val="nil"/>
          <w:bottom w:val="nil"/>
          <w:right w:val="nil"/>
          <w:between w:val="nil"/>
        </w:pBdr>
        <w:spacing w:after="0"/>
        <w:rPr>
          <w:color w:val="000000"/>
        </w:rPr>
      </w:pPr>
      <w:r>
        <w:rPr>
          <w:color w:val="000000"/>
        </w:rPr>
        <w:t>Concreto estructural</w:t>
      </w:r>
    </w:p>
    <w:p w:rsidR="0085542B" w:rsidRDefault="00444917" w:rsidP="00813C60">
      <w:pPr>
        <w:numPr>
          <w:ilvl w:val="0"/>
          <w:numId w:val="1"/>
        </w:numPr>
        <w:pBdr>
          <w:top w:val="nil"/>
          <w:left w:val="nil"/>
          <w:bottom w:val="nil"/>
          <w:right w:val="nil"/>
          <w:between w:val="nil"/>
        </w:pBdr>
        <w:spacing w:after="0"/>
        <w:rPr>
          <w:color w:val="000000"/>
        </w:rPr>
      </w:pPr>
      <w:r>
        <w:rPr>
          <w:color w:val="000000"/>
        </w:rPr>
        <w:t>Albañilería</w:t>
      </w:r>
    </w:p>
    <w:p w:rsidR="0085542B" w:rsidRDefault="00444917" w:rsidP="00813C60">
      <w:pPr>
        <w:numPr>
          <w:ilvl w:val="0"/>
          <w:numId w:val="1"/>
        </w:numPr>
        <w:pBdr>
          <w:top w:val="nil"/>
          <w:left w:val="nil"/>
          <w:bottom w:val="nil"/>
          <w:right w:val="nil"/>
          <w:between w:val="nil"/>
        </w:pBdr>
        <w:spacing w:after="0"/>
        <w:rPr>
          <w:color w:val="000000"/>
        </w:rPr>
      </w:pPr>
      <w:r>
        <w:rPr>
          <w:color w:val="000000"/>
        </w:rPr>
        <w:t>Estructura metálica, cubierta de techo, paredes livianas y pisos</w:t>
      </w:r>
    </w:p>
    <w:p w:rsidR="0085542B" w:rsidRDefault="00444917" w:rsidP="00813C60">
      <w:pPr>
        <w:numPr>
          <w:ilvl w:val="0"/>
          <w:numId w:val="1"/>
        </w:numPr>
        <w:pBdr>
          <w:top w:val="nil"/>
          <w:left w:val="nil"/>
          <w:bottom w:val="nil"/>
          <w:right w:val="nil"/>
          <w:between w:val="nil"/>
        </w:pBdr>
        <w:spacing w:after="0"/>
        <w:rPr>
          <w:color w:val="000000"/>
        </w:rPr>
      </w:pPr>
      <w:r>
        <w:rPr>
          <w:color w:val="000000"/>
        </w:rPr>
        <w:t>Acabados en paredes, cielos falsos, ventanas y puertas</w:t>
      </w:r>
    </w:p>
    <w:p w:rsidR="0085542B" w:rsidRDefault="00444917" w:rsidP="00813C60">
      <w:pPr>
        <w:numPr>
          <w:ilvl w:val="0"/>
          <w:numId w:val="1"/>
        </w:numPr>
        <w:pBdr>
          <w:top w:val="nil"/>
          <w:left w:val="nil"/>
          <w:bottom w:val="nil"/>
          <w:right w:val="nil"/>
          <w:between w:val="nil"/>
        </w:pBdr>
        <w:spacing w:after="0"/>
        <w:rPr>
          <w:color w:val="000000"/>
        </w:rPr>
      </w:pPr>
      <w:r>
        <w:rPr>
          <w:color w:val="000000"/>
        </w:rPr>
        <w:t>Señalética</w:t>
      </w:r>
    </w:p>
    <w:p w:rsidR="0085542B" w:rsidRDefault="00444917" w:rsidP="00813C60">
      <w:pPr>
        <w:numPr>
          <w:ilvl w:val="0"/>
          <w:numId w:val="1"/>
        </w:numPr>
        <w:pBdr>
          <w:top w:val="nil"/>
          <w:left w:val="nil"/>
          <w:bottom w:val="nil"/>
          <w:right w:val="nil"/>
          <w:between w:val="nil"/>
        </w:pBdr>
        <w:spacing w:after="0"/>
        <w:rPr>
          <w:color w:val="000000"/>
        </w:rPr>
      </w:pPr>
      <w:r>
        <w:rPr>
          <w:color w:val="000000"/>
        </w:rPr>
        <w:t>Instalaciones hidráulicas (de agua potable, drenaje de aguas negras y drenaje de aguas lluvias)</w:t>
      </w:r>
    </w:p>
    <w:p w:rsidR="0085542B" w:rsidRDefault="00444917" w:rsidP="00813C60">
      <w:pPr>
        <w:numPr>
          <w:ilvl w:val="0"/>
          <w:numId w:val="1"/>
        </w:numPr>
        <w:pBdr>
          <w:top w:val="nil"/>
          <w:left w:val="nil"/>
          <w:bottom w:val="nil"/>
          <w:right w:val="nil"/>
          <w:between w:val="nil"/>
        </w:pBdr>
        <w:spacing w:after="0"/>
        <w:rPr>
          <w:color w:val="000000"/>
        </w:rPr>
      </w:pPr>
      <w:r>
        <w:rPr>
          <w:color w:val="000000"/>
        </w:rPr>
        <w:t>Instalaciones eléctricas de baja tensión</w:t>
      </w:r>
    </w:p>
    <w:p w:rsidR="0085542B" w:rsidRDefault="00444917" w:rsidP="00813C60">
      <w:pPr>
        <w:numPr>
          <w:ilvl w:val="0"/>
          <w:numId w:val="1"/>
        </w:numPr>
        <w:pBdr>
          <w:top w:val="nil"/>
          <w:left w:val="nil"/>
          <w:bottom w:val="nil"/>
          <w:right w:val="nil"/>
          <w:between w:val="nil"/>
        </w:pBdr>
        <w:spacing w:after="0"/>
        <w:rPr>
          <w:color w:val="000000"/>
        </w:rPr>
      </w:pPr>
      <w:r>
        <w:rPr>
          <w:color w:val="000000"/>
        </w:rPr>
        <w:t>Sistema de gases medicinales</w:t>
      </w:r>
    </w:p>
    <w:p w:rsidR="0085542B" w:rsidRDefault="00444917" w:rsidP="00813C60">
      <w:pPr>
        <w:numPr>
          <w:ilvl w:val="0"/>
          <w:numId w:val="1"/>
        </w:numPr>
        <w:pBdr>
          <w:top w:val="nil"/>
          <w:left w:val="nil"/>
          <w:bottom w:val="nil"/>
          <w:right w:val="nil"/>
          <w:between w:val="nil"/>
        </w:pBdr>
        <w:spacing w:after="0"/>
        <w:rPr>
          <w:color w:val="000000"/>
        </w:rPr>
      </w:pPr>
      <w:r>
        <w:rPr>
          <w:color w:val="000000"/>
        </w:rPr>
        <w:t>Preinstalaciones biomédicas</w:t>
      </w:r>
    </w:p>
    <w:p w:rsidR="0085542B" w:rsidRDefault="0085542B" w:rsidP="00813C60">
      <w:pPr>
        <w:spacing w:after="0"/>
      </w:pPr>
    </w:p>
    <w:p w:rsidR="0085542B" w:rsidRDefault="00444917" w:rsidP="00813C60">
      <w:pPr>
        <w:spacing w:after="0"/>
        <w:rPr>
          <w:b/>
        </w:rPr>
      </w:pPr>
      <w:r>
        <w:rPr>
          <w:b/>
        </w:rPr>
        <w:t>Post Construcción</w:t>
      </w:r>
    </w:p>
    <w:p w:rsidR="0085542B" w:rsidRDefault="00444917" w:rsidP="00813C60">
      <w:pPr>
        <w:numPr>
          <w:ilvl w:val="0"/>
          <w:numId w:val="1"/>
        </w:numPr>
        <w:pBdr>
          <w:top w:val="nil"/>
          <w:left w:val="nil"/>
          <w:bottom w:val="nil"/>
          <w:right w:val="nil"/>
          <w:between w:val="nil"/>
        </w:pBdr>
        <w:spacing w:after="0"/>
        <w:rPr>
          <w:color w:val="000000"/>
        </w:rPr>
      </w:pPr>
      <w:r>
        <w:rPr>
          <w:color w:val="000000"/>
        </w:rPr>
        <w:t>Remoción de materiales excedentes</w:t>
      </w:r>
    </w:p>
    <w:p w:rsidR="0085542B" w:rsidRDefault="00444917" w:rsidP="00813C60">
      <w:pPr>
        <w:numPr>
          <w:ilvl w:val="0"/>
          <w:numId w:val="1"/>
        </w:numPr>
        <w:pBdr>
          <w:top w:val="nil"/>
          <w:left w:val="nil"/>
          <w:bottom w:val="nil"/>
          <w:right w:val="nil"/>
          <w:between w:val="nil"/>
        </w:pBdr>
        <w:spacing w:after="0"/>
        <w:rPr>
          <w:color w:val="000000"/>
        </w:rPr>
      </w:pPr>
      <w:r>
        <w:rPr>
          <w:color w:val="000000"/>
        </w:rPr>
        <w:t>Desmovilización de oficinas, bodegas y otra infraestructura asociada</w:t>
      </w:r>
    </w:p>
    <w:p w:rsidR="0085542B" w:rsidRDefault="0085542B" w:rsidP="00813C60">
      <w:pPr>
        <w:spacing w:after="0"/>
      </w:pPr>
    </w:p>
    <w:p w:rsidR="0085542B" w:rsidRDefault="00444917" w:rsidP="00813C60">
      <w:pPr>
        <w:spacing w:after="0"/>
      </w:pPr>
      <w:r>
        <w:t>El plazo de ejecución para el proyecto es de ____ días calendarios; contados a partir de la Orden de Inicio, emitida por el Supervisor y Administrador del Contrato.</w:t>
      </w:r>
    </w:p>
    <w:p w:rsidR="0085542B" w:rsidRDefault="0085542B" w:rsidP="00813C60">
      <w:pPr>
        <w:spacing w:after="0"/>
      </w:pPr>
    </w:p>
    <w:p w:rsidR="0085542B" w:rsidRDefault="00444917" w:rsidP="00813C60">
      <w:pPr>
        <w:spacing w:after="0"/>
      </w:pPr>
      <w:r>
        <w:t xml:space="preserve">Las obras propuestas se realizarán </w:t>
      </w:r>
      <w:r w:rsidR="00C05A98">
        <w:t>paralelamente al funcionamiento a</w:t>
      </w:r>
      <w:r>
        <w:t xml:space="preserve">l </w:t>
      </w:r>
      <w:r w:rsidR="00457551">
        <w:t>__ (Especificar establecimiento de salud) _________</w:t>
      </w:r>
      <w:r w:rsidR="00C05A98">
        <w:t>_.</w:t>
      </w:r>
    </w:p>
    <w:p w:rsidR="0085542B" w:rsidRDefault="0085542B" w:rsidP="00813C60">
      <w:pPr>
        <w:spacing w:after="0"/>
      </w:pPr>
    </w:p>
    <w:p w:rsidR="0085542B" w:rsidRDefault="00444917" w:rsidP="0011270F">
      <w:pPr>
        <w:pStyle w:val="Ttulo2"/>
        <w:numPr>
          <w:ilvl w:val="1"/>
          <w:numId w:val="4"/>
        </w:numPr>
        <w:spacing w:before="0"/>
        <w:jc w:val="center"/>
      </w:pPr>
      <w:bookmarkStart w:id="7" w:name="_Toc198822310"/>
      <w:r w:rsidRPr="00B724E1">
        <w:t>MarCo legal:</w:t>
      </w:r>
      <w:bookmarkEnd w:id="7"/>
    </w:p>
    <w:p w:rsidR="00B724E1" w:rsidRPr="00B724E1" w:rsidRDefault="00B724E1" w:rsidP="00B724E1">
      <w:pPr>
        <w:spacing w:after="0"/>
      </w:pPr>
    </w:p>
    <w:tbl>
      <w:tblPr>
        <w:tblStyle w:val="Tablaconcuadrcula"/>
        <w:tblW w:w="0" w:type="auto"/>
        <w:tblLook w:val="04A0" w:firstRow="1" w:lastRow="0" w:firstColumn="1" w:lastColumn="0" w:noHBand="0" w:noVBand="1"/>
      </w:tblPr>
      <w:tblGrid>
        <w:gridCol w:w="2547"/>
        <w:gridCol w:w="6564"/>
      </w:tblGrid>
      <w:tr w:rsidR="006603DA" w:rsidRPr="0032461E" w:rsidTr="006603DA">
        <w:tc>
          <w:tcPr>
            <w:tcW w:w="2547" w:type="dxa"/>
            <w:vAlign w:val="center"/>
          </w:tcPr>
          <w:p w:rsidR="006603DA" w:rsidRPr="0032461E" w:rsidRDefault="006603DA" w:rsidP="006603DA">
            <w:pPr>
              <w:jc w:val="left"/>
              <w:rPr>
                <w:rFonts w:asciiTheme="minorHAnsi" w:hAnsiTheme="minorHAnsi" w:cstheme="minorHAnsi"/>
                <w:sz w:val="20"/>
                <w:szCs w:val="20"/>
              </w:rPr>
            </w:pPr>
            <w:r w:rsidRPr="0032461E">
              <w:rPr>
                <w:rFonts w:asciiTheme="minorHAnsi" w:hAnsiTheme="minorHAnsi" w:cstheme="minorHAnsi"/>
                <w:sz w:val="20"/>
                <w:szCs w:val="20"/>
              </w:rPr>
              <w:t>Ley General de Prevención de Riesgos en los Lugares de Trabajo y Reglamento.</w:t>
            </w:r>
          </w:p>
        </w:tc>
        <w:tc>
          <w:tcPr>
            <w:tcW w:w="6564" w:type="dxa"/>
          </w:tcPr>
          <w:p w:rsidR="006603DA" w:rsidRPr="0032461E" w:rsidRDefault="006603DA" w:rsidP="002D5D04">
            <w:pPr>
              <w:rPr>
                <w:rFonts w:asciiTheme="minorHAnsi" w:hAnsiTheme="minorHAnsi" w:cstheme="minorHAnsi"/>
                <w:sz w:val="20"/>
                <w:szCs w:val="20"/>
              </w:rPr>
            </w:pPr>
            <w:r w:rsidRPr="0032461E">
              <w:rPr>
                <w:rFonts w:asciiTheme="minorHAnsi" w:hAnsiTheme="minorHAnsi" w:cstheme="minorHAnsi"/>
                <w:sz w:val="20"/>
                <w:szCs w:val="20"/>
              </w:rPr>
              <w:t>Establece los requisitos de seguridad y salud ocupacional que deben aplicarse en los lugares de trabajo, a fin de establecer el marco básico de garantías y responsabilidades que garantice un adecuado nivel de protección de la seguridad y salud de los trabajadores y las trabajadoras, frente a los riesgos derivados del trabajo de acuerdo a sus aptitudes psicológicas y fisiológicas para el trabajo, sin perjuicio de las leyes especiales que se dicten para cada actividad económica en particular.</w:t>
            </w:r>
          </w:p>
        </w:tc>
      </w:tr>
      <w:tr w:rsidR="006603DA" w:rsidRPr="0032461E" w:rsidTr="006603DA">
        <w:tc>
          <w:tcPr>
            <w:tcW w:w="2547" w:type="dxa"/>
            <w:vAlign w:val="center"/>
          </w:tcPr>
          <w:p w:rsidR="006603DA" w:rsidRPr="0032461E" w:rsidRDefault="006603DA" w:rsidP="006603DA">
            <w:pPr>
              <w:jc w:val="left"/>
              <w:rPr>
                <w:rFonts w:asciiTheme="minorHAnsi" w:hAnsiTheme="minorHAnsi" w:cstheme="minorHAnsi"/>
                <w:sz w:val="20"/>
                <w:szCs w:val="20"/>
              </w:rPr>
            </w:pPr>
            <w:r w:rsidRPr="0032461E">
              <w:rPr>
                <w:rFonts w:asciiTheme="minorHAnsi" w:hAnsiTheme="minorHAnsi" w:cstheme="minorHAnsi"/>
                <w:sz w:val="20"/>
                <w:szCs w:val="20"/>
              </w:rPr>
              <w:t>Código de Trabajo.</w:t>
            </w:r>
          </w:p>
          <w:p w:rsidR="006603DA" w:rsidRPr="0032461E" w:rsidRDefault="006603DA" w:rsidP="006603DA">
            <w:pPr>
              <w:jc w:val="left"/>
              <w:rPr>
                <w:rFonts w:asciiTheme="minorHAnsi" w:hAnsiTheme="minorHAnsi" w:cstheme="minorHAnsi"/>
                <w:sz w:val="20"/>
                <w:szCs w:val="20"/>
              </w:rPr>
            </w:pPr>
          </w:p>
        </w:tc>
        <w:tc>
          <w:tcPr>
            <w:tcW w:w="6564" w:type="dxa"/>
          </w:tcPr>
          <w:p w:rsidR="006603DA" w:rsidRPr="0032461E" w:rsidRDefault="006603DA" w:rsidP="002D5D04">
            <w:pPr>
              <w:rPr>
                <w:rFonts w:asciiTheme="minorHAnsi" w:hAnsiTheme="minorHAnsi" w:cstheme="minorHAnsi"/>
                <w:sz w:val="20"/>
                <w:szCs w:val="20"/>
              </w:rPr>
            </w:pPr>
            <w:r w:rsidRPr="0032461E">
              <w:rPr>
                <w:rFonts w:asciiTheme="minorHAnsi" w:hAnsiTheme="minorHAnsi" w:cstheme="minorHAnsi"/>
                <w:sz w:val="20"/>
                <w:szCs w:val="20"/>
              </w:rPr>
              <w:t>Tiene por objeto principal armonizar las relaciones entre patronos y trabajadores, estableciendo sus derechos, obligaciones.</w:t>
            </w:r>
          </w:p>
        </w:tc>
      </w:tr>
      <w:tr w:rsidR="006603DA" w:rsidRPr="0032461E" w:rsidTr="006603DA">
        <w:tc>
          <w:tcPr>
            <w:tcW w:w="2547" w:type="dxa"/>
            <w:vAlign w:val="center"/>
          </w:tcPr>
          <w:p w:rsidR="006603DA" w:rsidRPr="0032461E" w:rsidRDefault="006603DA" w:rsidP="006603DA">
            <w:pPr>
              <w:jc w:val="left"/>
              <w:rPr>
                <w:rFonts w:asciiTheme="minorHAnsi" w:hAnsiTheme="minorHAnsi" w:cstheme="minorHAnsi"/>
                <w:sz w:val="20"/>
                <w:szCs w:val="20"/>
              </w:rPr>
            </w:pPr>
            <w:r w:rsidRPr="0032461E">
              <w:rPr>
                <w:rFonts w:asciiTheme="minorHAnsi" w:hAnsiTheme="minorHAnsi" w:cstheme="minorHAnsi"/>
                <w:sz w:val="20"/>
                <w:szCs w:val="20"/>
              </w:rPr>
              <w:t>Ley Especial de Protección al Pat</w:t>
            </w:r>
            <w:r>
              <w:rPr>
                <w:rFonts w:asciiTheme="minorHAnsi" w:hAnsiTheme="minorHAnsi" w:cstheme="minorHAnsi"/>
                <w:sz w:val="20"/>
                <w:szCs w:val="20"/>
              </w:rPr>
              <w:t>rimonio Cultural de El Salvador.</w:t>
            </w:r>
          </w:p>
        </w:tc>
        <w:tc>
          <w:tcPr>
            <w:tcW w:w="6564" w:type="dxa"/>
          </w:tcPr>
          <w:p w:rsidR="006603DA" w:rsidRPr="0032461E" w:rsidRDefault="006603DA" w:rsidP="002D5D04">
            <w:pPr>
              <w:rPr>
                <w:rFonts w:asciiTheme="minorHAnsi" w:hAnsiTheme="minorHAnsi" w:cstheme="minorHAnsi"/>
                <w:sz w:val="20"/>
                <w:szCs w:val="20"/>
              </w:rPr>
            </w:pPr>
            <w:r w:rsidRPr="0032461E">
              <w:rPr>
                <w:rFonts w:asciiTheme="minorHAnsi" w:hAnsiTheme="minorHAnsi" w:cstheme="minorHAnsi"/>
                <w:sz w:val="20"/>
                <w:szCs w:val="20"/>
              </w:rPr>
              <w:t>Tiene como finalidad regular el rescate, investigación, conservación, protección, promoción, fomento, desarrollo, difusión y valoración del patrimonio o tesoro cultural salvadoreño.</w:t>
            </w:r>
          </w:p>
        </w:tc>
      </w:tr>
      <w:tr w:rsidR="006603DA" w:rsidRPr="0032461E" w:rsidTr="006603DA">
        <w:tc>
          <w:tcPr>
            <w:tcW w:w="2547" w:type="dxa"/>
            <w:vAlign w:val="center"/>
          </w:tcPr>
          <w:p w:rsidR="006603DA" w:rsidRPr="0032461E" w:rsidRDefault="006603DA" w:rsidP="006603DA">
            <w:pPr>
              <w:jc w:val="left"/>
              <w:rPr>
                <w:rFonts w:asciiTheme="minorHAnsi" w:hAnsiTheme="minorHAnsi" w:cstheme="minorHAnsi"/>
                <w:sz w:val="20"/>
                <w:szCs w:val="20"/>
              </w:rPr>
            </w:pPr>
            <w:r w:rsidRPr="0032461E">
              <w:rPr>
                <w:rFonts w:asciiTheme="minorHAnsi" w:hAnsiTheme="minorHAnsi" w:cstheme="minorHAnsi"/>
                <w:sz w:val="20"/>
                <w:szCs w:val="20"/>
              </w:rPr>
              <w:t>Ley Especial de Agilización de Trámites para el Fomento de Proyectos de Construcción.</w:t>
            </w:r>
          </w:p>
        </w:tc>
        <w:tc>
          <w:tcPr>
            <w:tcW w:w="6564" w:type="dxa"/>
          </w:tcPr>
          <w:p w:rsidR="006603DA" w:rsidRPr="0032461E" w:rsidRDefault="006603DA" w:rsidP="002D5D04">
            <w:pPr>
              <w:rPr>
                <w:rFonts w:asciiTheme="minorHAnsi" w:hAnsiTheme="minorHAnsi" w:cstheme="minorHAnsi"/>
                <w:sz w:val="20"/>
                <w:szCs w:val="20"/>
              </w:rPr>
            </w:pPr>
            <w:r w:rsidRPr="0032461E">
              <w:rPr>
                <w:rFonts w:asciiTheme="minorHAnsi" w:hAnsiTheme="minorHAnsi" w:cstheme="minorHAnsi"/>
                <w:sz w:val="20"/>
                <w:szCs w:val="20"/>
              </w:rPr>
              <w:t>Tiene por objeto promover el desarrollo económico y social del país, mediante la agilización de los trámites y procedimientos administrativos ejecutados por el órgano ejecutivo, entidades autónomas y municipalidades, destinados al otorgamiento de los permisos y autorizaciones para el desarrollo de proyectos de construcción y parcelación, facilitando el crecimiento en la eficiencia de la administración pública.</w:t>
            </w:r>
          </w:p>
        </w:tc>
      </w:tr>
      <w:tr w:rsidR="006603DA" w:rsidRPr="0032461E" w:rsidTr="006603DA">
        <w:tc>
          <w:tcPr>
            <w:tcW w:w="2547" w:type="dxa"/>
            <w:vAlign w:val="center"/>
          </w:tcPr>
          <w:p w:rsidR="006603DA" w:rsidRPr="0032461E" w:rsidRDefault="006603DA" w:rsidP="006603DA">
            <w:pPr>
              <w:jc w:val="left"/>
              <w:rPr>
                <w:rFonts w:asciiTheme="minorHAnsi" w:hAnsiTheme="minorHAnsi" w:cstheme="minorHAnsi"/>
                <w:sz w:val="20"/>
                <w:szCs w:val="20"/>
              </w:rPr>
            </w:pPr>
            <w:r w:rsidRPr="0032461E">
              <w:rPr>
                <w:rFonts w:asciiTheme="minorHAnsi" w:hAnsiTheme="minorHAnsi" w:cstheme="minorHAnsi"/>
                <w:sz w:val="20"/>
                <w:szCs w:val="20"/>
              </w:rPr>
              <w:t>Ley de Protección Civil, Prevención y Mitigación de Desastres.</w:t>
            </w:r>
          </w:p>
        </w:tc>
        <w:tc>
          <w:tcPr>
            <w:tcW w:w="6564" w:type="dxa"/>
          </w:tcPr>
          <w:p w:rsidR="006603DA" w:rsidRPr="0032461E" w:rsidRDefault="006603DA" w:rsidP="002D5D04">
            <w:pPr>
              <w:rPr>
                <w:rFonts w:asciiTheme="minorHAnsi" w:hAnsiTheme="minorHAnsi" w:cstheme="minorHAnsi"/>
                <w:sz w:val="20"/>
                <w:szCs w:val="20"/>
              </w:rPr>
            </w:pPr>
            <w:r w:rsidRPr="0032461E">
              <w:rPr>
                <w:rFonts w:asciiTheme="minorHAnsi" w:hAnsiTheme="minorHAnsi" w:cstheme="minorHAnsi"/>
                <w:sz w:val="20"/>
                <w:szCs w:val="20"/>
              </w:rPr>
              <w:t>Tiene como objeto prevenir, mitigar y atender en forma efectiva los desastres naturales y antrópicos en el país y además desplegar en su eventualidad, el servicio público de protección civil, el cual debe caracterizarse por su generalidad, obligatoriedad, continuidad y regularidad, para garantizar la vida e integridad física de las personas, así como la seguridad de los bienes privados y públicos.</w:t>
            </w:r>
          </w:p>
        </w:tc>
      </w:tr>
      <w:tr w:rsidR="006603DA" w:rsidRPr="0032461E" w:rsidTr="006603DA">
        <w:tc>
          <w:tcPr>
            <w:tcW w:w="2547" w:type="dxa"/>
            <w:vAlign w:val="center"/>
          </w:tcPr>
          <w:p w:rsidR="006603DA" w:rsidRPr="0032461E" w:rsidRDefault="006603DA" w:rsidP="006603DA">
            <w:pPr>
              <w:jc w:val="left"/>
              <w:rPr>
                <w:rFonts w:asciiTheme="minorHAnsi" w:hAnsiTheme="minorHAnsi" w:cstheme="minorHAnsi"/>
                <w:sz w:val="20"/>
                <w:szCs w:val="20"/>
              </w:rPr>
            </w:pPr>
            <w:r w:rsidRPr="0032461E">
              <w:rPr>
                <w:rFonts w:asciiTheme="minorHAnsi" w:hAnsiTheme="minorHAnsi" w:cstheme="minorHAnsi"/>
                <w:sz w:val="20"/>
                <w:szCs w:val="20"/>
              </w:rPr>
              <w:t>Ley de Gestión Integral de Residuos y Fomento al Reciclaje.</w:t>
            </w:r>
          </w:p>
        </w:tc>
        <w:tc>
          <w:tcPr>
            <w:tcW w:w="6564" w:type="dxa"/>
          </w:tcPr>
          <w:p w:rsidR="006603DA" w:rsidRPr="0032461E" w:rsidRDefault="006603DA" w:rsidP="002D5D04">
            <w:pPr>
              <w:rPr>
                <w:rFonts w:asciiTheme="minorHAnsi" w:hAnsiTheme="minorHAnsi" w:cstheme="minorHAnsi"/>
                <w:sz w:val="20"/>
                <w:szCs w:val="20"/>
              </w:rPr>
            </w:pPr>
            <w:r w:rsidRPr="0032461E">
              <w:rPr>
                <w:rFonts w:asciiTheme="minorHAnsi" w:hAnsiTheme="minorHAnsi" w:cstheme="minorHAnsi"/>
                <w:sz w:val="20"/>
                <w:szCs w:val="20"/>
              </w:rPr>
              <w:t>El objeto principal de esta Ley es el aprovechamiento y disposición final sanitaria y ambientalmente segura de los residuos, con el fin principal de proteger la salud de las personas, el medio ambiente, a través de la gestión integral de los residuos, sujetos generadores, y la asignación de responsabilidades y políticas para lograr cambios conductuales en la población.</w:t>
            </w:r>
          </w:p>
        </w:tc>
      </w:tr>
      <w:tr w:rsidR="006603DA" w:rsidRPr="0032461E" w:rsidTr="006603DA">
        <w:tc>
          <w:tcPr>
            <w:tcW w:w="2547" w:type="dxa"/>
            <w:vAlign w:val="center"/>
          </w:tcPr>
          <w:p w:rsidR="006603DA" w:rsidRPr="0032461E" w:rsidRDefault="006603DA" w:rsidP="006603DA">
            <w:pPr>
              <w:jc w:val="left"/>
              <w:rPr>
                <w:rFonts w:asciiTheme="minorHAnsi" w:hAnsiTheme="minorHAnsi" w:cstheme="minorHAnsi"/>
                <w:sz w:val="20"/>
                <w:szCs w:val="20"/>
              </w:rPr>
            </w:pPr>
            <w:r w:rsidRPr="0032461E">
              <w:rPr>
                <w:rFonts w:asciiTheme="minorHAnsi" w:hAnsiTheme="minorHAnsi" w:cstheme="minorHAnsi"/>
                <w:sz w:val="20"/>
                <w:szCs w:val="20"/>
              </w:rPr>
              <w:t>Ley del Medio Ambiente y Reglamento</w:t>
            </w:r>
            <w:r>
              <w:rPr>
                <w:rFonts w:asciiTheme="minorHAnsi" w:hAnsiTheme="minorHAnsi" w:cstheme="minorHAnsi"/>
                <w:sz w:val="20"/>
                <w:szCs w:val="20"/>
              </w:rPr>
              <w:t>.</w:t>
            </w:r>
          </w:p>
        </w:tc>
        <w:tc>
          <w:tcPr>
            <w:tcW w:w="6564" w:type="dxa"/>
          </w:tcPr>
          <w:p w:rsidR="006603DA" w:rsidRPr="0032461E" w:rsidRDefault="006603DA" w:rsidP="002D5D04">
            <w:pPr>
              <w:rPr>
                <w:rFonts w:asciiTheme="minorHAnsi" w:hAnsiTheme="minorHAnsi" w:cstheme="minorHAnsi"/>
                <w:sz w:val="20"/>
                <w:szCs w:val="20"/>
              </w:rPr>
            </w:pPr>
            <w:r w:rsidRPr="0032461E">
              <w:rPr>
                <w:rFonts w:asciiTheme="minorHAnsi" w:hAnsiTheme="minorHAnsi" w:cstheme="minorHAnsi"/>
                <w:sz w:val="20"/>
                <w:szCs w:val="20"/>
              </w:rPr>
              <w:t>Establecen la evaluación ambiental como un conjunto de acciones y procedimientos que aseguran que las actividades, obras o proyectos que tengan un impacto ambiental negativo en el ambiente o en la calidad de vida de la población, se sometan desde la fase de pre inversión a los procedimientos que identifiquen y cuantifiquen dichos impactos y recomienden las medidas que los prevengan, atenúen, compensen o potencien, según sea el caso, seleccionando la alternativa que mejor garantice la protección del medio ambiente.</w:t>
            </w:r>
          </w:p>
        </w:tc>
      </w:tr>
      <w:tr w:rsidR="006603DA" w:rsidRPr="0032461E" w:rsidTr="006603DA">
        <w:tc>
          <w:tcPr>
            <w:tcW w:w="2547" w:type="dxa"/>
            <w:vAlign w:val="center"/>
          </w:tcPr>
          <w:p w:rsidR="006603DA" w:rsidRPr="0032461E" w:rsidRDefault="006603DA" w:rsidP="006603DA">
            <w:pPr>
              <w:jc w:val="left"/>
              <w:rPr>
                <w:rFonts w:asciiTheme="minorHAnsi" w:hAnsiTheme="minorHAnsi" w:cstheme="minorHAnsi"/>
                <w:sz w:val="20"/>
                <w:szCs w:val="20"/>
              </w:rPr>
            </w:pPr>
            <w:r w:rsidRPr="0032461E">
              <w:rPr>
                <w:rFonts w:asciiTheme="minorHAnsi" w:hAnsiTheme="minorHAnsi" w:cstheme="minorHAnsi"/>
                <w:sz w:val="20"/>
                <w:szCs w:val="20"/>
              </w:rPr>
              <w:t xml:space="preserve">Norma de </w:t>
            </w:r>
            <w:r>
              <w:rPr>
                <w:rFonts w:asciiTheme="minorHAnsi" w:hAnsiTheme="minorHAnsi" w:cstheme="minorHAnsi"/>
                <w:sz w:val="20"/>
                <w:szCs w:val="20"/>
              </w:rPr>
              <w:t>a</w:t>
            </w:r>
            <w:r w:rsidRPr="0032461E">
              <w:rPr>
                <w:rFonts w:asciiTheme="minorHAnsi" w:hAnsiTheme="minorHAnsi" w:cstheme="minorHAnsi"/>
                <w:sz w:val="20"/>
                <w:szCs w:val="20"/>
              </w:rPr>
              <w:t>lmacenamiento de sustanc</w:t>
            </w:r>
            <w:r>
              <w:rPr>
                <w:rFonts w:asciiTheme="minorHAnsi" w:hAnsiTheme="minorHAnsi" w:cstheme="minorHAnsi"/>
                <w:sz w:val="20"/>
                <w:szCs w:val="20"/>
              </w:rPr>
              <w:t>ias químicas peligrosas.</w:t>
            </w:r>
          </w:p>
        </w:tc>
        <w:tc>
          <w:tcPr>
            <w:tcW w:w="6564" w:type="dxa"/>
          </w:tcPr>
          <w:p w:rsidR="006603DA" w:rsidRPr="0032461E" w:rsidRDefault="006603DA" w:rsidP="002D5D04">
            <w:pPr>
              <w:rPr>
                <w:rFonts w:asciiTheme="minorHAnsi" w:hAnsiTheme="minorHAnsi" w:cstheme="minorHAnsi"/>
                <w:sz w:val="20"/>
                <w:szCs w:val="20"/>
              </w:rPr>
            </w:pPr>
            <w:r w:rsidRPr="0032461E">
              <w:rPr>
                <w:rFonts w:asciiTheme="minorHAnsi" w:hAnsiTheme="minorHAnsi" w:cstheme="minorHAnsi"/>
                <w:sz w:val="20"/>
                <w:szCs w:val="20"/>
              </w:rPr>
              <w:t>Establecer los requisitos técnicos sanitarios para el manejo y almacenamiento de sustancias químicas peligrosas en el sector industrial y comercial, a fin de otorgar la autorización sanitaria de funcionamiento.</w:t>
            </w:r>
          </w:p>
        </w:tc>
      </w:tr>
      <w:tr w:rsidR="006603DA" w:rsidRPr="0032461E" w:rsidTr="006603DA">
        <w:tc>
          <w:tcPr>
            <w:tcW w:w="2547" w:type="dxa"/>
            <w:vAlign w:val="center"/>
          </w:tcPr>
          <w:p w:rsidR="006603DA" w:rsidRPr="0032461E" w:rsidRDefault="006603DA" w:rsidP="006603DA">
            <w:pPr>
              <w:jc w:val="left"/>
              <w:rPr>
                <w:rFonts w:asciiTheme="minorHAnsi" w:hAnsiTheme="minorHAnsi" w:cstheme="minorHAnsi"/>
                <w:sz w:val="20"/>
                <w:szCs w:val="20"/>
              </w:rPr>
            </w:pPr>
            <w:r w:rsidRPr="0032461E">
              <w:rPr>
                <w:rFonts w:asciiTheme="minorHAnsi" w:hAnsiTheme="minorHAnsi" w:cstheme="minorHAnsi"/>
                <w:sz w:val="20"/>
                <w:szCs w:val="20"/>
              </w:rPr>
              <w:lastRenderedPageBreak/>
              <w:t>Código Municipal</w:t>
            </w:r>
            <w:r>
              <w:rPr>
                <w:rFonts w:asciiTheme="minorHAnsi" w:hAnsiTheme="minorHAnsi" w:cstheme="minorHAnsi"/>
                <w:sz w:val="20"/>
                <w:szCs w:val="20"/>
              </w:rPr>
              <w:t>.</w:t>
            </w:r>
          </w:p>
        </w:tc>
        <w:tc>
          <w:tcPr>
            <w:tcW w:w="6564" w:type="dxa"/>
          </w:tcPr>
          <w:p w:rsidR="006603DA" w:rsidRPr="0032461E" w:rsidRDefault="006603DA" w:rsidP="002D5D04">
            <w:pPr>
              <w:rPr>
                <w:rFonts w:asciiTheme="minorHAnsi" w:hAnsiTheme="minorHAnsi" w:cstheme="minorHAnsi"/>
                <w:sz w:val="20"/>
                <w:szCs w:val="20"/>
              </w:rPr>
            </w:pPr>
            <w:r w:rsidRPr="0032461E">
              <w:rPr>
                <w:rFonts w:asciiTheme="minorHAnsi" w:hAnsiTheme="minorHAnsi" w:cstheme="minorHAnsi"/>
                <w:sz w:val="20"/>
                <w:szCs w:val="20"/>
              </w:rPr>
              <w:t xml:space="preserve">La prestación del servicio de aseo, barrido de calles, recolección, tratamiento y disposición final de basuras. se exceptúan los desechos sólidos peligrosos y </w:t>
            </w:r>
            <w:proofErr w:type="spellStart"/>
            <w:r w:rsidRPr="0032461E">
              <w:rPr>
                <w:rFonts w:asciiTheme="minorHAnsi" w:hAnsiTheme="minorHAnsi" w:cstheme="minorHAnsi"/>
                <w:sz w:val="20"/>
                <w:szCs w:val="20"/>
              </w:rPr>
              <w:t>bioinfecciosos</w:t>
            </w:r>
            <w:proofErr w:type="spellEnd"/>
            <w:r w:rsidRPr="0032461E">
              <w:rPr>
                <w:rFonts w:asciiTheme="minorHAnsi" w:hAnsiTheme="minorHAnsi" w:cstheme="minorHAnsi"/>
                <w:sz w:val="20"/>
                <w:szCs w:val="20"/>
              </w:rPr>
              <w:t>.</w:t>
            </w:r>
          </w:p>
        </w:tc>
      </w:tr>
      <w:tr w:rsidR="006603DA" w:rsidRPr="0032461E" w:rsidTr="006603DA">
        <w:tc>
          <w:tcPr>
            <w:tcW w:w="2547" w:type="dxa"/>
            <w:vAlign w:val="center"/>
          </w:tcPr>
          <w:p w:rsidR="006603DA" w:rsidRPr="0032461E" w:rsidRDefault="006603DA" w:rsidP="006603DA">
            <w:pPr>
              <w:jc w:val="left"/>
              <w:rPr>
                <w:rFonts w:asciiTheme="minorHAnsi" w:hAnsiTheme="minorHAnsi" w:cstheme="minorHAnsi"/>
                <w:sz w:val="20"/>
                <w:szCs w:val="20"/>
              </w:rPr>
            </w:pPr>
            <w:r w:rsidRPr="0032461E">
              <w:rPr>
                <w:rFonts w:asciiTheme="minorHAnsi" w:hAnsiTheme="minorHAnsi" w:cstheme="minorHAnsi"/>
                <w:sz w:val="20"/>
                <w:szCs w:val="20"/>
              </w:rPr>
              <w:t>Ley Forestal</w:t>
            </w:r>
            <w:r>
              <w:rPr>
                <w:rFonts w:asciiTheme="minorHAnsi" w:hAnsiTheme="minorHAnsi" w:cstheme="minorHAnsi"/>
                <w:sz w:val="20"/>
                <w:szCs w:val="20"/>
              </w:rPr>
              <w:t>.</w:t>
            </w:r>
          </w:p>
        </w:tc>
        <w:tc>
          <w:tcPr>
            <w:tcW w:w="6564" w:type="dxa"/>
          </w:tcPr>
          <w:p w:rsidR="006603DA" w:rsidRPr="0032461E" w:rsidRDefault="006603DA" w:rsidP="002D5D04">
            <w:pPr>
              <w:rPr>
                <w:rFonts w:asciiTheme="minorHAnsi" w:hAnsiTheme="minorHAnsi" w:cstheme="minorHAnsi"/>
                <w:sz w:val="20"/>
                <w:szCs w:val="20"/>
              </w:rPr>
            </w:pPr>
            <w:r w:rsidRPr="0032461E">
              <w:rPr>
                <w:rFonts w:asciiTheme="minorHAnsi" w:hAnsiTheme="minorHAnsi" w:cstheme="minorHAnsi"/>
                <w:sz w:val="20"/>
                <w:szCs w:val="20"/>
              </w:rPr>
              <w:t>Establece las disposiciones que permitan el incremento, manejo y aprovechamiento en forma sostenible de los recursos forestales y el desarrollo de la industria maderera; los recursos forestales son parte del 31 patrimonio natural de la Nación y corresponde al Estado su protección y manejo.</w:t>
            </w:r>
          </w:p>
        </w:tc>
      </w:tr>
      <w:tr w:rsidR="006603DA" w:rsidRPr="0032461E" w:rsidTr="006603DA">
        <w:tc>
          <w:tcPr>
            <w:tcW w:w="2547" w:type="dxa"/>
            <w:vAlign w:val="center"/>
          </w:tcPr>
          <w:p w:rsidR="006603DA" w:rsidRPr="0032461E" w:rsidRDefault="006603DA" w:rsidP="006603DA">
            <w:pPr>
              <w:jc w:val="left"/>
              <w:rPr>
                <w:rFonts w:asciiTheme="minorHAnsi" w:hAnsiTheme="minorHAnsi" w:cstheme="minorHAnsi"/>
                <w:sz w:val="20"/>
                <w:szCs w:val="20"/>
              </w:rPr>
            </w:pPr>
            <w:r w:rsidRPr="0032461E">
              <w:rPr>
                <w:rFonts w:asciiTheme="minorHAnsi" w:hAnsiTheme="minorHAnsi" w:cstheme="minorHAnsi"/>
                <w:sz w:val="20"/>
                <w:szCs w:val="20"/>
              </w:rPr>
              <w:t>Ley de Transporte Terrestre, Tránsito y Seguridad Vial</w:t>
            </w:r>
            <w:r>
              <w:rPr>
                <w:rFonts w:asciiTheme="minorHAnsi" w:hAnsiTheme="minorHAnsi" w:cstheme="minorHAnsi"/>
                <w:sz w:val="20"/>
                <w:szCs w:val="20"/>
              </w:rPr>
              <w:t>.</w:t>
            </w:r>
          </w:p>
        </w:tc>
        <w:tc>
          <w:tcPr>
            <w:tcW w:w="6564" w:type="dxa"/>
          </w:tcPr>
          <w:p w:rsidR="006603DA" w:rsidRPr="0032461E" w:rsidRDefault="006603DA" w:rsidP="002D5D04">
            <w:pPr>
              <w:rPr>
                <w:rFonts w:asciiTheme="minorHAnsi" w:hAnsiTheme="minorHAnsi" w:cstheme="minorHAnsi"/>
                <w:sz w:val="20"/>
                <w:szCs w:val="20"/>
              </w:rPr>
            </w:pPr>
            <w:r w:rsidRPr="0032461E">
              <w:rPr>
                <w:rFonts w:asciiTheme="minorHAnsi" w:hAnsiTheme="minorHAnsi" w:cstheme="minorHAnsi"/>
                <w:sz w:val="20"/>
                <w:szCs w:val="20"/>
              </w:rPr>
              <w:t>Tiene por objeto establecer el marco legal en materia de transporte, tránsito y seguridad vial</w:t>
            </w:r>
          </w:p>
        </w:tc>
      </w:tr>
      <w:tr w:rsidR="006603DA" w:rsidRPr="0032461E" w:rsidTr="006603DA">
        <w:tc>
          <w:tcPr>
            <w:tcW w:w="2547" w:type="dxa"/>
            <w:vAlign w:val="center"/>
          </w:tcPr>
          <w:p w:rsidR="006603DA" w:rsidRPr="0032461E" w:rsidRDefault="006603DA" w:rsidP="006603DA">
            <w:pPr>
              <w:jc w:val="left"/>
              <w:rPr>
                <w:rFonts w:asciiTheme="minorHAnsi" w:hAnsiTheme="minorHAnsi" w:cstheme="minorHAnsi"/>
                <w:sz w:val="20"/>
                <w:szCs w:val="20"/>
              </w:rPr>
            </w:pPr>
            <w:r w:rsidRPr="0032461E">
              <w:rPr>
                <w:rFonts w:asciiTheme="minorHAnsi" w:hAnsiTheme="minorHAnsi" w:cstheme="minorHAnsi"/>
                <w:sz w:val="20"/>
                <w:szCs w:val="20"/>
              </w:rPr>
              <w:t>Ley del Seguro Social</w:t>
            </w:r>
            <w:r>
              <w:rPr>
                <w:rFonts w:asciiTheme="minorHAnsi" w:hAnsiTheme="minorHAnsi" w:cstheme="minorHAnsi"/>
                <w:sz w:val="20"/>
                <w:szCs w:val="20"/>
              </w:rPr>
              <w:t>.</w:t>
            </w:r>
          </w:p>
        </w:tc>
        <w:tc>
          <w:tcPr>
            <w:tcW w:w="6564" w:type="dxa"/>
          </w:tcPr>
          <w:p w:rsidR="006603DA" w:rsidRPr="0032461E" w:rsidRDefault="006603DA" w:rsidP="002D5D04">
            <w:pPr>
              <w:rPr>
                <w:rFonts w:asciiTheme="minorHAnsi" w:hAnsiTheme="minorHAnsi" w:cstheme="minorHAnsi"/>
                <w:sz w:val="20"/>
                <w:szCs w:val="20"/>
              </w:rPr>
            </w:pPr>
            <w:r w:rsidRPr="0032461E">
              <w:rPr>
                <w:rFonts w:asciiTheme="minorHAnsi" w:hAnsiTheme="minorHAnsi" w:cstheme="minorHAnsi"/>
                <w:sz w:val="20"/>
                <w:szCs w:val="20"/>
              </w:rPr>
              <w:t>Desarrolla los fines de seguridad social referidos en la constitución, en beneficio de los trabajadores y sus familiares asegurados.</w:t>
            </w:r>
          </w:p>
        </w:tc>
      </w:tr>
      <w:tr w:rsidR="006603DA" w:rsidRPr="0032461E" w:rsidTr="006603DA">
        <w:tc>
          <w:tcPr>
            <w:tcW w:w="2547" w:type="dxa"/>
            <w:vAlign w:val="center"/>
          </w:tcPr>
          <w:p w:rsidR="006603DA" w:rsidRPr="0032461E" w:rsidRDefault="006603DA" w:rsidP="006603DA">
            <w:pPr>
              <w:jc w:val="left"/>
              <w:rPr>
                <w:rFonts w:asciiTheme="minorHAnsi" w:hAnsiTheme="minorHAnsi" w:cstheme="minorHAnsi"/>
                <w:sz w:val="20"/>
                <w:szCs w:val="20"/>
              </w:rPr>
            </w:pPr>
            <w:r w:rsidRPr="0032461E">
              <w:rPr>
                <w:rFonts w:asciiTheme="minorHAnsi" w:hAnsiTheme="minorHAnsi" w:cstheme="minorHAnsi"/>
                <w:sz w:val="20"/>
                <w:szCs w:val="20"/>
              </w:rPr>
              <w:t>Ley de Equiparación de Oportunidades para las Personas con Discapacidad</w:t>
            </w:r>
            <w:r>
              <w:rPr>
                <w:rFonts w:asciiTheme="minorHAnsi" w:hAnsiTheme="minorHAnsi" w:cstheme="minorHAnsi"/>
                <w:sz w:val="20"/>
                <w:szCs w:val="20"/>
              </w:rPr>
              <w:t>.</w:t>
            </w:r>
          </w:p>
        </w:tc>
        <w:tc>
          <w:tcPr>
            <w:tcW w:w="6564" w:type="dxa"/>
          </w:tcPr>
          <w:p w:rsidR="006603DA" w:rsidRPr="0032461E" w:rsidRDefault="006603DA" w:rsidP="002D5D04">
            <w:pPr>
              <w:rPr>
                <w:rFonts w:asciiTheme="minorHAnsi" w:hAnsiTheme="minorHAnsi" w:cstheme="minorHAnsi"/>
                <w:sz w:val="20"/>
                <w:szCs w:val="20"/>
              </w:rPr>
            </w:pPr>
            <w:r w:rsidRPr="0032461E">
              <w:rPr>
                <w:rFonts w:asciiTheme="minorHAnsi" w:hAnsiTheme="minorHAnsi" w:cstheme="minorHAnsi"/>
                <w:sz w:val="20"/>
                <w:szCs w:val="20"/>
              </w:rPr>
              <w:t>Tiene por objeto establecer el régimen de equiparación de oportunidades para las personas con discapacidades físicas, mentales, psicológicas y sensoriales, ya sean congénitas o adquiridas.</w:t>
            </w:r>
          </w:p>
        </w:tc>
      </w:tr>
      <w:tr w:rsidR="006603DA" w:rsidRPr="0032461E" w:rsidTr="006603DA">
        <w:tc>
          <w:tcPr>
            <w:tcW w:w="2547" w:type="dxa"/>
            <w:shd w:val="clear" w:color="auto" w:fill="auto"/>
            <w:vAlign w:val="center"/>
          </w:tcPr>
          <w:p w:rsidR="006603DA" w:rsidRPr="0032461E" w:rsidRDefault="006603DA" w:rsidP="006603DA">
            <w:pPr>
              <w:jc w:val="left"/>
              <w:rPr>
                <w:rFonts w:asciiTheme="minorHAnsi" w:hAnsiTheme="minorHAnsi" w:cstheme="minorHAnsi"/>
                <w:sz w:val="20"/>
                <w:szCs w:val="20"/>
              </w:rPr>
            </w:pPr>
            <w:r w:rsidRPr="0032461E">
              <w:rPr>
                <w:rFonts w:asciiTheme="minorHAnsi" w:hAnsiTheme="minorHAnsi" w:cstheme="minorHAnsi"/>
                <w:sz w:val="20"/>
                <w:szCs w:val="20"/>
              </w:rPr>
              <w:t>Ley Especial Integral para una Vida Libre de Violencia para las Mujeres</w:t>
            </w:r>
            <w:r>
              <w:rPr>
                <w:rFonts w:asciiTheme="minorHAnsi" w:hAnsiTheme="minorHAnsi" w:cstheme="minorHAnsi"/>
                <w:sz w:val="20"/>
                <w:szCs w:val="20"/>
              </w:rPr>
              <w:t>.</w:t>
            </w:r>
          </w:p>
        </w:tc>
        <w:tc>
          <w:tcPr>
            <w:tcW w:w="6564" w:type="dxa"/>
            <w:shd w:val="clear" w:color="auto" w:fill="auto"/>
            <w:vAlign w:val="center"/>
          </w:tcPr>
          <w:p w:rsidR="006603DA" w:rsidRPr="0032461E" w:rsidRDefault="006603DA" w:rsidP="002D5D04">
            <w:pPr>
              <w:rPr>
                <w:rFonts w:asciiTheme="minorHAnsi" w:hAnsiTheme="minorHAnsi" w:cstheme="minorHAnsi"/>
                <w:sz w:val="20"/>
                <w:szCs w:val="20"/>
              </w:rPr>
            </w:pPr>
            <w:r w:rsidRPr="0032461E">
              <w:rPr>
                <w:rFonts w:asciiTheme="minorHAnsi" w:hAnsiTheme="minorHAnsi" w:cstheme="minorHAnsi"/>
                <w:sz w:val="20"/>
                <w:szCs w:val="20"/>
              </w:rPr>
              <w:t>Tiene por objeto establecer, reconocer y garantizar el derecho de las mujeres a una vida libre de violencia, por medio de políticas públicas orientadas a la detección, prevención, atención, protección, reparac</w:t>
            </w:r>
            <w:r>
              <w:rPr>
                <w:rFonts w:asciiTheme="minorHAnsi" w:hAnsiTheme="minorHAnsi" w:cstheme="minorHAnsi"/>
                <w:sz w:val="20"/>
                <w:szCs w:val="20"/>
              </w:rPr>
              <w:t>ión y sanción de la violencia co</w:t>
            </w:r>
            <w:r w:rsidRPr="0032461E">
              <w:rPr>
                <w:rFonts w:asciiTheme="minorHAnsi" w:hAnsiTheme="minorHAnsi" w:cstheme="minorHAnsi"/>
                <w:sz w:val="20"/>
                <w:szCs w:val="20"/>
              </w:rPr>
              <w:t>ntra las mujeres.</w:t>
            </w:r>
          </w:p>
        </w:tc>
      </w:tr>
      <w:tr w:rsidR="006603DA" w:rsidRPr="0032461E" w:rsidTr="006603DA">
        <w:tc>
          <w:tcPr>
            <w:tcW w:w="2547" w:type="dxa"/>
            <w:shd w:val="clear" w:color="auto" w:fill="FFFFFF" w:themeFill="background1"/>
            <w:vAlign w:val="center"/>
          </w:tcPr>
          <w:p w:rsidR="006603DA" w:rsidRPr="0032461E" w:rsidRDefault="006603DA" w:rsidP="006603DA">
            <w:pPr>
              <w:jc w:val="left"/>
              <w:rPr>
                <w:rFonts w:asciiTheme="minorHAnsi" w:hAnsiTheme="minorHAnsi" w:cstheme="minorHAnsi"/>
                <w:sz w:val="20"/>
                <w:szCs w:val="20"/>
              </w:rPr>
            </w:pPr>
            <w:r w:rsidRPr="0032461E">
              <w:rPr>
                <w:rFonts w:asciiTheme="minorHAnsi" w:hAnsiTheme="minorHAnsi" w:cstheme="minorHAnsi"/>
                <w:sz w:val="20"/>
                <w:szCs w:val="20"/>
              </w:rPr>
              <w:t>Ley de Igualdad, Equidad y Erradicación de la Discriminación Contra las Mujeres</w:t>
            </w:r>
            <w:r>
              <w:rPr>
                <w:rFonts w:asciiTheme="minorHAnsi" w:hAnsiTheme="minorHAnsi" w:cstheme="minorHAnsi"/>
                <w:sz w:val="20"/>
                <w:szCs w:val="20"/>
              </w:rPr>
              <w:t>.</w:t>
            </w:r>
          </w:p>
        </w:tc>
        <w:tc>
          <w:tcPr>
            <w:tcW w:w="6564" w:type="dxa"/>
            <w:vAlign w:val="center"/>
          </w:tcPr>
          <w:p w:rsidR="006603DA" w:rsidRPr="0032461E" w:rsidRDefault="006603DA" w:rsidP="002D5D04">
            <w:pPr>
              <w:rPr>
                <w:rFonts w:asciiTheme="minorHAnsi" w:hAnsiTheme="minorHAnsi" w:cstheme="minorHAnsi"/>
                <w:sz w:val="20"/>
                <w:szCs w:val="20"/>
              </w:rPr>
            </w:pPr>
            <w:r w:rsidRPr="0032461E">
              <w:rPr>
                <w:rFonts w:asciiTheme="minorHAnsi" w:hAnsiTheme="minorHAnsi" w:cstheme="minorHAnsi"/>
                <w:sz w:val="20"/>
                <w:szCs w:val="20"/>
              </w:rPr>
              <w:t>Por medio de esta ley, el Estado ratifica su compromiso con la plena aplicación del principio constitucional de igualdad de las personas y el cumplimiento de las obligaciones derivadas en este principio aplicables a la legislación nacional y a la acción efectiva de las Instituciones del Estado.</w:t>
            </w:r>
          </w:p>
        </w:tc>
      </w:tr>
    </w:tbl>
    <w:p w:rsidR="0085542B" w:rsidRDefault="0085542B" w:rsidP="00813C60">
      <w:pPr>
        <w:spacing w:after="0"/>
      </w:pPr>
    </w:p>
    <w:p w:rsidR="0085542B" w:rsidRPr="00B724E1" w:rsidRDefault="00444917" w:rsidP="0011270F">
      <w:pPr>
        <w:pStyle w:val="Ttulo1"/>
        <w:numPr>
          <w:ilvl w:val="0"/>
          <w:numId w:val="4"/>
        </w:numPr>
        <w:spacing w:before="0" w:after="0"/>
        <w:jc w:val="center"/>
        <w:rPr>
          <w:rFonts w:ascii="Calibri" w:eastAsia="Calibri" w:hAnsi="Calibri" w:cs="Calibri"/>
        </w:rPr>
      </w:pPr>
      <w:bookmarkStart w:id="8" w:name="_Toc198822311"/>
      <w:r w:rsidRPr="00B724E1">
        <w:rPr>
          <w:rFonts w:ascii="Calibri" w:eastAsia="Calibri" w:hAnsi="Calibri" w:cs="Calibri"/>
        </w:rPr>
        <w:t xml:space="preserve">IDENTIFICACIóN DE </w:t>
      </w:r>
      <w:r w:rsidR="00EA3BFF" w:rsidRPr="00B724E1">
        <w:rPr>
          <w:rFonts w:ascii="Calibri" w:eastAsia="Calibri" w:hAnsi="Calibri" w:cs="Calibri"/>
        </w:rPr>
        <w:t xml:space="preserve">riesgos e </w:t>
      </w:r>
      <w:r w:rsidRPr="00B724E1">
        <w:rPr>
          <w:rFonts w:ascii="Calibri" w:eastAsia="Calibri" w:hAnsi="Calibri" w:cs="Calibri"/>
        </w:rPr>
        <w:t>IMPACTOS AMBIENTALES Y SOCIALES</w:t>
      </w:r>
      <w:bookmarkEnd w:id="8"/>
    </w:p>
    <w:p w:rsidR="0085542B" w:rsidRDefault="0085542B" w:rsidP="00813C60">
      <w:pPr>
        <w:spacing w:after="0"/>
        <w:jc w:val="center"/>
      </w:pPr>
    </w:p>
    <w:p w:rsidR="0085542B" w:rsidRDefault="00444917" w:rsidP="00813C60">
      <w:pPr>
        <w:spacing w:after="0"/>
      </w:pPr>
      <w:r>
        <w:t>A continuación, se plantean los potenciales riesgos e impactos ambientales y sociales principales asociados a la ejecución de las tareas, a partir de los cuales se establecerán las medidas para evitarlos, mitigarlos o compensarlos si son negativos, o potenciarlos si son positivos.</w:t>
      </w:r>
    </w:p>
    <w:p w:rsidR="0085542B" w:rsidRDefault="0085542B" w:rsidP="00813C60">
      <w:pPr>
        <w:spacing w:after="0"/>
      </w:pPr>
    </w:p>
    <w:p w:rsidR="0085542B" w:rsidRDefault="00444917" w:rsidP="0011270F">
      <w:pPr>
        <w:pStyle w:val="Ttulo2"/>
        <w:numPr>
          <w:ilvl w:val="1"/>
          <w:numId w:val="4"/>
        </w:numPr>
        <w:spacing w:before="0"/>
      </w:pPr>
      <w:bookmarkStart w:id="9" w:name="_Toc198822312"/>
      <w:r>
        <w:t>Impactos potenciales positivos del proyecto</w:t>
      </w:r>
      <w:bookmarkEnd w:id="9"/>
    </w:p>
    <w:p w:rsidR="0085542B" w:rsidRDefault="0085542B" w:rsidP="00813C60">
      <w:pPr>
        <w:spacing w:after="0"/>
      </w:pPr>
    </w:p>
    <w:p w:rsidR="00EA3BFF" w:rsidRPr="00EA3BFF" w:rsidRDefault="00EA3BFF" w:rsidP="00EA3BFF">
      <w:pPr>
        <w:spacing w:after="0"/>
      </w:pPr>
      <w:r w:rsidRPr="00EA3BFF">
        <w:rPr>
          <w:lang w:val="es-ES"/>
        </w:rPr>
        <w:t>aumento de la infraestructura sanitaria al servicio de la población, mejoramiento de la capacidad adquisitiva en las comunidades de influencia directa de las obras, debido a la generación de empleo (promoviendo la contratación de la mano de obra local), y en la dinamización de la actividad de comercio de bienes y servicios de la zona. En particular, los rubros que se beneficiarán incluyen aquellos ligados a la venta de insumos y materiales de construcción, equipamientos, vehículos, maquinaria, repuestos y accesorios, servicios mecánicos, combustibles, logística y alimentación.</w:t>
      </w:r>
      <w:r w:rsidRPr="00EA3BFF">
        <w:t xml:space="preserve"> </w:t>
      </w:r>
    </w:p>
    <w:p w:rsidR="00EA3BFF" w:rsidRDefault="00EA3BFF" w:rsidP="00813C60">
      <w:pPr>
        <w:spacing w:after="0"/>
      </w:pPr>
    </w:p>
    <w:p w:rsidR="00EA3BFF" w:rsidRDefault="00EA3BFF" w:rsidP="00813C60">
      <w:pPr>
        <w:spacing w:after="0"/>
      </w:pPr>
    </w:p>
    <w:p w:rsidR="0085542B" w:rsidRDefault="00444917" w:rsidP="00813C60">
      <w:pPr>
        <w:spacing w:after="0"/>
      </w:pPr>
      <w:r>
        <w:t>Durante la construcción se espera la generación de empleo, con la potencial contratación de alguna mano de obra local.</w:t>
      </w:r>
    </w:p>
    <w:p w:rsidR="0085542B" w:rsidRDefault="0085542B" w:rsidP="00813C60">
      <w:pPr>
        <w:spacing w:after="0"/>
      </w:pPr>
    </w:p>
    <w:p w:rsidR="0085542B" w:rsidRDefault="00444917" w:rsidP="00813C60">
      <w:pPr>
        <w:spacing w:after="0"/>
      </w:pPr>
      <w:r>
        <w:t>Una vez terminada la obra, se esperan lograr los siguientes impactos positivos:</w:t>
      </w:r>
    </w:p>
    <w:p w:rsidR="0085542B" w:rsidRDefault="00444917" w:rsidP="0011270F">
      <w:pPr>
        <w:numPr>
          <w:ilvl w:val="0"/>
          <w:numId w:val="11"/>
        </w:numPr>
        <w:pBdr>
          <w:top w:val="nil"/>
          <w:left w:val="nil"/>
          <w:bottom w:val="nil"/>
          <w:right w:val="nil"/>
          <w:between w:val="nil"/>
        </w:pBdr>
        <w:spacing w:after="0"/>
        <w:rPr>
          <w:color w:val="000000"/>
        </w:rPr>
      </w:pPr>
      <w:r>
        <w:rPr>
          <w:color w:val="000000"/>
        </w:rPr>
        <w:t>Prestar una atención más eficiente y digna a las y los usuarios del____________.</w:t>
      </w:r>
    </w:p>
    <w:p w:rsidR="0085542B" w:rsidRPr="00A52C49" w:rsidRDefault="00444917" w:rsidP="0011270F">
      <w:pPr>
        <w:numPr>
          <w:ilvl w:val="0"/>
          <w:numId w:val="11"/>
        </w:numPr>
        <w:pBdr>
          <w:top w:val="nil"/>
          <w:left w:val="nil"/>
          <w:bottom w:val="nil"/>
          <w:right w:val="nil"/>
          <w:between w:val="nil"/>
        </w:pBdr>
        <w:spacing w:after="0"/>
        <w:rPr>
          <w:color w:val="000000"/>
        </w:rPr>
      </w:pPr>
      <w:r>
        <w:rPr>
          <w:color w:val="000000"/>
        </w:rPr>
        <w:t>Proveer condiciones de trabajo adecuadas para el personal sanitario, que labora en __</w:t>
      </w:r>
      <w:r w:rsidR="00EA3BFF">
        <w:rPr>
          <w:color w:val="000000"/>
        </w:rPr>
        <w:t>_____________</w:t>
      </w:r>
      <w:r>
        <w:rPr>
          <w:color w:val="000000"/>
        </w:rPr>
        <w:t>__</w:t>
      </w:r>
      <w:r w:rsidR="00EA3BFF">
        <w:rPr>
          <w:color w:val="000000"/>
        </w:rPr>
        <w:t>.</w:t>
      </w:r>
    </w:p>
    <w:p w:rsidR="0085542B" w:rsidRDefault="0085542B" w:rsidP="00813C60">
      <w:pPr>
        <w:spacing w:after="0"/>
      </w:pPr>
    </w:p>
    <w:p w:rsidR="0085542B" w:rsidRDefault="004D209A" w:rsidP="0011270F">
      <w:pPr>
        <w:pStyle w:val="Ttulo2"/>
        <w:numPr>
          <w:ilvl w:val="1"/>
          <w:numId w:val="4"/>
        </w:numPr>
        <w:spacing w:before="0"/>
      </w:pPr>
      <w:bookmarkStart w:id="10" w:name="_Toc198822313"/>
      <w:r>
        <w:t xml:space="preserve">Riesgos e </w:t>
      </w:r>
      <w:r w:rsidR="00444917">
        <w:t>Impactos potenciales NEGATIVOS del proyecto</w:t>
      </w:r>
      <w:bookmarkEnd w:id="10"/>
    </w:p>
    <w:p w:rsidR="0085542B" w:rsidRDefault="0085542B" w:rsidP="00813C60">
      <w:pPr>
        <w:spacing w:after="0"/>
        <w:jc w:val="center"/>
      </w:pPr>
    </w:p>
    <w:p w:rsidR="0085542B" w:rsidRDefault="00444917" w:rsidP="00813C60">
      <w:pPr>
        <w:spacing w:after="0"/>
      </w:pPr>
      <w:r>
        <w:t xml:space="preserve">En este apartado se describen las medidas ambientales y sociales para minimizar los potenciales riesgos e impactos asociados a la ejecución del </w:t>
      </w:r>
      <w:proofErr w:type="spellStart"/>
      <w:r>
        <w:t>Subproyecto</w:t>
      </w:r>
      <w:proofErr w:type="spellEnd"/>
      <w:r>
        <w:t xml:space="preserve"> de ________________________________________________________________________.</w:t>
      </w:r>
    </w:p>
    <w:p w:rsidR="004D209A" w:rsidRDefault="004D209A" w:rsidP="00813C60">
      <w:pPr>
        <w:spacing w:after="0"/>
      </w:pPr>
    </w:p>
    <w:p w:rsidR="004D209A" w:rsidRPr="004D209A" w:rsidRDefault="004D209A" w:rsidP="004D209A">
      <w:pPr>
        <w:spacing w:after="0" w:line="240" w:lineRule="auto"/>
        <w:rPr>
          <w:rFonts w:ascii="Times New Roman" w:eastAsia="Times New Roman" w:hAnsi="Times New Roman" w:cs="Times New Roman"/>
        </w:rPr>
      </w:pPr>
      <w:r w:rsidRPr="004D209A">
        <w:rPr>
          <w:rFonts w:eastAsia="Times New Roman"/>
          <w:b/>
          <w:bCs/>
          <w:color w:val="000000"/>
        </w:rPr>
        <w:t>Aspectos relacionados a la salud y seguridad ocupacional y de la comunidad.</w:t>
      </w:r>
    </w:p>
    <w:p w:rsidR="00D35C1D" w:rsidRPr="00D35C1D" w:rsidRDefault="00D35C1D" w:rsidP="0011270F">
      <w:pPr>
        <w:numPr>
          <w:ilvl w:val="0"/>
          <w:numId w:val="15"/>
        </w:numPr>
        <w:spacing w:after="0" w:line="240" w:lineRule="auto"/>
        <w:textAlignment w:val="baseline"/>
        <w:rPr>
          <w:rFonts w:ascii="Adobe Arabic" w:eastAsia="Times New Roman" w:hAnsi="Adobe Arabic" w:cs="Adobe Arabic"/>
          <w:color w:val="000000"/>
        </w:rPr>
      </w:pPr>
      <w:r w:rsidRPr="00D35C1D">
        <w:rPr>
          <w:rFonts w:eastAsia="Times New Roman"/>
          <w:color w:val="000000"/>
        </w:rPr>
        <w:t>A</w:t>
      </w:r>
      <w:r w:rsidR="004D209A" w:rsidRPr="004D209A">
        <w:rPr>
          <w:rFonts w:eastAsia="Times New Roman"/>
          <w:color w:val="000000"/>
        </w:rPr>
        <w:t>ccidentes, lesiones, herimientos, fatiga u otras afectaciones a la salud y seguridad de trabajadores de la obra</w:t>
      </w:r>
      <w:r w:rsidRPr="00D35C1D">
        <w:rPr>
          <w:rFonts w:eastAsia="Times New Roman"/>
          <w:color w:val="000000"/>
        </w:rPr>
        <w:t>, personal sanitario o usuarios</w:t>
      </w:r>
      <w:r w:rsidRPr="004D209A">
        <w:rPr>
          <w:rFonts w:eastAsia="Times New Roman"/>
          <w:color w:val="000000"/>
        </w:rPr>
        <w:t xml:space="preserve"> de los servicios de salud</w:t>
      </w:r>
      <w:r>
        <w:rPr>
          <w:rFonts w:eastAsia="Times New Roman"/>
          <w:color w:val="000000"/>
        </w:rPr>
        <w:t>.</w:t>
      </w:r>
    </w:p>
    <w:p w:rsidR="00D35C1D" w:rsidRPr="00D35C1D" w:rsidRDefault="00D35C1D" w:rsidP="0011270F">
      <w:pPr>
        <w:numPr>
          <w:ilvl w:val="0"/>
          <w:numId w:val="15"/>
        </w:numPr>
        <w:spacing w:after="0" w:line="240" w:lineRule="auto"/>
        <w:textAlignment w:val="baseline"/>
        <w:rPr>
          <w:rFonts w:ascii="Adobe Arabic" w:eastAsia="Times New Roman" w:hAnsi="Adobe Arabic" w:cs="Adobe Arabic"/>
          <w:color w:val="000000"/>
        </w:rPr>
      </w:pPr>
      <w:r>
        <w:rPr>
          <w:rFonts w:eastAsia="Times New Roman"/>
          <w:color w:val="000000"/>
        </w:rPr>
        <w:t xml:space="preserve">Enfermedades infecciosas </w:t>
      </w:r>
      <w:r w:rsidR="004D209A" w:rsidRPr="004D209A">
        <w:rPr>
          <w:rFonts w:eastAsia="Times New Roman"/>
          <w:color w:val="000000"/>
        </w:rPr>
        <w:t>u otras afectaciones a l</w:t>
      </w:r>
      <w:r w:rsidRPr="00D35C1D">
        <w:rPr>
          <w:rFonts w:eastAsia="Times New Roman"/>
          <w:color w:val="000000"/>
        </w:rPr>
        <w:t>a salud de l</w:t>
      </w:r>
      <w:r>
        <w:rPr>
          <w:rFonts w:eastAsia="Times New Roman"/>
          <w:color w:val="000000"/>
        </w:rPr>
        <w:t xml:space="preserve">os trabajadores, </w:t>
      </w:r>
      <w:r w:rsidRPr="00D35C1D">
        <w:rPr>
          <w:rFonts w:eastAsia="Times New Roman"/>
          <w:color w:val="000000"/>
        </w:rPr>
        <w:t>personal sanitario o usuarios</w:t>
      </w:r>
      <w:r w:rsidRPr="004D209A">
        <w:rPr>
          <w:rFonts w:eastAsia="Times New Roman"/>
          <w:color w:val="000000"/>
        </w:rPr>
        <w:t xml:space="preserve"> de los servicios de salud</w:t>
      </w:r>
      <w:r>
        <w:rPr>
          <w:rFonts w:eastAsia="Times New Roman"/>
          <w:color w:val="000000"/>
        </w:rPr>
        <w:t>.</w:t>
      </w:r>
    </w:p>
    <w:p w:rsidR="004D209A" w:rsidRPr="004D209A" w:rsidRDefault="00D35C1D" w:rsidP="0011270F">
      <w:pPr>
        <w:numPr>
          <w:ilvl w:val="0"/>
          <w:numId w:val="15"/>
        </w:numPr>
        <w:spacing w:after="0" w:line="240" w:lineRule="auto"/>
        <w:textAlignment w:val="baseline"/>
        <w:rPr>
          <w:rFonts w:ascii="Adobe Arabic" w:eastAsia="Times New Roman" w:hAnsi="Adobe Arabic" w:cs="Adobe Arabic"/>
          <w:color w:val="000000"/>
        </w:rPr>
      </w:pPr>
      <w:r>
        <w:rPr>
          <w:rFonts w:eastAsia="Times New Roman"/>
          <w:color w:val="000000"/>
        </w:rPr>
        <w:t>A</w:t>
      </w:r>
      <w:r w:rsidR="004D209A" w:rsidRPr="004D209A">
        <w:rPr>
          <w:rFonts w:eastAsia="Times New Roman"/>
          <w:color w:val="000000"/>
        </w:rPr>
        <w:t>ccidentes durante el transporte de trabajadores a la obra. </w:t>
      </w:r>
    </w:p>
    <w:p w:rsidR="004D209A" w:rsidRPr="004D209A" w:rsidRDefault="00D35C1D" w:rsidP="0011270F">
      <w:pPr>
        <w:numPr>
          <w:ilvl w:val="0"/>
          <w:numId w:val="15"/>
        </w:numPr>
        <w:spacing w:after="0" w:line="240" w:lineRule="auto"/>
        <w:textAlignment w:val="baseline"/>
        <w:rPr>
          <w:rFonts w:ascii="Adobe Arabic" w:eastAsia="Times New Roman" w:hAnsi="Adobe Arabic" w:cs="Adobe Arabic"/>
          <w:color w:val="000000"/>
        </w:rPr>
      </w:pPr>
      <w:r>
        <w:rPr>
          <w:rFonts w:eastAsia="Times New Roman"/>
          <w:color w:val="000000"/>
        </w:rPr>
        <w:t>C</w:t>
      </w:r>
      <w:r w:rsidR="004D209A" w:rsidRPr="004D209A">
        <w:rPr>
          <w:rFonts w:eastAsia="Times New Roman"/>
          <w:color w:val="000000"/>
        </w:rPr>
        <w:t>aídas de las personas que se desplazan en las obras y en su entorno.</w:t>
      </w:r>
    </w:p>
    <w:p w:rsidR="004D209A" w:rsidRPr="004D209A" w:rsidRDefault="004D209A" w:rsidP="0011270F">
      <w:pPr>
        <w:numPr>
          <w:ilvl w:val="0"/>
          <w:numId w:val="15"/>
        </w:numPr>
        <w:spacing w:after="0" w:line="240" w:lineRule="auto"/>
        <w:textAlignment w:val="baseline"/>
        <w:rPr>
          <w:rFonts w:ascii="Adobe Arabic" w:eastAsia="Times New Roman" w:hAnsi="Adobe Arabic" w:cs="Adobe Arabic"/>
          <w:color w:val="000000"/>
        </w:rPr>
      </w:pPr>
      <w:r w:rsidRPr="004D209A">
        <w:rPr>
          <w:rFonts w:eastAsia="Times New Roman"/>
          <w:color w:val="000000"/>
        </w:rPr>
        <w:t>Incidentes con base en la violencia sexual y de género.</w:t>
      </w:r>
    </w:p>
    <w:p w:rsidR="004D209A" w:rsidRPr="00D35C1D" w:rsidRDefault="004D209A" w:rsidP="0011270F">
      <w:pPr>
        <w:numPr>
          <w:ilvl w:val="0"/>
          <w:numId w:val="15"/>
        </w:numPr>
        <w:spacing w:after="0" w:line="240" w:lineRule="auto"/>
        <w:textAlignment w:val="baseline"/>
        <w:rPr>
          <w:rFonts w:ascii="Adobe Arabic" w:eastAsia="Times New Roman" w:hAnsi="Adobe Arabic" w:cs="Adobe Arabic"/>
          <w:color w:val="000000"/>
        </w:rPr>
      </w:pPr>
      <w:r w:rsidRPr="004D209A">
        <w:rPr>
          <w:rFonts w:eastAsia="Times New Roman"/>
          <w:color w:val="000000"/>
        </w:rPr>
        <w:t>Explotación, abuso y acoso sexual por la presen</w:t>
      </w:r>
      <w:r w:rsidR="00D35C1D">
        <w:rPr>
          <w:rFonts w:eastAsia="Times New Roman"/>
          <w:color w:val="000000"/>
        </w:rPr>
        <w:t>cia de trabajadores en el área.</w:t>
      </w:r>
    </w:p>
    <w:p w:rsidR="00D35C1D" w:rsidRPr="00D35C1D" w:rsidRDefault="00D35C1D" w:rsidP="0011270F">
      <w:pPr>
        <w:numPr>
          <w:ilvl w:val="0"/>
          <w:numId w:val="15"/>
        </w:numPr>
        <w:spacing w:after="0" w:line="240" w:lineRule="auto"/>
        <w:textAlignment w:val="baseline"/>
        <w:rPr>
          <w:rFonts w:ascii="Adobe Arabic" w:eastAsia="Times New Roman" w:hAnsi="Adobe Arabic" w:cs="Adobe Arabic"/>
          <w:color w:val="000000"/>
        </w:rPr>
      </w:pPr>
      <w:r>
        <w:rPr>
          <w:rFonts w:eastAsia="Times New Roman"/>
          <w:color w:val="000000"/>
        </w:rPr>
        <w:t>Trabajo forzado.</w:t>
      </w:r>
    </w:p>
    <w:p w:rsidR="00D35C1D" w:rsidRPr="004D209A" w:rsidRDefault="00D35C1D" w:rsidP="0011270F">
      <w:pPr>
        <w:numPr>
          <w:ilvl w:val="0"/>
          <w:numId w:val="15"/>
        </w:numPr>
        <w:spacing w:after="0" w:line="240" w:lineRule="auto"/>
        <w:textAlignment w:val="baseline"/>
        <w:rPr>
          <w:rFonts w:ascii="Adobe Arabic" w:eastAsia="Times New Roman" w:hAnsi="Adobe Arabic" w:cs="Adobe Arabic"/>
          <w:color w:val="000000"/>
        </w:rPr>
      </w:pPr>
      <w:r>
        <w:rPr>
          <w:rFonts w:eastAsia="Times New Roman"/>
          <w:color w:val="000000"/>
        </w:rPr>
        <w:t>Trabajo infantil.</w:t>
      </w:r>
    </w:p>
    <w:p w:rsidR="004D209A" w:rsidRPr="004D209A" w:rsidRDefault="004D209A" w:rsidP="0011270F">
      <w:pPr>
        <w:numPr>
          <w:ilvl w:val="0"/>
          <w:numId w:val="15"/>
        </w:numPr>
        <w:spacing w:after="0" w:line="240" w:lineRule="auto"/>
        <w:textAlignment w:val="baseline"/>
        <w:rPr>
          <w:rFonts w:ascii="Adobe Arabic" w:eastAsia="Times New Roman" w:hAnsi="Adobe Arabic" w:cs="Adobe Arabic"/>
          <w:color w:val="000000"/>
        </w:rPr>
      </w:pPr>
      <w:r w:rsidRPr="004D209A">
        <w:rPr>
          <w:rFonts w:eastAsia="Times New Roman"/>
          <w:color w:val="000000"/>
        </w:rPr>
        <w:t>Inquietudes y quejas de personas afectadas por el proyecto.</w:t>
      </w:r>
    </w:p>
    <w:p w:rsidR="004D209A" w:rsidRPr="004D209A" w:rsidRDefault="004D209A" w:rsidP="0011270F">
      <w:pPr>
        <w:numPr>
          <w:ilvl w:val="0"/>
          <w:numId w:val="15"/>
        </w:numPr>
        <w:spacing w:after="0" w:line="240" w:lineRule="auto"/>
        <w:textAlignment w:val="baseline"/>
        <w:rPr>
          <w:rFonts w:ascii="Adobe Arabic" w:eastAsia="Times New Roman" w:hAnsi="Adobe Arabic" w:cs="Adobe Arabic"/>
          <w:color w:val="000000"/>
        </w:rPr>
      </w:pPr>
      <w:r w:rsidRPr="004D209A">
        <w:rPr>
          <w:rFonts w:eastAsia="Times New Roman"/>
          <w:color w:val="000000"/>
        </w:rPr>
        <w:t>Riesgo de accidentes de tránsito y atropellamiento de peatones durante entrada y salida de equipo pesado.</w:t>
      </w:r>
    </w:p>
    <w:p w:rsidR="004D209A" w:rsidRPr="004D209A" w:rsidRDefault="004D209A" w:rsidP="0011270F">
      <w:pPr>
        <w:numPr>
          <w:ilvl w:val="0"/>
          <w:numId w:val="15"/>
        </w:numPr>
        <w:spacing w:after="0" w:line="240" w:lineRule="auto"/>
        <w:textAlignment w:val="baseline"/>
        <w:rPr>
          <w:rFonts w:ascii="Adobe Arabic" w:eastAsia="Times New Roman" w:hAnsi="Adobe Arabic" w:cs="Adobe Arabic"/>
          <w:color w:val="000000"/>
        </w:rPr>
      </w:pPr>
      <w:r w:rsidRPr="004D209A">
        <w:rPr>
          <w:rFonts w:eastAsia="Times New Roman"/>
          <w:color w:val="000000"/>
        </w:rPr>
        <w:t>Daños o herimientos y lesiones resultado de un evento natural como sismo, inundación o tras u</w:t>
      </w:r>
      <w:r w:rsidR="00D35C1D">
        <w:rPr>
          <w:rFonts w:eastAsia="Times New Roman"/>
          <w:color w:val="000000"/>
        </w:rPr>
        <w:t>na emergencia como un incendio.</w:t>
      </w:r>
    </w:p>
    <w:p w:rsidR="004D209A" w:rsidRPr="004D209A" w:rsidRDefault="004D209A" w:rsidP="004D209A">
      <w:pPr>
        <w:spacing w:after="0" w:line="240" w:lineRule="auto"/>
        <w:jc w:val="left"/>
        <w:rPr>
          <w:rFonts w:ascii="Times New Roman" w:eastAsia="Times New Roman" w:hAnsi="Times New Roman" w:cs="Times New Roman"/>
        </w:rPr>
      </w:pPr>
    </w:p>
    <w:p w:rsidR="004D209A" w:rsidRPr="004D209A" w:rsidRDefault="004D209A" w:rsidP="004D209A">
      <w:pPr>
        <w:spacing w:after="0" w:line="240" w:lineRule="auto"/>
        <w:rPr>
          <w:rFonts w:ascii="Times New Roman" w:eastAsia="Times New Roman" w:hAnsi="Times New Roman" w:cs="Times New Roman"/>
        </w:rPr>
      </w:pPr>
      <w:r w:rsidRPr="004D209A">
        <w:rPr>
          <w:rFonts w:eastAsia="Times New Roman"/>
          <w:b/>
          <w:bCs/>
          <w:color w:val="000000"/>
        </w:rPr>
        <w:t>Aspectos sociales</w:t>
      </w:r>
    </w:p>
    <w:p w:rsidR="004D209A" w:rsidRPr="004D209A" w:rsidRDefault="004D209A" w:rsidP="0011270F">
      <w:pPr>
        <w:numPr>
          <w:ilvl w:val="0"/>
          <w:numId w:val="16"/>
        </w:numPr>
        <w:spacing w:after="0" w:line="240" w:lineRule="auto"/>
        <w:textAlignment w:val="baseline"/>
        <w:rPr>
          <w:rFonts w:ascii="Adobe Arabic" w:eastAsia="Times New Roman" w:hAnsi="Adobe Arabic" w:cs="Adobe Arabic"/>
          <w:color w:val="000000"/>
        </w:rPr>
      </w:pPr>
      <w:r w:rsidRPr="004D209A">
        <w:rPr>
          <w:rFonts w:eastAsia="Times New Roman"/>
          <w:color w:val="000000"/>
        </w:rPr>
        <w:t>Molestias visuales a la población vecina a las obras.</w:t>
      </w:r>
    </w:p>
    <w:p w:rsidR="004D209A" w:rsidRPr="004D209A" w:rsidRDefault="004D209A" w:rsidP="0011270F">
      <w:pPr>
        <w:numPr>
          <w:ilvl w:val="0"/>
          <w:numId w:val="16"/>
        </w:numPr>
        <w:spacing w:after="0" w:line="240" w:lineRule="auto"/>
        <w:textAlignment w:val="baseline"/>
        <w:rPr>
          <w:rFonts w:ascii="Adobe Arabic" w:eastAsia="Times New Roman" w:hAnsi="Adobe Arabic" w:cs="Adobe Arabic"/>
          <w:color w:val="000000"/>
        </w:rPr>
      </w:pPr>
      <w:r w:rsidRPr="004D209A">
        <w:rPr>
          <w:rFonts w:eastAsia="Times New Roman"/>
          <w:color w:val="000000"/>
        </w:rPr>
        <w:t>Afectación temporal de actividades residenciales y comerciales por interrupciones de servicios básicos</w:t>
      </w:r>
      <w:r w:rsidR="00C6372A">
        <w:rPr>
          <w:rFonts w:eastAsia="Times New Roman"/>
          <w:color w:val="000000"/>
        </w:rPr>
        <w:t>.</w:t>
      </w:r>
    </w:p>
    <w:p w:rsidR="004D209A" w:rsidRPr="004D209A" w:rsidRDefault="004D209A" w:rsidP="0011270F">
      <w:pPr>
        <w:numPr>
          <w:ilvl w:val="0"/>
          <w:numId w:val="16"/>
        </w:numPr>
        <w:spacing w:after="0" w:line="240" w:lineRule="auto"/>
        <w:textAlignment w:val="baseline"/>
        <w:rPr>
          <w:rFonts w:ascii="Adobe Arabic" w:eastAsia="Times New Roman" w:hAnsi="Adobe Arabic" w:cs="Adobe Arabic"/>
          <w:color w:val="000000"/>
        </w:rPr>
      </w:pPr>
      <w:r w:rsidRPr="004D209A">
        <w:rPr>
          <w:rFonts w:eastAsia="Times New Roman"/>
          <w:color w:val="000000"/>
        </w:rPr>
        <w:t>Afectación a propiedades particulares o colectivas</w:t>
      </w:r>
      <w:r w:rsidR="00C6372A">
        <w:rPr>
          <w:rFonts w:eastAsia="Times New Roman"/>
          <w:color w:val="000000"/>
        </w:rPr>
        <w:t>.</w:t>
      </w:r>
    </w:p>
    <w:p w:rsidR="004D209A" w:rsidRPr="004D209A" w:rsidRDefault="004D209A" w:rsidP="0011270F">
      <w:pPr>
        <w:numPr>
          <w:ilvl w:val="0"/>
          <w:numId w:val="16"/>
        </w:numPr>
        <w:spacing w:after="0" w:line="240" w:lineRule="auto"/>
        <w:textAlignment w:val="baseline"/>
        <w:rPr>
          <w:rFonts w:ascii="Adobe Arabic" w:eastAsia="Times New Roman" w:hAnsi="Adobe Arabic" w:cs="Adobe Arabic"/>
          <w:color w:val="000000"/>
        </w:rPr>
      </w:pPr>
      <w:r w:rsidRPr="004D209A">
        <w:rPr>
          <w:rFonts w:eastAsia="Times New Roman"/>
          <w:color w:val="000000"/>
        </w:rPr>
        <w:t>Molestias a la población por alteración del movimiento urbano normal y obstrucción del tránsito y transporte público.</w:t>
      </w:r>
    </w:p>
    <w:p w:rsidR="004D209A" w:rsidRPr="004D209A" w:rsidRDefault="004D209A" w:rsidP="0011270F">
      <w:pPr>
        <w:numPr>
          <w:ilvl w:val="0"/>
          <w:numId w:val="16"/>
        </w:numPr>
        <w:spacing w:after="0" w:line="240" w:lineRule="auto"/>
        <w:textAlignment w:val="baseline"/>
        <w:rPr>
          <w:rFonts w:ascii="Adobe Arabic" w:eastAsia="Times New Roman" w:hAnsi="Adobe Arabic" w:cs="Adobe Arabic"/>
          <w:color w:val="000000"/>
        </w:rPr>
      </w:pPr>
      <w:r w:rsidRPr="004D209A">
        <w:rPr>
          <w:rFonts w:eastAsia="Times New Roman"/>
          <w:color w:val="000000"/>
        </w:rPr>
        <w:t>Molestias a la población por interrupción de servicios de agua, electricidad, comunicación (internet, teléfono y televisión).</w:t>
      </w:r>
    </w:p>
    <w:p w:rsidR="004D209A" w:rsidRPr="004D209A" w:rsidRDefault="004D209A" w:rsidP="0011270F">
      <w:pPr>
        <w:numPr>
          <w:ilvl w:val="0"/>
          <w:numId w:val="16"/>
        </w:numPr>
        <w:spacing w:after="0" w:line="240" w:lineRule="auto"/>
        <w:textAlignment w:val="baseline"/>
        <w:rPr>
          <w:rFonts w:ascii="Adobe Arabic" w:eastAsia="Times New Roman" w:hAnsi="Adobe Arabic" w:cs="Adobe Arabic"/>
          <w:color w:val="000000"/>
        </w:rPr>
      </w:pPr>
      <w:r w:rsidRPr="004D209A">
        <w:rPr>
          <w:rFonts w:eastAsia="Times New Roman"/>
          <w:color w:val="000000"/>
        </w:rPr>
        <w:t>Posibles molestias acústicas generadas por el incremento del ruido de actividades de la construcción, movimiento de camiones y operación de maquinaria, carga de tierra, preparación de mezcla.</w:t>
      </w:r>
    </w:p>
    <w:p w:rsidR="004D209A" w:rsidRPr="004D209A" w:rsidRDefault="004D209A" w:rsidP="0011270F">
      <w:pPr>
        <w:numPr>
          <w:ilvl w:val="0"/>
          <w:numId w:val="16"/>
        </w:numPr>
        <w:spacing w:after="0" w:line="240" w:lineRule="auto"/>
        <w:textAlignment w:val="baseline"/>
        <w:rPr>
          <w:rFonts w:ascii="Adobe Arabic" w:eastAsia="Times New Roman" w:hAnsi="Adobe Arabic" w:cs="Adobe Arabic"/>
          <w:color w:val="000000"/>
        </w:rPr>
      </w:pPr>
      <w:r w:rsidRPr="004D209A">
        <w:rPr>
          <w:rFonts w:eastAsia="Times New Roman"/>
          <w:color w:val="000000"/>
        </w:rPr>
        <w:lastRenderedPageBreak/>
        <w:t xml:space="preserve">Posibles molestias </w:t>
      </w:r>
      <w:r w:rsidR="00D35C1D">
        <w:rPr>
          <w:rFonts w:eastAsia="Times New Roman"/>
          <w:color w:val="000000"/>
        </w:rPr>
        <w:t xml:space="preserve">o enfermedades </w:t>
      </w:r>
      <w:r w:rsidRPr="004D209A">
        <w:rPr>
          <w:rFonts w:eastAsia="Times New Roman"/>
          <w:color w:val="000000"/>
        </w:rPr>
        <w:t xml:space="preserve">generadas por la emisión de material particulado, </w:t>
      </w:r>
      <w:r w:rsidR="00D35C1D">
        <w:rPr>
          <w:rFonts w:eastAsia="Times New Roman"/>
          <w:color w:val="000000"/>
        </w:rPr>
        <w:t xml:space="preserve">polvo, humos, </w:t>
      </w:r>
      <w:r w:rsidRPr="004D209A">
        <w:rPr>
          <w:rFonts w:eastAsia="Times New Roman"/>
          <w:color w:val="000000"/>
        </w:rPr>
        <w:t>gases de combustión, etc., producidos por movimientos de suelos, de materiales, de maquinarias, etc.</w:t>
      </w:r>
    </w:p>
    <w:p w:rsidR="004D209A" w:rsidRPr="004D209A" w:rsidRDefault="004D209A" w:rsidP="0011270F">
      <w:pPr>
        <w:numPr>
          <w:ilvl w:val="0"/>
          <w:numId w:val="16"/>
        </w:numPr>
        <w:spacing w:after="0" w:line="240" w:lineRule="auto"/>
        <w:textAlignment w:val="baseline"/>
        <w:rPr>
          <w:rFonts w:ascii="Adobe Arabic" w:eastAsia="Times New Roman" w:hAnsi="Adobe Arabic" w:cs="Adobe Arabic"/>
          <w:color w:val="000000"/>
        </w:rPr>
      </w:pPr>
      <w:r w:rsidRPr="004D209A">
        <w:rPr>
          <w:rFonts w:eastAsia="Times New Roman"/>
          <w:color w:val="000000"/>
        </w:rPr>
        <w:t>Acceso desigual a las oportunidades y los beneficios económicos derivados del proyecto asociados a condiciones laborales y manejo de las relaciones con los trabajadores.</w:t>
      </w:r>
    </w:p>
    <w:p w:rsidR="004D209A" w:rsidRPr="004D209A" w:rsidRDefault="004D209A" w:rsidP="004D209A">
      <w:pPr>
        <w:spacing w:after="0" w:line="240" w:lineRule="auto"/>
        <w:jc w:val="left"/>
        <w:rPr>
          <w:rFonts w:ascii="Times New Roman" w:eastAsia="Times New Roman" w:hAnsi="Times New Roman" w:cs="Times New Roman"/>
        </w:rPr>
      </w:pPr>
    </w:p>
    <w:p w:rsidR="004D209A" w:rsidRPr="004D209A" w:rsidRDefault="004D209A" w:rsidP="004D209A">
      <w:pPr>
        <w:spacing w:after="0" w:line="240" w:lineRule="auto"/>
        <w:ind w:left="360"/>
        <w:rPr>
          <w:rFonts w:ascii="Times New Roman" w:eastAsia="Times New Roman" w:hAnsi="Times New Roman" w:cs="Times New Roman"/>
        </w:rPr>
      </w:pPr>
      <w:r w:rsidRPr="004D209A">
        <w:rPr>
          <w:rFonts w:eastAsia="Times New Roman"/>
          <w:b/>
          <w:bCs/>
          <w:color w:val="000000"/>
        </w:rPr>
        <w:t>Aspectos ambientales </w:t>
      </w:r>
    </w:p>
    <w:p w:rsidR="004D209A" w:rsidRPr="004D209A" w:rsidRDefault="004D209A" w:rsidP="0011270F">
      <w:pPr>
        <w:numPr>
          <w:ilvl w:val="0"/>
          <w:numId w:val="17"/>
        </w:numPr>
        <w:spacing w:after="0" w:line="240" w:lineRule="auto"/>
        <w:textAlignment w:val="baseline"/>
        <w:rPr>
          <w:rFonts w:ascii="Adobe Arabic" w:eastAsia="Times New Roman" w:hAnsi="Adobe Arabic" w:cs="Adobe Arabic"/>
          <w:color w:val="000000"/>
        </w:rPr>
      </w:pPr>
      <w:r w:rsidRPr="004D209A">
        <w:rPr>
          <w:rFonts w:eastAsia="Times New Roman"/>
          <w:color w:val="000000"/>
        </w:rPr>
        <w:t>Generación de polvo, vibración y ruido durante obras preliminares y durante la construcción</w:t>
      </w:r>
      <w:r w:rsidR="00C6372A">
        <w:rPr>
          <w:rFonts w:eastAsia="Times New Roman"/>
          <w:color w:val="000000"/>
        </w:rPr>
        <w:t>.</w:t>
      </w:r>
      <w:r w:rsidRPr="004D209A">
        <w:rPr>
          <w:rFonts w:eastAsia="Times New Roman"/>
          <w:color w:val="000000"/>
        </w:rPr>
        <w:t> </w:t>
      </w:r>
    </w:p>
    <w:p w:rsidR="004D209A" w:rsidRPr="004D209A" w:rsidRDefault="004D209A" w:rsidP="0011270F">
      <w:pPr>
        <w:numPr>
          <w:ilvl w:val="0"/>
          <w:numId w:val="17"/>
        </w:numPr>
        <w:spacing w:after="0" w:line="240" w:lineRule="auto"/>
        <w:textAlignment w:val="baseline"/>
        <w:rPr>
          <w:rFonts w:ascii="Adobe Arabic" w:eastAsia="Times New Roman" w:hAnsi="Adobe Arabic" w:cs="Adobe Arabic"/>
          <w:color w:val="000000"/>
        </w:rPr>
      </w:pPr>
      <w:r w:rsidRPr="004D209A">
        <w:rPr>
          <w:rFonts w:eastAsia="Times New Roman"/>
          <w:color w:val="000000"/>
        </w:rPr>
        <w:t>Generación, almacenamiento, remoción y disposición de desechos sólidos,</w:t>
      </w:r>
      <w:r w:rsidR="00B2555A">
        <w:rPr>
          <w:rFonts w:eastAsia="Times New Roman"/>
          <w:color w:val="000000"/>
        </w:rPr>
        <w:t xml:space="preserve"> fisiológicos,</w:t>
      </w:r>
      <w:r w:rsidRPr="004D209A">
        <w:rPr>
          <w:rFonts w:eastAsia="Times New Roman"/>
          <w:color w:val="000000"/>
        </w:rPr>
        <w:t xml:space="preserve"> líqui</w:t>
      </w:r>
      <w:r w:rsidR="00D35C1D">
        <w:rPr>
          <w:rFonts w:eastAsia="Times New Roman"/>
          <w:color w:val="000000"/>
        </w:rPr>
        <w:t>dos, y desechos de demoliciones inadecuada.</w:t>
      </w:r>
    </w:p>
    <w:p w:rsidR="004D209A" w:rsidRPr="004D209A" w:rsidRDefault="004D209A" w:rsidP="0011270F">
      <w:pPr>
        <w:numPr>
          <w:ilvl w:val="0"/>
          <w:numId w:val="17"/>
        </w:numPr>
        <w:spacing w:after="0" w:line="240" w:lineRule="auto"/>
        <w:textAlignment w:val="baseline"/>
        <w:rPr>
          <w:rFonts w:ascii="Adobe Arabic" w:eastAsia="Times New Roman" w:hAnsi="Adobe Arabic" w:cs="Adobe Arabic"/>
          <w:color w:val="000000"/>
        </w:rPr>
      </w:pPr>
      <w:r w:rsidRPr="004D209A">
        <w:rPr>
          <w:rFonts w:eastAsia="Times New Roman"/>
          <w:color w:val="000000"/>
        </w:rPr>
        <w:t>Contaminación del suelo y/o sistemas de agua por derrame o infiltración de substancias peligrosas incluyendo combustibles, grasas, tintas, solventes, </w:t>
      </w:r>
      <w:r w:rsidR="00C6372A">
        <w:rPr>
          <w:rFonts w:eastAsia="Times New Roman"/>
          <w:color w:val="000000"/>
        </w:rPr>
        <w:t>etc.</w:t>
      </w:r>
    </w:p>
    <w:p w:rsidR="004D209A" w:rsidRPr="004D209A" w:rsidRDefault="004D209A" w:rsidP="0011270F">
      <w:pPr>
        <w:numPr>
          <w:ilvl w:val="0"/>
          <w:numId w:val="17"/>
        </w:numPr>
        <w:spacing w:after="0" w:line="240" w:lineRule="auto"/>
        <w:textAlignment w:val="baseline"/>
        <w:rPr>
          <w:rFonts w:ascii="Adobe Arabic" w:eastAsia="Times New Roman" w:hAnsi="Adobe Arabic" w:cs="Adobe Arabic"/>
          <w:color w:val="000000"/>
        </w:rPr>
      </w:pPr>
      <w:r w:rsidRPr="004D209A">
        <w:rPr>
          <w:rFonts w:eastAsia="Times New Roman"/>
          <w:color w:val="000000"/>
        </w:rPr>
        <w:t>Generación de vectores por estancamiento de aguas pluviales o residuales </w:t>
      </w:r>
    </w:p>
    <w:p w:rsidR="004D209A" w:rsidRPr="004D209A" w:rsidRDefault="004D209A" w:rsidP="0011270F">
      <w:pPr>
        <w:numPr>
          <w:ilvl w:val="0"/>
          <w:numId w:val="17"/>
        </w:numPr>
        <w:spacing w:after="0" w:line="240" w:lineRule="auto"/>
        <w:textAlignment w:val="baseline"/>
        <w:rPr>
          <w:rFonts w:ascii="Adobe Arabic" w:eastAsia="Times New Roman" w:hAnsi="Adobe Arabic" w:cs="Adobe Arabic"/>
          <w:color w:val="000000"/>
        </w:rPr>
      </w:pPr>
      <w:r w:rsidRPr="004D209A">
        <w:rPr>
          <w:rFonts w:eastAsia="Times New Roman"/>
          <w:color w:val="000000"/>
        </w:rPr>
        <w:t>Generación de olores por falta de limpieza y conservación.</w:t>
      </w:r>
    </w:p>
    <w:p w:rsidR="004D209A" w:rsidRPr="00B2555A" w:rsidRDefault="004D209A" w:rsidP="0011270F">
      <w:pPr>
        <w:numPr>
          <w:ilvl w:val="0"/>
          <w:numId w:val="17"/>
        </w:numPr>
        <w:spacing w:after="0" w:line="240" w:lineRule="auto"/>
        <w:textAlignment w:val="baseline"/>
        <w:rPr>
          <w:rFonts w:ascii="Adobe Arabic" w:eastAsia="Times New Roman" w:hAnsi="Adobe Arabic" w:cs="Adobe Arabic"/>
          <w:color w:val="000000"/>
        </w:rPr>
      </w:pPr>
      <w:r w:rsidRPr="004D209A">
        <w:rPr>
          <w:rFonts w:eastAsia="Times New Roman"/>
          <w:color w:val="000000"/>
        </w:rPr>
        <w:t>Administración deficiente de materiales y equipos de obras</w:t>
      </w:r>
      <w:r w:rsidR="00D35C1D">
        <w:rPr>
          <w:rFonts w:eastAsia="Times New Roman"/>
          <w:color w:val="000000"/>
        </w:rPr>
        <w:t xml:space="preserve"> (</w:t>
      </w:r>
      <w:r w:rsidR="002936D5">
        <w:rPr>
          <w:rFonts w:eastAsia="Times New Roman"/>
          <w:color w:val="000000"/>
        </w:rPr>
        <w:t xml:space="preserve">almacenamiento desordenado, peligroso o </w:t>
      </w:r>
      <w:r w:rsidRPr="004D209A">
        <w:rPr>
          <w:rFonts w:eastAsia="Times New Roman"/>
          <w:color w:val="000000"/>
        </w:rPr>
        <w:t>al aire libre</w:t>
      </w:r>
      <w:r w:rsidR="00D35C1D">
        <w:rPr>
          <w:rFonts w:eastAsia="Times New Roman"/>
          <w:color w:val="000000"/>
        </w:rPr>
        <w:t>)</w:t>
      </w:r>
      <w:r w:rsidR="002936D5">
        <w:rPr>
          <w:rFonts w:eastAsia="Times New Roman"/>
          <w:color w:val="000000"/>
        </w:rPr>
        <w:t>.</w:t>
      </w:r>
    </w:p>
    <w:p w:rsidR="00B2555A" w:rsidRDefault="00B2555A" w:rsidP="0011270F">
      <w:pPr>
        <w:numPr>
          <w:ilvl w:val="0"/>
          <w:numId w:val="17"/>
        </w:numPr>
        <w:spacing w:after="0" w:line="240" w:lineRule="auto"/>
        <w:textAlignment w:val="baseline"/>
        <w:rPr>
          <w:rFonts w:ascii="Adobe Arabic" w:eastAsia="Times New Roman" w:hAnsi="Adobe Arabic" w:cs="Adobe Arabic"/>
          <w:color w:val="000000"/>
        </w:rPr>
      </w:pPr>
      <w:r>
        <w:rPr>
          <w:rFonts w:eastAsia="Times New Roman"/>
          <w:color w:val="000000"/>
        </w:rPr>
        <w:t>Perdida de la biodiversidad (flor</w:t>
      </w:r>
      <w:r w:rsidR="00D35C1D">
        <w:rPr>
          <w:rFonts w:eastAsia="Times New Roman"/>
          <w:color w:val="000000"/>
        </w:rPr>
        <w:t>a</w:t>
      </w:r>
      <w:r>
        <w:rPr>
          <w:rFonts w:eastAsia="Times New Roman"/>
          <w:color w:val="000000"/>
        </w:rPr>
        <w:t xml:space="preserve"> y fauna).</w:t>
      </w:r>
    </w:p>
    <w:p w:rsidR="00B2555A" w:rsidRDefault="00B2555A" w:rsidP="0011270F">
      <w:pPr>
        <w:numPr>
          <w:ilvl w:val="0"/>
          <w:numId w:val="17"/>
        </w:numPr>
        <w:spacing w:after="0" w:line="240" w:lineRule="auto"/>
        <w:textAlignment w:val="baseline"/>
        <w:rPr>
          <w:rFonts w:eastAsia="Times New Roman"/>
          <w:color w:val="000000"/>
        </w:rPr>
      </w:pPr>
      <w:r>
        <w:rPr>
          <w:rFonts w:eastAsia="Times New Roman"/>
          <w:color w:val="000000"/>
        </w:rPr>
        <w:t xml:space="preserve">Uso de material para la construcción proveniente de sitios no autorizados o </w:t>
      </w:r>
      <w:r w:rsidR="00D35C1D">
        <w:rPr>
          <w:rFonts w:eastAsia="Times New Roman"/>
          <w:color w:val="000000"/>
        </w:rPr>
        <w:t xml:space="preserve">no cuenten con </w:t>
      </w:r>
      <w:r>
        <w:rPr>
          <w:rFonts w:eastAsia="Times New Roman"/>
          <w:color w:val="000000"/>
        </w:rPr>
        <w:t>certifica</w:t>
      </w:r>
      <w:r w:rsidR="00D35C1D">
        <w:rPr>
          <w:rFonts w:eastAsia="Times New Roman"/>
          <w:color w:val="000000"/>
        </w:rPr>
        <w:t>ciones</w:t>
      </w:r>
      <w:r>
        <w:rPr>
          <w:rFonts w:eastAsia="Times New Roman"/>
          <w:color w:val="000000"/>
        </w:rPr>
        <w:t>.</w:t>
      </w:r>
    </w:p>
    <w:p w:rsidR="00D35C1D" w:rsidRPr="004D209A" w:rsidRDefault="00D35C1D" w:rsidP="0011270F">
      <w:pPr>
        <w:numPr>
          <w:ilvl w:val="0"/>
          <w:numId w:val="17"/>
        </w:numPr>
        <w:spacing w:after="0" w:line="240" w:lineRule="auto"/>
        <w:textAlignment w:val="baseline"/>
        <w:rPr>
          <w:rFonts w:eastAsia="Times New Roman"/>
          <w:color w:val="000000"/>
        </w:rPr>
      </w:pPr>
      <w:r>
        <w:rPr>
          <w:rFonts w:eastAsia="Times New Roman"/>
          <w:color w:val="000000"/>
        </w:rPr>
        <w:t>Erosión del suelo por arrastre y sedimentación.</w:t>
      </w:r>
    </w:p>
    <w:p w:rsidR="004D209A" w:rsidRDefault="004D209A" w:rsidP="00813C60">
      <w:pPr>
        <w:spacing w:after="0"/>
      </w:pPr>
    </w:p>
    <w:p w:rsidR="0085542B" w:rsidRDefault="0085542B" w:rsidP="00813C60">
      <w:pPr>
        <w:spacing w:after="0"/>
      </w:pPr>
    </w:p>
    <w:p w:rsidR="0085542B" w:rsidRDefault="0085542B" w:rsidP="00813C60">
      <w:pPr>
        <w:spacing w:after="0"/>
        <w:jc w:val="center"/>
        <w:sectPr w:rsidR="0085542B" w:rsidSect="004720CF">
          <w:headerReference w:type="default" r:id="rId10"/>
          <w:footerReference w:type="default" r:id="rId11"/>
          <w:pgSz w:w="12240" w:h="15840"/>
          <w:pgMar w:top="1134" w:right="1418" w:bottom="1134" w:left="1701" w:header="709" w:footer="709" w:gutter="0"/>
          <w:cols w:space="720"/>
          <w:titlePg/>
          <w:docGrid w:linePitch="326"/>
        </w:sectPr>
      </w:pPr>
    </w:p>
    <w:p w:rsidR="0085542B" w:rsidRDefault="00444917" w:rsidP="0011270F">
      <w:pPr>
        <w:pStyle w:val="Ttulo1"/>
        <w:numPr>
          <w:ilvl w:val="0"/>
          <w:numId w:val="4"/>
        </w:numPr>
        <w:spacing w:before="0" w:after="0"/>
        <w:jc w:val="center"/>
        <w:rPr>
          <w:rFonts w:ascii="Calibri" w:eastAsia="Calibri" w:hAnsi="Calibri" w:cs="Calibri"/>
        </w:rPr>
      </w:pPr>
      <w:bookmarkStart w:id="11" w:name="_Toc198822314"/>
      <w:r>
        <w:rPr>
          <w:rFonts w:ascii="Calibri" w:eastAsia="Calibri" w:hAnsi="Calibri" w:cs="Calibri"/>
        </w:rPr>
        <w:lastRenderedPageBreak/>
        <w:t>DESCRIPCIÓN DE ESTRATEGIA DE MANEJO DE RIESGOS AMBIENTALES, SOCIALES Y DE SALUD Y SEGURIDAD</w:t>
      </w:r>
      <w:bookmarkEnd w:id="11"/>
    </w:p>
    <w:p w:rsidR="0085542B" w:rsidRDefault="0085542B" w:rsidP="00813C60">
      <w:pPr>
        <w:spacing w:after="0"/>
      </w:pPr>
    </w:p>
    <w:p w:rsidR="0085542B" w:rsidRDefault="00444917" w:rsidP="00813C60">
      <w:pPr>
        <w:spacing w:after="0"/>
      </w:pPr>
      <w:r>
        <w:t xml:space="preserve">Las medidas ambientales, sociales y de salud y seguridad, que se proponen para cada uno de los posibles riesgos </w:t>
      </w:r>
      <w:r w:rsidR="00CE6E27">
        <w:t xml:space="preserve">e impactos </w:t>
      </w:r>
      <w:r>
        <w:t>negativos identificados, se basan en la evaluación ambiental y social realizada para todas las etapas de la obra.</w:t>
      </w:r>
    </w:p>
    <w:p w:rsidR="0085542B" w:rsidRDefault="00444917" w:rsidP="00813C60">
      <w:pPr>
        <w:spacing w:after="0"/>
      </w:pPr>
      <w:r>
        <w:t>Todos los impactos requieren de medidas preventivas, mitigatorias, correctoras o compensatorias, que deben ser incorporadas para minimizar la afectación ambiental y asegurar el desempe</w:t>
      </w:r>
      <w:r w:rsidR="00063ADA">
        <w:t>ño sostenible de los proyectos para lo cual se presentan</w:t>
      </w:r>
      <w:r>
        <w:t xml:space="preserve"> </w:t>
      </w:r>
      <w:r w:rsidR="00063ADA">
        <w:t xml:space="preserve">planes o </w:t>
      </w:r>
      <w:r>
        <w:t>programas específicos.</w:t>
      </w:r>
    </w:p>
    <w:p w:rsidR="0085542B" w:rsidRDefault="00444917" w:rsidP="00813C60">
      <w:pPr>
        <w:spacing w:after="0"/>
      </w:pPr>
      <w:r>
        <w:t xml:space="preserve">La descripción de las medidas dentro de cada programa contiene el resumen de la descripción de la medida, en qué etapa de la obra se realizará, objetivo de la misma, tipo de medida (prevención, mitigación o atenuación y compensación), actuaciones específicas a desarrollar, </w:t>
      </w:r>
      <w:r w:rsidR="00063ADA">
        <w:t xml:space="preserve">roles y responsabilidades, </w:t>
      </w:r>
      <w:r>
        <w:t xml:space="preserve">plazo de ejecución asociados a dichas actuaciones y medidas de monitoreo cuando proceda. </w:t>
      </w:r>
    </w:p>
    <w:p w:rsidR="0085542B" w:rsidRDefault="0085542B" w:rsidP="00813C60">
      <w:pPr>
        <w:tabs>
          <w:tab w:val="left" w:pos="1128"/>
        </w:tabs>
        <w:spacing w:after="0" w:line="240" w:lineRule="auto"/>
      </w:pPr>
    </w:p>
    <w:p w:rsidR="0085542B" w:rsidRDefault="00444917" w:rsidP="00813C60">
      <w:pPr>
        <w:tabs>
          <w:tab w:val="left" w:pos="1128"/>
        </w:tabs>
        <w:spacing w:after="0" w:line="360" w:lineRule="auto"/>
        <w:rPr>
          <w:b/>
        </w:rPr>
      </w:pPr>
      <w:r>
        <w:rPr>
          <w:b/>
        </w:rPr>
        <w:t>Programas y pl</w:t>
      </w:r>
      <w:r w:rsidR="00341496">
        <w:rPr>
          <w:b/>
        </w:rPr>
        <w:t>anes específicos a desarrollar:</w:t>
      </w:r>
    </w:p>
    <w:p w:rsidR="00341496" w:rsidRPr="00341496" w:rsidRDefault="00341496" w:rsidP="00341496">
      <w:pPr>
        <w:spacing w:after="0"/>
      </w:pPr>
      <w:r w:rsidRPr="00341496">
        <w:t>Medida n°1: Instalación de obra y mantenimiento del plantel.</w:t>
      </w:r>
    </w:p>
    <w:p w:rsidR="00341496" w:rsidRPr="00341496" w:rsidRDefault="00793C87" w:rsidP="00341496">
      <w:pPr>
        <w:spacing w:after="0"/>
      </w:pPr>
      <w:r>
        <w:t>Medida n°2</w:t>
      </w:r>
      <w:r w:rsidR="00341496" w:rsidRPr="00341496">
        <w:t>: Gestión de mano de obra.</w:t>
      </w:r>
    </w:p>
    <w:p w:rsidR="00341496" w:rsidRPr="00341496" w:rsidRDefault="00793C87" w:rsidP="00341496">
      <w:pPr>
        <w:spacing w:after="0"/>
      </w:pPr>
      <w:r>
        <w:t>Medida n°3</w:t>
      </w:r>
      <w:r w:rsidR="00341496" w:rsidRPr="00341496">
        <w:t>: Gestión de participación comunitaria, atención e información.</w:t>
      </w:r>
    </w:p>
    <w:p w:rsidR="00341496" w:rsidRPr="00341496" w:rsidRDefault="00793C87" w:rsidP="00341496">
      <w:pPr>
        <w:spacing w:after="0"/>
      </w:pPr>
      <w:r>
        <w:t>Medida n°4</w:t>
      </w:r>
      <w:r w:rsidR="00341496" w:rsidRPr="00341496">
        <w:t>: Prevención y gestión de enfermedades infecciosas.</w:t>
      </w:r>
    </w:p>
    <w:p w:rsidR="00341496" w:rsidRPr="00341496" w:rsidRDefault="00793C87" w:rsidP="00341496">
      <w:pPr>
        <w:spacing w:after="0"/>
      </w:pPr>
      <w:r>
        <w:t>Medida n°5</w:t>
      </w:r>
      <w:r w:rsidR="00341496" w:rsidRPr="00341496">
        <w:t xml:space="preserve">: Capacitaciones de </w:t>
      </w:r>
      <w:r w:rsidR="00FB7AF7">
        <w:t>aspectos socioam</w:t>
      </w:r>
      <w:r w:rsidR="00341496" w:rsidRPr="00341496">
        <w:t>bientales.</w:t>
      </w:r>
    </w:p>
    <w:p w:rsidR="00341496" w:rsidRPr="00341496" w:rsidRDefault="00793C87" w:rsidP="00341496">
      <w:pPr>
        <w:spacing w:after="0"/>
      </w:pPr>
      <w:r>
        <w:t>Medida n°6</w:t>
      </w:r>
      <w:r w:rsidR="00341496" w:rsidRPr="00341496">
        <w:t>: Protección del patrimonio cultural y arqueológico.</w:t>
      </w:r>
    </w:p>
    <w:p w:rsidR="00341496" w:rsidRPr="00341496" w:rsidRDefault="00793C87" w:rsidP="00341496">
      <w:pPr>
        <w:spacing w:after="0"/>
      </w:pPr>
      <w:r>
        <w:t>Medida n°7</w:t>
      </w:r>
      <w:r w:rsidR="00341496" w:rsidRPr="00341496">
        <w:t>: Gestión de seguridad, salud e higiene ocupacional.</w:t>
      </w:r>
    </w:p>
    <w:p w:rsidR="00341496" w:rsidRPr="00341496" w:rsidRDefault="00793C87" w:rsidP="00341496">
      <w:pPr>
        <w:spacing w:after="0"/>
      </w:pPr>
      <w:r>
        <w:rPr>
          <w:highlight w:val="yellow"/>
        </w:rPr>
        <w:t>Medida n°8</w:t>
      </w:r>
      <w:r w:rsidR="00341496" w:rsidRPr="00341496">
        <w:rPr>
          <w:highlight w:val="yellow"/>
        </w:rPr>
        <w:t>: Gestión de emergencias y contingencias</w:t>
      </w:r>
      <w:r w:rsidR="00341496" w:rsidRPr="00341496">
        <w:t>.</w:t>
      </w:r>
    </w:p>
    <w:p w:rsidR="00341496" w:rsidRPr="00341496" w:rsidRDefault="00FB7AF7" w:rsidP="00341496">
      <w:pPr>
        <w:spacing w:after="0"/>
      </w:pPr>
      <w:r>
        <w:t xml:space="preserve">Medida </w:t>
      </w:r>
      <w:r w:rsidR="00793C87">
        <w:t>n°9</w:t>
      </w:r>
      <w:r w:rsidR="00341496" w:rsidRPr="00341496">
        <w:t>: Gestión de materiales extraídos, movimiento de suelo, excavaciones y demoliciones.</w:t>
      </w:r>
    </w:p>
    <w:p w:rsidR="00341496" w:rsidRPr="00341496" w:rsidRDefault="00793C87" w:rsidP="00341496">
      <w:pPr>
        <w:spacing w:after="0"/>
      </w:pPr>
      <w:r>
        <w:t>Medida n°10</w:t>
      </w:r>
      <w:r w:rsidR="00341496" w:rsidRPr="00341496">
        <w:t>: Control de tránsito peatonal y vehicular.</w:t>
      </w:r>
    </w:p>
    <w:p w:rsidR="00341496" w:rsidRPr="00341496" w:rsidRDefault="00341496" w:rsidP="00341496">
      <w:pPr>
        <w:spacing w:after="0"/>
      </w:pPr>
      <w:r w:rsidRPr="00341496">
        <w:t>Medida n°1</w:t>
      </w:r>
      <w:r w:rsidR="00793C87">
        <w:t>1</w:t>
      </w:r>
      <w:r w:rsidRPr="00341496">
        <w:t>: Mantenimiento de maquinaria y equipos.</w:t>
      </w:r>
    </w:p>
    <w:p w:rsidR="00341496" w:rsidRPr="00341496" w:rsidRDefault="00793C87" w:rsidP="00341496">
      <w:pPr>
        <w:spacing w:after="0"/>
      </w:pPr>
      <w:r>
        <w:t>Medida n°12</w:t>
      </w:r>
      <w:r w:rsidR="00341496" w:rsidRPr="00341496">
        <w:t>: Gestión de residuos sólidos, peligrosos y fisiológicos.</w:t>
      </w:r>
    </w:p>
    <w:p w:rsidR="00341496" w:rsidRPr="00341496" w:rsidRDefault="00793C87" w:rsidP="00341496">
      <w:pPr>
        <w:spacing w:after="0"/>
      </w:pPr>
      <w:r>
        <w:t>Medida n°13</w:t>
      </w:r>
      <w:r w:rsidR="00341496" w:rsidRPr="00341496">
        <w:t>: Control del uso del agua y manejo de efluentes líquidos.</w:t>
      </w:r>
    </w:p>
    <w:p w:rsidR="00341496" w:rsidRPr="00341496" w:rsidRDefault="00793C87" w:rsidP="00341496">
      <w:pPr>
        <w:spacing w:after="0"/>
      </w:pPr>
      <w:r>
        <w:t>Medida n°14</w:t>
      </w:r>
      <w:r w:rsidR="00341496" w:rsidRPr="00341496">
        <w:t>: Gestión de material particulado.</w:t>
      </w:r>
    </w:p>
    <w:p w:rsidR="00341496" w:rsidRPr="00341496" w:rsidRDefault="00793C87" w:rsidP="00341496">
      <w:pPr>
        <w:spacing w:after="0"/>
      </w:pPr>
      <w:r>
        <w:t>Medida n°15</w:t>
      </w:r>
      <w:r w:rsidR="00341496" w:rsidRPr="00341496">
        <w:t>: Gestión de ruido y vibraciones.</w:t>
      </w:r>
    </w:p>
    <w:p w:rsidR="00341496" w:rsidRPr="00341496" w:rsidRDefault="00341496" w:rsidP="00341496">
      <w:pPr>
        <w:spacing w:after="0"/>
      </w:pPr>
      <w:r w:rsidRPr="00341496">
        <w:t>Medida n°1</w:t>
      </w:r>
      <w:r w:rsidR="00793C87">
        <w:t>6</w:t>
      </w:r>
      <w:r w:rsidRPr="00341496">
        <w:t>: Manejo de flora y fauna.</w:t>
      </w:r>
    </w:p>
    <w:p w:rsidR="00341496" w:rsidRPr="00341496" w:rsidRDefault="00341496" w:rsidP="00341496">
      <w:pPr>
        <w:spacing w:after="0"/>
      </w:pPr>
      <w:r w:rsidRPr="00341496">
        <w:t>Medida n°1</w:t>
      </w:r>
      <w:r w:rsidR="00793C87">
        <w:t>7</w:t>
      </w:r>
      <w:r w:rsidRPr="00341496">
        <w:t>: Desocupación y rehabilitación del sitio.</w:t>
      </w:r>
    </w:p>
    <w:p w:rsidR="00341496" w:rsidRDefault="00793C87" w:rsidP="00341496">
      <w:pPr>
        <w:spacing w:after="0"/>
      </w:pPr>
      <w:r>
        <w:t>Medida n°18</w:t>
      </w:r>
      <w:r w:rsidR="00341496" w:rsidRPr="00341496">
        <w:t>: Monitoreo y control de cumplimiento del PGAS.</w:t>
      </w:r>
    </w:p>
    <w:p w:rsidR="00793C87" w:rsidRDefault="00793C87" w:rsidP="00341496">
      <w:pPr>
        <w:spacing w:after="0"/>
      </w:pPr>
    </w:p>
    <w:p w:rsidR="00793C87" w:rsidRPr="00341496" w:rsidRDefault="00793C87" w:rsidP="00341496">
      <w:pPr>
        <w:spacing w:after="0"/>
      </w:pPr>
    </w:p>
    <w:tbl>
      <w:tblPr>
        <w:tblStyle w:val="Tablaconcuadrcula1101"/>
        <w:tblW w:w="5000" w:type="pct"/>
        <w:tblLook w:val="04A0" w:firstRow="1" w:lastRow="0" w:firstColumn="1" w:lastColumn="0" w:noHBand="0" w:noVBand="1"/>
      </w:tblPr>
      <w:tblGrid>
        <w:gridCol w:w="3763"/>
        <w:gridCol w:w="909"/>
        <w:gridCol w:w="4113"/>
        <w:gridCol w:w="609"/>
      </w:tblGrid>
      <w:tr w:rsidR="007003A3" w:rsidRPr="007003A3" w:rsidTr="007003A3">
        <w:trPr>
          <w:trHeight w:val="425"/>
        </w:trPr>
        <w:tc>
          <w:tcPr>
            <w:tcW w:w="5000" w:type="pct"/>
            <w:gridSpan w:val="4"/>
            <w:shd w:val="clear" w:color="auto" w:fill="BFBFBF" w:themeFill="background1" w:themeFillShade="BF"/>
            <w:vAlign w:val="center"/>
          </w:tcPr>
          <w:p w:rsidR="007003A3" w:rsidRPr="00562C32" w:rsidRDefault="00341496" w:rsidP="00FB7AF7">
            <w:pPr>
              <w:jc w:val="center"/>
              <w:rPr>
                <w:rFonts w:cstheme="minorHAnsi"/>
                <w:b/>
                <w:sz w:val="20"/>
                <w:szCs w:val="20"/>
              </w:rPr>
            </w:pPr>
            <w:r>
              <w:rPr>
                <w:rFonts w:cstheme="minorHAnsi"/>
                <w:b/>
                <w:sz w:val="20"/>
                <w:szCs w:val="20"/>
              </w:rPr>
              <w:lastRenderedPageBreak/>
              <w:t xml:space="preserve">MEDIDA n°1: </w:t>
            </w:r>
            <w:r w:rsidR="007003A3" w:rsidRPr="00562C32">
              <w:rPr>
                <w:rFonts w:cstheme="minorHAnsi"/>
                <w:b/>
                <w:sz w:val="20"/>
                <w:szCs w:val="20"/>
              </w:rPr>
              <w:t>INSTALACIÓN DE OBRA Y MANTENIMIENTO DE LA OBRA</w:t>
            </w:r>
          </w:p>
        </w:tc>
      </w:tr>
      <w:tr w:rsidR="007003A3" w:rsidRPr="007003A3" w:rsidTr="007003A3">
        <w:tc>
          <w:tcPr>
            <w:tcW w:w="2003" w:type="pct"/>
            <w:shd w:val="clear" w:color="auto" w:fill="F2F2F2" w:themeFill="background1" w:themeFillShade="F2"/>
            <w:vAlign w:val="center"/>
          </w:tcPr>
          <w:p w:rsidR="007003A3" w:rsidRPr="007003A3" w:rsidRDefault="007003A3" w:rsidP="007003A3">
            <w:pPr>
              <w:rPr>
                <w:rFonts w:eastAsia="Times New Roman" w:cstheme="minorHAnsi"/>
                <w:b/>
                <w:bCs/>
                <w:sz w:val="20"/>
                <w:szCs w:val="20"/>
              </w:rPr>
            </w:pPr>
            <w:r w:rsidRPr="007003A3">
              <w:rPr>
                <w:rFonts w:eastAsia="Times New Roman" w:cstheme="minorHAnsi"/>
                <w:b/>
                <w:bCs/>
                <w:sz w:val="20"/>
                <w:szCs w:val="20"/>
              </w:rPr>
              <w:t>Efectos socioambientales que se desea prevenir o corregir:</w:t>
            </w:r>
          </w:p>
        </w:tc>
        <w:tc>
          <w:tcPr>
            <w:tcW w:w="2997" w:type="pct"/>
            <w:gridSpan w:val="3"/>
            <w:vAlign w:val="center"/>
          </w:tcPr>
          <w:p w:rsidR="007003A3" w:rsidRPr="007003A3" w:rsidRDefault="007003A3" w:rsidP="007003A3">
            <w:pPr>
              <w:widowControl w:val="0"/>
              <w:autoSpaceDE w:val="0"/>
              <w:autoSpaceDN w:val="0"/>
              <w:rPr>
                <w:rFonts w:eastAsia="Times New Roman" w:cstheme="minorHAnsi"/>
                <w:sz w:val="20"/>
                <w:szCs w:val="20"/>
              </w:rPr>
            </w:pPr>
            <w:r w:rsidRPr="007003A3">
              <w:rPr>
                <w:rFonts w:eastAsia="Times New Roman" w:cstheme="minorHAnsi"/>
                <w:sz w:val="20"/>
                <w:szCs w:val="20"/>
              </w:rPr>
              <w:t>Minimizar los impactos ambientales y sociales de la instalación del plantel de la obra</w:t>
            </w:r>
          </w:p>
        </w:tc>
      </w:tr>
      <w:tr w:rsidR="007003A3" w:rsidRPr="007003A3" w:rsidTr="007003A3">
        <w:tc>
          <w:tcPr>
            <w:tcW w:w="5000" w:type="pct"/>
            <w:gridSpan w:val="4"/>
            <w:shd w:val="clear" w:color="auto" w:fill="F2F2F2" w:themeFill="background1" w:themeFillShade="F2"/>
          </w:tcPr>
          <w:p w:rsidR="007003A3" w:rsidRPr="007003A3" w:rsidRDefault="007003A3" w:rsidP="007003A3">
            <w:pPr>
              <w:jc w:val="center"/>
              <w:rPr>
                <w:rFonts w:eastAsia="Times New Roman" w:cstheme="minorHAnsi"/>
                <w:b/>
                <w:bCs/>
                <w:sz w:val="20"/>
                <w:szCs w:val="20"/>
              </w:rPr>
            </w:pPr>
            <w:r w:rsidRPr="007003A3">
              <w:rPr>
                <w:rFonts w:eastAsia="Times New Roman" w:cstheme="minorHAnsi"/>
                <w:b/>
                <w:bCs/>
                <w:sz w:val="20"/>
                <w:szCs w:val="20"/>
              </w:rPr>
              <w:t>Medidas de Gestión</w:t>
            </w:r>
          </w:p>
        </w:tc>
      </w:tr>
      <w:tr w:rsidR="007003A3" w:rsidRPr="007003A3" w:rsidTr="007003A3">
        <w:tc>
          <w:tcPr>
            <w:tcW w:w="5000" w:type="pct"/>
            <w:gridSpan w:val="4"/>
          </w:tcPr>
          <w:p w:rsidR="00F40331" w:rsidRDefault="00F40331" w:rsidP="0055633B">
            <w:pPr>
              <w:widowControl w:val="0"/>
              <w:ind w:left="112" w:right="93"/>
              <w:jc w:val="both"/>
              <w:rPr>
                <w:rFonts w:eastAsia="Times New Roman" w:cstheme="minorHAnsi"/>
                <w:sz w:val="20"/>
                <w:szCs w:val="20"/>
              </w:rPr>
            </w:pPr>
            <w:r w:rsidRPr="00E54FBD">
              <w:rPr>
                <w:rFonts w:eastAsia="Times New Roman" w:cstheme="minorHAnsi"/>
                <w:b/>
                <w:sz w:val="20"/>
                <w:szCs w:val="20"/>
              </w:rPr>
              <w:t>Objetivo:</w:t>
            </w:r>
            <w:r w:rsidR="0070137A">
              <w:rPr>
                <w:rFonts w:eastAsia="Times New Roman" w:cstheme="minorHAnsi"/>
                <w:b/>
                <w:sz w:val="20"/>
                <w:szCs w:val="20"/>
              </w:rPr>
              <w:t xml:space="preserve"> </w:t>
            </w:r>
            <w:r w:rsidR="00E54FBD">
              <w:rPr>
                <w:rFonts w:eastAsia="Times New Roman" w:cstheme="minorHAnsi"/>
                <w:sz w:val="20"/>
                <w:szCs w:val="20"/>
              </w:rPr>
              <w:t xml:space="preserve">Asegurar que el espacio </w:t>
            </w:r>
            <w:r w:rsidR="0070137A">
              <w:rPr>
                <w:rFonts w:eastAsia="Times New Roman" w:cstheme="minorHAnsi"/>
                <w:sz w:val="20"/>
                <w:szCs w:val="20"/>
              </w:rPr>
              <w:t>necesario para el</w:t>
            </w:r>
            <w:r w:rsidR="00E54FBD">
              <w:rPr>
                <w:rFonts w:eastAsia="Times New Roman" w:cstheme="minorHAnsi"/>
                <w:sz w:val="20"/>
                <w:szCs w:val="20"/>
              </w:rPr>
              <w:t xml:space="preserve"> trabajo temporal</w:t>
            </w:r>
            <w:r w:rsidR="0070137A">
              <w:rPr>
                <w:rFonts w:eastAsia="Times New Roman" w:cstheme="minorHAnsi"/>
                <w:sz w:val="20"/>
                <w:szCs w:val="20"/>
              </w:rPr>
              <w:t xml:space="preserve"> de</w:t>
            </w:r>
            <w:r w:rsidR="00E54FBD">
              <w:rPr>
                <w:rFonts w:eastAsia="Times New Roman" w:cstheme="minorHAnsi"/>
                <w:sz w:val="20"/>
                <w:szCs w:val="20"/>
              </w:rPr>
              <w:t>l proyecto esté organizado, seguro y eficiente.</w:t>
            </w:r>
          </w:p>
          <w:p w:rsidR="00E54FBD" w:rsidRDefault="00E54FBD" w:rsidP="0055633B">
            <w:pPr>
              <w:widowControl w:val="0"/>
              <w:ind w:left="112" w:right="93"/>
              <w:jc w:val="both"/>
              <w:rPr>
                <w:rFonts w:eastAsia="Times New Roman" w:cstheme="minorHAnsi"/>
                <w:sz w:val="20"/>
                <w:szCs w:val="20"/>
              </w:rPr>
            </w:pPr>
          </w:p>
          <w:p w:rsidR="007003A3" w:rsidRPr="007003A3" w:rsidRDefault="00E54FBD" w:rsidP="0055633B">
            <w:pPr>
              <w:widowControl w:val="0"/>
              <w:ind w:left="112" w:right="93"/>
              <w:jc w:val="both"/>
              <w:rPr>
                <w:rFonts w:eastAsia="Times New Roman" w:cstheme="minorHAnsi"/>
                <w:sz w:val="20"/>
                <w:szCs w:val="20"/>
              </w:rPr>
            </w:pPr>
            <w:r w:rsidRPr="00E54FBD">
              <w:rPr>
                <w:rFonts w:eastAsia="Times New Roman" w:cstheme="minorHAnsi"/>
                <w:b/>
                <w:sz w:val="20"/>
                <w:szCs w:val="20"/>
              </w:rPr>
              <w:t>Descripción de la medida:</w:t>
            </w:r>
            <w:r w:rsidR="0055633B">
              <w:rPr>
                <w:rFonts w:eastAsia="Times New Roman" w:cstheme="minorHAnsi"/>
                <w:b/>
                <w:sz w:val="20"/>
                <w:szCs w:val="20"/>
              </w:rPr>
              <w:t xml:space="preserve"> </w:t>
            </w:r>
            <w:r w:rsidR="007003A3" w:rsidRPr="007003A3">
              <w:rPr>
                <w:rFonts w:eastAsia="Times New Roman" w:cstheme="minorHAnsi"/>
                <w:sz w:val="20"/>
                <w:szCs w:val="20"/>
              </w:rPr>
              <w:t xml:space="preserve">En el sitio de obra se garantizará la mínima afectación de la dinámica socioeconómica de la zona, ya sea por el uso de los servicios públicos (a partir de la conexión de las instalaciones a las redes disponibles) o debido a las posibles interferencias sobre el tránsito. </w:t>
            </w:r>
          </w:p>
          <w:p w:rsidR="007003A3" w:rsidRPr="007003A3" w:rsidRDefault="007003A3" w:rsidP="0055633B">
            <w:pPr>
              <w:widowControl w:val="0"/>
              <w:ind w:left="112" w:right="93"/>
              <w:jc w:val="both"/>
              <w:rPr>
                <w:rFonts w:eastAsia="Times New Roman" w:cstheme="minorHAnsi"/>
                <w:sz w:val="20"/>
                <w:szCs w:val="20"/>
              </w:rPr>
            </w:pPr>
            <w:r w:rsidRPr="007003A3">
              <w:rPr>
                <w:rFonts w:eastAsia="Times New Roman" w:cstheme="minorHAnsi"/>
                <w:sz w:val="20"/>
                <w:szCs w:val="20"/>
              </w:rPr>
              <w:t>El lugar donde se desarrollará la obra deberá contar con:</w:t>
            </w:r>
          </w:p>
          <w:p w:rsidR="007003A3" w:rsidRPr="0055633B" w:rsidRDefault="007003A3" w:rsidP="0011270F">
            <w:pPr>
              <w:pStyle w:val="Prrafodelista"/>
              <w:numPr>
                <w:ilvl w:val="0"/>
                <w:numId w:val="23"/>
              </w:numPr>
              <w:rPr>
                <w:sz w:val="20"/>
                <w:szCs w:val="20"/>
              </w:rPr>
            </w:pPr>
            <w:r w:rsidRPr="0055633B">
              <w:rPr>
                <w:sz w:val="20"/>
                <w:szCs w:val="20"/>
              </w:rPr>
              <w:t>Iluminación</w:t>
            </w:r>
            <w:r w:rsidR="0072511F" w:rsidRPr="0055633B">
              <w:rPr>
                <w:sz w:val="20"/>
                <w:szCs w:val="20"/>
              </w:rPr>
              <w:t>.</w:t>
            </w:r>
          </w:p>
          <w:p w:rsidR="007003A3" w:rsidRPr="0055633B" w:rsidRDefault="007003A3" w:rsidP="0011270F">
            <w:pPr>
              <w:pStyle w:val="Prrafodelista"/>
              <w:numPr>
                <w:ilvl w:val="0"/>
                <w:numId w:val="23"/>
              </w:numPr>
              <w:rPr>
                <w:sz w:val="20"/>
                <w:szCs w:val="20"/>
              </w:rPr>
            </w:pPr>
            <w:r w:rsidRPr="0055633B">
              <w:rPr>
                <w:sz w:val="20"/>
                <w:szCs w:val="20"/>
              </w:rPr>
              <w:t>Sanitarios portátiles adecuados al número de personas trabajadoras</w:t>
            </w:r>
            <w:r w:rsidR="00FA1C67" w:rsidRPr="0055633B">
              <w:rPr>
                <w:sz w:val="20"/>
                <w:szCs w:val="20"/>
              </w:rPr>
              <w:t xml:space="preserve"> que incluyan lavamanos.</w:t>
            </w:r>
          </w:p>
          <w:p w:rsidR="007003A3" w:rsidRPr="0055633B" w:rsidRDefault="007003A3" w:rsidP="0011270F">
            <w:pPr>
              <w:pStyle w:val="Prrafodelista"/>
              <w:numPr>
                <w:ilvl w:val="0"/>
                <w:numId w:val="23"/>
              </w:numPr>
              <w:rPr>
                <w:sz w:val="20"/>
                <w:szCs w:val="20"/>
              </w:rPr>
            </w:pPr>
            <w:r w:rsidRPr="0055633B">
              <w:rPr>
                <w:sz w:val="20"/>
                <w:szCs w:val="20"/>
              </w:rPr>
              <w:t>Áreas designadas y señalizadas para el depósito y almacenamiento de materiales e insumos</w:t>
            </w:r>
            <w:r w:rsidR="00957E50" w:rsidRPr="0055633B">
              <w:rPr>
                <w:sz w:val="20"/>
                <w:szCs w:val="20"/>
              </w:rPr>
              <w:t>.</w:t>
            </w:r>
          </w:p>
          <w:p w:rsidR="007003A3" w:rsidRPr="0055633B" w:rsidRDefault="007003A3" w:rsidP="0011270F">
            <w:pPr>
              <w:pStyle w:val="Prrafodelista"/>
              <w:numPr>
                <w:ilvl w:val="0"/>
                <w:numId w:val="23"/>
              </w:numPr>
              <w:rPr>
                <w:sz w:val="20"/>
                <w:szCs w:val="20"/>
              </w:rPr>
            </w:pPr>
            <w:r w:rsidRPr="0055633B">
              <w:rPr>
                <w:sz w:val="20"/>
                <w:szCs w:val="20"/>
              </w:rPr>
              <w:t>Área para el almacenamiento de productos químicos incluyendo plaguicidas con las respectivas fichas técnicas de seguridad en español.</w:t>
            </w:r>
          </w:p>
          <w:p w:rsidR="007003A3" w:rsidRPr="0055633B" w:rsidRDefault="007003A3" w:rsidP="0011270F">
            <w:pPr>
              <w:pStyle w:val="Prrafodelista"/>
              <w:numPr>
                <w:ilvl w:val="0"/>
                <w:numId w:val="23"/>
              </w:numPr>
              <w:rPr>
                <w:sz w:val="20"/>
                <w:szCs w:val="20"/>
              </w:rPr>
            </w:pPr>
            <w:r w:rsidRPr="0055633B">
              <w:rPr>
                <w:sz w:val="20"/>
                <w:szCs w:val="20"/>
              </w:rPr>
              <w:t>Áreas designadas y señalizadas para el acopio de áridos.</w:t>
            </w:r>
          </w:p>
          <w:p w:rsidR="00957E50" w:rsidRPr="0055633B" w:rsidRDefault="00957E50" w:rsidP="0011270F">
            <w:pPr>
              <w:pStyle w:val="Prrafodelista"/>
              <w:numPr>
                <w:ilvl w:val="0"/>
                <w:numId w:val="23"/>
              </w:numPr>
              <w:rPr>
                <w:sz w:val="20"/>
                <w:szCs w:val="20"/>
              </w:rPr>
            </w:pPr>
            <w:r w:rsidRPr="0055633B">
              <w:rPr>
                <w:sz w:val="20"/>
                <w:szCs w:val="20"/>
              </w:rPr>
              <w:t>Áreas de descanso</w:t>
            </w:r>
            <w:r w:rsidR="00FA1C67" w:rsidRPr="0055633B">
              <w:rPr>
                <w:sz w:val="20"/>
                <w:szCs w:val="20"/>
              </w:rPr>
              <w:t>,</w:t>
            </w:r>
            <w:r w:rsidRPr="0055633B">
              <w:rPr>
                <w:sz w:val="20"/>
                <w:szCs w:val="20"/>
              </w:rPr>
              <w:t xml:space="preserve"> consumo de alimentos para los trabajadores</w:t>
            </w:r>
            <w:r w:rsidR="00FA1C67" w:rsidRPr="0055633B">
              <w:rPr>
                <w:sz w:val="20"/>
                <w:szCs w:val="20"/>
              </w:rPr>
              <w:t xml:space="preserve"> y lavado de manos/rostro.</w:t>
            </w:r>
          </w:p>
          <w:p w:rsidR="007003A3" w:rsidRPr="0055633B" w:rsidRDefault="007003A3" w:rsidP="0011270F">
            <w:pPr>
              <w:pStyle w:val="Prrafodelista"/>
              <w:numPr>
                <w:ilvl w:val="0"/>
                <w:numId w:val="23"/>
              </w:numPr>
              <w:rPr>
                <w:sz w:val="20"/>
                <w:szCs w:val="20"/>
              </w:rPr>
            </w:pPr>
            <w:r w:rsidRPr="0055633B">
              <w:rPr>
                <w:sz w:val="20"/>
                <w:szCs w:val="20"/>
              </w:rPr>
              <w:t>Personal de seguridad / Acceso controlado (cuando aplique)</w:t>
            </w:r>
          </w:p>
          <w:p w:rsidR="007003A3" w:rsidRPr="0055633B" w:rsidRDefault="007003A3" w:rsidP="0011270F">
            <w:pPr>
              <w:pStyle w:val="Prrafodelista"/>
              <w:numPr>
                <w:ilvl w:val="0"/>
                <w:numId w:val="23"/>
              </w:numPr>
              <w:rPr>
                <w:sz w:val="20"/>
                <w:szCs w:val="20"/>
              </w:rPr>
            </w:pPr>
            <w:r w:rsidRPr="0055633B">
              <w:rPr>
                <w:sz w:val="20"/>
                <w:szCs w:val="20"/>
              </w:rPr>
              <w:t>Energía eléctrica y servicio de agua para la obra.</w:t>
            </w:r>
          </w:p>
          <w:p w:rsidR="007003A3" w:rsidRPr="0055633B" w:rsidRDefault="007003A3" w:rsidP="0011270F">
            <w:pPr>
              <w:pStyle w:val="Prrafodelista"/>
              <w:numPr>
                <w:ilvl w:val="0"/>
                <w:numId w:val="23"/>
              </w:numPr>
              <w:rPr>
                <w:sz w:val="20"/>
                <w:szCs w:val="20"/>
              </w:rPr>
            </w:pPr>
            <w:r w:rsidRPr="0055633B">
              <w:rPr>
                <w:sz w:val="20"/>
                <w:szCs w:val="20"/>
              </w:rPr>
              <w:t>Señalización en la obra sobre seguridad y salud ocupacional.</w:t>
            </w:r>
          </w:p>
          <w:p w:rsidR="007003A3" w:rsidRPr="0055633B" w:rsidRDefault="007003A3" w:rsidP="0011270F">
            <w:pPr>
              <w:pStyle w:val="Prrafodelista"/>
              <w:numPr>
                <w:ilvl w:val="0"/>
                <w:numId w:val="23"/>
              </w:numPr>
              <w:rPr>
                <w:sz w:val="20"/>
                <w:szCs w:val="20"/>
              </w:rPr>
            </w:pPr>
            <w:r w:rsidRPr="0055633B">
              <w:rPr>
                <w:sz w:val="20"/>
                <w:szCs w:val="20"/>
              </w:rPr>
              <w:t>Señalización en la de obra sobre aspectos ambientales (protección de flora y fauna, disposición de desechos, etc.)</w:t>
            </w:r>
          </w:p>
          <w:p w:rsidR="007003A3" w:rsidRPr="0055633B" w:rsidRDefault="007003A3" w:rsidP="0011270F">
            <w:pPr>
              <w:pStyle w:val="Prrafodelista"/>
              <w:numPr>
                <w:ilvl w:val="0"/>
                <w:numId w:val="23"/>
              </w:numPr>
              <w:rPr>
                <w:sz w:val="20"/>
                <w:szCs w:val="20"/>
              </w:rPr>
            </w:pPr>
            <w:r w:rsidRPr="0055633B">
              <w:rPr>
                <w:sz w:val="20"/>
                <w:szCs w:val="20"/>
              </w:rPr>
              <w:t>Sector de acopio de residuos señalizado y delimitado.</w:t>
            </w:r>
          </w:p>
          <w:p w:rsidR="007003A3" w:rsidRPr="0055633B" w:rsidRDefault="007003A3" w:rsidP="0011270F">
            <w:pPr>
              <w:pStyle w:val="Prrafodelista"/>
              <w:numPr>
                <w:ilvl w:val="0"/>
                <w:numId w:val="23"/>
              </w:numPr>
              <w:rPr>
                <w:sz w:val="20"/>
                <w:szCs w:val="20"/>
              </w:rPr>
            </w:pPr>
            <w:r w:rsidRPr="0055633B">
              <w:rPr>
                <w:sz w:val="20"/>
                <w:szCs w:val="20"/>
              </w:rPr>
              <w:t>Señalización manual de ingreso/egreso de equipos pesados/camiones.</w:t>
            </w:r>
          </w:p>
          <w:p w:rsidR="007003A3" w:rsidRPr="0055633B" w:rsidRDefault="007003A3" w:rsidP="0011270F">
            <w:pPr>
              <w:pStyle w:val="Prrafodelista"/>
              <w:numPr>
                <w:ilvl w:val="0"/>
                <w:numId w:val="23"/>
              </w:numPr>
              <w:rPr>
                <w:sz w:val="20"/>
                <w:szCs w:val="20"/>
              </w:rPr>
            </w:pPr>
            <w:r w:rsidRPr="0055633B">
              <w:rPr>
                <w:sz w:val="20"/>
                <w:szCs w:val="20"/>
              </w:rPr>
              <w:t>Botiquín para primeros auxilios bien equipados, ubicados estratégicamente, con contenido adecuado para los riesgos específicos del proyecto.</w:t>
            </w:r>
          </w:p>
          <w:p w:rsidR="00957E50" w:rsidRPr="0055633B" w:rsidRDefault="007003A3" w:rsidP="0011270F">
            <w:pPr>
              <w:pStyle w:val="Prrafodelista"/>
              <w:numPr>
                <w:ilvl w:val="0"/>
                <w:numId w:val="23"/>
              </w:numPr>
              <w:rPr>
                <w:sz w:val="20"/>
                <w:szCs w:val="20"/>
              </w:rPr>
            </w:pPr>
            <w:r w:rsidRPr="0055633B">
              <w:rPr>
                <w:sz w:val="20"/>
                <w:szCs w:val="20"/>
              </w:rPr>
              <w:t>Generador eléctrico (de ser necesario).</w:t>
            </w:r>
          </w:p>
          <w:p w:rsidR="007003A3" w:rsidRPr="007003A3" w:rsidRDefault="007003A3" w:rsidP="0055633B">
            <w:pPr>
              <w:widowControl w:val="0"/>
              <w:tabs>
                <w:tab w:val="left" w:pos="827"/>
                <w:tab w:val="left" w:pos="828"/>
              </w:tabs>
              <w:autoSpaceDE w:val="0"/>
              <w:autoSpaceDN w:val="0"/>
              <w:spacing w:line="260" w:lineRule="exact"/>
              <w:ind w:left="827"/>
              <w:jc w:val="both"/>
              <w:rPr>
                <w:rFonts w:eastAsia="Times New Roman" w:cstheme="minorHAnsi"/>
                <w:sz w:val="20"/>
                <w:szCs w:val="20"/>
              </w:rPr>
            </w:pPr>
          </w:p>
          <w:p w:rsidR="007003A3" w:rsidRPr="0055633B" w:rsidRDefault="0055633B" w:rsidP="0055633B">
            <w:pPr>
              <w:widowControl w:val="0"/>
              <w:spacing w:line="242" w:lineRule="auto"/>
              <w:ind w:left="112"/>
              <w:jc w:val="both"/>
              <w:rPr>
                <w:rFonts w:eastAsia="Times New Roman" w:cstheme="minorHAnsi"/>
                <w:b/>
                <w:sz w:val="20"/>
                <w:szCs w:val="20"/>
              </w:rPr>
            </w:pPr>
            <w:r w:rsidRPr="0055633B">
              <w:rPr>
                <w:rFonts w:eastAsia="Times New Roman" w:cstheme="minorHAnsi"/>
                <w:b/>
                <w:sz w:val="20"/>
                <w:szCs w:val="20"/>
              </w:rPr>
              <w:t>Recomendaciones</w:t>
            </w:r>
            <w:r w:rsidR="007003A3" w:rsidRPr="0055633B">
              <w:rPr>
                <w:rFonts w:eastAsia="Times New Roman" w:cstheme="minorHAnsi"/>
                <w:b/>
                <w:sz w:val="20"/>
                <w:szCs w:val="20"/>
              </w:rPr>
              <w:t xml:space="preserve"> particulares relativas al montaje y operación del campamento de obra:</w:t>
            </w:r>
          </w:p>
          <w:p w:rsidR="007003A3" w:rsidRPr="0055633B" w:rsidRDefault="007003A3" w:rsidP="0011270F">
            <w:pPr>
              <w:pStyle w:val="Prrafodelista"/>
              <w:numPr>
                <w:ilvl w:val="0"/>
                <w:numId w:val="22"/>
              </w:numPr>
              <w:rPr>
                <w:sz w:val="20"/>
                <w:szCs w:val="20"/>
              </w:rPr>
            </w:pPr>
            <w:r w:rsidRPr="0055633B">
              <w:rPr>
                <w:sz w:val="20"/>
                <w:szCs w:val="20"/>
              </w:rPr>
              <w:t>El ingreso y egreso de equipos y materiales deberá hacerse por calle pública (no circular sobre predios baldíos).</w:t>
            </w:r>
          </w:p>
          <w:p w:rsidR="007003A3" w:rsidRPr="0055633B" w:rsidRDefault="007003A3" w:rsidP="0011270F">
            <w:pPr>
              <w:pStyle w:val="Prrafodelista"/>
              <w:numPr>
                <w:ilvl w:val="0"/>
                <w:numId w:val="22"/>
              </w:numPr>
              <w:rPr>
                <w:sz w:val="20"/>
                <w:szCs w:val="20"/>
              </w:rPr>
            </w:pPr>
            <w:r w:rsidRPr="0055633B">
              <w:rPr>
                <w:sz w:val="20"/>
                <w:szCs w:val="20"/>
              </w:rPr>
              <w:t>Se solicitarán en tiempo y forma las autorizaciones para las conexiones provisionales de los servicios públicos necesarios para la ejecución de las obras, a las empresas prestatarias correspondientes.</w:t>
            </w:r>
          </w:p>
          <w:p w:rsidR="007003A3" w:rsidRPr="0055633B" w:rsidRDefault="007003A3" w:rsidP="0011270F">
            <w:pPr>
              <w:pStyle w:val="Prrafodelista"/>
              <w:numPr>
                <w:ilvl w:val="0"/>
                <w:numId w:val="22"/>
              </w:numPr>
              <w:rPr>
                <w:sz w:val="20"/>
                <w:szCs w:val="20"/>
              </w:rPr>
            </w:pPr>
            <w:r w:rsidRPr="0055633B">
              <w:rPr>
                <w:sz w:val="20"/>
                <w:szCs w:val="20"/>
              </w:rPr>
              <w:t>Tener disponible los números telefónicos de los organismos que correspondan, para atender emergencias (bomberos, hospitales, seguridad, etc.)</w:t>
            </w:r>
          </w:p>
          <w:p w:rsidR="007003A3" w:rsidRPr="0055633B" w:rsidRDefault="007003A3" w:rsidP="0011270F">
            <w:pPr>
              <w:pStyle w:val="Prrafodelista"/>
              <w:numPr>
                <w:ilvl w:val="0"/>
                <w:numId w:val="22"/>
              </w:numPr>
              <w:rPr>
                <w:sz w:val="20"/>
                <w:szCs w:val="20"/>
              </w:rPr>
            </w:pPr>
            <w:r w:rsidRPr="0055633B">
              <w:rPr>
                <w:sz w:val="20"/>
                <w:szCs w:val="20"/>
              </w:rPr>
              <w:t>Contar con un sistema contra incendio adecuado a los elementos constructivos del campamento y a los materiales almacenados. Se conformarán las brigadas de atención a emergencias y deberá capacitar al personal en el uso de estos elementos y en la práctica de primeros auxilios.</w:t>
            </w:r>
          </w:p>
          <w:p w:rsidR="007003A3" w:rsidRPr="0055633B" w:rsidRDefault="007003A3" w:rsidP="0011270F">
            <w:pPr>
              <w:pStyle w:val="Prrafodelista"/>
              <w:numPr>
                <w:ilvl w:val="0"/>
                <w:numId w:val="22"/>
              </w:numPr>
              <w:rPr>
                <w:sz w:val="20"/>
                <w:szCs w:val="20"/>
              </w:rPr>
            </w:pPr>
            <w:r w:rsidRPr="0055633B">
              <w:rPr>
                <w:sz w:val="20"/>
                <w:szCs w:val="20"/>
              </w:rPr>
              <w:t>Deberá preverse la instalación de sanitarios portátiles para el personal de obra, con prestación y mantenimiento por empresa autorizada para prestar este servicio.</w:t>
            </w:r>
          </w:p>
          <w:p w:rsidR="007003A3" w:rsidRPr="0055633B" w:rsidRDefault="007003A3" w:rsidP="0011270F">
            <w:pPr>
              <w:pStyle w:val="Prrafodelista"/>
              <w:numPr>
                <w:ilvl w:val="0"/>
                <w:numId w:val="22"/>
              </w:numPr>
              <w:rPr>
                <w:sz w:val="20"/>
                <w:szCs w:val="20"/>
              </w:rPr>
            </w:pPr>
            <w:r w:rsidRPr="0055633B">
              <w:rPr>
                <w:sz w:val="20"/>
                <w:szCs w:val="20"/>
              </w:rPr>
              <w:t>La gestión de efluentes líquidos y residuos sólidos para la operación de etapa constructiva de la obra.</w:t>
            </w:r>
          </w:p>
          <w:p w:rsidR="007003A3" w:rsidRPr="0055633B" w:rsidRDefault="007003A3" w:rsidP="0011270F">
            <w:pPr>
              <w:pStyle w:val="Prrafodelista"/>
              <w:numPr>
                <w:ilvl w:val="0"/>
                <w:numId w:val="22"/>
              </w:numPr>
              <w:rPr>
                <w:sz w:val="20"/>
                <w:szCs w:val="20"/>
              </w:rPr>
            </w:pPr>
            <w:r w:rsidRPr="0055633B">
              <w:rPr>
                <w:sz w:val="20"/>
                <w:szCs w:val="20"/>
              </w:rPr>
              <w:t>Se priorizará no mantener almacenamiento de combustibles en el proyecto.</w:t>
            </w:r>
          </w:p>
          <w:p w:rsidR="007003A3" w:rsidRPr="0055633B" w:rsidRDefault="007003A3" w:rsidP="0011270F">
            <w:pPr>
              <w:pStyle w:val="Prrafodelista"/>
              <w:numPr>
                <w:ilvl w:val="0"/>
                <w:numId w:val="22"/>
              </w:numPr>
              <w:rPr>
                <w:sz w:val="20"/>
                <w:szCs w:val="20"/>
              </w:rPr>
            </w:pPr>
            <w:r w:rsidRPr="0055633B">
              <w:rPr>
                <w:sz w:val="20"/>
                <w:szCs w:val="20"/>
              </w:rPr>
              <w:t xml:space="preserve">La zona de circulación de peatones, vehículos y maquinarias pesadas deberá estar correctamente señalizada. </w:t>
            </w:r>
          </w:p>
          <w:p w:rsidR="007003A3" w:rsidRPr="007003A3" w:rsidRDefault="007003A3" w:rsidP="0055633B">
            <w:pPr>
              <w:widowControl w:val="0"/>
              <w:tabs>
                <w:tab w:val="left" w:pos="754"/>
              </w:tabs>
              <w:autoSpaceDE w:val="0"/>
              <w:autoSpaceDN w:val="0"/>
              <w:spacing w:line="232" w:lineRule="auto"/>
              <w:ind w:left="753" w:right="99"/>
              <w:jc w:val="both"/>
              <w:rPr>
                <w:rFonts w:eastAsia="Times New Roman" w:cstheme="minorHAnsi"/>
                <w:sz w:val="20"/>
                <w:szCs w:val="20"/>
              </w:rPr>
            </w:pPr>
          </w:p>
        </w:tc>
      </w:tr>
      <w:tr w:rsidR="007003A3" w:rsidRPr="007003A3" w:rsidTr="00FB7AF7">
        <w:tc>
          <w:tcPr>
            <w:tcW w:w="2487" w:type="pct"/>
            <w:gridSpan w:val="2"/>
            <w:vMerge w:val="restart"/>
            <w:shd w:val="clear" w:color="auto" w:fill="F2F2F2" w:themeFill="background1" w:themeFillShade="F2"/>
            <w:vAlign w:val="center"/>
          </w:tcPr>
          <w:p w:rsidR="007003A3" w:rsidRPr="007003A3" w:rsidRDefault="007003A3" w:rsidP="00093110">
            <w:pPr>
              <w:jc w:val="center"/>
              <w:rPr>
                <w:rFonts w:cstheme="minorHAnsi"/>
                <w:b/>
                <w:sz w:val="20"/>
                <w:szCs w:val="20"/>
              </w:rPr>
            </w:pPr>
            <w:bookmarkStart w:id="12" w:name="_Hlk183181334"/>
            <w:r w:rsidRPr="007003A3">
              <w:rPr>
                <w:rFonts w:cstheme="minorHAnsi"/>
                <w:b/>
                <w:sz w:val="20"/>
                <w:szCs w:val="20"/>
              </w:rPr>
              <w:t>Etapa del Proyecto en que se</w:t>
            </w:r>
            <w:r w:rsidR="00093110">
              <w:rPr>
                <w:rFonts w:cstheme="minorHAnsi"/>
                <w:b/>
                <w:sz w:val="20"/>
                <w:szCs w:val="20"/>
              </w:rPr>
              <w:t xml:space="preserve"> </w:t>
            </w:r>
            <w:r w:rsidRPr="007003A3">
              <w:rPr>
                <w:rFonts w:cstheme="minorHAnsi"/>
                <w:b/>
                <w:sz w:val="20"/>
                <w:szCs w:val="20"/>
              </w:rPr>
              <w:t>aplica:</w:t>
            </w:r>
          </w:p>
        </w:tc>
        <w:tc>
          <w:tcPr>
            <w:tcW w:w="2189" w:type="pct"/>
          </w:tcPr>
          <w:p w:rsidR="007003A3" w:rsidRPr="007003A3" w:rsidRDefault="007003A3" w:rsidP="007003A3">
            <w:pPr>
              <w:rPr>
                <w:rFonts w:cstheme="minorHAnsi"/>
                <w:sz w:val="20"/>
                <w:szCs w:val="20"/>
              </w:rPr>
            </w:pPr>
            <w:r w:rsidRPr="007003A3">
              <w:rPr>
                <w:rFonts w:cstheme="minorHAnsi"/>
                <w:sz w:val="20"/>
                <w:szCs w:val="20"/>
              </w:rPr>
              <w:t>Preparación</w:t>
            </w:r>
          </w:p>
        </w:tc>
        <w:tc>
          <w:tcPr>
            <w:tcW w:w="324" w:type="pct"/>
          </w:tcPr>
          <w:p w:rsidR="007003A3" w:rsidRPr="007003A3" w:rsidRDefault="007003A3" w:rsidP="007003A3">
            <w:pPr>
              <w:jc w:val="center"/>
              <w:rPr>
                <w:rFonts w:cstheme="minorHAnsi"/>
                <w:sz w:val="20"/>
                <w:szCs w:val="20"/>
              </w:rPr>
            </w:pPr>
            <w:r w:rsidRPr="007003A3">
              <w:rPr>
                <w:rFonts w:cstheme="minorHAnsi"/>
                <w:w w:val="98"/>
                <w:sz w:val="20"/>
                <w:szCs w:val="20"/>
              </w:rPr>
              <w:t>X</w:t>
            </w:r>
          </w:p>
        </w:tc>
      </w:tr>
      <w:tr w:rsidR="007003A3" w:rsidRPr="007003A3" w:rsidTr="00FB7AF7">
        <w:tc>
          <w:tcPr>
            <w:tcW w:w="2487" w:type="pct"/>
            <w:gridSpan w:val="2"/>
            <w:vMerge/>
            <w:shd w:val="clear" w:color="auto" w:fill="F2F2F2" w:themeFill="background1" w:themeFillShade="F2"/>
          </w:tcPr>
          <w:p w:rsidR="007003A3" w:rsidRPr="007003A3" w:rsidRDefault="007003A3" w:rsidP="007003A3">
            <w:pPr>
              <w:rPr>
                <w:rFonts w:cstheme="minorHAnsi"/>
                <w:b/>
                <w:sz w:val="20"/>
                <w:szCs w:val="20"/>
              </w:rPr>
            </w:pPr>
          </w:p>
        </w:tc>
        <w:tc>
          <w:tcPr>
            <w:tcW w:w="2189" w:type="pct"/>
          </w:tcPr>
          <w:p w:rsidR="007003A3" w:rsidRPr="007003A3" w:rsidRDefault="007003A3" w:rsidP="007003A3">
            <w:pPr>
              <w:rPr>
                <w:rFonts w:cstheme="minorHAnsi"/>
                <w:sz w:val="20"/>
                <w:szCs w:val="20"/>
              </w:rPr>
            </w:pPr>
            <w:r w:rsidRPr="007003A3">
              <w:rPr>
                <w:rFonts w:cstheme="minorHAnsi"/>
                <w:sz w:val="20"/>
                <w:szCs w:val="20"/>
              </w:rPr>
              <w:t>Construcción</w:t>
            </w:r>
          </w:p>
        </w:tc>
        <w:tc>
          <w:tcPr>
            <w:tcW w:w="324" w:type="pct"/>
          </w:tcPr>
          <w:p w:rsidR="007003A3" w:rsidRPr="007003A3" w:rsidRDefault="007003A3" w:rsidP="007003A3">
            <w:pPr>
              <w:jc w:val="center"/>
              <w:rPr>
                <w:rFonts w:cstheme="minorHAnsi"/>
                <w:sz w:val="20"/>
                <w:szCs w:val="20"/>
              </w:rPr>
            </w:pPr>
          </w:p>
        </w:tc>
      </w:tr>
      <w:tr w:rsidR="007003A3" w:rsidRPr="007003A3" w:rsidTr="00FB7AF7">
        <w:tc>
          <w:tcPr>
            <w:tcW w:w="2487" w:type="pct"/>
            <w:gridSpan w:val="2"/>
            <w:vMerge/>
            <w:shd w:val="clear" w:color="auto" w:fill="F2F2F2" w:themeFill="background1" w:themeFillShade="F2"/>
          </w:tcPr>
          <w:p w:rsidR="007003A3" w:rsidRPr="007003A3" w:rsidRDefault="007003A3" w:rsidP="007003A3">
            <w:pPr>
              <w:rPr>
                <w:rFonts w:cstheme="minorHAnsi"/>
                <w:b/>
                <w:sz w:val="20"/>
                <w:szCs w:val="20"/>
              </w:rPr>
            </w:pPr>
          </w:p>
        </w:tc>
        <w:tc>
          <w:tcPr>
            <w:tcW w:w="2189" w:type="pct"/>
          </w:tcPr>
          <w:p w:rsidR="007003A3" w:rsidRPr="007003A3" w:rsidRDefault="0055633B" w:rsidP="007003A3">
            <w:pPr>
              <w:rPr>
                <w:rFonts w:cstheme="minorHAnsi"/>
                <w:sz w:val="20"/>
                <w:szCs w:val="20"/>
              </w:rPr>
            </w:pPr>
            <w:r>
              <w:rPr>
                <w:rFonts w:cstheme="minorHAnsi"/>
                <w:sz w:val="20"/>
                <w:szCs w:val="20"/>
              </w:rPr>
              <w:t>Post construcción</w:t>
            </w:r>
          </w:p>
        </w:tc>
        <w:tc>
          <w:tcPr>
            <w:tcW w:w="324" w:type="pct"/>
          </w:tcPr>
          <w:p w:rsidR="007003A3" w:rsidRPr="007003A3" w:rsidRDefault="007003A3" w:rsidP="007003A3">
            <w:pPr>
              <w:jc w:val="center"/>
              <w:rPr>
                <w:rFonts w:cstheme="minorHAnsi"/>
                <w:sz w:val="20"/>
                <w:szCs w:val="20"/>
              </w:rPr>
            </w:pPr>
          </w:p>
        </w:tc>
      </w:tr>
      <w:tr w:rsidR="007003A3" w:rsidRPr="007003A3" w:rsidTr="007003A3">
        <w:tc>
          <w:tcPr>
            <w:tcW w:w="2487" w:type="pct"/>
            <w:gridSpan w:val="2"/>
            <w:shd w:val="clear" w:color="auto" w:fill="F2F2F2" w:themeFill="background1" w:themeFillShade="F2"/>
            <w:vAlign w:val="center"/>
          </w:tcPr>
          <w:p w:rsidR="007003A3" w:rsidRPr="007003A3" w:rsidRDefault="007003A3" w:rsidP="007003A3">
            <w:pPr>
              <w:jc w:val="center"/>
              <w:rPr>
                <w:rFonts w:cstheme="minorHAnsi"/>
                <w:b/>
                <w:sz w:val="20"/>
                <w:szCs w:val="20"/>
              </w:rPr>
            </w:pPr>
            <w:r w:rsidRPr="007003A3">
              <w:rPr>
                <w:rFonts w:cstheme="minorHAnsi"/>
                <w:b/>
                <w:sz w:val="20"/>
                <w:szCs w:val="20"/>
              </w:rPr>
              <w:lastRenderedPageBreak/>
              <w:t>Periodicidad de reporte:</w:t>
            </w:r>
          </w:p>
        </w:tc>
        <w:tc>
          <w:tcPr>
            <w:tcW w:w="2513" w:type="pct"/>
            <w:gridSpan w:val="2"/>
            <w:vAlign w:val="center"/>
          </w:tcPr>
          <w:p w:rsidR="007003A3" w:rsidRPr="007003A3" w:rsidRDefault="007003A3" w:rsidP="007003A3">
            <w:pPr>
              <w:rPr>
                <w:rFonts w:cstheme="minorHAnsi"/>
                <w:sz w:val="20"/>
                <w:szCs w:val="20"/>
              </w:rPr>
            </w:pPr>
            <w:r w:rsidRPr="007003A3">
              <w:rPr>
                <w:rFonts w:cstheme="minorHAnsi"/>
                <w:sz w:val="20"/>
                <w:szCs w:val="20"/>
              </w:rPr>
              <w:t>Mensual hasta que finalicen las actividades que lo requieran.</w:t>
            </w:r>
          </w:p>
        </w:tc>
      </w:tr>
      <w:tr w:rsidR="007003A3" w:rsidRPr="007003A3" w:rsidTr="007003A3">
        <w:tc>
          <w:tcPr>
            <w:tcW w:w="2487" w:type="pct"/>
            <w:gridSpan w:val="2"/>
            <w:shd w:val="clear" w:color="auto" w:fill="F2F2F2" w:themeFill="background1" w:themeFillShade="F2"/>
            <w:vAlign w:val="center"/>
          </w:tcPr>
          <w:p w:rsidR="007003A3" w:rsidRPr="007003A3" w:rsidRDefault="007003A3" w:rsidP="007003A3">
            <w:pPr>
              <w:jc w:val="center"/>
              <w:rPr>
                <w:rFonts w:cstheme="minorHAnsi"/>
                <w:b/>
                <w:sz w:val="20"/>
                <w:szCs w:val="20"/>
              </w:rPr>
            </w:pPr>
            <w:r w:rsidRPr="007003A3">
              <w:rPr>
                <w:rFonts w:eastAsia="Times New Roman" w:cstheme="minorHAnsi"/>
                <w:b/>
                <w:bCs/>
                <w:sz w:val="20"/>
                <w:szCs w:val="20"/>
              </w:rPr>
              <w:t>Medio de verificación:</w:t>
            </w:r>
          </w:p>
        </w:tc>
        <w:tc>
          <w:tcPr>
            <w:tcW w:w="2513" w:type="pct"/>
            <w:gridSpan w:val="2"/>
            <w:vAlign w:val="center"/>
          </w:tcPr>
          <w:p w:rsidR="007003A3" w:rsidRPr="007003A3" w:rsidRDefault="007003A3" w:rsidP="00093110">
            <w:pPr>
              <w:widowControl w:val="0"/>
              <w:ind w:right="111"/>
              <w:rPr>
                <w:rFonts w:eastAsia="Times New Roman" w:cstheme="minorHAnsi"/>
                <w:sz w:val="20"/>
                <w:szCs w:val="20"/>
              </w:rPr>
            </w:pPr>
            <w:r w:rsidRPr="00093110">
              <w:rPr>
                <w:rFonts w:eastAsia="Times New Roman" w:cstheme="minorHAnsi"/>
                <w:bCs/>
                <w:sz w:val="20"/>
                <w:szCs w:val="20"/>
              </w:rPr>
              <w:t>O</w:t>
            </w:r>
            <w:r w:rsidRPr="00093110">
              <w:rPr>
                <w:rFonts w:eastAsia="Times New Roman" w:cstheme="minorHAnsi"/>
                <w:sz w:val="20"/>
                <w:szCs w:val="20"/>
              </w:rPr>
              <w:t>bservación directa</w:t>
            </w:r>
            <w:r w:rsidR="00093110">
              <w:rPr>
                <w:rFonts w:eastAsia="Times New Roman" w:cstheme="minorHAnsi"/>
                <w:sz w:val="20"/>
                <w:szCs w:val="20"/>
              </w:rPr>
              <w:t>, i</w:t>
            </w:r>
            <w:r w:rsidRPr="007003A3">
              <w:rPr>
                <w:rFonts w:eastAsia="Times New Roman" w:cstheme="minorHAnsi"/>
                <w:sz w:val="20"/>
                <w:szCs w:val="20"/>
              </w:rPr>
              <w:t>nformes</w:t>
            </w:r>
            <w:r w:rsidR="00093110">
              <w:rPr>
                <w:rFonts w:eastAsia="Times New Roman" w:cstheme="minorHAnsi"/>
                <w:sz w:val="20"/>
                <w:szCs w:val="20"/>
              </w:rPr>
              <w:t xml:space="preserve"> y f</w:t>
            </w:r>
            <w:r w:rsidRPr="007003A3">
              <w:rPr>
                <w:rFonts w:eastAsia="Times New Roman" w:cstheme="minorHAnsi"/>
                <w:sz w:val="20"/>
                <w:szCs w:val="20"/>
              </w:rPr>
              <w:t>otografías</w:t>
            </w:r>
            <w:r w:rsidR="00093110">
              <w:rPr>
                <w:rFonts w:eastAsia="Times New Roman" w:cstheme="minorHAnsi"/>
                <w:sz w:val="20"/>
                <w:szCs w:val="20"/>
              </w:rPr>
              <w:t>.</w:t>
            </w:r>
          </w:p>
        </w:tc>
      </w:tr>
      <w:tr w:rsidR="0055633B" w:rsidRPr="007003A3" w:rsidTr="007003A3">
        <w:tc>
          <w:tcPr>
            <w:tcW w:w="2487" w:type="pct"/>
            <w:gridSpan w:val="2"/>
            <w:shd w:val="clear" w:color="auto" w:fill="F2F2F2" w:themeFill="background1" w:themeFillShade="F2"/>
            <w:vAlign w:val="center"/>
          </w:tcPr>
          <w:p w:rsidR="0055633B" w:rsidRPr="007003A3" w:rsidRDefault="0055633B" w:rsidP="007003A3">
            <w:pPr>
              <w:jc w:val="center"/>
              <w:rPr>
                <w:rFonts w:eastAsia="Times New Roman" w:cstheme="minorHAnsi"/>
                <w:b/>
                <w:bCs/>
                <w:sz w:val="20"/>
                <w:szCs w:val="20"/>
              </w:rPr>
            </w:pPr>
            <w:r>
              <w:rPr>
                <w:rFonts w:eastAsia="Times New Roman" w:cstheme="minorHAnsi"/>
                <w:b/>
                <w:bCs/>
                <w:sz w:val="20"/>
                <w:szCs w:val="20"/>
              </w:rPr>
              <w:t>Responsable de la implementación:</w:t>
            </w:r>
          </w:p>
        </w:tc>
        <w:tc>
          <w:tcPr>
            <w:tcW w:w="2513" w:type="pct"/>
            <w:gridSpan w:val="2"/>
            <w:vAlign w:val="center"/>
          </w:tcPr>
          <w:p w:rsidR="0055633B" w:rsidRPr="00093110" w:rsidRDefault="0055633B" w:rsidP="00093110">
            <w:pPr>
              <w:widowControl w:val="0"/>
              <w:ind w:right="111"/>
              <w:rPr>
                <w:rFonts w:eastAsia="Times New Roman" w:cstheme="minorHAnsi"/>
                <w:bCs/>
                <w:sz w:val="20"/>
                <w:szCs w:val="20"/>
              </w:rPr>
            </w:pPr>
            <w:r>
              <w:rPr>
                <w:rFonts w:eastAsia="Times New Roman" w:cstheme="minorHAnsi"/>
                <w:bCs/>
                <w:sz w:val="20"/>
                <w:szCs w:val="20"/>
              </w:rPr>
              <w:t>Contratista</w:t>
            </w:r>
          </w:p>
        </w:tc>
      </w:tr>
      <w:bookmarkEnd w:id="12"/>
    </w:tbl>
    <w:p w:rsidR="007003A3" w:rsidRDefault="007003A3" w:rsidP="00813C60">
      <w:pPr>
        <w:tabs>
          <w:tab w:val="left" w:pos="1128"/>
        </w:tabs>
        <w:spacing w:after="0" w:line="360" w:lineRule="auto"/>
        <w:rPr>
          <w:b/>
        </w:rPr>
      </w:pPr>
    </w:p>
    <w:tbl>
      <w:tblPr>
        <w:tblStyle w:val="Tablaconcuadrcula6"/>
        <w:tblW w:w="5000" w:type="pct"/>
        <w:tblLook w:val="04A0" w:firstRow="1" w:lastRow="0" w:firstColumn="1" w:lastColumn="0" w:noHBand="0" w:noVBand="1"/>
      </w:tblPr>
      <w:tblGrid>
        <w:gridCol w:w="3011"/>
        <w:gridCol w:w="453"/>
        <w:gridCol w:w="5432"/>
        <w:gridCol w:w="498"/>
      </w:tblGrid>
      <w:tr w:rsidR="00FB7AF7" w:rsidRPr="00562C32" w:rsidTr="00FB7AF7">
        <w:trPr>
          <w:trHeight w:val="425"/>
        </w:trPr>
        <w:tc>
          <w:tcPr>
            <w:tcW w:w="5000" w:type="pct"/>
            <w:gridSpan w:val="4"/>
            <w:shd w:val="clear" w:color="auto" w:fill="BFBFBF" w:themeFill="background1" w:themeFillShade="BF"/>
            <w:vAlign w:val="center"/>
          </w:tcPr>
          <w:p w:rsidR="00FB7AF7" w:rsidRPr="00562C32" w:rsidRDefault="00793C87" w:rsidP="00FB7AF7">
            <w:pPr>
              <w:jc w:val="center"/>
              <w:rPr>
                <w:rFonts w:asciiTheme="minorHAnsi" w:hAnsiTheme="minorHAnsi" w:cstheme="minorHAnsi"/>
                <w:b/>
                <w:sz w:val="20"/>
                <w:szCs w:val="20"/>
              </w:rPr>
            </w:pPr>
            <w:r>
              <w:rPr>
                <w:rFonts w:cstheme="minorHAnsi"/>
                <w:b/>
                <w:sz w:val="20"/>
                <w:szCs w:val="20"/>
              </w:rPr>
              <w:t>MEDIDA n°2</w:t>
            </w:r>
            <w:r w:rsidR="00FB7AF7">
              <w:rPr>
                <w:rFonts w:cstheme="minorHAnsi"/>
                <w:b/>
                <w:sz w:val="20"/>
                <w:szCs w:val="20"/>
              </w:rPr>
              <w:t xml:space="preserve">: </w:t>
            </w:r>
            <w:r w:rsidR="00FB7AF7">
              <w:rPr>
                <w:rFonts w:asciiTheme="minorHAnsi" w:hAnsiTheme="minorHAnsi" w:cstheme="minorHAnsi"/>
                <w:b/>
                <w:sz w:val="20"/>
                <w:szCs w:val="20"/>
              </w:rPr>
              <w:t>GESTIÓN DE MANO DE OBRA</w:t>
            </w:r>
          </w:p>
        </w:tc>
      </w:tr>
      <w:tr w:rsidR="00FB7AF7" w:rsidRPr="00D74D5A" w:rsidTr="00FB7AF7">
        <w:tc>
          <w:tcPr>
            <w:tcW w:w="1603" w:type="pct"/>
            <w:shd w:val="clear" w:color="auto" w:fill="F2F2F2" w:themeFill="background1" w:themeFillShade="F2"/>
            <w:vAlign w:val="center"/>
          </w:tcPr>
          <w:p w:rsidR="00FB7AF7" w:rsidRPr="00D74D5A" w:rsidRDefault="00FB7AF7" w:rsidP="00FB7AF7">
            <w:pPr>
              <w:rPr>
                <w:rFonts w:asciiTheme="minorHAnsi" w:hAnsiTheme="minorHAnsi" w:cstheme="minorHAnsi"/>
                <w:b/>
                <w:sz w:val="20"/>
                <w:szCs w:val="20"/>
              </w:rPr>
            </w:pPr>
            <w:r w:rsidRPr="00D74D5A">
              <w:rPr>
                <w:rFonts w:asciiTheme="minorHAnsi" w:hAnsiTheme="minorHAnsi" w:cstheme="minorHAnsi"/>
                <w:b/>
                <w:sz w:val="20"/>
                <w:szCs w:val="20"/>
              </w:rPr>
              <w:t>Riesgos socioambientales que se desea prevenir o corregir:</w:t>
            </w:r>
          </w:p>
        </w:tc>
        <w:tc>
          <w:tcPr>
            <w:tcW w:w="3397" w:type="pct"/>
            <w:gridSpan w:val="3"/>
          </w:tcPr>
          <w:p w:rsidR="00FB7AF7" w:rsidRPr="00D74D5A" w:rsidRDefault="00FB7AF7" w:rsidP="0011270F">
            <w:pPr>
              <w:numPr>
                <w:ilvl w:val="0"/>
                <w:numId w:val="27"/>
              </w:numPr>
              <w:ind w:left="319"/>
              <w:rPr>
                <w:rFonts w:asciiTheme="minorHAnsi" w:hAnsiTheme="minorHAnsi" w:cstheme="minorHAnsi"/>
                <w:sz w:val="20"/>
                <w:szCs w:val="20"/>
              </w:rPr>
            </w:pPr>
            <w:r w:rsidRPr="00D74D5A">
              <w:rPr>
                <w:rFonts w:asciiTheme="minorHAnsi" w:hAnsiTheme="minorHAnsi" w:cstheme="minorHAnsi"/>
                <w:sz w:val="20"/>
                <w:szCs w:val="20"/>
              </w:rPr>
              <w:t>Generación de conflictos</w:t>
            </w:r>
            <w:r w:rsidRPr="00D74D5A">
              <w:rPr>
                <w:rFonts w:asciiTheme="minorHAnsi" w:hAnsiTheme="minorHAnsi" w:cstheme="minorHAnsi"/>
                <w:spacing w:val="1"/>
                <w:sz w:val="20"/>
                <w:szCs w:val="20"/>
              </w:rPr>
              <w:t xml:space="preserve"> </w:t>
            </w:r>
            <w:r w:rsidRPr="00D74D5A">
              <w:rPr>
                <w:rFonts w:asciiTheme="minorHAnsi" w:hAnsiTheme="minorHAnsi" w:cstheme="minorHAnsi"/>
                <w:sz w:val="20"/>
                <w:szCs w:val="20"/>
              </w:rPr>
              <w:t>entre</w:t>
            </w:r>
            <w:r w:rsidRPr="00D74D5A">
              <w:rPr>
                <w:rFonts w:asciiTheme="minorHAnsi" w:hAnsiTheme="minorHAnsi" w:cstheme="minorHAnsi"/>
                <w:spacing w:val="1"/>
                <w:sz w:val="20"/>
                <w:szCs w:val="20"/>
              </w:rPr>
              <w:t xml:space="preserve"> </w:t>
            </w:r>
            <w:r w:rsidRPr="00D74D5A">
              <w:rPr>
                <w:rFonts w:asciiTheme="minorHAnsi" w:hAnsiTheme="minorHAnsi" w:cstheme="minorHAnsi"/>
                <w:sz w:val="20"/>
                <w:szCs w:val="20"/>
              </w:rPr>
              <w:t>trabajadores/as contratados y la población local,</w:t>
            </w:r>
            <w:r w:rsidRPr="00D74D5A">
              <w:rPr>
                <w:rFonts w:asciiTheme="minorHAnsi" w:hAnsiTheme="minorHAnsi" w:cstheme="minorHAnsi"/>
                <w:spacing w:val="1"/>
                <w:sz w:val="20"/>
                <w:szCs w:val="20"/>
              </w:rPr>
              <w:t xml:space="preserve"> </w:t>
            </w:r>
            <w:r w:rsidRPr="00D74D5A">
              <w:rPr>
                <w:rFonts w:asciiTheme="minorHAnsi" w:hAnsiTheme="minorHAnsi" w:cstheme="minorHAnsi"/>
                <w:sz w:val="20"/>
                <w:szCs w:val="20"/>
              </w:rPr>
              <w:t>e incluso afectaciones directas sobre la misma,</w:t>
            </w:r>
            <w:r w:rsidRPr="00D74D5A">
              <w:rPr>
                <w:rFonts w:asciiTheme="minorHAnsi" w:hAnsiTheme="minorHAnsi" w:cstheme="minorHAnsi"/>
                <w:spacing w:val="1"/>
                <w:sz w:val="20"/>
                <w:szCs w:val="20"/>
              </w:rPr>
              <w:t xml:space="preserve"> </w:t>
            </w:r>
            <w:r w:rsidRPr="00D74D5A">
              <w:rPr>
                <w:rFonts w:asciiTheme="minorHAnsi" w:hAnsiTheme="minorHAnsi" w:cstheme="minorHAnsi"/>
                <w:sz w:val="20"/>
                <w:szCs w:val="20"/>
              </w:rPr>
              <w:t>como</w:t>
            </w:r>
            <w:r w:rsidRPr="00D74D5A">
              <w:rPr>
                <w:rFonts w:asciiTheme="minorHAnsi" w:hAnsiTheme="minorHAnsi" w:cstheme="minorHAnsi"/>
                <w:spacing w:val="1"/>
                <w:sz w:val="20"/>
                <w:szCs w:val="20"/>
              </w:rPr>
              <w:t xml:space="preserve"> </w:t>
            </w:r>
            <w:r w:rsidRPr="00D74D5A">
              <w:rPr>
                <w:rFonts w:asciiTheme="minorHAnsi" w:hAnsiTheme="minorHAnsi" w:cstheme="minorHAnsi"/>
                <w:sz w:val="20"/>
                <w:szCs w:val="20"/>
              </w:rPr>
              <w:t>producto</w:t>
            </w:r>
            <w:r w:rsidRPr="00D74D5A">
              <w:rPr>
                <w:rFonts w:asciiTheme="minorHAnsi" w:hAnsiTheme="minorHAnsi" w:cstheme="minorHAnsi"/>
                <w:spacing w:val="1"/>
                <w:sz w:val="20"/>
                <w:szCs w:val="20"/>
              </w:rPr>
              <w:t xml:space="preserve"> </w:t>
            </w:r>
            <w:r w:rsidRPr="00D74D5A">
              <w:rPr>
                <w:rFonts w:asciiTheme="minorHAnsi" w:hAnsiTheme="minorHAnsi" w:cstheme="minorHAnsi"/>
                <w:sz w:val="20"/>
                <w:szCs w:val="20"/>
              </w:rPr>
              <w:t>de</w:t>
            </w:r>
            <w:r w:rsidRPr="00D74D5A">
              <w:rPr>
                <w:rFonts w:asciiTheme="minorHAnsi" w:hAnsiTheme="minorHAnsi" w:cstheme="minorHAnsi"/>
                <w:spacing w:val="1"/>
                <w:sz w:val="20"/>
                <w:szCs w:val="20"/>
              </w:rPr>
              <w:t xml:space="preserve"> </w:t>
            </w:r>
            <w:r w:rsidRPr="00D74D5A">
              <w:rPr>
                <w:rFonts w:asciiTheme="minorHAnsi" w:hAnsiTheme="minorHAnsi" w:cstheme="minorHAnsi"/>
                <w:sz w:val="20"/>
                <w:szCs w:val="20"/>
              </w:rPr>
              <w:t>conductas</w:t>
            </w:r>
            <w:r w:rsidRPr="00D74D5A">
              <w:rPr>
                <w:rFonts w:asciiTheme="minorHAnsi" w:hAnsiTheme="minorHAnsi" w:cstheme="minorHAnsi"/>
                <w:spacing w:val="1"/>
                <w:sz w:val="20"/>
                <w:szCs w:val="20"/>
              </w:rPr>
              <w:t xml:space="preserve"> </w:t>
            </w:r>
            <w:r w:rsidRPr="00D74D5A">
              <w:rPr>
                <w:rFonts w:asciiTheme="minorHAnsi" w:hAnsiTheme="minorHAnsi" w:cstheme="minorHAnsi"/>
                <w:sz w:val="20"/>
                <w:szCs w:val="20"/>
              </w:rPr>
              <w:t>inadecuadas</w:t>
            </w:r>
            <w:r w:rsidRPr="00D74D5A">
              <w:rPr>
                <w:rFonts w:asciiTheme="minorHAnsi" w:hAnsiTheme="minorHAnsi" w:cstheme="minorHAnsi"/>
                <w:spacing w:val="1"/>
                <w:sz w:val="20"/>
                <w:szCs w:val="20"/>
              </w:rPr>
              <w:t xml:space="preserve"> </w:t>
            </w:r>
            <w:r w:rsidRPr="00D74D5A">
              <w:rPr>
                <w:rFonts w:asciiTheme="minorHAnsi" w:hAnsiTheme="minorHAnsi" w:cstheme="minorHAnsi"/>
                <w:sz w:val="20"/>
                <w:szCs w:val="20"/>
              </w:rPr>
              <w:t>del</w:t>
            </w:r>
            <w:r w:rsidRPr="00D74D5A">
              <w:rPr>
                <w:rFonts w:asciiTheme="minorHAnsi" w:hAnsiTheme="minorHAnsi" w:cstheme="minorHAnsi"/>
                <w:spacing w:val="1"/>
                <w:sz w:val="20"/>
                <w:szCs w:val="20"/>
              </w:rPr>
              <w:t xml:space="preserve"> </w:t>
            </w:r>
            <w:r w:rsidRPr="00D74D5A">
              <w:rPr>
                <w:rFonts w:asciiTheme="minorHAnsi" w:hAnsiTheme="minorHAnsi" w:cstheme="minorHAnsi"/>
                <w:sz w:val="20"/>
                <w:szCs w:val="20"/>
              </w:rPr>
              <w:t>personal.</w:t>
            </w:r>
          </w:p>
          <w:p w:rsidR="00FB7AF7" w:rsidRPr="00D74D5A" w:rsidRDefault="00FB7AF7" w:rsidP="0011270F">
            <w:pPr>
              <w:numPr>
                <w:ilvl w:val="0"/>
                <w:numId w:val="27"/>
              </w:numPr>
              <w:ind w:left="319"/>
              <w:rPr>
                <w:rFonts w:asciiTheme="minorHAnsi" w:hAnsiTheme="minorHAnsi" w:cstheme="minorHAnsi"/>
                <w:sz w:val="20"/>
                <w:szCs w:val="20"/>
              </w:rPr>
            </w:pPr>
            <w:r w:rsidRPr="00D74D5A">
              <w:rPr>
                <w:rFonts w:asciiTheme="minorHAnsi" w:hAnsiTheme="minorHAnsi" w:cstheme="minorHAnsi"/>
                <w:sz w:val="20"/>
                <w:szCs w:val="20"/>
              </w:rPr>
              <w:t>Formas de discriminación a las mujeres y personas de diversas orientaciones de género.</w:t>
            </w:r>
          </w:p>
          <w:p w:rsidR="00FB7AF7" w:rsidRPr="00D74D5A" w:rsidRDefault="00FB7AF7" w:rsidP="0011270F">
            <w:pPr>
              <w:numPr>
                <w:ilvl w:val="0"/>
                <w:numId w:val="27"/>
              </w:numPr>
              <w:ind w:left="319"/>
              <w:rPr>
                <w:rFonts w:asciiTheme="minorHAnsi" w:hAnsiTheme="minorHAnsi" w:cstheme="minorHAnsi"/>
                <w:sz w:val="20"/>
                <w:szCs w:val="20"/>
              </w:rPr>
            </w:pPr>
            <w:r w:rsidRPr="00D74D5A">
              <w:rPr>
                <w:rFonts w:asciiTheme="minorHAnsi" w:hAnsiTheme="minorHAnsi" w:cstheme="minorHAnsi"/>
                <w:sz w:val="20"/>
                <w:szCs w:val="20"/>
              </w:rPr>
              <w:t xml:space="preserve">Explotación, Abuso Sexual y Acoso Sexual </w:t>
            </w:r>
            <w:proofErr w:type="spellStart"/>
            <w:r w:rsidRPr="00D74D5A">
              <w:rPr>
                <w:rFonts w:asciiTheme="minorHAnsi" w:hAnsiTheme="minorHAnsi" w:cstheme="minorHAnsi"/>
                <w:sz w:val="20"/>
                <w:szCs w:val="20"/>
              </w:rPr>
              <w:t>EyASx</w:t>
            </w:r>
            <w:proofErr w:type="spellEnd"/>
            <w:r w:rsidRPr="00D74D5A">
              <w:rPr>
                <w:rFonts w:asciiTheme="minorHAnsi" w:hAnsiTheme="minorHAnsi" w:cstheme="minorHAnsi"/>
                <w:sz w:val="20"/>
                <w:szCs w:val="20"/>
              </w:rPr>
              <w:t>/</w:t>
            </w:r>
            <w:proofErr w:type="spellStart"/>
            <w:r w:rsidRPr="00D74D5A">
              <w:rPr>
                <w:rFonts w:asciiTheme="minorHAnsi" w:hAnsiTheme="minorHAnsi" w:cstheme="minorHAnsi"/>
                <w:sz w:val="20"/>
                <w:szCs w:val="20"/>
              </w:rPr>
              <w:t>ASx</w:t>
            </w:r>
            <w:proofErr w:type="spellEnd"/>
            <w:r w:rsidRPr="00D74D5A">
              <w:rPr>
                <w:rFonts w:asciiTheme="minorHAnsi" w:hAnsiTheme="minorHAnsi" w:cstheme="minorHAnsi"/>
                <w:sz w:val="20"/>
                <w:szCs w:val="20"/>
              </w:rPr>
              <w:t>.</w:t>
            </w:r>
          </w:p>
          <w:p w:rsidR="00FB7AF7" w:rsidRPr="00D74D5A" w:rsidRDefault="00FB7AF7" w:rsidP="0011270F">
            <w:pPr>
              <w:numPr>
                <w:ilvl w:val="0"/>
                <w:numId w:val="27"/>
              </w:numPr>
              <w:ind w:left="319"/>
              <w:rPr>
                <w:rFonts w:asciiTheme="minorHAnsi" w:hAnsiTheme="minorHAnsi" w:cstheme="minorHAnsi"/>
                <w:sz w:val="20"/>
                <w:szCs w:val="20"/>
              </w:rPr>
            </w:pPr>
            <w:r w:rsidRPr="00D74D5A">
              <w:rPr>
                <w:rFonts w:asciiTheme="minorHAnsi" w:hAnsiTheme="minorHAnsi" w:cstheme="minorHAnsi"/>
                <w:sz w:val="20"/>
                <w:szCs w:val="20"/>
              </w:rPr>
              <w:t>Incumplimiento a las condiciones laborales.</w:t>
            </w:r>
          </w:p>
        </w:tc>
      </w:tr>
      <w:tr w:rsidR="00FB7AF7" w:rsidRPr="00D74D5A" w:rsidTr="00FB7AF7">
        <w:tc>
          <w:tcPr>
            <w:tcW w:w="5000" w:type="pct"/>
            <w:gridSpan w:val="4"/>
            <w:shd w:val="clear" w:color="auto" w:fill="F2F2F2" w:themeFill="background1" w:themeFillShade="F2"/>
          </w:tcPr>
          <w:p w:rsidR="00FB7AF7" w:rsidRPr="00D74D5A" w:rsidRDefault="00FB7AF7" w:rsidP="00FB7AF7">
            <w:pPr>
              <w:jc w:val="center"/>
              <w:rPr>
                <w:rFonts w:asciiTheme="minorHAnsi" w:hAnsiTheme="minorHAnsi" w:cstheme="minorHAnsi"/>
                <w:b/>
                <w:sz w:val="20"/>
                <w:szCs w:val="20"/>
              </w:rPr>
            </w:pPr>
            <w:r w:rsidRPr="00D74D5A">
              <w:rPr>
                <w:rFonts w:asciiTheme="minorHAnsi" w:hAnsiTheme="minorHAnsi" w:cstheme="minorHAnsi"/>
                <w:b/>
                <w:sz w:val="20"/>
                <w:szCs w:val="20"/>
              </w:rPr>
              <w:t>Medidas de Gestión</w:t>
            </w:r>
          </w:p>
        </w:tc>
      </w:tr>
      <w:tr w:rsidR="00FB7AF7" w:rsidRPr="00D74D5A" w:rsidTr="00FB7AF7">
        <w:tc>
          <w:tcPr>
            <w:tcW w:w="5000" w:type="pct"/>
            <w:gridSpan w:val="4"/>
          </w:tcPr>
          <w:p w:rsidR="00FB7AF7" w:rsidRPr="00D74D5A" w:rsidRDefault="00FB7AF7" w:rsidP="00FB7AF7">
            <w:pPr>
              <w:rPr>
                <w:rFonts w:asciiTheme="minorHAnsi" w:hAnsiTheme="minorHAnsi" w:cstheme="minorHAnsi"/>
                <w:sz w:val="20"/>
                <w:szCs w:val="20"/>
              </w:rPr>
            </w:pPr>
            <w:r w:rsidRPr="00D74D5A">
              <w:rPr>
                <w:rFonts w:asciiTheme="minorHAnsi" w:hAnsiTheme="minorHAnsi" w:cstheme="minorHAnsi"/>
                <w:b/>
                <w:bCs/>
                <w:sz w:val="20"/>
                <w:szCs w:val="20"/>
              </w:rPr>
              <w:t>Objetivo:</w:t>
            </w:r>
            <w:r w:rsidRPr="00D74D5A">
              <w:rPr>
                <w:rFonts w:asciiTheme="minorHAnsi" w:hAnsiTheme="minorHAnsi" w:cstheme="minorHAnsi"/>
                <w:sz w:val="20"/>
                <w:szCs w:val="20"/>
              </w:rPr>
              <w:t xml:space="preserve"> asegurar la creación y mantención de un ambiente de trabajo positivo y libre, de: discriminación por características étnicas, raciales, de género, identidad de género, orientación sexual, o religión; violencia, en particular contra personas con discapacidad, mujeres, niñas, niños, adolescentes; y trabajo infantil.</w:t>
            </w:r>
          </w:p>
          <w:p w:rsidR="00FB7AF7" w:rsidRPr="00D74D5A" w:rsidRDefault="00FB7AF7" w:rsidP="00FB7AF7">
            <w:pPr>
              <w:rPr>
                <w:rFonts w:asciiTheme="minorHAnsi" w:hAnsiTheme="minorHAnsi" w:cstheme="minorHAnsi"/>
                <w:sz w:val="20"/>
                <w:szCs w:val="20"/>
              </w:rPr>
            </w:pPr>
          </w:p>
          <w:p w:rsidR="00FB7AF7" w:rsidRPr="00D74D5A" w:rsidRDefault="00FB7AF7" w:rsidP="00FB7AF7">
            <w:pPr>
              <w:rPr>
                <w:rFonts w:asciiTheme="minorHAnsi" w:hAnsiTheme="minorHAnsi" w:cstheme="minorHAnsi"/>
                <w:sz w:val="20"/>
                <w:szCs w:val="20"/>
              </w:rPr>
            </w:pPr>
            <w:r w:rsidRPr="00D74D5A">
              <w:rPr>
                <w:rFonts w:asciiTheme="minorHAnsi" w:hAnsiTheme="minorHAnsi" w:cstheme="minorHAnsi"/>
                <w:sz w:val="20"/>
                <w:szCs w:val="20"/>
              </w:rPr>
              <w:t>Por lo cual se establecen las siguientes medidas de mitigación:</w:t>
            </w:r>
          </w:p>
          <w:p w:rsidR="00FB7AF7" w:rsidRPr="00D74D5A" w:rsidRDefault="00FB7AF7" w:rsidP="0011270F">
            <w:pPr>
              <w:numPr>
                <w:ilvl w:val="0"/>
                <w:numId w:val="28"/>
              </w:numPr>
              <w:rPr>
                <w:rFonts w:asciiTheme="minorHAnsi" w:hAnsiTheme="minorHAnsi" w:cstheme="minorHAnsi"/>
                <w:sz w:val="20"/>
                <w:szCs w:val="20"/>
              </w:rPr>
            </w:pPr>
            <w:r w:rsidRPr="00D74D5A">
              <w:rPr>
                <w:rFonts w:asciiTheme="minorHAnsi" w:hAnsiTheme="minorHAnsi" w:cstheme="minorHAnsi"/>
                <w:sz w:val="20"/>
                <w:szCs w:val="20"/>
              </w:rPr>
              <w:t xml:space="preserve">promover la reducción de la afluencia de trabajadores/as ajenas a la zona de intervención a través de la contratación de mano de obra local, en todo momento que esto sea posible; </w:t>
            </w:r>
          </w:p>
          <w:p w:rsidR="00FB7AF7" w:rsidRPr="00D74D5A" w:rsidRDefault="00FB7AF7" w:rsidP="0011270F">
            <w:pPr>
              <w:numPr>
                <w:ilvl w:val="0"/>
                <w:numId w:val="28"/>
              </w:numPr>
              <w:rPr>
                <w:rFonts w:asciiTheme="minorHAnsi" w:hAnsiTheme="minorHAnsi" w:cstheme="minorHAnsi"/>
                <w:sz w:val="20"/>
                <w:szCs w:val="20"/>
              </w:rPr>
            </w:pPr>
            <w:r w:rsidRPr="00D74D5A">
              <w:rPr>
                <w:rFonts w:asciiTheme="minorHAnsi" w:hAnsiTheme="minorHAnsi" w:cstheme="minorHAnsi"/>
                <w:sz w:val="20"/>
                <w:szCs w:val="20"/>
              </w:rPr>
              <w:t>garantizar que se cumpla un régimen laboral que permita a las personas trabajadoras tener horarios de trabajo y descanso de acuerdo con lo establecido en los convenios internacionales y normativa nacional de trabajo, guías de buenas prácticas de la industria;</w:t>
            </w:r>
          </w:p>
          <w:p w:rsidR="00FB7AF7" w:rsidRPr="00D74D5A" w:rsidRDefault="00832245" w:rsidP="0011270F">
            <w:pPr>
              <w:numPr>
                <w:ilvl w:val="0"/>
                <w:numId w:val="28"/>
              </w:numPr>
              <w:rPr>
                <w:rFonts w:asciiTheme="minorHAnsi" w:hAnsiTheme="minorHAnsi" w:cstheme="minorHAnsi"/>
                <w:sz w:val="20"/>
                <w:szCs w:val="20"/>
              </w:rPr>
            </w:pPr>
            <w:r>
              <w:rPr>
                <w:rFonts w:asciiTheme="minorHAnsi" w:hAnsiTheme="minorHAnsi" w:cstheme="minorHAnsi"/>
                <w:sz w:val="20"/>
                <w:szCs w:val="20"/>
              </w:rPr>
              <w:t>implementar el</w:t>
            </w:r>
            <w:r w:rsidR="00FB7AF7" w:rsidRPr="00D74D5A">
              <w:rPr>
                <w:rFonts w:asciiTheme="minorHAnsi" w:hAnsiTheme="minorHAnsi" w:cstheme="minorHAnsi"/>
                <w:sz w:val="20"/>
                <w:szCs w:val="20"/>
              </w:rPr>
              <w:t xml:space="preserve"> Código de Conducta</w:t>
            </w:r>
            <w:r>
              <w:rPr>
                <w:rStyle w:val="Refdenotaalpie"/>
                <w:rFonts w:asciiTheme="minorHAnsi" w:hAnsiTheme="minorHAnsi" w:cstheme="minorHAnsi"/>
                <w:sz w:val="20"/>
                <w:szCs w:val="20"/>
              </w:rPr>
              <w:footnoteReference w:id="2"/>
            </w:r>
            <w:r w:rsidR="00FB7AF7" w:rsidRPr="00D74D5A">
              <w:rPr>
                <w:rFonts w:asciiTheme="minorHAnsi" w:hAnsiTheme="minorHAnsi" w:cstheme="minorHAnsi"/>
                <w:sz w:val="20"/>
                <w:szCs w:val="20"/>
              </w:rPr>
              <w:t xml:space="preserve"> para todo el personal directo e indirecto de manera tal que asegure la creación y mantención de un ambiente de trabajo libre de discriminación y/o violencia por razones de género, identidad de género, orientación sexual, identidad cultural o religión o discapacidad.</w:t>
            </w:r>
          </w:p>
          <w:p w:rsidR="00FB7AF7" w:rsidRPr="00D74D5A" w:rsidRDefault="00FB7AF7" w:rsidP="0011270F">
            <w:pPr>
              <w:numPr>
                <w:ilvl w:val="0"/>
                <w:numId w:val="28"/>
              </w:numPr>
              <w:rPr>
                <w:rFonts w:asciiTheme="minorHAnsi" w:hAnsiTheme="minorHAnsi" w:cstheme="minorHAnsi"/>
                <w:sz w:val="20"/>
                <w:szCs w:val="20"/>
              </w:rPr>
            </w:pPr>
            <w:r w:rsidRPr="00D74D5A">
              <w:rPr>
                <w:rFonts w:asciiTheme="minorHAnsi" w:hAnsiTheme="minorHAnsi" w:cstheme="minorHAnsi"/>
                <w:sz w:val="20"/>
                <w:szCs w:val="20"/>
              </w:rPr>
              <w:t>planificar espacios de capacitación sobre el cumplimiento de la legislación vigente y la adopción del código del Código de Conducta relacionado con el comportamiento de todo el personal.</w:t>
            </w:r>
          </w:p>
          <w:p w:rsidR="00FB7AF7" w:rsidRPr="00D74D5A" w:rsidRDefault="00FB7AF7" w:rsidP="00FB7AF7">
            <w:pPr>
              <w:rPr>
                <w:rFonts w:asciiTheme="minorHAnsi" w:hAnsiTheme="minorHAnsi" w:cstheme="minorHAnsi"/>
                <w:sz w:val="20"/>
                <w:szCs w:val="20"/>
              </w:rPr>
            </w:pPr>
          </w:p>
          <w:p w:rsidR="00FB7AF7" w:rsidRPr="00D74D5A" w:rsidRDefault="00FB7AF7" w:rsidP="00FB7AF7">
            <w:pPr>
              <w:rPr>
                <w:rFonts w:asciiTheme="minorHAnsi" w:hAnsiTheme="minorHAnsi" w:cstheme="minorHAnsi"/>
                <w:b/>
                <w:sz w:val="20"/>
                <w:szCs w:val="20"/>
              </w:rPr>
            </w:pPr>
            <w:r w:rsidRPr="00D74D5A">
              <w:rPr>
                <w:rFonts w:asciiTheme="minorHAnsi" w:hAnsiTheme="minorHAnsi" w:cstheme="minorHAnsi"/>
                <w:b/>
                <w:sz w:val="20"/>
                <w:szCs w:val="20"/>
              </w:rPr>
              <w:t>Sobre contratos laborales:</w:t>
            </w:r>
          </w:p>
          <w:p w:rsidR="00FB7AF7" w:rsidRPr="00D74D5A" w:rsidRDefault="00FB7AF7" w:rsidP="00FB7AF7">
            <w:pPr>
              <w:rPr>
                <w:rFonts w:asciiTheme="minorHAnsi" w:hAnsiTheme="minorHAnsi" w:cstheme="minorHAnsi"/>
                <w:sz w:val="20"/>
                <w:szCs w:val="20"/>
              </w:rPr>
            </w:pPr>
            <w:r w:rsidRPr="00D74D5A">
              <w:rPr>
                <w:rFonts w:asciiTheme="minorHAnsi" w:hAnsiTheme="minorHAnsi" w:cstheme="minorHAnsi"/>
                <w:sz w:val="20"/>
                <w:szCs w:val="20"/>
              </w:rPr>
              <w:t>Deberán elaborarse contratos para cada trabajador o subcontratista en la obra, tomando en cuenta las leyes nacionales e internacional vigentes y a los requisitos del EAS 2. Los documentos y contratos incluyen información sobre lo siguiente, según corresponda:</w:t>
            </w:r>
          </w:p>
          <w:p w:rsidR="00FB7AF7" w:rsidRPr="00D74D5A" w:rsidRDefault="00FB7AF7" w:rsidP="0011270F">
            <w:pPr>
              <w:numPr>
                <w:ilvl w:val="0"/>
                <w:numId w:val="30"/>
              </w:numPr>
              <w:rPr>
                <w:rFonts w:asciiTheme="minorHAnsi" w:hAnsiTheme="minorHAnsi" w:cstheme="minorHAnsi"/>
                <w:sz w:val="20"/>
                <w:szCs w:val="20"/>
              </w:rPr>
            </w:pPr>
            <w:r w:rsidRPr="00D74D5A">
              <w:rPr>
                <w:rFonts w:asciiTheme="minorHAnsi" w:hAnsiTheme="minorHAnsi" w:cstheme="minorHAnsi"/>
                <w:sz w:val="20"/>
                <w:szCs w:val="20"/>
              </w:rPr>
              <w:t>el nombre y domicilio legal del empleador;</w:t>
            </w:r>
          </w:p>
          <w:p w:rsidR="00FB7AF7" w:rsidRPr="00D74D5A" w:rsidRDefault="00FB7AF7" w:rsidP="0011270F">
            <w:pPr>
              <w:numPr>
                <w:ilvl w:val="0"/>
                <w:numId w:val="30"/>
              </w:numPr>
              <w:rPr>
                <w:rFonts w:asciiTheme="minorHAnsi" w:hAnsiTheme="minorHAnsi" w:cstheme="minorHAnsi"/>
                <w:sz w:val="20"/>
                <w:szCs w:val="20"/>
              </w:rPr>
            </w:pPr>
            <w:r w:rsidRPr="00D74D5A">
              <w:rPr>
                <w:rFonts w:asciiTheme="minorHAnsi" w:hAnsiTheme="minorHAnsi" w:cstheme="minorHAnsi"/>
                <w:sz w:val="20"/>
                <w:szCs w:val="20"/>
              </w:rPr>
              <w:t>el nombre del trabajador;</w:t>
            </w:r>
          </w:p>
          <w:p w:rsidR="00FB7AF7" w:rsidRPr="00D74D5A" w:rsidRDefault="00FB7AF7" w:rsidP="0011270F">
            <w:pPr>
              <w:numPr>
                <w:ilvl w:val="0"/>
                <w:numId w:val="30"/>
              </w:numPr>
              <w:rPr>
                <w:rFonts w:asciiTheme="minorHAnsi" w:hAnsiTheme="minorHAnsi" w:cstheme="minorHAnsi"/>
                <w:sz w:val="20"/>
                <w:szCs w:val="20"/>
              </w:rPr>
            </w:pPr>
            <w:r w:rsidRPr="00D74D5A">
              <w:rPr>
                <w:rFonts w:asciiTheme="minorHAnsi" w:hAnsiTheme="minorHAnsi" w:cstheme="minorHAnsi"/>
                <w:sz w:val="20"/>
                <w:szCs w:val="20"/>
              </w:rPr>
              <w:t>el cargo del trabajador;</w:t>
            </w:r>
          </w:p>
          <w:p w:rsidR="00FB7AF7" w:rsidRPr="00D74D5A" w:rsidRDefault="00FB7AF7" w:rsidP="0011270F">
            <w:pPr>
              <w:numPr>
                <w:ilvl w:val="0"/>
                <w:numId w:val="30"/>
              </w:numPr>
              <w:rPr>
                <w:rFonts w:asciiTheme="minorHAnsi" w:hAnsiTheme="minorHAnsi" w:cstheme="minorHAnsi"/>
                <w:sz w:val="20"/>
                <w:szCs w:val="20"/>
              </w:rPr>
            </w:pPr>
            <w:r w:rsidRPr="00D74D5A">
              <w:rPr>
                <w:rFonts w:asciiTheme="minorHAnsi" w:hAnsiTheme="minorHAnsi" w:cstheme="minorHAnsi"/>
                <w:sz w:val="20"/>
                <w:szCs w:val="20"/>
              </w:rPr>
              <w:t>la fecha de inicio del empleo;</w:t>
            </w:r>
          </w:p>
          <w:p w:rsidR="00FB7AF7" w:rsidRPr="00D74D5A" w:rsidRDefault="00FB7AF7" w:rsidP="0011270F">
            <w:pPr>
              <w:numPr>
                <w:ilvl w:val="0"/>
                <w:numId w:val="30"/>
              </w:numPr>
              <w:rPr>
                <w:rFonts w:asciiTheme="minorHAnsi" w:hAnsiTheme="minorHAnsi" w:cstheme="minorHAnsi"/>
                <w:sz w:val="20"/>
                <w:szCs w:val="20"/>
              </w:rPr>
            </w:pPr>
            <w:r w:rsidRPr="00D74D5A">
              <w:rPr>
                <w:rFonts w:asciiTheme="minorHAnsi" w:hAnsiTheme="minorHAnsi" w:cstheme="minorHAnsi"/>
                <w:sz w:val="20"/>
                <w:szCs w:val="20"/>
              </w:rPr>
              <w:t>si el empleo no es permanente, la duración prevista del contrato;</w:t>
            </w:r>
          </w:p>
          <w:p w:rsidR="00FB7AF7" w:rsidRPr="00D74D5A" w:rsidRDefault="00FB7AF7" w:rsidP="0011270F">
            <w:pPr>
              <w:numPr>
                <w:ilvl w:val="0"/>
                <w:numId w:val="30"/>
              </w:numPr>
              <w:rPr>
                <w:rFonts w:asciiTheme="minorHAnsi" w:hAnsiTheme="minorHAnsi" w:cstheme="minorHAnsi"/>
                <w:sz w:val="20"/>
                <w:szCs w:val="20"/>
              </w:rPr>
            </w:pPr>
            <w:r w:rsidRPr="00D74D5A">
              <w:rPr>
                <w:rFonts w:asciiTheme="minorHAnsi" w:hAnsiTheme="minorHAnsi" w:cstheme="minorHAnsi"/>
                <w:sz w:val="20"/>
                <w:szCs w:val="20"/>
              </w:rPr>
              <w:t>el lugar de trabajo o, si el trabajo es móvil, la ubicación principal;</w:t>
            </w:r>
          </w:p>
          <w:p w:rsidR="00FB7AF7" w:rsidRPr="00D74D5A" w:rsidRDefault="00FB7AF7" w:rsidP="0011270F">
            <w:pPr>
              <w:numPr>
                <w:ilvl w:val="0"/>
                <w:numId w:val="30"/>
              </w:numPr>
              <w:rPr>
                <w:rFonts w:asciiTheme="minorHAnsi" w:hAnsiTheme="minorHAnsi" w:cstheme="minorHAnsi"/>
                <w:sz w:val="20"/>
                <w:szCs w:val="20"/>
              </w:rPr>
            </w:pPr>
            <w:r w:rsidRPr="00D74D5A">
              <w:rPr>
                <w:rFonts w:asciiTheme="minorHAnsi" w:hAnsiTheme="minorHAnsi" w:cstheme="minorHAnsi"/>
                <w:sz w:val="20"/>
                <w:szCs w:val="20"/>
              </w:rPr>
              <w:t>cantidad de horas de trabajo, descansos, derechos de licencia y otras cuestiones relacionadas;</w:t>
            </w:r>
          </w:p>
          <w:p w:rsidR="00FB7AF7" w:rsidRPr="00D74D5A" w:rsidRDefault="00FB7AF7" w:rsidP="0011270F">
            <w:pPr>
              <w:numPr>
                <w:ilvl w:val="0"/>
                <w:numId w:val="30"/>
              </w:numPr>
              <w:rPr>
                <w:rFonts w:asciiTheme="minorHAnsi" w:hAnsiTheme="minorHAnsi" w:cstheme="minorHAnsi"/>
                <w:sz w:val="20"/>
                <w:szCs w:val="20"/>
              </w:rPr>
            </w:pPr>
            <w:r w:rsidRPr="00D74D5A">
              <w:rPr>
                <w:rFonts w:asciiTheme="minorHAnsi" w:hAnsiTheme="minorHAnsi" w:cstheme="minorHAnsi"/>
                <w:sz w:val="20"/>
                <w:szCs w:val="20"/>
              </w:rPr>
              <w:t>normas relacionadas con las horas extra y la remuneración de las horas extra;</w:t>
            </w:r>
          </w:p>
          <w:p w:rsidR="00FB7AF7" w:rsidRPr="00D74D5A" w:rsidRDefault="00FB7AF7" w:rsidP="0011270F">
            <w:pPr>
              <w:numPr>
                <w:ilvl w:val="0"/>
                <w:numId w:val="30"/>
              </w:numPr>
              <w:rPr>
                <w:rFonts w:asciiTheme="minorHAnsi" w:hAnsiTheme="minorHAnsi" w:cstheme="minorHAnsi"/>
                <w:sz w:val="20"/>
                <w:szCs w:val="20"/>
              </w:rPr>
            </w:pPr>
            <w:r w:rsidRPr="00D74D5A">
              <w:rPr>
                <w:rFonts w:asciiTheme="minorHAnsi" w:hAnsiTheme="minorHAnsi" w:cstheme="minorHAnsi"/>
                <w:sz w:val="20"/>
                <w:szCs w:val="20"/>
              </w:rPr>
              <w:t>código de conducta;</w:t>
            </w:r>
          </w:p>
          <w:p w:rsidR="00FB7AF7" w:rsidRPr="00D74D5A" w:rsidRDefault="00FB7AF7" w:rsidP="0011270F">
            <w:pPr>
              <w:numPr>
                <w:ilvl w:val="0"/>
                <w:numId w:val="30"/>
              </w:numPr>
              <w:rPr>
                <w:rFonts w:asciiTheme="minorHAnsi" w:hAnsiTheme="minorHAnsi" w:cstheme="minorHAnsi"/>
                <w:sz w:val="20"/>
                <w:szCs w:val="20"/>
              </w:rPr>
            </w:pPr>
            <w:r w:rsidRPr="00D74D5A">
              <w:rPr>
                <w:rFonts w:asciiTheme="minorHAnsi" w:hAnsiTheme="minorHAnsi" w:cstheme="minorHAnsi"/>
                <w:sz w:val="20"/>
                <w:szCs w:val="20"/>
              </w:rPr>
              <w:lastRenderedPageBreak/>
              <w:t>los niveles y las normas que se relacionan con el cálculo de salarios, sueldos y otros beneficios, incluidas las normas relacionadas con el momento de pago y las deducciones;</w:t>
            </w:r>
          </w:p>
          <w:p w:rsidR="00FB7AF7" w:rsidRPr="00D74D5A" w:rsidRDefault="00FB7AF7" w:rsidP="0011270F">
            <w:pPr>
              <w:numPr>
                <w:ilvl w:val="0"/>
                <w:numId w:val="30"/>
              </w:numPr>
              <w:rPr>
                <w:rFonts w:asciiTheme="minorHAnsi" w:hAnsiTheme="minorHAnsi" w:cstheme="minorHAnsi"/>
                <w:sz w:val="20"/>
                <w:szCs w:val="20"/>
              </w:rPr>
            </w:pPr>
            <w:r w:rsidRPr="00D74D5A">
              <w:rPr>
                <w:rFonts w:asciiTheme="minorHAnsi" w:hAnsiTheme="minorHAnsi" w:cstheme="minorHAnsi"/>
                <w:sz w:val="20"/>
                <w:szCs w:val="20"/>
              </w:rPr>
              <w:t>las pensiones y otras disposiciones sobre beneficios aplicables al trabajador;</w:t>
            </w:r>
          </w:p>
          <w:p w:rsidR="00FB7AF7" w:rsidRPr="00D74D5A" w:rsidRDefault="00FB7AF7" w:rsidP="0011270F">
            <w:pPr>
              <w:numPr>
                <w:ilvl w:val="0"/>
                <w:numId w:val="30"/>
              </w:numPr>
              <w:rPr>
                <w:rFonts w:asciiTheme="minorHAnsi" w:hAnsiTheme="minorHAnsi" w:cstheme="minorHAnsi"/>
                <w:sz w:val="20"/>
                <w:szCs w:val="20"/>
              </w:rPr>
            </w:pPr>
            <w:r w:rsidRPr="00D74D5A">
              <w:rPr>
                <w:rFonts w:asciiTheme="minorHAnsi" w:hAnsiTheme="minorHAnsi" w:cstheme="minorHAnsi"/>
                <w:sz w:val="20"/>
                <w:szCs w:val="20"/>
              </w:rPr>
              <w:t>el plazo para que el trabajador dé y reciba una notificación de cese del empleo;</w:t>
            </w:r>
          </w:p>
          <w:p w:rsidR="00FB7AF7" w:rsidRPr="00D74D5A" w:rsidRDefault="00FB7AF7" w:rsidP="0011270F">
            <w:pPr>
              <w:numPr>
                <w:ilvl w:val="0"/>
                <w:numId w:val="30"/>
              </w:numPr>
              <w:rPr>
                <w:rFonts w:asciiTheme="minorHAnsi" w:hAnsiTheme="minorHAnsi" w:cstheme="minorHAnsi"/>
                <w:sz w:val="20"/>
                <w:szCs w:val="20"/>
              </w:rPr>
            </w:pPr>
            <w:r w:rsidRPr="00D74D5A">
              <w:rPr>
                <w:rFonts w:asciiTheme="minorHAnsi" w:hAnsiTheme="minorHAnsi" w:cstheme="minorHAnsi"/>
                <w:sz w:val="20"/>
                <w:szCs w:val="20"/>
              </w:rPr>
              <w:t>los procedimientos disciplinarios aplicables al trabajador, incluidos los detalles de la representación disponible para el trabajador y cualquier mecanismo de apelación;</w:t>
            </w:r>
          </w:p>
          <w:p w:rsidR="00FB7AF7" w:rsidRPr="00D74D5A" w:rsidRDefault="00FB7AF7" w:rsidP="0011270F">
            <w:pPr>
              <w:numPr>
                <w:ilvl w:val="0"/>
                <w:numId w:val="30"/>
              </w:numPr>
              <w:rPr>
                <w:rFonts w:asciiTheme="minorHAnsi" w:hAnsiTheme="minorHAnsi" w:cstheme="minorHAnsi"/>
                <w:sz w:val="20"/>
                <w:szCs w:val="20"/>
              </w:rPr>
            </w:pPr>
            <w:r w:rsidRPr="00D74D5A">
              <w:rPr>
                <w:rFonts w:asciiTheme="minorHAnsi" w:hAnsiTheme="minorHAnsi" w:cstheme="minorHAnsi"/>
                <w:sz w:val="20"/>
                <w:szCs w:val="20"/>
              </w:rPr>
              <w:t>detalles de los procedimientos de atención de quejas y reclamos, incluida la persona a la que deben dirigirse;</w:t>
            </w:r>
          </w:p>
          <w:p w:rsidR="00FB7AF7" w:rsidRPr="00D74D5A" w:rsidRDefault="00FB7AF7" w:rsidP="00FB7AF7">
            <w:pPr>
              <w:rPr>
                <w:rFonts w:asciiTheme="minorHAnsi" w:hAnsiTheme="minorHAnsi" w:cstheme="minorHAnsi"/>
                <w:sz w:val="20"/>
                <w:szCs w:val="20"/>
              </w:rPr>
            </w:pPr>
            <w:r w:rsidRPr="00D74D5A">
              <w:rPr>
                <w:rFonts w:asciiTheme="minorHAnsi" w:hAnsiTheme="minorHAnsi" w:cstheme="minorHAnsi"/>
                <w:sz w:val="20"/>
                <w:szCs w:val="20"/>
              </w:rPr>
              <w:t>El Contratita deberá remitir cada contrato al Ministerio de Trabajo y Previsión Social, de acuerdo a los procedimientos establecidos por dicho Ministerio</w:t>
            </w:r>
            <w:r w:rsidRPr="00D74D5A">
              <w:rPr>
                <w:rStyle w:val="Refdenotaalpie"/>
                <w:rFonts w:asciiTheme="minorHAnsi" w:hAnsiTheme="minorHAnsi" w:cstheme="minorHAnsi"/>
                <w:sz w:val="20"/>
                <w:szCs w:val="20"/>
              </w:rPr>
              <w:footnoteReference w:id="3"/>
            </w:r>
            <w:r w:rsidRPr="00D74D5A">
              <w:rPr>
                <w:rFonts w:asciiTheme="minorHAnsi" w:hAnsiTheme="minorHAnsi" w:cstheme="minorHAnsi"/>
                <w:sz w:val="20"/>
                <w:szCs w:val="20"/>
              </w:rPr>
              <w:t>.</w:t>
            </w:r>
          </w:p>
          <w:p w:rsidR="00FB7AF7" w:rsidRPr="00D74D5A" w:rsidRDefault="00FB7AF7" w:rsidP="00FB7AF7">
            <w:pPr>
              <w:rPr>
                <w:rFonts w:asciiTheme="minorHAnsi" w:hAnsiTheme="minorHAnsi" w:cstheme="minorHAnsi"/>
                <w:sz w:val="20"/>
                <w:szCs w:val="20"/>
              </w:rPr>
            </w:pPr>
            <w:r w:rsidRPr="00D74D5A">
              <w:rPr>
                <w:rFonts w:asciiTheme="minorHAnsi" w:hAnsiTheme="minorHAnsi" w:cstheme="minorHAnsi"/>
                <w:sz w:val="20"/>
                <w:szCs w:val="20"/>
              </w:rPr>
              <w:t>Este mismo requisito es aplicable a todos los subcontratos que requiera el Contratista y será responsabilidad de él garantizar el cumplimiento.</w:t>
            </w:r>
          </w:p>
          <w:p w:rsidR="00FB7AF7" w:rsidRPr="00D74D5A" w:rsidRDefault="00FB7AF7" w:rsidP="00FB7AF7">
            <w:pPr>
              <w:rPr>
                <w:rFonts w:asciiTheme="minorHAnsi" w:hAnsiTheme="minorHAnsi" w:cstheme="minorHAnsi"/>
                <w:sz w:val="20"/>
                <w:szCs w:val="20"/>
              </w:rPr>
            </w:pPr>
          </w:p>
          <w:p w:rsidR="00FB7AF7" w:rsidRPr="00D74D5A" w:rsidRDefault="00FB7AF7" w:rsidP="00FB7AF7">
            <w:pPr>
              <w:rPr>
                <w:rFonts w:asciiTheme="minorHAnsi" w:hAnsiTheme="minorHAnsi" w:cstheme="minorHAnsi"/>
                <w:b/>
                <w:sz w:val="20"/>
                <w:szCs w:val="20"/>
              </w:rPr>
            </w:pPr>
            <w:r w:rsidRPr="00D74D5A">
              <w:rPr>
                <w:rFonts w:asciiTheme="minorHAnsi" w:hAnsiTheme="minorHAnsi" w:cstheme="minorHAnsi"/>
                <w:b/>
                <w:sz w:val="20"/>
                <w:szCs w:val="20"/>
              </w:rPr>
              <w:t>Sobre turnos extendidos:</w:t>
            </w:r>
          </w:p>
          <w:p w:rsidR="00FB7AF7" w:rsidRPr="00D74D5A" w:rsidRDefault="00FB7AF7" w:rsidP="00FB7AF7">
            <w:pPr>
              <w:rPr>
                <w:rFonts w:asciiTheme="minorHAnsi" w:hAnsiTheme="minorHAnsi" w:cstheme="minorHAnsi"/>
                <w:sz w:val="20"/>
                <w:szCs w:val="20"/>
              </w:rPr>
            </w:pPr>
            <w:r w:rsidRPr="00D74D5A">
              <w:rPr>
                <w:rFonts w:asciiTheme="minorHAnsi" w:hAnsiTheme="minorHAnsi" w:cstheme="minorHAnsi"/>
                <w:sz w:val="20"/>
                <w:szCs w:val="20"/>
              </w:rPr>
              <w:t xml:space="preserve">Comprende la promoción, prevención y control de la salud del trabajador, protegiéndolo de los factores de riesgos ocupacionales; situándolo en un sitio de trabajo en la obra de acuerdo con sus condiciones </w:t>
            </w:r>
            <w:proofErr w:type="spellStart"/>
            <w:r w:rsidRPr="00D74D5A">
              <w:rPr>
                <w:rFonts w:asciiTheme="minorHAnsi" w:hAnsiTheme="minorHAnsi" w:cstheme="minorHAnsi"/>
                <w:sz w:val="20"/>
                <w:szCs w:val="20"/>
              </w:rPr>
              <w:t>psico</w:t>
            </w:r>
            <w:proofErr w:type="spellEnd"/>
            <w:r w:rsidRPr="00D74D5A">
              <w:rPr>
                <w:rFonts w:asciiTheme="minorHAnsi" w:hAnsiTheme="minorHAnsi" w:cstheme="minorHAnsi"/>
                <w:sz w:val="20"/>
                <w:szCs w:val="20"/>
              </w:rPr>
              <w:t>-fisiológicas y manteniéndolo en aptitud de producción de trabajo.</w:t>
            </w:r>
          </w:p>
          <w:p w:rsidR="00FB7AF7" w:rsidRPr="00D74D5A" w:rsidRDefault="00FB7AF7" w:rsidP="00FB7AF7">
            <w:pPr>
              <w:rPr>
                <w:rFonts w:asciiTheme="minorHAnsi" w:hAnsiTheme="minorHAnsi" w:cstheme="minorHAnsi"/>
                <w:sz w:val="20"/>
                <w:szCs w:val="20"/>
              </w:rPr>
            </w:pPr>
          </w:p>
          <w:p w:rsidR="00FB7AF7" w:rsidRPr="00D74D5A" w:rsidRDefault="00FB7AF7" w:rsidP="00FB7AF7">
            <w:pPr>
              <w:rPr>
                <w:rFonts w:asciiTheme="minorHAnsi" w:hAnsiTheme="minorHAnsi" w:cstheme="minorHAnsi"/>
                <w:sz w:val="20"/>
                <w:szCs w:val="20"/>
              </w:rPr>
            </w:pPr>
            <w:r w:rsidRPr="00D74D5A">
              <w:rPr>
                <w:rFonts w:asciiTheme="minorHAnsi" w:hAnsiTheme="minorHAnsi" w:cstheme="minorHAnsi"/>
                <w:sz w:val="20"/>
                <w:szCs w:val="20"/>
              </w:rPr>
              <w:t>Las actividades principales son:</w:t>
            </w:r>
          </w:p>
          <w:p w:rsidR="00FB7AF7" w:rsidRPr="00D74D5A" w:rsidRDefault="00FB7AF7" w:rsidP="0011270F">
            <w:pPr>
              <w:numPr>
                <w:ilvl w:val="0"/>
                <w:numId w:val="29"/>
              </w:numPr>
              <w:ind w:left="731" w:hanging="425"/>
              <w:rPr>
                <w:rFonts w:asciiTheme="minorHAnsi" w:hAnsiTheme="minorHAnsi" w:cstheme="minorHAnsi"/>
                <w:sz w:val="20"/>
                <w:szCs w:val="20"/>
              </w:rPr>
            </w:pPr>
            <w:r w:rsidRPr="00D74D5A">
              <w:rPr>
                <w:rFonts w:asciiTheme="minorHAnsi" w:hAnsiTheme="minorHAnsi" w:cstheme="minorHAnsi"/>
                <w:sz w:val="20"/>
                <w:szCs w:val="20"/>
              </w:rPr>
              <w:t>Todo el personal previo a su ingreso debe contar con seguridad social activa.</w:t>
            </w:r>
          </w:p>
          <w:p w:rsidR="00FB7AF7" w:rsidRPr="00D74D5A" w:rsidRDefault="00FB7AF7" w:rsidP="0011270F">
            <w:pPr>
              <w:numPr>
                <w:ilvl w:val="0"/>
                <w:numId w:val="29"/>
              </w:numPr>
              <w:ind w:left="731" w:hanging="425"/>
              <w:rPr>
                <w:rFonts w:asciiTheme="minorHAnsi" w:hAnsiTheme="minorHAnsi" w:cstheme="minorHAnsi"/>
                <w:sz w:val="20"/>
                <w:szCs w:val="20"/>
              </w:rPr>
            </w:pPr>
            <w:r w:rsidRPr="00D74D5A">
              <w:rPr>
                <w:rFonts w:asciiTheme="minorHAnsi" w:hAnsiTheme="minorHAnsi" w:cstheme="minorHAnsi"/>
                <w:sz w:val="20"/>
                <w:szCs w:val="20"/>
              </w:rPr>
              <w:t>Aquellos trabajadores que vayan a ser destinados a actividades de alto riesgo (trabajo en espacio confinado, trabajos en altura, manejo de productos químicos, y zanjeo, soldadura, etc.) deberán cumplir con los requisitos de la reglamentación vigente.</w:t>
            </w:r>
          </w:p>
          <w:p w:rsidR="00FB7AF7" w:rsidRPr="00D74D5A" w:rsidRDefault="00FB7AF7" w:rsidP="0011270F">
            <w:pPr>
              <w:numPr>
                <w:ilvl w:val="0"/>
                <w:numId w:val="29"/>
              </w:numPr>
              <w:ind w:left="731" w:hanging="425"/>
              <w:rPr>
                <w:rFonts w:asciiTheme="minorHAnsi" w:hAnsiTheme="minorHAnsi" w:cstheme="minorHAnsi"/>
                <w:sz w:val="20"/>
                <w:szCs w:val="20"/>
              </w:rPr>
            </w:pPr>
            <w:r w:rsidRPr="00D74D5A">
              <w:rPr>
                <w:rFonts w:asciiTheme="minorHAnsi" w:hAnsiTheme="minorHAnsi" w:cstheme="minorHAnsi"/>
                <w:sz w:val="20"/>
                <w:szCs w:val="20"/>
              </w:rPr>
              <w:t>Desarrollar actividades de prevención de enfermedades profesionales, accidentes de trabajo y educación en salud a los trabajadores del proyecto.</w:t>
            </w:r>
          </w:p>
          <w:p w:rsidR="00FB7AF7" w:rsidRPr="00D74D5A" w:rsidRDefault="00FB7AF7" w:rsidP="0011270F">
            <w:pPr>
              <w:numPr>
                <w:ilvl w:val="0"/>
                <w:numId w:val="29"/>
              </w:numPr>
              <w:ind w:left="731" w:hanging="425"/>
              <w:rPr>
                <w:rFonts w:asciiTheme="minorHAnsi" w:hAnsiTheme="minorHAnsi" w:cstheme="minorHAnsi"/>
                <w:sz w:val="20"/>
                <w:szCs w:val="20"/>
              </w:rPr>
            </w:pPr>
            <w:r w:rsidRPr="00D74D5A">
              <w:rPr>
                <w:rFonts w:asciiTheme="minorHAnsi" w:hAnsiTheme="minorHAnsi" w:cstheme="minorHAnsi"/>
                <w:sz w:val="20"/>
                <w:szCs w:val="20"/>
              </w:rPr>
              <w:t>Comunicar a la gerencia de la obra sobre los planes de salud de los trabajadores y las medidas aconsejadas para la prevención de las enfermedades profesionales y accidentes de trabajo.</w:t>
            </w:r>
          </w:p>
          <w:p w:rsidR="00FB7AF7" w:rsidRPr="00D74D5A" w:rsidRDefault="00FB7AF7" w:rsidP="0011270F">
            <w:pPr>
              <w:numPr>
                <w:ilvl w:val="0"/>
                <w:numId w:val="29"/>
              </w:numPr>
              <w:ind w:left="731" w:hanging="425"/>
              <w:rPr>
                <w:rFonts w:asciiTheme="minorHAnsi" w:hAnsiTheme="minorHAnsi" w:cstheme="minorHAnsi"/>
                <w:sz w:val="20"/>
                <w:szCs w:val="20"/>
              </w:rPr>
            </w:pPr>
            <w:r w:rsidRPr="00D74D5A">
              <w:rPr>
                <w:rFonts w:asciiTheme="minorHAnsi" w:hAnsiTheme="minorHAnsi" w:cstheme="minorHAnsi"/>
                <w:sz w:val="20"/>
                <w:szCs w:val="20"/>
              </w:rPr>
              <w:t>Instalación de iluminación artificial con intensidad adecuada y uniforme.</w:t>
            </w:r>
          </w:p>
          <w:p w:rsidR="00FB7AF7" w:rsidRPr="00D74D5A" w:rsidRDefault="00FB7AF7" w:rsidP="0011270F">
            <w:pPr>
              <w:numPr>
                <w:ilvl w:val="0"/>
                <w:numId w:val="29"/>
              </w:numPr>
              <w:ind w:left="731" w:hanging="425"/>
              <w:rPr>
                <w:rFonts w:asciiTheme="minorHAnsi" w:hAnsiTheme="minorHAnsi" w:cstheme="minorHAnsi"/>
                <w:sz w:val="20"/>
                <w:szCs w:val="20"/>
              </w:rPr>
            </w:pPr>
            <w:r w:rsidRPr="00D74D5A">
              <w:rPr>
                <w:rFonts w:asciiTheme="minorHAnsi" w:hAnsiTheme="minorHAnsi" w:cstheme="minorHAnsi"/>
                <w:sz w:val="20"/>
                <w:szCs w:val="20"/>
              </w:rPr>
              <w:t>Realizar controles médicos obligatorios antes de asignar en turnos nocturnos y de manera periódica.</w:t>
            </w:r>
          </w:p>
          <w:p w:rsidR="00FB7AF7" w:rsidRPr="00D74D5A" w:rsidRDefault="00FB7AF7" w:rsidP="0011270F">
            <w:pPr>
              <w:numPr>
                <w:ilvl w:val="0"/>
                <w:numId w:val="29"/>
              </w:numPr>
              <w:ind w:left="731" w:hanging="425"/>
              <w:rPr>
                <w:rFonts w:asciiTheme="minorHAnsi" w:hAnsiTheme="minorHAnsi" w:cstheme="minorHAnsi"/>
                <w:sz w:val="20"/>
                <w:szCs w:val="20"/>
              </w:rPr>
            </w:pPr>
            <w:r w:rsidRPr="00D74D5A">
              <w:rPr>
                <w:rFonts w:asciiTheme="minorHAnsi" w:hAnsiTheme="minorHAnsi" w:cstheme="minorHAnsi"/>
                <w:sz w:val="20"/>
                <w:szCs w:val="20"/>
              </w:rPr>
              <w:t>Prohibición de turnos dobles.</w:t>
            </w:r>
          </w:p>
          <w:p w:rsidR="00FB7AF7" w:rsidRPr="00D74D5A" w:rsidRDefault="00FB7AF7" w:rsidP="0011270F">
            <w:pPr>
              <w:numPr>
                <w:ilvl w:val="0"/>
                <w:numId w:val="29"/>
              </w:numPr>
              <w:ind w:left="731" w:hanging="425"/>
              <w:rPr>
                <w:rFonts w:asciiTheme="minorHAnsi" w:hAnsiTheme="minorHAnsi" w:cstheme="minorHAnsi"/>
                <w:sz w:val="20"/>
                <w:szCs w:val="20"/>
              </w:rPr>
            </w:pPr>
            <w:r w:rsidRPr="00D74D5A">
              <w:rPr>
                <w:rFonts w:asciiTheme="minorHAnsi" w:hAnsiTheme="minorHAnsi" w:cstheme="minorHAnsi"/>
                <w:sz w:val="20"/>
                <w:szCs w:val="20"/>
              </w:rPr>
              <w:t>Promover entornos de trabajo saludables para las personas mediante charlas, con el fin de concientizar y aminorar los efectos adversos que provoca el trabajo de noche, haciendo especial énfasis en la alimentación y hábitos que deben seguir los trabajadores bajo sistemas de turnos.</w:t>
            </w:r>
          </w:p>
          <w:p w:rsidR="00FB7AF7" w:rsidRPr="00D74D5A" w:rsidRDefault="00FB7AF7" w:rsidP="0011270F">
            <w:pPr>
              <w:numPr>
                <w:ilvl w:val="0"/>
                <w:numId w:val="29"/>
              </w:numPr>
              <w:ind w:left="731" w:hanging="425"/>
              <w:rPr>
                <w:rFonts w:asciiTheme="minorHAnsi" w:hAnsiTheme="minorHAnsi" w:cstheme="minorHAnsi"/>
                <w:sz w:val="20"/>
                <w:szCs w:val="20"/>
              </w:rPr>
            </w:pPr>
            <w:r w:rsidRPr="00D74D5A">
              <w:rPr>
                <w:rFonts w:asciiTheme="minorHAnsi" w:hAnsiTheme="minorHAnsi" w:cstheme="minorHAnsi"/>
                <w:sz w:val="20"/>
                <w:szCs w:val="20"/>
              </w:rPr>
              <w:t>Favorecer que los trabajadores durante el turno de noche puedan hacer un breve descanso de 40-30 minutos.</w:t>
            </w:r>
          </w:p>
          <w:p w:rsidR="00FB7AF7" w:rsidRPr="00D74D5A" w:rsidRDefault="00FB7AF7" w:rsidP="0011270F">
            <w:pPr>
              <w:numPr>
                <w:ilvl w:val="0"/>
                <w:numId w:val="29"/>
              </w:numPr>
              <w:ind w:left="731" w:hanging="425"/>
              <w:rPr>
                <w:rFonts w:asciiTheme="minorHAnsi" w:hAnsiTheme="minorHAnsi" w:cstheme="minorHAnsi"/>
                <w:sz w:val="20"/>
                <w:szCs w:val="20"/>
              </w:rPr>
            </w:pPr>
            <w:r w:rsidRPr="00D74D5A">
              <w:rPr>
                <w:rFonts w:asciiTheme="minorHAnsi" w:hAnsiTheme="minorHAnsi" w:cstheme="minorHAnsi"/>
                <w:sz w:val="20"/>
                <w:szCs w:val="20"/>
              </w:rPr>
              <w:t>Implantación de turnos de rotación rápida.</w:t>
            </w:r>
          </w:p>
          <w:p w:rsidR="00FB7AF7" w:rsidRPr="00D74D5A" w:rsidRDefault="00FB7AF7" w:rsidP="00FB7AF7">
            <w:pPr>
              <w:ind w:left="731"/>
              <w:rPr>
                <w:rFonts w:asciiTheme="minorHAnsi" w:hAnsiTheme="minorHAnsi" w:cstheme="minorHAnsi"/>
                <w:sz w:val="20"/>
                <w:szCs w:val="20"/>
              </w:rPr>
            </w:pPr>
          </w:p>
          <w:p w:rsidR="00FB7AF7" w:rsidRPr="00D74D5A" w:rsidRDefault="00FB7AF7" w:rsidP="00FB7AF7">
            <w:pPr>
              <w:tabs>
                <w:tab w:val="left" w:pos="3450"/>
              </w:tabs>
              <w:rPr>
                <w:rFonts w:asciiTheme="minorHAnsi" w:hAnsiTheme="minorHAnsi" w:cstheme="minorHAnsi"/>
                <w:b/>
                <w:sz w:val="20"/>
                <w:szCs w:val="20"/>
              </w:rPr>
            </w:pPr>
            <w:r w:rsidRPr="00D74D5A">
              <w:rPr>
                <w:rFonts w:asciiTheme="minorHAnsi" w:hAnsiTheme="minorHAnsi" w:cstheme="minorHAnsi"/>
                <w:b/>
                <w:sz w:val="20"/>
                <w:szCs w:val="20"/>
              </w:rPr>
              <w:t>Mecanismo de Atención a Quejas</w:t>
            </w:r>
          </w:p>
          <w:p w:rsidR="00FB7AF7" w:rsidRPr="00D74D5A" w:rsidRDefault="00FB7AF7" w:rsidP="00FB7AF7">
            <w:pPr>
              <w:tabs>
                <w:tab w:val="left" w:pos="3450"/>
              </w:tabs>
              <w:rPr>
                <w:rFonts w:asciiTheme="minorHAnsi" w:hAnsiTheme="minorHAnsi" w:cstheme="minorHAnsi"/>
                <w:sz w:val="20"/>
                <w:szCs w:val="20"/>
              </w:rPr>
            </w:pPr>
            <w:r w:rsidRPr="00D74D5A">
              <w:rPr>
                <w:rFonts w:asciiTheme="minorHAnsi" w:hAnsiTheme="minorHAnsi" w:cstheme="minorHAnsi"/>
                <w:sz w:val="20"/>
                <w:szCs w:val="20"/>
              </w:rPr>
              <w:t>Se utilizará el mecanismo de atención de quejas y reclamos ya establecido para todos los trabajadores directos y contratados (y, cuando sea pertinente, para sus organizaciones), a fin de que puedan plantear inquietudes sobre el lugar y condiciones de trabajo. Los trabajadores serán informados acerca del mecanismo de atención de quejas y reclamos en el momento de la contratación y se tomarán medidas para protegerlos contra represalias por su uso. Asimismo, se adoptarán medidas para que todos los trabajadores del proyecto puedan acceder fácilmente a dicho mecanismo.</w:t>
            </w:r>
          </w:p>
          <w:p w:rsidR="00FB7AF7" w:rsidRPr="00D74D5A" w:rsidRDefault="00FB7AF7" w:rsidP="00FB7AF7">
            <w:pPr>
              <w:tabs>
                <w:tab w:val="left" w:pos="3450"/>
              </w:tabs>
              <w:rPr>
                <w:rFonts w:asciiTheme="minorHAnsi" w:hAnsiTheme="minorHAnsi" w:cstheme="minorHAnsi"/>
                <w:sz w:val="20"/>
                <w:szCs w:val="20"/>
              </w:rPr>
            </w:pPr>
          </w:p>
          <w:p w:rsidR="00FB7AF7" w:rsidRPr="00D74D5A" w:rsidRDefault="00FB7AF7" w:rsidP="00FB7AF7">
            <w:pPr>
              <w:tabs>
                <w:tab w:val="left" w:pos="3450"/>
              </w:tabs>
              <w:rPr>
                <w:rFonts w:asciiTheme="minorHAnsi" w:hAnsiTheme="minorHAnsi" w:cstheme="minorHAnsi"/>
                <w:sz w:val="20"/>
                <w:szCs w:val="20"/>
              </w:rPr>
            </w:pPr>
            <w:r w:rsidRPr="00D74D5A">
              <w:rPr>
                <w:rFonts w:asciiTheme="minorHAnsi" w:hAnsiTheme="minorHAnsi" w:cstheme="minorHAnsi"/>
                <w:b/>
                <w:sz w:val="20"/>
                <w:szCs w:val="20"/>
              </w:rPr>
              <w:lastRenderedPageBreak/>
              <w:t>Monitoreo:</w:t>
            </w:r>
            <w:r w:rsidRPr="00D74D5A">
              <w:rPr>
                <w:rFonts w:asciiTheme="minorHAnsi" w:hAnsiTheme="minorHAnsi" w:cstheme="minorHAnsi"/>
                <w:sz w:val="20"/>
                <w:szCs w:val="20"/>
              </w:rPr>
              <w:t xml:space="preserve"> El monitoreo se realizará por parte de Especialistas de la UGPPI a través de entrevistas con trabajadores, supervisores y otros actores clave para obtener retroalimentación detallada de condiciones laborales en el Proyecto.</w:t>
            </w:r>
          </w:p>
          <w:p w:rsidR="00FB7AF7" w:rsidRPr="00D74D5A" w:rsidRDefault="00FB7AF7" w:rsidP="00FB7AF7">
            <w:pPr>
              <w:tabs>
                <w:tab w:val="left" w:pos="3450"/>
              </w:tabs>
              <w:rPr>
                <w:rFonts w:asciiTheme="minorHAnsi" w:hAnsiTheme="minorHAnsi" w:cstheme="minorHAnsi"/>
                <w:sz w:val="20"/>
                <w:szCs w:val="20"/>
              </w:rPr>
            </w:pPr>
          </w:p>
        </w:tc>
      </w:tr>
      <w:tr w:rsidR="00FB7AF7" w:rsidRPr="00D74D5A" w:rsidTr="00FB7AF7">
        <w:tc>
          <w:tcPr>
            <w:tcW w:w="5000" w:type="pct"/>
            <w:gridSpan w:val="4"/>
            <w:shd w:val="clear" w:color="auto" w:fill="F2F2F2" w:themeFill="background1" w:themeFillShade="F2"/>
            <w:vAlign w:val="center"/>
          </w:tcPr>
          <w:p w:rsidR="00FB7AF7" w:rsidRPr="00D74D5A" w:rsidRDefault="00FB7AF7" w:rsidP="00FB7AF7">
            <w:pPr>
              <w:jc w:val="center"/>
              <w:rPr>
                <w:rFonts w:asciiTheme="minorHAnsi" w:hAnsiTheme="minorHAnsi" w:cstheme="minorHAnsi"/>
                <w:sz w:val="20"/>
                <w:szCs w:val="20"/>
              </w:rPr>
            </w:pPr>
            <w:r w:rsidRPr="00D74D5A">
              <w:rPr>
                <w:rFonts w:asciiTheme="minorHAnsi" w:hAnsiTheme="minorHAnsi" w:cstheme="minorHAnsi"/>
                <w:b/>
                <w:sz w:val="20"/>
                <w:szCs w:val="20"/>
              </w:rPr>
              <w:lastRenderedPageBreak/>
              <w:t>Monitoreo y seguimiento</w:t>
            </w:r>
          </w:p>
        </w:tc>
      </w:tr>
      <w:tr w:rsidR="00FB7AF7" w:rsidRPr="00D74D5A" w:rsidTr="00FB7AF7">
        <w:tc>
          <w:tcPr>
            <w:tcW w:w="1844" w:type="pct"/>
            <w:gridSpan w:val="2"/>
            <w:vMerge w:val="restart"/>
            <w:shd w:val="clear" w:color="auto" w:fill="F2F2F2" w:themeFill="background1" w:themeFillShade="F2"/>
            <w:vAlign w:val="center"/>
          </w:tcPr>
          <w:p w:rsidR="00FB7AF7" w:rsidRPr="00D74D5A" w:rsidRDefault="00FB7AF7" w:rsidP="00FB7AF7">
            <w:pPr>
              <w:jc w:val="center"/>
              <w:rPr>
                <w:rFonts w:asciiTheme="minorHAnsi" w:hAnsiTheme="minorHAnsi" w:cstheme="minorHAnsi"/>
                <w:b/>
                <w:sz w:val="20"/>
                <w:szCs w:val="20"/>
              </w:rPr>
            </w:pPr>
            <w:r w:rsidRPr="00D74D5A">
              <w:rPr>
                <w:rFonts w:asciiTheme="minorHAnsi" w:hAnsiTheme="minorHAnsi" w:cstheme="minorHAnsi"/>
                <w:b/>
                <w:sz w:val="20"/>
                <w:szCs w:val="20"/>
              </w:rPr>
              <w:t>Etapa del proyecto en que se aplica:</w:t>
            </w:r>
          </w:p>
        </w:tc>
        <w:tc>
          <w:tcPr>
            <w:tcW w:w="2891" w:type="pct"/>
          </w:tcPr>
          <w:p w:rsidR="00FB7AF7" w:rsidRPr="00D74D5A" w:rsidRDefault="00FB7AF7" w:rsidP="00FB7AF7">
            <w:pPr>
              <w:rPr>
                <w:rFonts w:asciiTheme="minorHAnsi" w:hAnsiTheme="minorHAnsi" w:cstheme="minorHAnsi"/>
                <w:sz w:val="20"/>
                <w:szCs w:val="20"/>
              </w:rPr>
            </w:pPr>
            <w:r w:rsidRPr="00D74D5A">
              <w:rPr>
                <w:rFonts w:asciiTheme="minorHAnsi" w:hAnsiTheme="minorHAnsi" w:cstheme="minorHAnsi"/>
                <w:sz w:val="20"/>
                <w:szCs w:val="20"/>
              </w:rPr>
              <w:t>Obras preliminares y provisionales</w:t>
            </w:r>
          </w:p>
        </w:tc>
        <w:tc>
          <w:tcPr>
            <w:tcW w:w="265" w:type="pct"/>
            <w:vAlign w:val="center"/>
          </w:tcPr>
          <w:p w:rsidR="00FB7AF7" w:rsidRPr="00D74D5A" w:rsidRDefault="00FB7AF7" w:rsidP="00FB7AF7">
            <w:pPr>
              <w:jc w:val="center"/>
              <w:rPr>
                <w:rFonts w:asciiTheme="minorHAnsi" w:hAnsiTheme="minorHAnsi" w:cstheme="minorHAnsi"/>
                <w:sz w:val="20"/>
                <w:szCs w:val="20"/>
              </w:rPr>
            </w:pPr>
            <w:r w:rsidRPr="00D74D5A">
              <w:rPr>
                <w:rFonts w:asciiTheme="minorHAnsi" w:hAnsiTheme="minorHAnsi" w:cstheme="minorHAnsi"/>
                <w:sz w:val="20"/>
                <w:szCs w:val="20"/>
              </w:rPr>
              <w:t>x</w:t>
            </w:r>
          </w:p>
        </w:tc>
      </w:tr>
      <w:tr w:rsidR="00FB7AF7" w:rsidRPr="00D74D5A" w:rsidTr="00FB7AF7">
        <w:tc>
          <w:tcPr>
            <w:tcW w:w="1844" w:type="pct"/>
            <w:gridSpan w:val="2"/>
            <w:vMerge/>
            <w:shd w:val="clear" w:color="auto" w:fill="F2F2F2" w:themeFill="background1" w:themeFillShade="F2"/>
          </w:tcPr>
          <w:p w:rsidR="00FB7AF7" w:rsidRPr="00D74D5A" w:rsidRDefault="00FB7AF7" w:rsidP="00FB7AF7">
            <w:pPr>
              <w:rPr>
                <w:rFonts w:asciiTheme="minorHAnsi" w:hAnsiTheme="minorHAnsi" w:cstheme="minorHAnsi"/>
                <w:b/>
                <w:sz w:val="20"/>
                <w:szCs w:val="20"/>
              </w:rPr>
            </w:pPr>
          </w:p>
        </w:tc>
        <w:tc>
          <w:tcPr>
            <w:tcW w:w="2891" w:type="pct"/>
          </w:tcPr>
          <w:p w:rsidR="00FB7AF7" w:rsidRPr="00D74D5A" w:rsidRDefault="00FB7AF7" w:rsidP="00FB7AF7">
            <w:pPr>
              <w:rPr>
                <w:rFonts w:asciiTheme="minorHAnsi" w:hAnsiTheme="minorHAnsi" w:cstheme="minorHAnsi"/>
                <w:sz w:val="20"/>
                <w:szCs w:val="20"/>
              </w:rPr>
            </w:pPr>
            <w:r w:rsidRPr="00D74D5A">
              <w:rPr>
                <w:rFonts w:asciiTheme="minorHAnsi" w:hAnsiTheme="minorHAnsi" w:cstheme="minorHAnsi"/>
                <w:sz w:val="20"/>
                <w:szCs w:val="20"/>
              </w:rPr>
              <w:t>Construcción</w:t>
            </w:r>
          </w:p>
        </w:tc>
        <w:tc>
          <w:tcPr>
            <w:tcW w:w="265" w:type="pct"/>
            <w:vAlign w:val="center"/>
          </w:tcPr>
          <w:p w:rsidR="00FB7AF7" w:rsidRPr="00D74D5A" w:rsidRDefault="00FB7AF7" w:rsidP="00FB7AF7">
            <w:pPr>
              <w:jc w:val="center"/>
              <w:rPr>
                <w:rFonts w:asciiTheme="minorHAnsi" w:hAnsiTheme="minorHAnsi" w:cstheme="minorHAnsi"/>
                <w:sz w:val="20"/>
                <w:szCs w:val="20"/>
              </w:rPr>
            </w:pPr>
            <w:r w:rsidRPr="00D74D5A">
              <w:rPr>
                <w:rFonts w:asciiTheme="minorHAnsi" w:hAnsiTheme="minorHAnsi" w:cstheme="minorHAnsi"/>
                <w:sz w:val="20"/>
                <w:szCs w:val="20"/>
              </w:rPr>
              <w:t>x</w:t>
            </w:r>
          </w:p>
        </w:tc>
      </w:tr>
      <w:tr w:rsidR="00FB7AF7" w:rsidRPr="00D74D5A" w:rsidTr="00FB7AF7">
        <w:tc>
          <w:tcPr>
            <w:tcW w:w="1844" w:type="pct"/>
            <w:gridSpan w:val="2"/>
            <w:vMerge/>
            <w:shd w:val="clear" w:color="auto" w:fill="F2F2F2" w:themeFill="background1" w:themeFillShade="F2"/>
          </w:tcPr>
          <w:p w:rsidR="00FB7AF7" w:rsidRPr="00D74D5A" w:rsidRDefault="00FB7AF7" w:rsidP="00FB7AF7">
            <w:pPr>
              <w:rPr>
                <w:rFonts w:asciiTheme="minorHAnsi" w:hAnsiTheme="minorHAnsi" w:cstheme="minorHAnsi"/>
                <w:b/>
                <w:sz w:val="20"/>
                <w:szCs w:val="20"/>
              </w:rPr>
            </w:pPr>
          </w:p>
        </w:tc>
        <w:tc>
          <w:tcPr>
            <w:tcW w:w="2891" w:type="pct"/>
          </w:tcPr>
          <w:p w:rsidR="00FB7AF7" w:rsidRPr="00D74D5A" w:rsidRDefault="00FB7AF7" w:rsidP="00FB7AF7">
            <w:pPr>
              <w:rPr>
                <w:rFonts w:asciiTheme="minorHAnsi" w:hAnsiTheme="minorHAnsi" w:cstheme="minorHAnsi"/>
                <w:sz w:val="20"/>
                <w:szCs w:val="20"/>
              </w:rPr>
            </w:pPr>
            <w:r w:rsidRPr="00D74D5A">
              <w:rPr>
                <w:rFonts w:asciiTheme="minorHAnsi" w:hAnsiTheme="minorHAnsi" w:cstheme="minorHAnsi"/>
                <w:sz w:val="20"/>
                <w:szCs w:val="20"/>
              </w:rPr>
              <w:t>Post Construcción</w:t>
            </w:r>
          </w:p>
        </w:tc>
        <w:tc>
          <w:tcPr>
            <w:tcW w:w="265" w:type="pct"/>
            <w:vAlign w:val="center"/>
          </w:tcPr>
          <w:p w:rsidR="00FB7AF7" w:rsidRPr="00D74D5A" w:rsidRDefault="00FB7AF7" w:rsidP="00FB7AF7">
            <w:pPr>
              <w:jc w:val="center"/>
              <w:rPr>
                <w:rFonts w:asciiTheme="minorHAnsi" w:hAnsiTheme="minorHAnsi" w:cstheme="minorHAnsi"/>
                <w:sz w:val="20"/>
                <w:szCs w:val="20"/>
              </w:rPr>
            </w:pPr>
            <w:r w:rsidRPr="00D74D5A">
              <w:rPr>
                <w:rFonts w:asciiTheme="minorHAnsi" w:hAnsiTheme="minorHAnsi" w:cstheme="minorHAnsi"/>
                <w:sz w:val="20"/>
                <w:szCs w:val="20"/>
              </w:rPr>
              <w:t>x</w:t>
            </w:r>
          </w:p>
        </w:tc>
      </w:tr>
      <w:tr w:rsidR="00FB7AF7" w:rsidRPr="00D74D5A" w:rsidTr="00FB7AF7">
        <w:tc>
          <w:tcPr>
            <w:tcW w:w="1844" w:type="pct"/>
            <w:gridSpan w:val="2"/>
            <w:shd w:val="clear" w:color="auto" w:fill="F2F2F2" w:themeFill="background1" w:themeFillShade="F2"/>
          </w:tcPr>
          <w:p w:rsidR="00FB7AF7" w:rsidRPr="00D74D5A" w:rsidRDefault="00FB7AF7" w:rsidP="00FB7AF7">
            <w:pPr>
              <w:jc w:val="center"/>
              <w:rPr>
                <w:rFonts w:asciiTheme="minorHAnsi" w:hAnsiTheme="minorHAnsi" w:cstheme="minorHAnsi"/>
                <w:b/>
                <w:sz w:val="20"/>
                <w:szCs w:val="20"/>
              </w:rPr>
            </w:pPr>
            <w:r w:rsidRPr="00D74D5A">
              <w:rPr>
                <w:rFonts w:asciiTheme="minorHAnsi" w:hAnsiTheme="minorHAnsi" w:cstheme="minorHAnsi"/>
                <w:b/>
                <w:sz w:val="20"/>
                <w:szCs w:val="20"/>
              </w:rPr>
              <w:t xml:space="preserve">Periodicidad de </w:t>
            </w:r>
            <w:r>
              <w:rPr>
                <w:rFonts w:asciiTheme="minorHAnsi" w:hAnsiTheme="minorHAnsi" w:cstheme="minorHAnsi"/>
                <w:b/>
                <w:sz w:val="20"/>
                <w:szCs w:val="20"/>
              </w:rPr>
              <w:t>reporte:</w:t>
            </w:r>
            <w:r w:rsidRPr="00D74D5A">
              <w:rPr>
                <w:rFonts w:asciiTheme="minorHAnsi" w:hAnsiTheme="minorHAnsi" w:cstheme="minorHAnsi"/>
                <w:sz w:val="20"/>
                <w:szCs w:val="20"/>
              </w:rPr>
              <w:t xml:space="preserve"> </w:t>
            </w:r>
          </w:p>
        </w:tc>
        <w:tc>
          <w:tcPr>
            <w:tcW w:w="3156" w:type="pct"/>
            <w:gridSpan w:val="2"/>
            <w:vAlign w:val="center"/>
          </w:tcPr>
          <w:p w:rsidR="00FB7AF7" w:rsidRPr="00D74D5A" w:rsidRDefault="00FB7AF7" w:rsidP="00FB7AF7">
            <w:pPr>
              <w:jc w:val="center"/>
              <w:rPr>
                <w:rFonts w:asciiTheme="minorHAnsi" w:hAnsiTheme="minorHAnsi" w:cstheme="minorHAnsi"/>
                <w:bCs/>
                <w:sz w:val="20"/>
                <w:szCs w:val="20"/>
              </w:rPr>
            </w:pPr>
            <w:r w:rsidRPr="00D74D5A">
              <w:rPr>
                <w:rFonts w:asciiTheme="minorHAnsi" w:hAnsiTheme="minorHAnsi" w:cstheme="minorHAnsi"/>
                <w:bCs/>
                <w:sz w:val="20"/>
                <w:szCs w:val="20"/>
              </w:rPr>
              <w:t>Mensual</w:t>
            </w:r>
          </w:p>
        </w:tc>
      </w:tr>
      <w:tr w:rsidR="00FB7AF7" w:rsidRPr="00D74D5A" w:rsidTr="00FB7AF7">
        <w:tc>
          <w:tcPr>
            <w:tcW w:w="1844" w:type="pct"/>
            <w:gridSpan w:val="2"/>
            <w:shd w:val="clear" w:color="auto" w:fill="F2F2F2" w:themeFill="background1" w:themeFillShade="F2"/>
            <w:vAlign w:val="center"/>
          </w:tcPr>
          <w:p w:rsidR="00FB7AF7" w:rsidRPr="00D74D5A" w:rsidRDefault="00832245" w:rsidP="00832245">
            <w:pPr>
              <w:jc w:val="center"/>
              <w:rPr>
                <w:rFonts w:asciiTheme="minorHAnsi" w:hAnsiTheme="minorHAnsi" w:cstheme="minorHAnsi"/>
                <w:b/>
                <w:sz w:val="20"/>
                <w:szCs w:val="20"/>
              </w:rPr>
            </w:pPr>
            <w:r>
              <w:rPr>
                <w:rFonts w:asciiTheme="minorHAnsi" w:hAnsiTheme="minorHAnsi" w:cstheme="minorHAnsi"/>
                <w:b/>
                <w:sz w:val="20"/>
                <w:szCs w:val="20"/>
              </w:rPr>
              <w:t>Indicadores:</w:t>
            </w:r>
          </w:p>
        </w:tc>
        <w:tc>
          <w:tcPr>
            <w:tcW w:w="3156" w:type="pct"/>
            <w:gridSpan w:val="2"/>
          </w:tcPr>
          <w:p w:rsidR="00FB7AF7" w:rsidRPr="00D74D5A" w:rsidRDefault="00FB7AF7" w:rsidP="0011270F">
            <w:pPr>
              <w:pStyle w:val="Prrafodelista"/>
              <w:numPr>
                <w:ilvl w:val="0"/>
                <w:numId w:val="31"/>
              </w:numPr>
              <w:ind w:left="316" w:hanging="283"/>
              <w:jc w:val="left"/>
              <w:rPr>
                <w:rFonts w:asciiTheme="minorHAnsi" w:hAnsiTheme="minorHAnsi" w:cstheme="minorHAnsi"/>
                <w:sz w:val="20"/>
                <w:szCs w:val="20"/>
              </w:rPr>
            </w:pPr>
            <w:r w:rsidRPr="00D74D5A">
              <w:rPr>
                <w:rFonts w:asciiTheme="minorHAnsi" w:hAnsiTheme="minorHAnsi" w:cstheme="minorHAnsi"/>
                <w:sz w:val="20"/>
                <w:szCs w:val="20"/>
              </w:rPr>
              <w:t>Número de contratos firmados/Numero de personal trabajando en la obra.</w:t>
            </w:r>
          </w:p>
          <w:p w:rsidR="00FB7AF7" w:rsidRPr="00D74D5A" w:rsidRDefault="00FB7AF7" w:rsidP="0011270F">
            <w:pPr>
              <w:pStyle w:val="Prrafodelista"/>
              <w:numPr>
                <w:ilvl w:val="0"/>
                <w:numId w:val="31"/>
              </w:numPr>
              <w:ind w:left="316" w:hanging="283"/>
              <w:jc w:val="left"/>
              <w:rPr>
                <w:rFonts w:asciiTheme="minorHAnsi" w:hAnsiTheme="minorHAnsi" w:cstheme="minorHAnsi"/>
                <w:sz w:val="20"/>
                <w:szCs w:val="20"/>
              </w:rPr>
            </w:pPr>
            <w:r w:rsidRPr="00D74D5A">
              <w:rPr>
                <w:rFonts w:asciiTheme="minorHAnsi" w:hAnsiTheme="minorHAnsi" w:cstheme="minorHAnsi"/>
                <w:sz w:val="20"/>
                <w:szCs w:val="20"/>
              </w:rPr>
              <w:t xml:space="preserve">Número de total de trabajadores locales contratados/Número total de trabajadores del proyecto x 100. </w:t>
            </w:r>
          </w:p>
        </w:tc>
      </w:tr>
      <w:tr w:rsidR="00FB7AF7" w:rsidRPr="00D74D5A" w:rsidTr="00FB7AF7">
        <w:tc>
          <w:tcPr>
            <w:tcW w:w="1844" w:type="pct"/>
            <w:gridSpan w:val="2"/>
            <w:shd w:val="clear" w:color="auto" w:fill="F2F2F2" w:themeFill="background1" w:themeFillShade="F2"/>
            <w:vAlign w:val="center"/>
          </w:tcPr>
          <w:p w:rsidR="00FB7AF7" w:rsidRPr="00D74D5A" w:rsidRDefault="00FB7AF7" w:rsidP="00FB7AF7">
            <w:pPr>
              <w:jc w:val="center"/>
              <w:rPr>
                <w:rFonts w:asciiTheme="minorHAnsi" w:hAnsiTheme="minorHAnsi" w:cstheme="minorHAnsi"/>
                <w:b/>
                <w:sz w:val="20"/>
                <w:szCs w:val="20"/>
              </w:rPr>
            </w:pPr>
            <w:r w:rsidRPr="00D74D5A">
              <w:rPr>
                <w:rFonts w:asciiTheme="minorHAnsi" w:hAnsiTheme="minorHAnsi" w:cstheme="minorHAnsi"/>
                <w:b/>
                <w:sz w:val="20"/>
                <w:szCs w:val="20"/>
              </w:rPr>
              <w:t>Medios de verificación</w:t>
            </w:r>
          </w:p>
        </w:tc>
        <w:tc>
          <w:tcPr>
            <w:tcW w:w="3156" w:type="pct"/>
            <w:gridSpan w:val="2"/>
            <w:vAlign w:val="center"/>
          </w:tcPr>
          <w:p w:rsidR="00FB7AF7" w:rsidRPr="00D74D5A" w:rsidRDefault="00FB7AF7" w:rsidP="00FB7AF7">
            <w:pPr>
              <w:rPr>
                <w:rFonts w:asciiTheme="minorHAnsi" w:hAnsiTheme="minorHAnsi" w:cstheme="minorHAnsi"/>
                <w:sz w:val="20"/>
                <w:szCs w:val="20"/>
              </w:rPr>
            </w:pPr>
            <w:r w:rsidRPr="00D74D5A">
              <w:rPr>
                <w:rFonts w:asciiTheme="minorHAnsi" w:hAnsiTheme="minorHAnsi" w:cstheme="minorHAnsi"/>
                <w:sz w:val="20"/>
                <w:szCs w:val="20"/>
              </w:rPr>
              <w:t>Contratos firmados por patrono y trabajador que incluya código de conducta, Inscripciones de contratos remitidas al MTPS en el mes, boletas de pago, planilla de seguridad social, entre otros, informes mensuales del contratista</w:t>
            </w:r>
          </w:p>
          <w:p w:rsidR="00FB7AF7" w:rsidRPr="00D74D5A" w:rsidRDefault="00FB7AF7" w:rsidP="00FB7AF7">
            <w:pPr>
              <w:rPr>
                <w:rFonts w:asciiTheme="minorHAnsi" w:hAnsiTheme="minorHAnsi" w:cstheme="minorHAnsi"/>
                <w:sz w:val="20"/>
                <w:szCs w:val="20"/>
              </w:rPr>
            </w:pPr>
            <w:r w:rsidRPr="00D74D5A">
              <w:rPr>
                <w:rFonts w:asciiTheme="minorHAnsi" w:hAnsiTheme="minorHAnsi" w:cstheme="minorHAnsi"/>
                <w:sz w:val="20"/>
                <w:szCs w:val="20"/>
              </w:rPr>
              <w:t>Listados de asistencia diarios de los trabajadores.</w:t>
            </w:r>
          </w:p>
        </w:tc>
      </w:tr>
      <w:tr w:rsidR="00FB7AF7" w:rsidRPr="00D74D5A" w:rsidTr="00FB7AF7">
        <w:tc>
          <w:tcPr>
            <w:tcW w:w="1844" w:type="pct"/>
            <w:gridSpan w:val="2"/>
            <w:shd w:val="clear" w:color="auto" w:fill="F2F2F2" w:themeFill="background1" w:themeFillShade="F2"/>
            <w:vAlign w:val="center"/>
          </w:tcPr>
          <w:p w:rsidR="00FB7AF7" w:rsidRPr="00D74D5A" w:rsidRDefault="00FB7AF7" w:rsidP="00FB7AF7">
            <w:pPr>
              <w:jc w:val="center"/>
              <w:rPr>
                <w:rFonts w:asciiTheme="minorHAnsi" w:hAnsiTheme="minorHAnsi" w:cstheme="minorHAnsi"/>
                <w:b/>
                <w:sz w:val="20"/>
                <w:szCs w:val="20"/>
              </w:rPr>
            </w:pPr>
            <w:r w:rsidRPr="00D74D5A">
              <w:rPr>
                <w:rFonts w:asciiTheme="minorHAnsi" w:hAnsiTheme="minorHAnsi" w:cstheme="minorHAnsi"/>
                <w:b/>
                <w:sz w:val="20"/>
                <w:szCs w:val="20"/>
              </w:rPr>
              <w:t>Responsable de la implementación</w:t>
            </w:r>
          </w:p>
        </w:tc>
        <w:tc>
          <w:tcPr>
            <w:tcW w:w="3156" w:type="pct"/>
            <w:gridSpan w:val="2"/>
            <w:vAlign w:val="center"/>
          </w:tcPr>
          <w:p w:rsidR="00FB7AF7" w:rsidRPr="00D74D5A" w:rsidRDefault="00FB7AF7" w:rsidP="00FB7AF7">
            <w:pPr>
              <w:jc w:val="left"/>
              <w:rPr>
                <w:rFonts w:asciiTheme="minorHAnsi" w:hAnsiTheme="minorHAnsi" w:cstheme="minorHAnsi"/>
                <w:bCs/>
                <w:sz w:val="20"/>
                <w:szCs w:val="20"/>
              </w:rPr>
            </w:pPr>
            <w:r w:rsidRPr="00D74D5A">
              <w:rPr>
                <w:rFonts w:asciiTheme="minorHAnsi" w:hAnsiTheme="minorHAnsi" w:cstheme="minorHAnsi"/>
                <w:bCs/>
                <w:sz w:val="20"/>
                <w:szCs w:val="20"/>
              </w:rPr>
              <w:t>Contratista</w:t>
            </w:r>
            <w:r>
              <w:rPr>
                <w:rFonts w:asciiTheme="minorHAnsi" w:hAnsiTheme="minorHAnsi" w:cstheme="minorHAnsi"/>
                <w:bCs/>
                <w:sz w:val="20"/>
                <w:szCs w:val="20"/>
              </w:rPr>
              <w:t xml:space="preserve">, </w:t>
            </w:r>
            <w:r w:rsidRPr="00D74D5A">
              <w:rPr>
                <w:rFonts w:asciiTheme="minorHAnsi" w:hAnsiTheme="minorHAnsi" w:cstheme="minorHAnsi"/>
                <w:bCs/>
                <w:sz w:val="20"/>
                <w:szCs w:val="20"/>
              </w:rPr>
              <w:t>Especialista social del contratista</w:t>
            </w:r>
          </w:p>
        </w:tc>
      </w:tr>
    </w:tbl>
    <w:p w:rsidR="00FB7AF7" w:rsidRDefault="00FB7AF7" w:rsidP="00813C60">
      <w:pPr>
        <w:tabs>
          <w:tab w:val="left" w:pos="1128"/>
        </w:tabs>
        <w:spacing w:after="0" w:line="360" w:lineRule="auto"/>
        <w:rPr>
          <w:b/>
        </w:rPr>
      </w:pPr>
    </w:p>
    <w:tbl>
      <w:tblPr>
        <w:tblStyle w:val="Tablaconcuadrcula5"/>
        <w:tblW w:w="5000" w:type="pct"/>
        <w:tblLook w:val="04A0" w:firstRow="1" w:lastRow="0" w:firstColumn="1" w:lastColumn="0" w:noHBand="0" w:noVBand="1"/>
      </w:tblPr>
      <w:tblGrid>
        <w:gridCol w:w="3465"/>
        <w:gridCol w:w="297"/>
        <w:gridCol w:w="4832"/>
        <w:gridCol w:w="800"/>
      </w:tblGrid>
      <w:tr w:rsidR="00FB7AF7" w:rsidRPr="00562C32" w:rsidTr="00FB7AF7">
        <w:trPr>
          <w:trHeight w:val="425"/>
        </w:trPr>
        <w:tc>
          <w:tcPr>
            <w:tcW w:w="5000" w:type="pct"/>
            <w:gridSpan w:val="4"/>
            <w:shd w:val="clear" w:color="auto" w:fill="BFBFBF" w:themeFill="background1" w:themeFillShade="BF"/>
            <w:vAlign w:val="center"/>
          </w:tcPr>
          <w:p w:rsidR="00FB7AF7" w:rsidRPr="00562C32" w:rsidRDefault="00793C87" w:rsidP="00FB7AF7">
            <w:pPr>
              <w:rPr>
                <w:rFonts w:asciiTheme="minorHAnsi" w:hAnsiTheme="minorHAnsi" w:cstheme="minorHAnsi"/>
                <w:b/>
                <w:sz w:val="20"/>
                <w:szCs w:val="20"/>
              </w:rPr>
            </w:pPr>
            <w:r>
              <w:rPr>
                <w:rFonts w:asciiTheme="minorHAnsi" w:hAnsiTheme="minorHAnsi" w:cstheme="minorHAnsi"/>
                <w:b/>
                <w:sz w:val="20"/>
                <w:szCs w:val="20"/>
              </w:rPr>
              <w:t>MEDIDA n°3</w:t>
            </w:r>
            <w:r w:rsidR="00FB7AF7">
              <w:rPr>
                <w:rFonts w:asciiTheme="minorHAnsi" w:hAnsiTheme="minorHAnsi" w:cstheme="minorHAnsi"/>
                <w:b/>
                <w:sz w:val="20"/>
                <w:szCs w:val="20"/>
              </w:rPr>
              <w:t xml:space="preserve">: GESTIÓN DE PARTICIPACIÓN COMUNITARIA, </w:t>
            </w:r>
            <w:r w:rsidR="00FB7AF7" w:rsidRPr="00562C32">
              <w:rPr>
                <w:rFonts w:asciiTheme="minorHAnsi" w:hAnsiTheme="minorHAnsi" w:cstheme="minorHAnsi"/>
                <w:b/>
                <w:sz w:val="20"/>
                <w:szCs w:val="20"/>
              </w:rPr>
              <w:t>ATENCIÓN</w:t>
            </w:r>
            <w:r w:rsidR="00FB7AF7">
              <w:rPr>
                <w:rFonts w:asciiTheme="minorHAnsi" w:hAnsiTheme="minorHAnsi" w:cstheme="minorHAnsi"/>
                <w:b/>
                <w:sz w:val="20"/>
                <w:szCs w:val="20"/>
              </w:rPr>
              <w:t xml:space="preserve"> E</w:t>
            </w:r>
            <w:r w:rsidR="00FB7AF7" w:rsidRPr="00562C32">
              <w:rPr>
                <w:rFonts w:asciiTheme="minorHAnsi" w:hAnsiTheme="minorHAnsi" w:cstheme="minorHAnsi"/>
                <w:b/>
                <w:sz w:val="20"/>
                <w:szCs w:val="20"/>
              </w:rPr>
              <w:t xml:space="preserve"> INFORMACIÓN</w:t>
            </w:r>
          </w:p>
        </w:tc>
      </w:tr>
      <w:tr w:rsidR="00FB7AF7" w:rsidRPr="00D74D5A" w:rsidTr="00FB7AF7">
        <w:tc>
          <w:tcPr>
            <w:tcW w:w="2002" w:type="pct"/>
            <w:gridSpan w:val="2"/>
            <w:shd w:val="clear" w:color="auto" w:fill="F2F2F2" w:themeFill="background1" w:themeFillShade="F2"/>
            <w:vAlign w:val="center"/>
          </w:tcPr>
          <w:p w:rsidR="00FB7AF7" w:rsidRPr="00D74D5A" w:rsidRDefault="00FB7AF7" w:rsidP="00FB7AF7">
            <w:pPr>
              <w:rPr>
                <w:rFonts w:asciiTheme="minorHAnsi" w:hAnsiTheme="minorHAnsi" w:cstheme="minorHAnsi"/>
                <w:b/>
                <w:sz w:val="20"/>
                <w:szCs w:val="20"/>
              </w:rPr>
            </w:pPr>
            <w:r w:rsidRPr="00D74D5A">
              <w:rPr>
                <w:rFonts w:asciiTheme="minorHAnsi" w:hAnsiTheme="minorHAnsi" w:cstheme="minorHAnsi"/>
                <w:b/>
                <w:sz w:val="20"/>
                <w:szCs w:val="20"/>
              </w:rPr>
              <w:t>Riesgos socioambientales que se desea prevenir o corregir:</w:t>
            </w:r>
          </w:p>
        </w:tc>
        <w:tc>
          <w:tcPr>
            <w:tcW w:w="2998" w:type="pct"/>
            <w:gridSpan w:val="2"/>
          </w:tcPr>
          <w:p w:rsidR="00FB7AF7" w:rsidRPr="00D74D5A" w:rsidRDefault="00FB7AF7" w:rsidP="00FB7AF7">
            <w:pPr>
              <w:rPr>
                <w:rFonts w:asciiTheme="minorHAnsi" w:hAnsiTheme="minorHAnsi" w:cstheme="minorHAnsi"/>
                <w:sz w:val="20"/>
                <w:szCs w:val="20"/>
              </w:rPr>
            </w:pPr>
            <w:r w:rsidRPr="00D74D5A">
              <w:rPr>
                <w:rFonts w:asciiTheme="minorHAnsi" w:hAnsiTheme="minorHAnsi" w:cstheme="minorHAnsi"/>
                <w:sz w:val="20"/>
                <w:szCs w:val="20"/>
              </w:rPr>
              <w:t>Desinformación del público con respecto al</w:t>
            </w:r>
          </w:p>
          <w:p w:rsidR="00FB7AF7" w:rsidRPr="00D74D5A" w:rsidRDefault="00FB7AF7" w:rsidP="00FB7AF7">
            <w:pPr>
              <w:rPr>
                <w:rFonts w:asciiTheme="minorHAnsi" w:hAnsiTheme="minorHAnsi" w:cstheme="minorHAnsi"/>
                <w:sz w:val="20"/>
                <w:szCs w:val="20"/>
              </w:rPr>
            </w:pPr>
            <w:r w:rsidRPr="00D74D5A">
              <w:rPr>
                <w:rFonts w:asciiTheme="minorHAnsi" w:hAnsiTheme="minorHAnsi" w:cstheme="minorHAnsi"/>
                <w:sz w:val="20"/>
                <w:szCs w:val="20"/>
              </w:rPr>
              <w:t>avance y tareas del proyecto.</w:t>
            </w:r>
          </w:p>
        </w:tc>
      </w:tr>
      <w:tr w:rsidR="00FB7AF7" w:rsidRPr="00D74D5A" w:rsidTr="00FB7AF7">
        <w:tc>
          <w:tcPr>
            <w:tcW w:w="5000" w:type="pct"/>
            <w:gridSpan w:val="4"/>
            <w:shd w:val="clear" w:color="auto" w:fill="F2F2F2" w:themeFill="background1" w:themeFillShade="F2"/>
          </w:tcPr>
          <w:p w:rsidR="00FB7AF7" w:rsidRPr="00D74D5A" w:rsidRDefault="00FB7AF7" w:rsidP="00FB7AF7">
            <w:pPr>
              <w:jc w:val="center"/>
              <w:rPr>
                <w:rFonts w:asciiTheme="minorHAnsi" w:hAnsiTheme="minorHAnsi" w:cstheme="minorHAnsi"/>
                <w:b/>
                <w:sz w:val="20"/>
                <w:szCs w:val="20"/>
              </w:rPr>
            </w:pPr>
            <w:r w:rsidRPr="00D74D5A">
              <w:rPr>
                <w:rFonts w:asciiTheme="minorHAnsi" w:hAnsiTheme="minorHAnsi" w:cstheme="minorHAnsi"/>
                <w:b/>
                <w:sz w:val="20"/>
                <w:szCs w:val="20"/>
              </w:rPr>
              <w:t>Medidas de Gestión</w:t>
            </w:r>
          </w:p>
        </w:tc>
      </w:tr>
      <w:tr w:rsidR="00FB7AF7" w:rsidRPr="00D74D5A" w:rsidTr="00FB7AF7">
        <w:tc>
          <w:tcPr>
            <w:tcW w:w="5000" w:type="pct"/>
            <w:gridSpan w:val="4"/>
            <w:tcBorders>
              <w:bottom w:val="single" w:sz="4" w:space="0" w:color="auto"/>
            </w:tcBorders>
          </w:tcPr>
          <w:p w:rsidR="00FB7AF7" w:rsidRPr="00D74D5A" w:rsidRDefault="00FB7AF7" w:rsidP="00FB7AF7">
            <w:pPr>
              <w:rPr>
                <w:rFonts w:asciiTheme="minorHAnsi" w:hAnsiTheme="minorHAnsi" w:cstheme="minorHAnsi"/>
                <w:b/>
                <w:bCs/>
                <w:sz w:val="20"/>
                <w:szCs w:val="20"/>
              </w:rPr>
            </w:pPr>
            <w:r w:rsidRPr="00D74D5A">
              <w:rPr>
                <w:rFonts w:asciiTheme="minorHAnsi" w:hAnsiTheme="minorHAnsi" w:cstheme="minorHAnsi"/>
                <w:b/>
                <w:bCs/>
                <w:sz w:val="20"/>
                <w:szCs w:val="20"/>
              </w:rPr>
              <w:t xml:space="preserve">Objetivo: </w:t>
            </w:r>
          </w:p>
          <w:p w:rsidR="00FB7AF7" w:rsidRPr="00D74D5A" w:rsidRDefault="00FB7AF7" w:rsidP="0011270F">
            <w:pPr>
              <w:pStyle w:val="Prrafodelista"/>
              <w:numPr>
                <w:ilvl w:val="0"/>
                <w:numId w:val="26"/>
              </w:numPr>
              <w:rPr>
                <w:rFonts w:asciiTheme="minorHAnsi" w:hAnsiTheme="minorHAnsi" w:cstheme="minorHAnsi"/>
                <w:sz w:val="20"/>
                <w:szCs w:val="20"/>
              </w:rPr>
            </w:pPr>
            <w:r w:rsidRPr="00D74D5A">
              <w:rPr>
                <w:rFonts w:asciiTheme="minorHAnsi" w:hAnsiTheme="minorHAnsi" w:cstheme="minorHAnsi"/>
                <w:sz w:val="20"/>
                <w:szCs w:val="20"/>
              </w:rPr>
              <w:t>Mantener informada a toda la población beneficiada o afectada, al personal de salud y a la comunidad en general sobre los avances en la implementación de las medidas ambientales y sociales implementadas durante el desarrollo de las obras, además de brindar los medios para que la población se exprese.</w:t>
            </w:r>
          </w:p>
          <w:p w:rsidR="00FB7AF7" w:rsidRPr="00D74D5A" w:rsidRDefault="00FB7AF7" w:rsidP="0011270F">
            <w:pPr>
              <w:pStyle w:val="TableParagraph"/>
              <w:numPr>
                <w:ilvl w:val="0"/>
                <w:numId w:val="26"/>
              </w:numPr>
              <w:ind w:right="-15"/>
              <w:rPr>
                <w:rFonts w:asciiTheme="minorHAnsi" w:eastAsia="Times New Roman" w:hAnsiTheme="minorHAnsi" w:cstheme="minorHAnsi"/>
                <w:sz w:val="20"/>
                <w:szCs w:val="20"/>
                <w:lang w:val="es-SV"/>
              </w:rPr>
            </w:pPr>
            <w:r w:rsidRPr="00D74D5A">
              <w:rPr>
                <w:rFonts w:asciiTheme="minorHAnsi" w:eastAsia="Times New Roman" w:hAnsiTheme="minorHAnsi" w:cstheme="minorHAnsi"/>
                <w:sz w:val="20"/>
                <w:szCs w:val="20"/>
                <w:lang w:val="es-SV"/>
              </w:rPr>
              <w:t>Evitar desconformidades de la comunidad local, trabajadores y usuarios de los establecimientos de salud, trabajadores del contratista, de la unidad ejecutora entre otros.</w:t>
            </w:r>
          </w:p>
          <w:p w:rsidR="00FB7AF7" w:rsidRDefault="00FB7AF7" w:rsidP="00FB7AF7">
            <w:pPr>
              <w:rPr>
                <w:rFonts w:asciiTheme="minorHAnsi" w:hAnsiTheme="minorHAnsi" w:cstheme="minorHAnsi"/>
                <w:b/>
                <w:bCs/>
                <w:sz w:val="20"/>
                <w:szCs w:val="20"/>
              </w:rPr>
            </w:pPr>
          </w:p>
          <w:p w:rsidR="00FB7AF7" w:rsidRPr="00D74D5A" w:rsidRDefault="00FB7AF7" w:rsidP="00FB7AF7">
            <w:pPr>
              <w:rPr>
                <w:rFonts w:asciiTheme="minorHAnsi" w:hAnsiTheme="minorHAnsi" w:cstheme="minorHAnsi"/>
                <w:sz w:val="20"/>
                <w:szCs w:val="20"/>
              </w:rPr>
            </w:pPr>
            <w:r>
              <w:rPr>
                <w:rFonts w:asciiTheme="minorHAnsi" w:hAnsiTheme="minorHAnsi" w:cstheme="minorHAnsi"/>
                <w:b/>
                <w:bCs/>
                <w:sz w:val="20"/>
                <w:szCs w:val="20"/>
              </w:rPr>
              <w:t>Descripción de la medida</w:t>
            </w:r>
            <w:r w:rsidRPr="00D74D5A">
              <w:rPr>
                <w:rFonts w:asciiTheme="minorHAnsi" w:hAnsiTheme="minorHAnsi" w:cstheme="minorHAnsi"/>
                <w:b/>
                <w:bCs/>
                <w:sz w:val="20"/>
                <w:szCs w:val="20"/>
              </w:rPr>
              <w:t>:</w:t>
            </w:r>
            <w:r>
              <w:rPr>
                <w:rFonts w:asciiTheme="minorHAnsi" w:hAnsiTheme="minorHAnsi" w:cstheme="minorHAnsi"/>
                <w:b/>
                <w:bCs/>
                <w:sz w:val="20"/>
                <w:szCs w:val="20"/>
              </w:rPr>
              <w:t xml:space="preserve"> </w:t>
            </w:r>
            <w:r w:rsidRPr="00D74D5A">
              <w:rPr>
                <w:rFonts w:asciiTheme="minorHAnsi" w:hAnsiTheme="minorHAnsi" w:cstheme="minorHAnsi"/>
                <w:sz w:val="20"/>
                <w:szCs w:val="20"/>
              </w:rPr>
              <w:t>La información referida a la implementación y avances del proyecto se mantendrá actualizada para dar respuesta inmediata a todo tipo de consulta, observaciones, quejas y reclamos, identificando los problemas y adoptando las acciones para su solución y canalizadas a solicitud de los especialistas A&amp;S</w:t>
            </w:r>
          </w:p>
          <w:p w:rsidR="00FB7AF7" w:rsidRPr="00D74D5A" w:rsidRDefault="00FB7AF7" w:rsidP="00FB7AF7">
            <w:pPr>
              <w:rPr>
                <w:rFonts w:asciiTheme="minorHAnsi" w:hAnsiTheme="minorHAnsi" w:cstheme="minorHAnsi"/>
                <w:sz w:val="20"/>
                <w:szCs w:val="20"/>
              </w:rPr>
            </w:pPr>
          </w:p>
          <w:p w:rsidR="00FB7AF7" w:rsidRPr="00D74D5A" w:rsidRDefault="00FB7AF7" w:rsidP="00FB7AF7">
            <w:pPr>
              <w:rPr>
                <w:rFonts w:asciiTheme="minorHAnsi" w:hAnsiTheme="minorHAnsi" w:cstheme="minorHAnsi"/>
                <w:sz w:val="20"/>
                <w:szCs w:val="20"/>
              </w:rPr>
            </w:pPr>
            <w:r w:rsidRPr="00D74D5A">
              <w:rPr>
                <w:rFonts w:asciiTheme="minorHAnsi" w:hAnsiTheme="minorHAnsi" w:cstheme="minorHAnsi"/>
                <w:sz w:val="20"/>
                <w:szCs w:val="20"/>
              </w:rPr>
              <w:t xml:space="preserve">Se pondrá a disposición de la población buzones de quejas o sugerencias, así como también un número telefónico y de contacto operativo las 24 horas, una dirección de e-mail. Todos los comentarios deberán ser analizados y deberán tener respuesta en un máximo de 10 días hábiles. Estas vías de comunicación deberán ser colocadas en un banner de 2mts x 1mts ubicado afuera de la obra, en un lugar accesible. </w:t>
            </w:r>
          </w:p>
          <w:p w:rsidR="00FB7AF7" w:rsidRPr="00D74D5A" w:rsidRDefault="00FB7AF7" w:rsidP="00FB7AF7">
            <w:pPr>
              <w:rPr>
                <w:rFonts w:asciiTheme="minorHAnsi" w:hAnsiTheme="minorHAnsi" w:cstheme="minorHAnsi"/>
                <w:sz w:val="20"/>
                <w:szCs w:val="20"/>
              </w:rPr>
            </w:pPr>
          </w:p>
          <w:p w:rsidR="00FB7AF7" w:rsidRPr="00D74D5A" w:rsidRDefault="00FB7AF7" w:rsidP="00FB7AF7">
            <w:pPr>
              <w:rPr>
                <w:rFonts w:asciiTheme="minorHAnsi" w:hAnsiTheme="minorHAnsi" w:cstheme="minorHAnsi"/>
                <w:sz w:val="20"/>
                <w:szCs w:val="20"/>
              </w:rPr>
            </w:pPr>
            <w:r w:rsidRPr="00D74D5A">
              <w:rPr>
                <w:rFonts w:asciiTheme="minorHAnsi" w:hAnsiTheme="minorHAnsi" w:cstheme="minorHAnsi"/>
                <w:sz w:val="20"/>
                <w:szCs w:val="20"/>
              </w:rPr>
              <w:t>En caso de que los reclamos estén relacionados con Violencia de Género (VG), incluyendo el Explotación y Abuso Sexual (</w:t>
            </w:r>
            <w:proofErr w:type="spellStart"/>
            <w:r w:rsidRPr="00D74D5A">
              <w:rPr>
                <w:rFonts w:asciiTheme="minorHAnsi" w:hAnsiTheme="minorHAnsi" w:cstheme="minorHAnsi"/>
                <w:sz w:val="20"/>
                <w:szCs w:val="20"/>
              </w:rPr>
              <w:t>EyAS</w:t>
            </w:r>
            <w:proofErr w:type="spellEnd"/>
            <w:r w:rsidRPr="00D74D5A">
              <w:rPr>
                <w:rFonts w:asciiTheme="minorHAnsi" w:hAnsiTheme="minorHAnsi" w:cstheme="minorHAnsi"/>
                <w:sz w:val="20"/>
                <w:szCs w:val="20"/>
              </w:rPr>
              <w:t>/</w:t>
            </w:r>
            <w:proofErr w:type="spellStart"/>
            <w:r w:rsidRPr="00D74D5A">
              <w:rPr>
                <w:rFonts w:asciiTheme="minorHAnsi" w:hAnsiTheme="minorHAnsi" w:cstheme="minorHAnsi"/>
                <w:sz w:val="20"/>
                <w:szCs w:val="20"/>
              </w:rPr>
              <w:t>ASx</w:t>
            </w:r>
            <w:proofErr w:type="spellEnd"/>
            <w:r w:rsidRPr="00D74D5A">
              <w:rPr>
                <w:rFonts w:asciiTheme="minorHAnsi" w:hAnsiTheme="minorHAnsi" w:cstheme="minorHAnsi"/>
                <w:sz w:val="20"/>
                <w:szCs w:val="20"/>
              </w:rPr>
              <w:t xml:space="preserve">), la respuesta a los hechos se debe manejar en forma diferenciada del resto de los incidentes. Resulta imprescindible preservar el anonimato y la confidencialidad, y todas las medidas que se adopten deben contar con el consentimiento informado de la persona víctima de violencia. Para un correcto tratamiento del caso se sugiere la vinculación y asesoramiento de los servicios de violencia de género y acceso a la justicia disponibles por el Estado nacional y municipal. Deberán ser reportados preliminarmente a la Oficina de Gestión Ambiental y Social de la UGPPI, en un máximo de 24 horas. Posteriormente, se llevará cabo una investigación e implementarán </w:t>
            </w:r>
            <w:r w:rsidRPr="00D74D5A">
              <w:rPr>
                <w:rFonts w:asciiTheme="minorHAnsi" w:hAnsiTheme="minorHAnsi" w:cstheme="minorHAnsi"/>
                <w:sz w:val="20"/>
                <w:szCs w:val="20"/>
              </w:rPr>
              <w:lastRenderedPageBreak/>
              <w:t>acciones para abordar las consecuencias del incidente. En este segundo proceso, debe enviarse nuevamente la notificación a la OGAS en un máximo de 8 días, con evidencias de las acciones realizadas.</w:t>
            </w:r>
          </w:p>
          <w:p w:rsidR="00FB7AF7" w:rsidRPr="00D74D5A" w:rsidRDefault="008B2D0F" w:rsidP="00FB7AF7">
            <w:pPr>
              <w:rPr>
                <w:rFonts w:asciiTheme="minorHAnsi" w:hAnsiTheme="minorHAnsi" w:cstheme="minorHAnsi"/>
                <w:sz w:val="20"/>
                <w:szCs w:val="20"/>
              </w:rPr>
            </w:pPr>
            <w:r>
              <w:rPr>
                <w:rFonts w:asciiTheme="minorHAnsi" w:hAnsiTheme="minorHAnsi" w:cstheme="minorHAnsi"/>
                <w:sz w:val="20"/>
                <w:szCs w:val="20"/>
              </w:rPr>
              <w:t xml:space="preserve">La notificación se realizará a través de formulario disponible </w:t>
            </w:r>
            <w:proofErr w:type="gramStart"/>
            <w:r>
              <w:rPr>
                <w:rFonts w:asciiTheme="minorHAnsi" w:hAnsiTheme="minorHAnsi" w:cstheme="minorHAnsi"/>
                <w:sz w:val="20"/>
                <w:szCs w:val="20"/>
              </w:rPr>
              <w:t>en:_</w:t>
            </w:r>
            <w:proofErr w:type="gramEnd"/>
            <w:r>
              <w:rPr>
                <w:rFonts w:asciiTheme="minorHAnsi" w:hAnsiTheme="minorHAnsi" w:cstheme="minorHAnsi"/>
                <w:sz w:val="20"/>
                <w:szCs w:val="20"/>
              </w:rPr>
              <w:t>______</w:t>
            </w:r>
          </w:p>
          <w:p w:rsidR="00FB7AF7" w:rsidRPr="00D74D5A" w:rsidRDefault="00FB7AF7" w:rsidP="00FB7AF7">
            <w:pPr>
              <w:rPr>
                <w:rFonts w:asciiTheme="minorHAnsi" w:hAnsiTheme="minorHAnsi" w:cstheme="minorHAnsi"/>
                <w:sz w:val="20"/>
                <w:szCs w:val="20"/>
              </w:rPr>
            </w:pPr>
          </w:p>
          <w:p w:rsidR="00FB7AF7" w:rsidRPr="00D74D5A" w:rsidRDefault="00FB7AF7" w:rsidP="00FB7AF7">
            <w:pPr>
              <w:rPr>
                <w:rFonts w:asciiTheme="minorHAnsi" w:hAnsiTheme="minorHAnsi" w:cstheme="minorHAnsi"/>
                <w:sz w:val="20"/>
                <w:szCs w:val="20"/>
              </w:rPr>
            </w:pPr>
            <w:r w:rsidRPr="00D74D5A">
              <w:rPr>
                <w:rFonts w:asciiTheme="minorHAnsi" w:hAnsiTheme="minorHAnsi" w:cstheme="minorHAnsi"/>
                <w:sz w:val="20"/>
                <w:szCs w:val="20"/>
              </w:rPr>
              <w:t xml:space="preserve">El Plan de Información y Participación Comunitaria debe implementarse a lo largo del ciclo de la obra y con especial consideración de alcanzar de manera clara, transparente y oportuna a todas las personas beneficiadas. El acceso a la información y a la participación ciudadana fortalece el vínculo con la población afectada, y sirve para gestionar y prevenir posibles conflictos que pueden surgir en su implementación. </w:t>
            </w:r>
          </w:p>
          <w:p w:rsidR="00FB7AF7" w:rsidRPr="00D74D5A" w:rsidRDefault="00FB7AF7" w:rsidP="00FB7AF7">
            <w:pPr>
              <w:rPr>
                <w:rFonts w:asciiTheme="minorHAnsi" w:hAnsiTheme="minorHAnsi" w:cstheme="minorHAnsi"/>
                <w:sz w:val="20"/>
                <w:szCs w:val="20"/>
              </w:rPr>
            </w:pPr>
          </w:p>
          <w:p w:rsidR="00FB7AF7" w:rsidRPr="00D74D5A" w:rsidRDefault="00FB7AF7" w:rsidP="00FB7AF7">
            <w:pPr>
              <w:rPr>
                <w:rFonts w:asciiTheme="minorHAnsi" w:hAnsiTheme="minorHAnsi" w:cstheme="minorHAnsi"/>
                <w:sz w:val="20"/>
                <w:szCs w:val="20"/>
              </w:rPr>
            </w:pPr>
            <w:r w:rsidRPr="00D74D5A">
              <w:rPr>
                <w:rFonts w:asciiTheme="minorHAnsi" w:hAnsiTheme="minorHAnsi" w:cstheme="minorHAnsi"/>
                <w:sz w:val="20"/>
                <w:szCs w:val="20"/>
              </w:rPr>
              <w:t xml:space="preserve">En toda el área de intervención se deberán instalar carteles informativos del Proyecto, que contengan como mínimo: </w:t>
            </w:r>
          </w:p>
          <w:p w:rsidR="00FB7AF7" w:rsidRPr="00981734" w:rsidRDefault="00FB7AF7" w:rsidP="0011270F">
            <w:pPr>
              <w:pStyle w:val="Prrafodelista"/>
              <w:numPr>
                <w:ilvl w:val="0"/>
                <w:numId w:val="62"/>
              </w:numPr>
              <w:rPr>
                <w:rFonts w:asciiTheme="minorHAnsi" w:hAnsiTheme="minorHAnsi" w:cstheme="minorHAnsi"/>
                <w:sz w:val="20"/>
                <w:szCs w:val="20"/>
              </w:rPr>
            </w:pPr>
            <w:r w:rsidRPr="00981734">
              <w:rPr>
                <w:rFonts w:asciiTheme="minorHAnsi" w:hAnsiTheme="minorHAnsi" w:cstheme="minorHAnsi"/>
                <w:sz w:val="20"/>
                <w:szCs w:val="20"/>
              </w:rPr>
              <w:t xml:space="preserve">Fecha de inicio y de finalización de cada afectación, e </w:t>
            </w:r>
          </w:p>
          <w:p w:rsidR="00FB7AF7" w:rsidRPr="00981734" w:rsidRDefault="00FB7AF7" w:rsidP="0011270F">
            <w:pPr>
              <w:pStyle w:val="Prrafodelista"/>
              <w:numPr>
                <w:ilvl w:val="0"/>
                <w:numId w:val="62"/>
              </w:numPr>
              <w:rPr>
                <w:rFonts w:asciiTheme="minorHAnsi" w:hAnsiTheme="minorHAnsi" w:cstheme="minorHAnsi"/>
                <w:sz w:val="20"/>
                <w:szCs w:val="20"/>
              </w:rPr>
            </w:pPr>
            <w:r w:rsidRPr="00981734">
              <w:rPr>
                <w:rFonts w:asciiTheme="minorHAnsi" w:hAnsiTheme="minorHAnsi" w:cstheme="minorHAnsi"/>
                <w:sz w:val="20"/>
                <w:szCs w:val="20"/>
              </w:rPr>
              <w:t>información acerca del mecanismo de recepción de quejas y reclamos.</w:t>
            </w:r>
          </w:p>
          <w:p w:rsidR="00FB7AF7" w:rsidRPr="00D74D5A" w:rsidRDefault="00FB7AF7" w:rsidP="00FB7AF7">
            <w:pPr>
              <w:rPr>
                <w:rFonts w:asciiTheme="minorHAnsi" w:hAnsiTheme="minorHAnsi" w:cstheme="minorHAnsi"/>
                <w:sz w:val="20"/>
                <w:szCs w:val="20"/>
              </w:rPr>
            </w:pPr>
          </w:p>
          <w:p w:rsidR="00FB7AF7" w:rsidRPr="00D74D5A" w:rsidRDefault="00FB7AF7" w:rsidP="00FB7AF7">
            <w:pPr>
              <w:rPr>
                <w:rFonts w:asciiTheme="minorHAnsi" w:hAnsiTheme="minorHAnsi" w:cstheme="minorHAnsi"/>
                <w:sz w:val="20"/>
                <w:szCs w:val="20"/>
              </w:rPr>
            </w:pPr>
            <w:r w:rsidRPr="00D74D5A">
              <w:rPr>
                <w:rFonts w:asciiTheme="minorHAnsi" w:hAnsiTheme="minorHAnsi" w:cstheme="minorHAnsi"/>
                <w:sz w:val="20"/>
                <w:szCs w:val="20"/>
              </w:rPr>
              <w:t>El Contratista será responsable de la difusión del cronograma aprobado, resaltando las acciones que alterarán el normal desarrollo de actividades en el Hospital y las comunidades aledañas. La empresa contratista también deberá implementar un plan de comunicación con las comunidades cercanas al área afectada por los trabajos, informándose el grado de avance de obra, así como las restricciones de paso y peligros. Brindar la información oportunamente facilitará el acceso igualitario, fomentando la equidad de género, a todos los sectores sociales interesados. Para estas comunicaciones, puede hacerse uso de distribución de folletos o anuncios en redes sociales del establecimiento.</w:t>
            </w:r>
          </w:p>
          <w:p w:rsidR="00FB7AF7" w:rsidRPr="00D74D5A" w:rsidRDefault="00FB7AF7" w:rsidP="00FB7AF7">
            <w:pPr>
              <w:rPr>
                <w:rFonts w:asciiTheme="minorHAnsi" w:hAnsiTheme="minorHAnsi" w:cstheme="minorHAnsi"/>
                <w:sz w:val="20"/>
                <w:szCs w:val="20"/>
              </w:rPr>
            </w:pPr>
          </w:p>
          <w:p w:rsidR="00FB7AF7" w:rsidRPr="00D74D5A" w:rsidRDefault="00FB7AF7" w:rsidP="00FB7AF7">
            <w:pPr>
              <w:rPr>
                <w:rFonts w:asciiTheme="minorHAnsi" w:hAnsiTheme="minorHAnsi" w:cstheme="minorHAnsi"/>
                <w:sz w:val="20"/>
                <w:szCs w:val="20"/>
              </w:rPr>
            </w:pPr>
            <w:r w:rsidRPr="00D74D5A">
              <w:rPr>
                <w:rFonts w:asciiTheme="minorHAnsi" w:hAnsiTheme="minorHAnsi" w:cstheme="minorHAnsi"/>
                <w:sz w:val="20"/>
                <w:szCs w:val="20"/>
              </w:rPr>
              <w:t xml:space="preserve">Por último, el contratista también difundirá, con una anticipación de 3 días, los cortes de servicios públicos programados como parte de las tareas de la obra, y buscará minimizar, siempre que resulte posible, la alteración de la vida cotidiana de las personas y la prestación de los servicios. </w:t>
            </w:r>
          </w:p>
          <w:p w:rsidR="00FB7AF7" w:rsidRPr="00D74D5A" w:rsidRDefault="00FB7AF7" w:rsidP="00FB7AF7">
            <w:pPr>
              <w:rPr>
                <w:rFonts w:asciiTheme="minorHAnsi" w:hAnsiTheme="minorHAnsi" w:cstheme="minorHAnsi"/>
                <w:sz w:val="20"/>
                <w:szCs w:val="20"/>
              </w:rPr>
            </w:pPr>
          </w:p>
          <w:p w:rsidR="00FB7AF7" w:rsidRPr="00D74D5A" w:rsidRDefault="00FB7AF7" w:rsidP="00FB7AF7">
            <w:pPr>
              <w:pStyle w:val="TableParagraph"/>
              <w:ind w:left="4"/>
              <w:rPr>
                <w:rFonts w:asciiTheme="minorHAnsi" w:eastAsia="Times New Roman" w:hAnsiTheme="minorHAnsi" w:cstheme="minorHAnsi"/>
                <w:b/>
                <w:sz w:val="20"/>
                <w:szCs w:val="20"/>
                <w:lang w:val="es-SV"/>
              </w:rPr>
            </w:pPr>
            <w:r w:rsidRPr="00D74D5A">
              <w:rPr>
                <w:rFonts w:asciiTheme="minorHAnsi" w:eastAsia="Times New Roman" w:hAnsiTheme="minorHAnsi" w:cstheme="minorHAnsi"/>
                <w:b/>
                <w:sz w:val="20"/>
                <w:szCs w:val="20"/>
                <w:lang w:val="es-SV"/>
              </w:rPr>
              <w:t>Descripción del Mecanismo de Quejas, Reclamos y Sugerencias (MQRS):</w:t>
            </w:r>
            <w:r>
              <w:rPr>
                <w:rFonts w:asciiTheme="minorHAnsi" w:eastAsia="Times New Roman" w:hAnsiTheme="minorHAnsi" w:cstheme="minorHAnsi"/>
                <w:b/>
                <w:sz w:val="20"/>
                <w:szCs w:val="20"/>
                <w:lang w:val="es-SV"/>
              </w:rPr>
              <w:t xml:space="preserve"> </w:t>
            </w:r>
            <w:r w:rsidRPr="00D74D5A">
              <w:rPr>
                <w:rFonts w:asciiTheme="minorHAnsi" w:eastAsia="Times New Roman" w:hAnsiTheme="minorHAnsi" w:cstheme="minorHAnsi"/>
                <w:sz w:val="20"/>
                <w:szCs w:val="20"/>
                <w:lang w:val="es-SV"/>
              </w:rPr>
              <w:t>Consiste en una serie de procesos que permiten la fluidez de información desde la recepción, registro, gestión y respuesta oportuna a las preocupaciones, quejas, reclamos, comentarios o sugerencias, recibidas de la ciudadanía en torno a actividades del Programa, durante todo el ciclo de vida de este. A través de este mecanismo, se atenderán potenciales conflictos o descontentos que pudiesen presentarse en el proceso de ejecución de actividades del Proyecto, contribuyendo a asegurar la respuesta oportuna a la situación presentada, así como identificar y sistematizar las buenas prácticas que se presenten, retroalimentando este proceso para su mejora continua y aplicación.</w:t>
            </w:r>
          </w:p>
          <w:p w:rsidR="00FB7AF7" w:rsidRPr="00D74D5A" w:rsidRDefault="00FB7AF7" w:rsidP="00FB7AF7">
            <w:pPr>
              <w:pStyle w:val="TableParagraph"/>
              <w:spacing w:before="1"/>
              <w:ind w:left="4" w:right="-15"/>
              <w:rPr>
                <w:rFonts w:asciiTheme="minorHAnsi" w:eastAsia="Times New Roman" w:hAnsiTheme="minorHAnsi" w:cstheme="minorHAnsi"/>
                <w:sz w:val="20"/>
                <w:szCs w:val="20"/>
                <w:lang w:val="es-SV"/>
              </w:rPr>
            </w:pPr>
            <w:r w:rsidRPr="00D74D5A">
              <w:rPr>
                <w:rFonts w:asciiTheme="minorHAnsi" w:eastAsia="Times New Roman" w:hAnsiTheme="minorHAnsi" w:cstheme="minorHAnsi"/>
                <w:sz w:val="20"/>
                <w:szCs w:val="20"/>
                <w:lang w:val="es-SV"/>
              </w:rPr>
              <w:t>Entre otras características dicho mecanismos es discreto, objetivo y sensible, que permite plantear las insatisfacciones de forma anónima, así como de tener la flexibilidad para ser culturalmente aceptable para ajustarse a los riesgos que puedan tener los distintos grupos poblacionales.</w:t>
            </w:r>
          </w:p>
          <w:p w:rsidR="00FB7AF7" w:rsidRPr="00D74D5A" w:rsidRDefault="00FB7AF7" w:rsidP="00FB7AF7">
            <w:pPr>
              <w:pStyle w:val="TableParagraph"/>
              <w:spacing w:before="11"/>
              <w:rPr>
                <w:rFonts w:asciiTheme="minorHAnsi" w:eastAsia="Times New Roman" w:hAnsiTheme="minorHAnsi" w:cstheme="minorHAnsi"/>
                <w:sz w:val="20"/>
                <w:szCs w:val="20"/>
                <w:lang w:val="es-SV"/>
              </w:rPr>
            </w:pPr>
          </w:p>
          <w:p w:rsidR="00FB7AF7" w:rsidRPr="00D74D5A" w:rsidRDefault="00FB7AF7" w:rsidP="00FB7AF7">
            <w:pPr>
              <w:pStyle w:val="TableParagraph"/>
              <w:ind w:left="4" w:right="-15"/>
              <w:rPr>
                <w:rFonts w:asciiTheme="minorHAnsi" w:eastAsia="Times New Roman" w:hAnsiTheme="minorHAnsi" w:cstheme="minorHAnsi"/>
                <w:sz w:val="20"/>
                <w:szCs w:val="20"/>
                <w:lang w:val="es-SV"/>
              </w:rPr>
            </w:pPr>
            <w:r w:rsidRPr="00D74D5A">
              <w:rPr>
                <w:rFonts w:asciiTheme="minorHAnsi" w:eastAsia="Times New Roman" w:hAnsiTheme="minorHAnsi" w:cstheme="minorHAnsi"/>
                <w:sz w:val="20"/>
                <w:szCs w:val="20"/>
                <w:lang w:val="es-SV"/>
              </w:rPr>
              <w:t xml:space="preserve">El Mecanismo cubrirá las solicitudes, quejas y sugerencias relacionadas con el Proyecto, incluyendo las presentadas por personas trabajadoras de la obra, personal de salud, usuarios de servicios de salud y comunidad en general. Los especialistas sociales y ambientales del proyecto, prestarán apoyo para las diferentes etapas del proceso en cuanto al seguimiento de las solicitudes, quejas y sugerencia, según sea necesario, además dicha oficina mantendrá activo el correo electrónico: </w:t>
            </w:r>
            <w:hyperlink r:id="rId12" w:history="1">
              <w:r w:rsidRPr="00D74D5A">
                <w:rPr>
                  <w:rFonts w:asciiTheme="minorHAnsi" w:eastAsia="Times New Roman" w:hAnsiTheme="minorHAnsi" w:cstheme="minorHAnsi"/>
                  <w:sz w:val="20"/>
                  <w:szCs w:val="20"/>
                  <w:lang w:val="es-SV"/>
                </w:rPr>
                <w:t>oficina.as@salud.gob.sv</w:t>
              </w:r>
            </w:hyperlink>
            <w:r w:rsidRPr="00D74D5A">
              <w:rPr>
                <w:rFonts w:asciiTheme="minorHAnsi" w:eastAsia="Times New Roman" w:hAnsiTheme="minorHAnsi" w:cstheme="minorHAnsi"/>
                <w:sz w:val="20"/>
                <w:szCs w:val="20"/>
                <w:lang w:val="es-SV"/>
              </w:rPr>
              <w:t xml:space="preserve"> y el WhatsApp el cual estará vigente al iniciar el proyecto y del cual incluso el personal de la unidad de gestión de programas y proyectos de MINSAL podrán hacer uso.</w:t>
            </w:r>
          </w:p>
          <w:p w:rsidR="00FB7AF7" w:rsidRPr="00D74D5A" w:rsidRDefault="00FB7AF7" w:rsidP="00FB7AF7">
            <w:pPr>
              <w:pStyle w:val="TableParagraph"/>
              <w:rPr>
                <w:rFonts w:asciiTheme="minorHAnsi" w:eastAsia="Times New Roman" w:hAnsiTheme="minorHAnsi" w:cstheme="minorHAnsi"/>
                <w:sz w:val="20"/>
                <w:szCs w:val="20"/>
                <w:lang w:val="es-SV"/>
              </w:rPr>
            </w:pPr>
          </w:p>
          <w:p w:rsidR="00FB7AF7" w:rsidRPr="00D74D5A" w:rsidRDefault="00FB7AF7" w:rsidP="00FB7AF7">
            <w:pPr>
              <w:pStyle w:val="TableParagraph"/>
              <w:ind w:left="4" w:right="-15"/>
              <w:rPr>
                <w:rFonts w:asciiTheme="minorHAnsi" w:eastAsia="Times New Roman" w:hAnsiTheme="minorHAnsi" w:cstheme="minorHAnsi"/>
                <w:sz w:val="20"/>
                <w:szCs w:val="20"/>
                <w:lang w:val="es-SV"/>
              </w:rPr>
            </w:pPr>
            <w:r w:rsidRPr="00D74D5A">
              <w:rPr>
                <w:rFonts w:asciiTheme="minorHAnsi" w:eastAsia="Times New Roman" w:hAnsiTheme="minorHAnsi" w:cstheme="minorHAnsi"/>
                <w:sz w:val="20"/>
                <w:szCs w:val="20"/>
                <w:lang w:val="es-SV"/>
              </w:rPr>
              <w:t>El mecanismo presenta diferentes alternativas para que la población en general, pueda canalizar sus consultas, entre ellos están:</w:t>
            </w:r>
          </w:p>
          <w:p w:rsidR="00FB7AF7" w:rsidRPr="00D74D5A" w:rsidRDefault="00FB7AF7" w:rsidP="00FB7AF7">
            <w:pPr>
              <w:pStyle w:val="TableParagraph"/>
              <w:spacing w:before="3"/>
              <w:rPr>
                <w:rFonts w:asciiTheme="minorHAnsi" w:eastAsia="Times New Roman" w:hAnsiTheme="minorHAnsi" w:cstheme="minorHAnsi"/>
                <w:sz w:val="20"/>
                <w:szCs w:val="20"/>
                <w:lang w:val="es-SV"/>
              </w:rPr>
            </w:pPr>
          </w:p>
          <w:p w:rsidR="00FB7AF7" w:rsidRPr="00D74D5A" w:rsidRDefault="00FB7AF7" w:rsidP="0011270F">
            <w:pPr>
              <w:pStyle w:val="TableParagraph"/>
              <w:numPr>
                <w:ilvl w:val="0"/>
                <w:numId w:val="25"/>
              </w:numPr>
              <w:tabs>
                <w:tab w:val="left" w:pos="365"/>
              </w:tabs>
              <w:spacing w:line="237" w:lineRule="auto"/>
              <w:ind w:right="-15" w:hanging="360"/>
              <w:rPr>
                <w:rFonts w:asciiTheme="minorHAnsi" w:eastAsia="Times New Roman" w:hAnsiTheme="minorHAnsi" w:cstheme="minorHAnsi"/>
                <w:sz w:val="20"/>
                <w:szCs w:val="20"/>
                <w:lang w:val="es-SV"/>
              </w:rPr>
            </w:pPr>
            <w:r w:rsidRPr="00D74D5A">
              <w:rPr>
                <w:rFonts w:asciiTheme="minorHAnsi" w:eastAsia="Times New Roman" w:hAnsiTheme="minorHAnsi" w:cstheme="minorHAnsi"/>
                <w:sz w:val="20"/>
                <w:szCs w:val="20"/>
                <w:lang w:val="es-SV"/>
              </w:rPr>
              <w:t xml:space="preserve">Líneas telefónicas: La línea Teléfono Amigo: 2591-7474 está dedicada a recibir, registrar y documentar </w:t>
            </w:r>
            <w:r w:rsidRPr="00D74D5A">
              <w:rPr>
                <w:rFonts w:asciiTheme="minorHAnsi" w:eastAsia="Times New Roman" w:hAnsiTheme="minorHAnsi" w:cstheme="minorHAnsi"/>
                <w:sz w:val="20"/>
                <w:szCs w:val="20"/>
                <w:lang w:val="es-SV"/>
              </w:rPr>
              <w:lastRenderedPageBreak/>
              <w:t>llamadas relativas a quejas e información general.</w:t>
            </w:r>
          </w:p>
          <w:p w:rsidR="00FB7AF7" w:rsidRPr="00D74D5A" w:rsidRDefault="00FB7AF7" w:rsidP="0011270F">
            <w:pPr>
              <w:pStyle w:val="TableParagraph"/>
              <w:numPr>
                <w:ilvl w:val="0"/>
                <w:numId w:val="25"/>
              </w:numPr>
              <w:tabs>
                <w:tab w:val="left" w:pos="365"/>
              </w:tabs>
              <w:spacing w:line="231" w:lineRule="exact"/>
              <w:rPr>
                <w:rFonts w:asciiTheme="minorHAnsi" w:eastAsia="Times New Roman" w:hAnsiTheme="minorHAnsi" w:cstheme="minorHAnsi"/>
                <w:sz w:val="20"/>
                <w:szCs w:val="20"/>
                <w:lang w:val="es-SV"/>
              </w:rPr>
            </w:pPr>
            <w:r w:rsidRPr="00D74D5A">
              <w:rPr>
                <w:rFonts w:asciiTheme="minorHAnsi" w:eastAsia="Times New Roman" w:hAnsiTheme="minorHAnsi" w:cstheme="minorHAnsi"/>
                <w:sz w:val="20"/>
                <w:szCs w:val="20"/>
                <w:lang w:val="es-SV"/>
              </w:rPr>
              <w:t xml:space="preserve">Correo electrónico: La dirección oficial </w:t>
            </w:r>
            <w:hyperlink r:id="rId13">
              <w:r w:rsidRPr="00D74D5A">
                <w:rPr>
                  <w:rFonts w:asciiTheme="minorHAnsi" w:eastAsia="Times New Roman" w:hAnsiTheme="minorHAnsi" w:cstheme="minorHAnsi"/>
                  <w:sz w:val="20"/>
                  <w:szCs w:val="20"/>
                  <w:lang w:val="es-SV"/>
                </w:rPr>
                <w:t xml:space="preserve">atencion@salud.gob.sv </w:t>
              </w:r>
            </w:hyperlink>
            <w:r w:rsidRPr="00D74D5A">
              <w:rPr>
                <w:rFonts w:asciiTheme="minorHAnsi" w:eastAsia="Times New Roman" w:hAnsiTheme="minorHAnsi" w:cstheme="minorHAnsi"/>
                <w:sz w:val="20"/>
                <w:szCs w:val="20"/>
                <w:lang w:val="es-SV"/>
              </w:rPr>
              <w:t>está dedicada para atención.</w:t>
            </w:r>
          </w:p>
          <w:p w:rsidR="00FB7AF7" w:rsidRPr="00D74D5A" w:rsidRDefault="00FB7AF7" w:rsidP="0011270F">
            <w:pPr>
              <w:pStyle w:val="TableParagraph"/>
              <w:numPr>
                <w:ilvl w:val="0"/>
                <w:numId w:val="25"/>
              </w:numPr>
              <w:tabs>
                <w:tab w:val="left" w:pos="365"/>
              </w:tabs>
              <w:ind w:right="-15" w:hanging="360"/>
              <w:rPr>
                <w:rFonts w:asciiTheme="minorHAnsi" w:eastAsia="Times New Roman" w:hAnsiTheme="minorHAnsi" w:cstheme="minorHAnsi"/>
                <w:sz w:val="20"/>
                <w:szCs w:val="20"/>
                <w:lang w:val="es-SV"/>
              </w:rPr>
            </w:pPr>
            <w:r w:rsidRPr="00D74D5A">
              <w:rPr>
                <w:rFonts w:asciiTheme="minorHAnsi" w:eastAsia="Times New Roman" w:hAnsiTheme="minorHAnsi" w:cstheme="minorHAnsi"/>
                <w:sz w:val="20"/>
                <w:szCs w:val="20"/>
                <w:lang w:val="es-SV"/>
              </w:rPr>
              <w:t>Atención de manera presencial: esta se puede realizar en la UDS del MINSAL o en las ODS de las 5 regiones de salud y 31 hospitales.</w:t>
            </w:r>
          </w:p>
          <w:p w:rsidR="00FB7AF7" w:rsidRPr="00D74D5A" w:rsidRDefault="00FB7AF7" w:rsidP="0011270F">
            <w:pPr>
              <w:pStyle w:val="TableParagraph"/>
              <w:numPr>
                <w:ilvl w:val="0"/>
                <w:numId w:val="25"/>
              </w:numPr>
              <w:tabs>
                <w:tab w:val="left" w:pos="365"/>
              </w:tabs>
              <w:spacing w:line="229" w:lineRule="exact"/>
              <w:rPr>
                <w:rFonts w:asciiTheme="minorHAnsi" w:eastAsia="Times New Roman" w:hAnsiTheme="minorHAnsi" w:cstheme="minorHAnsi"/>
                <w:sz w:val="20"/>
                <w:szCs w:val="20"/>
                <w:lang w:val="es-SV"/>
              </w:rPr>
            </w:pPr>
            <w:r w:rsidRPr="00D74D5A">
              <w:rPr>
                <w:rFonts w:asciiTheme="minorHAnsi" w:eastAsia="Times New Roman" w:hAnsiTheme="minorHAnsi" w:cstheme="minorHAnsi"/>
                <w:sz w:val="20"/>
                <w:szCs w:val="20"/>
                <w:lang w:val="es-SV"/>
              </w:rPr>
              <w:t>Buzones de quejas y/ sugerencias ubicadas en los establecimientos de salud.</w:t>
            </w:r>
          </w:p>
          <w:p w:rsidR="00FB7AF7" w:rsidRPr="00D74D5A" w:rsidRDefault="00FB7AF7" w:rsidP="0011270F">
            <w:pPr>
              <w:pStyle w:val="TableParagraph"/>
              <w:numPr>
                <w:ilvl w:val="0"/>
                <w:numId w:val="25"/>
              </w:numPr>
              <w:tabs>
                <w:tab w:val="left" w:pos="365"/>
              </w:tabs>
              <w:ind w:right="-15" w:hanging="360"/>
              <w:rPr>
                <w:rFonts w:asciiTheme="minorHAnsi" w:eastAsia="Times New Roman" w:hAnsiTheme="minorHAnsi" w:cstheme="minorHAnsi"/>
                <w:sz w:val="20"/>
                <w:szCs w:val="20"/>
                <w:lang w:val="es-SV"/>
              </w:rPr>
            </w:pPr>
            <w:r w:rsidRPr="00D74D5A">
              <w:rPr>
                <w:rFonts w:asciiTheme="minorHAnsi" w:eastAsia="Times New Roman" w:hAnsiTheme="minorHAnsi" w:cstheme="minorHAnsi"/>
                <w:sz w:val="20"/>
                <w:szCs w:val="20"/>
                <w:lang w:val="es-SV"/>
              </w:rPr>
              <w:t xml:space="preserve">Sistema de Atención Ciudadana (SAC): Es un mecanismo que promueve la participación ciudadana, que registra la recepción de casos que la ciudadanía da a conocer por diferentes canales de comunicación a las instituciones del Órgano Ejecutivo a través del portal web, </w:t>
            </w:r>
            <w:hyperlink r:id="rId14">
              <w:r w:rsidRPr="00D74D5A">
                <w:rPr>
                  <w:rFonts w:asciiTheme="minorHAnsi" w:eastAsia="Times New Roman" w:hAnsiTheme="minorHAnsi" w:cstheme="minorHAnsi"/>
                  <w:sz w:val="20"/>
                  <w:szCs w:val="20"/>
                  <w:lang w:val="es-SV"/>
                </w:rPr>
                <w:t>https://www.atencionciudadana.sv/</w:t>
              </w:r>
            </w:hyperlink>
          </w:p>
          <w:p w:rsidR="00FB7AF7" w:rsidRPr="00D74D5A" w:rsidRDefault="00FB7AF7" w:rsidP="00FB7AF7">
            <w:pPr>
              <w:rPr>
                <w:rFonts w:asciiTheme="minorHAnsi" w:hAnsiTheme="minorHAnsi" w:cstheme="minorHAnsi"/>
                <w:sz w:val="20"/>
                <w:szCs w:val="20"/>
              </w:rPr>
            </w:pPr>
          </w:p>
        </w:tc>
      </w:tr>
      <w:tr w:rsidR="00FB7AF7" w:rsidRPr="00D74D5A" w:rsidTr="00FB7AF7">
        <w:tc>
          <w:tcPr>
            <w:tcW w:w="5000" w:type="pct"/>
            <w:gridSpan w:val="4"/>
            <w:shd w:val="clear" w:color="auto" w:fill="F2F2F2" w:themeFill="background1" w:themeFillShade="F2"/>
          </w:tcPr>
          <w:p w:rsidR="00FB7AF7" w:rsidRPr="00D74D5A" w:rsidRDefault="00FB7AF7" w:rsidP="00FB7AF7">
            <w:pPr>
              <w:jc w:val="center"/>
              <w:rPr>
                <w:rFonts w:asciiTheme="minorHAnsi" w:hAnsiTheme="minorHAnsi" w:cstheme="minorHAnsi"/>
                <w:b/>
                <w:bCs/>
                <w:sz w:val="20"/>
                <w:szCs w:val="20"/>
              </w:rPr>
            </w:pPr>
            <w:r w:rsidRPr="00D74D5A">
              <w:rPr>
                <w:rFonts w:asciiTheme="minorHAnsi" w:hAnsiTheme="minorHAnsi" w:cstheme="minorHAnsi"/>
                <w:b/>
                <w:bCs/>
                <w:sz w:val="20"/>
                <w:szCs w:val="20"/>
              </w:rPr>
              <w:lastRenderedPageBreak/>
              <w:t>Monitoreo y seguimiento</w:t>
            </w:r>
          </w:p>
        </w:tc>
      </w:tr>
      <w:tr w:rsidR="00FB7AF7" w:rsidRPr="00D74D5A" w:rsidTr="00FB7AF7">
        <w:tc>
          <w:tcPr>
            <w:tcW w:w="1844" w:type="pct"/>
            <w:vMerge w:val="restart"/>
            <w:shd w:val="clear" w:color="auto" w:fill="F2F2F2" w:themeFill="background1" w:themeFillShade="F2"/>
            <w:vAlign w:val="center"/>
          </w:tcPr>
          <w:p w:rsidR="00FB7AF7" w:rsidRPr="00D74D5A" w:rsidRDefault="00FB7AF7" w:rsidP="00FB7AF7">
            <w:pPr>
              <w:rPr>
                <w:rFonts w:asciiTheme="minorHAnsi" w:hAnsiTheme="minorHAnsi" w:cstheme="minorHAnsi"/>
                <w:b/>
                <w:sz w:val="20"/>
                <w:szCs w:val="20"/>
              </w:rPr>
            </w:pPr>
            <w:r w:rsidRPr="00D74D5A">
              <w:rPr>
                <w:rFonts w:asciiTheme="minorHAnsi" w:hAnsiTheme="minorHAnsi" w:cstheme="minorHAnsi"/>
                <w:b/>
                <w:sz w:val="20"/>
                <w:szCs w:val="20"/>
              </w:rPr>
              <w:t>Etapa del proyecto en que se aplica:</w:t>
            </w:r>
          </w:p>
        </w:tc>
        <w:tc>
          <w:tcPr>
            <w:tcW w:w="2730" w:type="pct"/>
            <w:gridSpan w:val="2"/>
          </w:tcPr>
          <w:p w:rsidR="00FB7AF7" w:rsidRPr="00D74D5A" w:rsidRDefault="00FB7AF7" w:rsidP="00FB7AF7">
            <w:pPr>
              <w:rPr>
                <w:rFonts w:asciiTheme="minorHAnsi" w:hAnsiTheme="minorHAnsi" w:cstheme="minorHAnsi"/>
                <w:sz w:val="20"/>
                <w:szCs w:val="20"/>
              </w:rPr>
            </w:pPr>
            <w:r w:rsidRPr="00D74D5A">
              <w:rPr>
                <w:rFonts w:asciiTheme="minorHAnsi" w:hAnsiTheme="minorHAnsi" w:cstheme="minorHAnsi"/>
                <w:sz w:val="20"/>
                <w:szCs w:val="20"/>
              </w:rPr>
              <w:t>Obras preliminares y provisionales</w:t>
            </w:r>
          </w:p>
        </w:tc>
        <w:tc>
          <w:tcPr>
            <w:tcW w:w="426" w:type="pct"/>
          </w:tcPr>
          <w:p w:rsidR="00FB7AF7" w:rsidRPr="00D74D5A" w:rsidRDefault="00FB7AF7" w:rsidP="00FB7AF7">
            <w:pPr>
              <w:rPr>
                <w:rFonts w:asciiTheme="minorHAnsi" w:hAnsiTheme="minorHAnsi" w:cstheme="minorHAnsi"/>
                <w:sz w:val="20"/>
                <w:szCs w:val="20"/>
              </w:rPr>
            </w:pPr>
            <w:r w:rsidRPr="00D74D5A">
              <w:rPr>
                <w:rFonts w:asciiTheme="minorHAnsi" w:hAnsiTheme="minorHAnsi" w:cstheme="minorHAnsi"/>
                <w:sz w:val="20"/>
                <w:szCs w:val="20"/>
              </w:rPr>
              <w:t>x</w:t>
            </w:r>
          </w:p>
        </w:tc>
      </w:tr>
      <w:tr w:rsidR="00FB7AF7" w:rsidRPr="00D74D5A" w:rsidTr="00FB7AF7">
        <w:tc>
          <w:tcPr>
            <w:tcW w:w="1844" w:type="pct"/>
            <w:vMerge/>
            <w:shd w:val="clear" w:color="auto" w:fill="F2F2F2" w:themeFill="background1" w:themeFillShade="F2"/>
          </w:tcPr>
          <w:p w:rsidR="00FB7AF7" w:rsidRPr="00D74D5A" w:rsidRDefault="00FB7AF7" w:rsidP="00FB7AF7">
            <w:pPr>
              <w:rPr>
                <w:rFonts w:asciiTheme="minorHAnsi" w:hAnsiTheme="minorHAnsi" w:cstheme="minorHAnsi"/>
                <w:b/>
                <w:sz w:val="20"/>
                <w:szCs w:val="20"/>
              </w:rPr>
            </w:pPr>
          </w:p>
        </w:tc>
        <w:tc>
          <w:tcPr>
            <w:tcW w:w="2730" w:type="pct"/>
            <w:gridSpan w:val="2"/>
          </w:tcPr>
          <w:p w:rsidR="00FB7AF7" w:rsidRPr="00D74D5A" w:rsidRDefault="00FB7AF7" w:rsidP="00FB7AF7">
            <w:pPr>
              <w:rPr>
                <w:rFonts w:asciiTheme="minorHAnsi" w:hAnsiTheme="minorHAnsi" w:cstheme="minorHAnsi"/>
                <w:sz w:val="20"/>
                <w:szCs w:val="20"/>
              </w:rPr>
            </w:pPr>
            <w:r w:rsidRPr="00D74D5A">
              <w:rPr>
                <w:rFonts w:asciiTheme="minorHAnsi" w:hAnsiTheme="minorHAnsi" w:cstheme="minorHAnsi"/>
                <w:sz w:val="20"/>
                <w:szCs w:val="20"/>
              </w:rPr>
              <w:t>Construcción</w:t>
            </w:r>
          </w:p>
        </w:tc>
        <w:tc>
          <w:tcPr>
            <w:tcW w:w="426" w:type="pct"/>
          </w:tcPr>
          <w:p w:rsidR="00FB7AF7" w:rsidRPr="00D74D5A" w:rsidRDefault="00FB7AF7" w:rsidP="00FB7AF7">
            <w:pPr>
              <w:rPr>
                <w:rFonts w:asciiTheme="minorHAnsi" w:hAnsiTheme="minorHAnsi" w:cstheme="minorHAnsi"/>
                <w:sz w:val="20"/>
                <w:szCs w:val="20"/>
              </w:rPr>
            </w:pPr>
            <w:r w:rsidRPr="00D74D5A">
              <w:rPr>
                <w:rFonts w:asciiTheme="minorHAnsi" w:hAnsiTheme="minorHAnsi" w:cstheme="minorHAnsi"/>
                <w:sz w:val="20"/>
                <w:szCs w:val="20"/>
              </w:rPr>
              <w:t>x</w:t>
            </w:r>
          </w:p>
        </w:tc>
      </w:tr>
      <w:tr w:rsidR="00FB7AF7" w:rsidRPr="00D74D5A" w:rsidTr="00FB7AF7">
        <w:tc>
          <w:tcPr>
            <w:tcW w:w="1844" w:type="pct"/>
            <w:vMerge/>
            <w:shd w:val="clear" w:color="auto" w:fill="F2F2F2" w:themeFill="background1" w:themeFillShade="F2"/>
          </w:tcPr>
          <w:p w:rsidR="00FB7AF7" w:rsidRPr="00D74D5A" w:rsidRDefault="00FB7AF7" w:rsidP="00FB7AF7">
            <w:pPr>
              <w:rPr>
                <w:rFonts w:asciiTheme="minorHAnsi" w:hAnsiTheme="minorHAnsi" w:cstheme="minorHAnsi"/>
                <w:b/>
                <w:sz w:val="20"/>
                <w:szCs w:val="20"/>
              </w:rPr>
            </w:pPr>
          </w:p>
        </w:tc>
        <w:tc>
          <w:tcPr>
            <w:tcW w:w="2730" w:type="pct"/>
            <w:gridSpan w:val="2"/>
          </w:tcPr>
          <w:p w:rsidR="00FB7AF7" w:rsidRPr="00D74D5A" w:rsidRDefault="00FB7AF7" w:rsidP="00FB7AF7">
            <w:pPr>
              <w:rPr>
                <w:rFonts w:asciiTheme="minorHAnsi" w:hAnsiTheme="minorHAnsi" w:cstheme="minorHAnsi"/>
                <w:sz w:val="20"/>
                <w:szCs w:val="20"/>
              </w:rPr>
            </w:pPr>
            <w:r w:rsidRPr="00D74D5A">
              <w:rPr>
                <w:rFonts w:asciiTheme="minorHAnsi" w:hAnsiTheme="minorHAnsi" w:cstheme="minorHAnsi"/>
                <w:sz w:val="20"/>
                <w:szCs w:val="20"/>
              </w:rPr>
              <w:t>Post Construcción</w:t>
            </w:r>
          </w:p>
        </w:tc>
        <w:tc>
          <w:tcPr>
            <w:tcW w:w="426" w:type="pct"/>
          </w:tcPr>
          <w:p w:rsidR="00FB7AF7" w:rsidRPr="00D74D5A" w:rsidRDefault="00FB7AF7" w:rsidP="00FB7AF7">
            <w:pPr>
              <w:rPr>
                <w:rFonts w:asciiTheme="minorHAnsi" w:hAnsiTheme="minorHAnsi" w:cstheme="minorHAnsi"/>
                <w:sz w:val="20"/>
                <w:szCs w:val="20"/>
              </w:rPr>
            </w:pPr>
            <w:r w:rsidRPr="00D74D5A">
              <w:rPr>
                <w:rFonts w:asciiTheme="minorHAnsi" w:hAnsiTheme="minorHAnsi" w:cstheme="minorHAnsi"/>
                <w:sz w:val="20"/>
                <w:szCs w:val="20"/>
              </w:rPr>
              <w:t>x</w:t>
            </w:r>
          </w:p>
        </w:tc>
      </w:tr>
      <w:tr w:rsidR="00FB7AF7" w:rsidRPr="00D74D5A" w:rsidTr="00FB7AF7">
        <w:tc>
          <w:tcPr>
            <w:tcW w:w="1844" w:type="pct"/>
            <w:shd w:val="clear" w:color="auto" w:fill="F2F2F2" w:themeFill="background1" w:themeFillShade="F2"/>
            <w:vAlign w:val="center"/>
          </w:tcPr>
          <w:p w:rsidR="00FB7AF7" w:rsidRPr="00D74D5A" w:rsidRDefault="00FB7AF7" w:rsidP="00FB7AF7">
            <w:pPr>
              <w:rPr>
                <w:rFonts w:asciiTheme="minorHAnsi" w:hAnsiTheme="minorHAnsi" w:cstheme="minorHAnsi"/>
                <w:b/>
                <w:sz w:val="20"/>
                <w:szCs w:val="20"/>
              </w:rPr>
            </w:pPr>
            <w:r w:rsidRPr="00D74D5A">
              <w:rPr>
                <w:rFonts w:asciiTheme="minorHAnsi" w:hAnsiTheme="minorHAnsi" w:cstheme="minorHAnsi"/>
                <w:b/>
                <w:sz w:val="20"/>
                <w:szCs w:val="20"/>
              </w:rPr>
              <w:t xml:space="preserve">Periodicidad de </w:t>
            </w:r>
            <w:r>
              <w:rPr>
                <w:rFonts w:asciiTheme="minorHAnsi" w:hAnsiTheme="minorHAnsi" w:cstheme="minorHAnsi"/>
                <w:b/>
                <w:sz w:val="20"/>
                <w:szCs w:val="20"/>
              </w:rPr>
              <w:t>reporte:</w:t>
            </w:r>
          </w:p>
        </w:tc>
        <w:tc>
          <w:tcPr>
            <w:tcW w:w="3156" w:type="pct"/>
            <w:gridSpan w:val="3"/>
            <w:vAlign w:val="center"/>
          </w:tcPr>
          <w:p w:rsidR="00FB7AF7" w:rsidRPr="00D74D5A" w:rsidRDefault="00FB7AF7" w:rsidP="00FB7AF7">
            <w:pPr>
              <w:rPr>
                <w:rFonts w:asciiTheme="minorHAnsi" w:hAnsiTheme="minorHAnsi" w:cstheme="minorHAnsi"/>
                <w:sz w:val="20"/>
                <w:szCs w:val="20"/>
              </w:rPr>
            </w:pPr>
            <w:r w:rsidRPr="00D74D5A">
              <w:rPr>
                <w:rFonts w:asciiTheme="minorHAnsi" w:hAnsiTheme="minorHAnsi" w:cstheme="minorHAnsi"/>
                <w:sz w:val="20"/>
                <w:szCs w:val="20"/>
              </w:rPr>
              <w:t>Mensual</w:t>
            </w:r>
          </w:p>
        </w:tc>
      </w:tr>
      <w:tr w:rsidR="00FB7AF7" w:rsidRPr="00D74D5A" w:rsidTr="00FB7AF7">
        <w:tc>
          <w:tcPr>
            <w:tcW w:w="1844" w:type="pct"/>
            <w:shd w:val="clear" w:color="auto" w:fill="F2F2F2" w:themeFill="background1" w:themeFillShade="F2"/>
          </w:tcPr>
          <w:p w:rsidR="00FB7AF7" w:rsidRPr="00D74D5A" w:rsidRDefault="00FB7AF7" w:rsidP="00FB7AF7">
            <w:pPr>
              <w:rPr>
                <w:rFonts w:asciiTheme="minorHAnsi" w:hAnsiTheme="minorHAnsi" w:cstheme="minorHAnsi"/>
                <w:b/>
                <w:bCs/>
                <w:sz w:val="20"/>
                <w:szCs w:val="20"/>
              </w:rPr>
            </w:pPr>
            <w:r w:rsidRPr="00D74D5A">
              <w:rPr>
                <w:rFonts w:asciiTheme="minorHAnsi" w:hAnsiTheme="minorHAnsi" w:cstheme="minorHAnsi"/>
                <w:b/>
                <w:bCs/>
                <w:sz w:val="20"/>
                <w:szCs w:val="20"/>
              </w:rPr>
              <w:t>Indicadores</w:t>
            </w:r>
            <w:r>
              <w:rPr>
                <w:rFonts w:asciiTheme="minorHAnsi" w:hAnsiTheme="minorHAnsi" w:cstheme="minorHAnsi"/>
                <w:b/>
                <w:bCs/>
                <w:sz w:val="20"/>
                <w:szCs w:val="20"/>
              </w:rPr>
              <w:t>:</w:t>
            </w:r>
          </w:p>
        </w:tc>
        <w:tc>
          <w:tcPr>
            <w:tcW w:w="3156" w:type="pct"/>
            <w:gridSpan w:val="3"/>
          </w:tcPr>
          <w:p w:rsidR="00FB7AF7" w:rsidRPr="00D74D5A" w:rsidRDefault="00FB7AF7" w:rsidP="0011270F">
            <w:pPr>
              <w:pStyle w:val="Prrafodelista"/>
              <w:numPr>
                <w:ilvl w:val="0"/>
                <w:numId w:val="33"/>
              </w:numPr>
              <w:ind w:left="247" w:hanging="247"/>
              <w:rPr>
                <w:rFonts w:asciiTheme="minorHAnsi" w:hAnsiTheme="minorHAnsi" w:cstheme="minorHAnsi"/>
                <w:sz w:val="20"/>
                <w:szCs w:val="20"/>
              </w:rPr>
            </w:pPr>
            <w:r w:rsidRPr="00D74D5A">
              <w:rPr>
                <w:rFonts w:asciiTheme="minorHAnsi" w:hAnsiTheme="minorHAnsi" w:cstheme="minorHAnsi"/>
                <w:sz w:val="20"/>
                <w:szCs w:val="20"/>
              </w:rPr>
              <w:t>Número de socializaciones y/o actividades de difusión.</w:t>
            </w:r>
          </w:p>
          <w:p w:rsidR="00FB7AF7" w:rsidRPr="00D74D5A" w:rsidRDefault="00FB7AF7" w:rsidP="0011270F">
            <w:pPr>
              <w:pStyle w:val="Prrafodelista"/>
              <w:numPr>
                <w:ilvl w:val="0"/>
                <w:numId w:val="33"/>
              </w:numPr>
              <w:ind w:left="247" w:hanging="247"/>
              <w:rPr>
                <w:rFonts w:asciiTheme="minorHAnsi" w:hAnsiTheme="minorHAnsi" w:cstheme="minorHAnsi"/>
                <w:sz w:val="20"/>
                <w:szCs w:val="20"/>
              </w:rPr>
            </w:pPr>
            <w:r w:rsidRPr="00D74D5A">
              <w:rPr>
                <w:rFonts w:asciiTheme="minorHAnsi" w:hAnsiTheme="minorHAnsi" w:cstheme="minorHAnsi"/>
                <w:sz w:val="20"/>
                <w:szCs w:val="20"/>
              </w:rPr>
              <w:t xml:space="preserve">Número de quejas atendidas durante el mes/Numero de quejes recibidas durante el mes </w:t>
            </w:r>
          </w:p>
        </w:tc>
      </w:tr>
      <w:tr w:rsidR="00FB7AF7" w:rsidRPr="00615475" w:rsidTr="00FB7AF7">
        <w:tc>
          <w:tcPr>
            <w:tcW w:w="1844" w:type="pct"/>
            <w:shd w:val="clear" w:color="auto" w:fill="F2F2F2" w:themeFill="background1" w:themeFillShade="F2"/>
          </w:tcPr>
          <w:p w:rsidR="00FB7AF7" w:rsidRPr="00D74D5A" w:rsidRDefault="00FB7AF7" w:rsidP="00FB7AF7">
            <w:pPr>
              <w:rPr>
                <w:rFonts w:asciiTheme="minorHAnsi" w:hAnsiTheme="minorHAnsi" w:cstheme="minorHAnsi"/>
                <w:b/>
                <w:sz w:val="20"/>
                <w:szCs w:val="20"/>
              </w:rPr>
            </w:pPr>
            <w:r w:rsidRPr="00D74D5A">
              <w:rPr>
                <w:rFonts w:asciiTheme="minorHAnsi" w:hAnsiTheme="minorHAnsi" w:cstheme="minorHAnsi"/>
                <w:b/>
                <w:sz w:val="20"/>
                <w:szCs w:val="20"/>
              </w:rPr>
              <w:t>Medios de verificación</w:t>
            </w:r>
          </w:p>
        </w:tc>
        <w:tc>
          <w:tcPr>
            <w:tcW w:w="3156" w:type="pct"/>
            <w:gridSpan w:val="3"/>
          </w:tcPr>
          <w:p w:rsidR="00FB7AF7" w:rsidRDefault="00FB7AF7" w:rsidP="0011270F">
            <w:pPr>
              <w:pStyle w:val="Prrafodelista"/>
              <w:numPr>
                <w:ilvl w:val="0"/>
                <w:numId w:val="55"/>
              </w:numPr>
              <w:ind w:left="247" w:hanging="247"/>
              <w:rPr>
                <w:rFonts w:asciiTheme="minorHAnsi" w:hAnsiTheme="minorHAnsi" w:cstheme="minorHAnsi"/>
                <w:sz w:val="20"/>
                <w:szCs w:val="20"/>
              </w:rPr>
            </w:pPr>
            <w:r w:rsidRPr="00615475">
              <w:rPr>
                <w:rFonts w:asciiTheme="minorHAnsi" w:hAnsiTheme="minorHAnsi" w:cstheme="minorHAnsi"/>
                <w:sz w:val="20"/>
                <w:szCs w:val="20"/>
              </w:rPr>
              <w:t xml:space="preserve">Actividades de socialización y/o difusión reportadas en </w:t>
            </w:r>
            <w:r>
              <w:rPr>
                <w:rFonts w:asciiTheme="minorHAnsi" w:hAnsiTheme="minorHAnsi" w:cstheme="minorHAnsi"/>
                <w:sz w:val="20"/>
                <w:szCs w:val="20"/>
              </w:rPr>
              <w:t>informe mensual.</w:t>
            </w:r>
          </w:p>
          <w:p w:rsidR="00FB7AF7" w:rsidRDefault="00FB7AF7" w:rsidP="0011270F">
            <w:pPr>
              <w:pStyle w:val="Prrafodelista"/>
              <w:numPr>
                <w:ilvl w:val="0"/>
                <w:numId w:val="55"/>
              </w:numPr>
              <w:ind w:left="247" w:hanging="247"/>
              <w:rPr>
                <w:rFonts w:asciiTheme="minorHAnsi" w:hAnsiTheme="minorHAnsi" w:cstheme="minorHAnsi"/>
                <w:sz w:val="20"/>
                <w:szCs w:val="20"/>
              </w:rPr>
            </w:pPr>
            <w:r>
              <w:rPr>
                <w:rFonts w:asciiTheme="minorHAnsi" w:hAnsiTheme="minorHAnsi" w:cstheme="minorHAnsi"/>
                <w:sz w:val="20"/>
                <w:szCs w:val="20"/>
              </w:rPr>
              <w:t>R</w:t>
            </w:r>
            <w:r w:rsidRPr="00615475">
              <w:rPr>
                <w:rFonts w:asciiTheme="minorHAnsi" w:hAnsiTheme="minorHAnsi" w:cstheme="minorHAnsi"/>
                <w:sz w:val="20"/>
                <w:szCs w:val="20"/>
              </w:rPr>
              <w:t>egistro fotográfico</w:t>
            </w:r>
          </w:p>
          <w:p w:rsidR="00FB7AF7" w:rsidRDefault="00FB7AF7" w:rsidP="0011270F">
            <w:pPr>
              <w:pStyle w:val="Prrafodelista"/>
              <w:numPr>
                <w:ilvl w:val="0"/>
                <w:numId w:val="55"/>
              </w:numPr>
              <w:ind w:left="247" w:hanging="247"/>
              <w:rPr>
                <w:rFonts w:asciiTheme="minorHAnsi" w:hAnsiTheme="minorHAnsi" w:cstheme="minorHAnsi"/>
                <w:sz w:val="20"/>
                <w:szCs w:val="20"/>
              </w:rPr>
            </w:pPr>
            <w:r>
              <w:rPr>
                <w:rFonts w:asciiTheme="minorHAnsi" w:hAnsiTheme="minorHAnsi" w:cstheme="minorHAnsi"/>
                <w:sz w:val="20"/>
                <w:szCs w:val="20"/>
              </w:rPr>
              <w:t>Listados de asistencia.</w:t>
            </w:r>
          </w:p>
          <w:p w:rsidR="00FB7AF7" w:rsidRPr="00615475" w:rsidRDefault="00FB7AF7" w:rsidP="0011270F">
            <w:pPr>
              <w:pStyle w:val="Prrafodelista"/>
              <w:numPr>
                <w:ilvl w:val="0"/>
                <w:numId w:val="55"/>
              </w:numPr>
              <w:ind w:left="247" w:hanging="247"/>
              <w:rPr>
                <w:rFonts w:asciiTheme="minorHAnsi" w:hAnsiTheme="minorHAnsi" w:cstheme="minorHAnsi"/>
                <w:sz w:val="20"/>
                <w:szCs w:val="20"/>
              </w:rPr>
            </w:pPr>
            <w:r>
              <w:rPr>
                <w:rFonts w:asciiTheme="minorHAnsi" w:hAnsiTheme="minorHAnsi" w:cstheme="minorHAnsi"/>
                <w:sz w:val="20"/>
                <w:szCs w:val="20"/>
              </w:rPr>
              <w:t>R</w:t>
            </w:r>
            <w:r w:rsidRPr="00615475">
              <w:rPr>
                <w:rFonts w:asciiTheme="minorHAnsi" w:hAnsiTheme="minorHAnsi" w:cstheme="minorHAnsi"/>
                <w:sz w:val="20"/>
                <w:szCs w:val="20"/>
              </w:rPr>
              <w:t>eportes de recepción y atención a quejas y reclamos.</w:t>
            </w:r>
          </w:p>
        </w:tc>
      </w:tr>
      <w:tr w:rsidR="00FB7AF7" w:rsidRPr="00D74D5A" w:rsidTr="00FB7AF7">
        <w:tc>
          <w:tcPr>
            <w:tcW w:w="1844" w:type="pct"/>
            <w:shd w:val="clear" w:color="auto" w:fill="F2F2F2" w:themeFill="background1" w:themeFillShade="F2"/>
            <w:vAlign w:val="center"/>
          </w:tcPr>
          <w:p w:rsidR="00FB7AF7" w:rsidRPr="00D74D5A" w:rsidRDefault="00FB7AF7" w:rsidP="00FB7AF7">
            <w:pPr>
              <w:rPr>
                <w:rFonts w:asciiTheme="minorHAnsi" w:hAnsiTheme="minorHAnsi" w:cstheme="minorHAnsi"/>
                <w:b/>
                <w:sz w:val="20"/>
                <w:szCs w:val="20"/>
              </w:rPr>
            </w:pPr>
            <w:r w:rsidRPr="00D74D5A">
              <w:rPr>
                <w:rFonts w:asciiTheme="minorHAnsi" w:hAnsiTheme="minorHAnsi" w:cstheme="minorHAnsi"/>
                <w:b/>
                <w:sz w:val="20"/>
                <w:szCs w:val="20"/>
              </w:rPr>
              <w:t>Responsable de la implementación</w:t>
            </w:r>
          </w:p>
        </w:tc>
        <w:tc>
          <w:tcPr>
            <w:tcW w:w="3156" w:type="pct"/>
            <w:gridSpan w:val="3"/>
            <w:vAlign w:val="center"/>
          </w:tcPr>
          <w:p w:rsidR="00FB7AF7" w:rsidRPr="00D74D5A" w:rsidRDefault="00FB7AF7" w:rsidP="00FB7AF7">
            <w:pPr>
              <w:rPr>
                <w:rFonts w:asciiTheme="minorHAnsi" w:hAnsiTheme="minorHAnsi" w:cstheme="minorHAnsi"/>
                <w:sz w:val="20"/>
                <w:szCs w:val="20"/>
              </w:rPr>
            </w:pPr>
            <w:r w:rsidRPr="00D74D5A">
              <w:rPr>
                <w:rFonts w:asciiTheme="minorHAnsi" w:hAnsiTheme="minorHAnsi" w:cstheme="minorHAnsi"/>
                <w:bCs/>
                <w:sz w:val="20"/>
                <w:szCs w:val="20"/>
              </w:rPr>
              <w:t>Especialista social del contratista/residente de la obra</w:t>
            </w:r>
          </w:p>
        </w:tc>
      </w:tr>
    </w:tbl>
    <w:p w:rsidR="00FB7AF7" w:rsidRDefault="00FB7AF7" w:rsidP="00813C60">
      <w:pPr>
        <w:tabs>
          <w:tab w:val="left" w:pos="1128"/>
        </w:tabs>
        <w:spacing w:after="0" w:line="360" w:lineRule="auto"/>
        <w:rPr>
          <w:b/>
        </w:rPr>
      </w:pPr>
    </w:p>
    <w:tbl>
      <w:tblPr>
        <w:tblStyle w:val="ab"/>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3256"/>
        <w:gridCol w:w="4252"/>
        <w:gridCol w:w="1869"/>
        <w:gridCol w:w="17"/>
      </w:tblGrid>
      <w:tr w:rsidR="00FB7AF7" w:rsidRPr="0072589D" w:rsidTr="00FB7AF7">
        <w:trPr>
          <w:gridAfter w:val="1"/>
          <w:wAfter w:w="9" w:type="pct"/>
          <w:trHeight w:val="423"/>
        </w:trPr>
        <w:tc>
          <w:tcPr>
            <w:tcW w:w="4991" w:type="pct"/>
            <w:gridSpan w:val="3"/>
            <w:shd w:val="clear" w:color="auto" w:fill="BFBFBF"/>
            <w:vAlign w:val="center"/>
          </w:tcPr>
          <w:p w:rsidR="00FB7AF7" w:rsidRPr="0072589D" w:rsidRDefault="00793C87" w:rsidP="00FB7AF7">
            <w:pPr>
              <w:widowControl/>
              <w:pBdr>
                <w:top w:val="nil"/>
                <w:left w:val="nil"/>
                <w:bottom w:val="nil"/>
                <w:right w:val="nil"/>
                <w:between w:val="nil"/>
              </w:pBdr>
              <w:spacing w:line="248" w:lineRule="auto"/>
              <w:jc w:val="center"/>
              <w:rPr>
                <w:b/>
                <w:color w:val="000000"/>
                <w:sz w:val="20"/>
                <w:szCs w:val="20"/>
              </w:rPr>
            </w:pPr>
            <w:r>
              <w:rPr>
                <w:b/>
                <w:color w:val="000000"/>
                <w:sz w:val="20"/>
                <w:szCs w:val="20"/>
              </w:rPr>
              <w:t>MEDIDA n°4</w:t>
            </w:r>
            <w:r w:rsidR="00FB7AF7" w:rsidRPr="0072589D">
              <w:rPr>
                <w:b/>
                <w:color w:val="000000"/>
                <w:sz w:val="20"/>
                <w:szCs w:val="20"/>
              </w:rPr>
              <w:t xml:space="preserve"> PREVENCIÓN </w:t>
            </w:r>
            <w:r w:rsidR="00FB7AF7">
              <w:rPr>
                <w:b/>
                <w:color w:val="000000"/>
                <w:sz w:val="20"/>
                <w:szCs w:val="20"/>
              </w:rPr>
              <w:t xml:space="preserve">Y GESTIÓN </w:t>
            </w:r>
            <w:r w:rsidR="00FB7AF7" w:rsidRPr="0072589D">
              <w:rPr>
                <w:b/>
                <w:color w:val="000000"/>
                <w:sz w:val="20"/>
                <w:szCs w:val="20"/>
              </w:rPr>
              <w:t>DE ENFERMEDADES INFECCIOSAS</w:t>
            </w:r>
          </w:p>
        </w:tc>
      </w:tr>
      <w:tr w:rsidR="00FB7AF7" w:rsidRPr="0072589D" w:rsidTr="00FB7AF7">
        <w:trPr>
          <w:gridAfter w:val="1"/>
          <w:wAfter w:w="9" w:type="pct"/>
          <w:trHeight w:val="329"/>
        </w:trPr>
        <w:tc>
          <w:tcPr>
            <w:tcW w:w="1733" w:type="pct"/>
            <w:shd w:val="clear" w:color="auto" w:fill="F2F2F2"/>
          </w:tcPr>
          <w:p w:rsidR="00FB7AF7" w:rsidRPr="0072589D" w:rsidRDefault="00FB7AF7" w:rsidP="00FB7AF7">
            <w:pPr>
              <w:ind w:left="108" w:right="238"/>
              <w:rPr>
                <w:b/>
                <w:sz w:val="20"/>
                <w:szCs w:val="20"/>
              </w:rPr>
            </w:pPr>
            <w:r w:rsidRPr="0072589D">
              <w:rPr>
                <w:b/>
                <w:sz w:val="20"/>
                <w:szCs w:val="20"/>
              </w:rPr>
              <w:t>Efectos socioambientales que se desea prevenir o corregir:</w:t>
            </w:r>
          </w:p>
        </w:tc>
        <w:tc>
          <w:tcPr>
            <w:tcW w:w="3258" w:type="pct"/>
            <w:gridSpan w:val="2"/>
          </w:tcPr>
          <w:p w:rsidR="00FB7AF7" w:rsidRPr="0072589D" w:rsidRDefault="00FB7AF7" w:rsidP="00FB7AF7">
            <w:pPr>
              <w:tabs>
                <w:tab w:val="left" w:pos="1284"/>
                <w:tab w:val="left" w:pos="1732"/>
                <w:tab w:val="left" w:pos="2113"/>
                <w:tab w:val="left" w:pos="2810"/>
                <w:tab w:val="left" w:pos="3260"/>
                <w:tab w:val="left" w:pos="3737"/>
                <w:tab w:val="left" w:pos="4988"/>
              </w:tabs>
              <w:ind w:left="108" w:right="100"/>
              <w:rPr>
                <w:sz w:val="20"/>
                <w:szCs w:val="20"/>
              </w:rPr>
            </w:pPr>
            <w:r w:rsidRPr="0072589D">
              <w:rPr>
                <w:sz w:val="20"/>
                <w:szCs w:val="20"/>
              </w:rPr>
              <w:t>Afectación</w:t>
            </w:r>
            <w:r w:rsidRPr="0072589D">
              <w:rPr>
                <w:sz w:val="20"/>
                <w:szCs w:val="20"/>
              </w:rPr>
              <w:tab/>
              <w:t>de</w:t>
            </w:r>
            <w:r w:rsidRPr="0072589D">
              <w:rPr>
                <w:sz w:val="20"/>
                <w:szCs w:val="20"/>
              </w:rPr>
              <w:tab/>
              <w:t>la</w:t>
            </w:r>
            <w:r w:rsidRPr="0072589D">
              <w:rPr>
                <w:sz w:val="20"/>
                <w:szCs w:val="20"/>
              </w:rPr>
              <w:tab/>
              <w:t>salud</w:t>
            </w:r>
            <w:r w:rsidRPr="0072589D">
              <w:rPr>
                <w:sz w:val="20"/>
                <w:szCs w:val="20"/>
              </w:rPr>
              <w:tab/>
              <w:t>de</w:t>
            </w:r>
            <w:r w:rsidRPr="0072589D">
              <w:rPr>
                <w:sz w:val="20"/>
                <w:szCs w:val="20"/>
              </w:rPr>
              <w:tab/>
              <w:t>los</w:t>
            </w:r>
            <w:r w:rsidRPr="0072589D">
              <w:rPr>
                <w:sz w:val="20"/>
                <w:szCs w:val="20"/>
              </w:rPr>
              <w:tab/>
              <w:t>trabajadores por enfermedades infecciosas</w:t>
            </w:r>
          </w:p>
        </w:tc>
      </w:tr>
      <w:tr w:rsidR="00FB7AF7" w:rsidRPr="0072589D" w:rsidTr="00FB7AF7">
        <w:trPr>
          <w:gridAfter w:val="1"/>
          <w:wAfter w:w="9" w:type="pct"/>
          <w:trHeight w:val="268"/>
        </w:trPr>
        <w:tc>
          <w:tcPr>
            <w:tcW w:w="4991" w:type="pct"/>
            <w:gridSpan w:val="3"/>
            <w:shd w:val="clear" w:color="auto" w:fill="F2F2F2"/>
          </w:tcPr>
          <w:p w:rsidR="00FB7AF7" w:rsidRPr="0072589D" w:rsidRDefault="00FB7AF7" w:rsidP="00FB7AF7">
            <w:pPr>
              <w:spacing w:line="248" w:lineRule="auto"/>
              <w:ind w:left="1180" w:right="1174"/>
              <w:jc w:val="center"/>
              <w:rPr>
                <w:b/>
                <w:sz w:val="20"/>
                <w:szCs w:val="20"/>
              </w:rPr>
            </w:pPr>
            <w:r w:rsidRPr="0072589D">
              <w:rPr>
                <w:b/>
                <w:sz w:val="20"/>
                <w:szCs w:val="20"/>
              </w:rPr>
              <w:t>Medidas de Gestión</w:t>
            </w:r>
          </w:p>
        </w:tc>
      </w:tr>
      <w:tr w:rsidR="00FB7AF7" w:rsidRPr="0072589D" w:rsidTr="00FB7AF7">
        <w:trPr>
          <w:gridAfter w:val="1"/>
          <w:wAfter w:w="9" w:type="pct"/>
          <w:trHeight w:val="819"/>
        </w:trPr>
        <w:tc>
          <w:tcPr>
            <w:tcW w:w="4991" w:type="pct"/>
            <w:gridSpan w:val="3"/>
            <w:tcBorders>
              <w:bottom w:val="single" w:sz="4" w:space="0" w:color="000000"/>
            </w:tcBorders>
          </w:tcPr>
          <w:p w:rsidR="00FB7AF7" w:rsidRPr="0072589D" w:rsidRDefault="00FB7AF7" w:rsidP="00FB7AF7">
            <w:pPr>
              <w:ind w:right="96"/>
              <w:rPr>
                <w:sz w:val="20"/>
                <w:szCs w:val="20"/>
              </w:rPr>
            </w:pPr>
            <w:r w:rsidRPr="0072589D">
              <w:rPr>
                <w:b/>
                <w:sz w:val="20"/>
                <w:szCs w:val="20"/>
              </w:rPr>
              <w:t>Objetivo:</w:t>
            </w:r>
            <w:r w:rsidRPr="0072589D">
              <w:rPr>
                <w:sz w:val="20"/>
                <w:szCs w:val="20"/>
              </w:rPr>
              <w:t xml:space="preserve"> Prevenir afectaciones a la salud de las y los trabajadores y contagios de enfermedades infecciosas.</w:t>
            </w:r>
          </w:p>
          <w:p w:rsidR="00FB7AF7" w:rsidRPr="0072589D" w:rsidRDefault="00FB7AF7" w:rsidP="00FB7AF7">
            <w:pPr>
              <w:rPr>
                <w:sz w:val="20"/>
                <w:szCs w:val="20"/>
              </w:rPr>
            </w:pPr>
          </w:p>
          <w:p w:rsidR="00FB7AF7" w:rsidRPr="0072589D" w:rsidRDefault="00FB7AF7" w:rsidP="00FB7AF7">
            <w:pPr>
              <w:rPr>
                <w:sz w:val="20"/>
                <w:szCs w:val="20"/>
              </w:rPr>
            </w:pPr>
            <w:r w:rsidRPr="0072589D">
              <w:rPr>
                <w:b/>
                <w:sz w:val="20"/>
                <w:szCs w:val="20"/>
              </w:rPr>
              <w:t>Descripción del Plan:</w:t>
            </w:r>
            <w:r w:rsidRPr="0072589D">
              <w:rPr>
                <w:sz w:val="20"/>
                <w:szCs w:val="20"/>
              </w:rPr>
              <w:t xml:space="preserve"> Se tomarán medidas de prevención generales, relacionadas a la higiene personal, como la promoción del lavado frecuente de manos con agua y jabón o desinfección a base de alcohol. También, se establecerán rutinas de limpieza y desinfección de superficies de contacto frecuente (herramientas manuales, maquinaria, comedores, baños) y el manejo adecuado de los residuos y desechos.</w:t>
            </w:r>
          </w:p>
          <w:p w:rsidR="00FB7AF7" w:rsidRPr="0072589D" w:rsidRDefault="00FB7AF7" w:rsidP="00FB7AF7">
            <w:pPr>
              <w:rPr>
                <w:sz w:val="20"/>
                <w:szCs w:val="20"/>
              </w:rPr>
            </w:pPr>
          </w:p>
          <w:p w:rsidR="00FB7AF7" w:rsidRPr="0072589D" w:rsidRDefault="00FB7AF7" w:rsidP="00FB7AF7">
            <w:pPr>
              <w:rPr>
                <w:b/>
                <w:sz w:val="20"/>
                <w:szCs w:val="20"/>
              </w:rPr>
            </w:pPr>
            <w:r w:rsidRPr="0072589D">
              <w:rPr>
                <w:b/>
                <w:sz w:val="20"/>
                <w:szCs w:val="20"/>
              </w:rPr>
              <w:t>Medidas específicas:</w:t>
            </w:r>
          </w:p>
          <w:p w:rsidR="00FB7AF7" w:rsidRPr="0072589D" w:rsidRDefault="00FB7AF7" w:rsidP="0011270F">
            <w:pPr>
              <w:pStyle w:val="Prrafodelista"/>
              <w:numPr>
                <w:ilvl w:val="0"/>
                <w:numId w:val="14"/>
              </w:numPr>
              <w:rPr>
                <w:sz w:val="20"/>
                <w:szCs w:val="20"/>
              </w:rPr>
            </w:pPr>
            <w:r w:rsidRPr="0072589D">
              <w:rPr>
                <w:i/>
                <w:sz w:val="20"/>
                <w:szCs w:val="20"/>
              </w:rPr>
              <w:t>Enfermedades respiratorias:</w:t>
            </w:r>
            <w:r w:rsidRPr="0072589D">
              <w:rPr>
                <w:sz w:val="20"/>
                <w:szCs w:val="20"/>
              </w:rPr>
              <w:t xml:space="preserve"> Promoción del uso de mascarillas en áreas de alta concentración de polvo o en situaciones de brotes. Serán establecidos protocolos para la detección y aislamiento de casos sospechosos.</w:t>
            </w:r>
          </w:p>
          <w:p w:rsidR="00FB7AF7" w:rsidRPr="0072589D" w:rsidRDefault="00FB7AF7" w:rsidP="0011270F">
            <w:pPr>
              <w:pStyle w:val="Prrafodelista"/>
              <w:numPr>
                <w:ilvl w:val="0"/>
                <w:numId w:val="14"/>
              </w:numPr>
              <w:rPr>
                <w:sz w:val="20"/>
                <w:szCs w:val="20"/>
              </w:rPr>
            </w:pPr>
            <w:r w:rsidRPr="0072589D">
              <w:rPr>
                <w:i/>
                <w:sz w:val="20"/>
                <w:szCs w:val="20"/>
              </w:rPr>
              <w:t>Enfermedades gastrointestinales:</w:t>
            </w:r>
            <w:r w:rsidRPr="0072589D">
              <w:rPr>
                <w:sz w:val="20"/>
                <w:szCs w:val="20"/>
              </w:rPr>
              <w:t xml:space="preserve"> Se garantizará la seguridad del agua para consumo humano que se suministra dentro del Proyecto y uso de utensilios personales.</w:t>
            </w:r>
          </w:p>
          <w:p w:rsidR="00FB7AF7" w:rsidRPr="0072589D" w:rsidRDefault="00FB7AF7" w:rsidP="0011270F">
            <w:pPr>
              <w:pStyle w:val="Prrafodelista"/>
              <w:numPr>
                <w:ilvl w:val="0"/>
                <w:numId w:val="14"/>
              </w:numPr>
              <w:rPr>
                <w:sz w:val="20"/>
                <w:szCs w:val="20"/>
              </w:rPr>
            </w:pPr>
            <w:r w:rsidRPr="0072589D">
              <w:rPr>
                <w:i/>
                <w:sz w:val="20"/>
                <w:szCs w:val="20"/>
              </w:rPr>
              <w:t>Enfermedades transmitidas por vectores</w:t>
            </w:r>
            <w:r w:rsidRPr="0072589D">
              <w:rPr>
                <w:sz w:val="20"/>
                <w:szCs w:val="20"/>
              </w:rPr>
              <w:t>: Se implementarán medidas para controlar la proliferación de mosquitos, roedores y otros vectores como la fumigación y eliminación de aguas estancadas. Se proporcionará información sobre la prevención de enfermedades transmitidas por vectores.</w:t>
            </w:r>
          </w:p>
          <w:p w:rsidR="00FB7AF7" w:rsidRPr="0072589D" w:rsidRDefault="00FB7AF7" w:rsidP="00FB7AF7">
            <w:pPr>
              <w:rPr>
                <w:sz w:val="20"/>
                <w:szCs w:val="20"/>
              </w:rPr>
            </w:pPr>
          </w:p>
        </w:tc>
      </w:tr>
      <w:tr w:rsidR="00FB7AF7" w:rsidRPr="0072589D" w:rsidTr="00FB7AF7">
        <w:trPr>
          <w:gridAfter w:val="1"/>
          <w:wAfter w:w="9" w:type="pct"/>
          <w:trHeight w:val="89"/>
        </w:trPr>
        <w:tc>
          <w:tcPr>
            <w:tcW w:w="1733" w:type="pct"/>
            <w:vMerge w:val="restart"/>
            <w:tcBorders>
              <w:top w:val="single" w:sz="4" w:space="0" w:color="000000"/>
              <w:left w:val="single" w:sz="4" w:space="0" w:color="000000"/>
              <w:bottom w:val="single" w:sz="4" w:space="0" w:color="A8D08D"/>
              <w:right w:val="single" w:sz="4" w:space="0" w:color="000000"/>
            </w:tcBorders>
            <w:shd w:val="clear" w:color="auto" w:fill="F2F2F2"/>
            <w:vAlign w:val="center"/>
          </w:tcPr>
          <w:p w:rsidR="00FB7AF7" w:rsidRPr="0072589D" w:rsidRDefault="00FB7AF7" w:rsidP="00FB7AF7">
            <w:pPr>
              <w:jc w:val="left"/>
              <w:rPr>
                <w:b/>
                <w:sz w:val="20"/>
                <w:szCs w:val="20"/>
              </w:rPr>
            </w:pPr>
            <w:r w:rsidRPr="0072589D">
              <w:rPr>
                <w:b/>
                <w:sz w:val="20"/>
                <w:szCs w:val="20"/>
              </w:rPr>
              <w:t>Etapa del proyecto en que se aplica:</w:t>
            </w:r>
          </w:p>
        </w:tc>
        <w:tc>
          <w:tcPr>
            <w:tcW w:w="2263" w:type="pct"/>
            <w:tcBorders>
              <w:top w:val="single" w:sz="4" w:space="0" w:color="000000"/>
              <w:left w:val="single" w:sz="4" w:space="0" w:color="000000"/>
              <w:bottom w:val="single" w:sz="4" w:space="0" w:color="000000"/>
              <w:right w:val="single" w:sz="4" w:space="0" w:color="000000"/>
            </w:tcBorders>
          </w:tcPr>
          <w:p w:rsidR="00FB7AF7" w:rsidRPr="0072589D" w:rsidRDefault="00FB7AF7" w:rsidP="00FB7AF7">
            <w:pPr>
              <w:jc w:val="left"/>
              <w:rPr>
                <w:sz w:val="20"/>
                <w:szCs w:val="20"/>
              </w:rPr>
            </w:pPr>
            <w:r w:rsidRPr="0072589D">
              <w:rPr>
                <w:sz w:val="20"/>
                <w:szCs w:val="20"/>
              </w:rPr>
              <w:t>Obras preliminares y provisionales</w:t>
            </w:r>
          </w:p>
        </w:tc>
        <w:tc>
          <w:tcPr>
            <w:tcW w:w="995" w:type="pct"/>
            <w:tcBorders>
              <w:top w:val="single" w:sz="4" w:space="0" w:color="000000"/>
              <w:left w:val="single" w:sz="4" w:space="0" w:color="000000"/>
              <w:bottom w:val="single" w:sz="4" w:space="0" w:color="A8D08D"/>
              <w:right w:val="single" w:sz="4" w:space="0" w:color="000000"/>
            </w:tcBorders>
            <w:shd w:val="clear" w:color="auto" w:fill="FFFFFF" w:themeFill="background1"/>
            <w:vAlign w:val="center"/>
          </w:tcPr>
          <w:p w:rsidR="00FB7AF7" w:rsidRPr="0072589D" w:rsidRDefault="00FB7AF7" w:rsidP="00FB7AF7">
            <w:pPr>
              <w:jc w:val="center"/>
              <w:rPr>
                <w:sz w:val="20"/>
                <w:szCs w:val="20"/>
              </w:rPr>
            </w:pPr>
            <w:r w:rsidRPr="0072589D">
              <w:rPr>
                <w:sz w:val="20"/>
                <w:szCs w:val="20"/>
              </w:rPr>
              <w:t>x</w:t>
            </w:r>
          </w:p>
        </w:tc>
      </w:tr>
      <w:tr w:rsidR="00FB7AF7" w:rsidRPr="0072589D" w:rsidTr="00FB7AF7">
        <w:trPr>
          <w:trHeight w:val="89"/>
        </w:trPr>
        <w:tc>
          <w:tcPr>
            <w:tcW w:w="1733" w:type="pct"/>
            <w:vMerge/>
            <w:tcBorders>
              <w:top w:val="single" w:sz="4" w:space="0" w:color="000000"/>
              <w:left w:val="single" w:sz="4" w:space="0" w:color="000000"/>
              <w:bottom w:val="single" w:sz="4" w:space="0" w:color="A8D08D"/>
              <w:right w:val="single" w:sz="4" w:space="0" w:color="000000"/>
            </w:tcBorders>
            <w:shd w:val="clear" w:color="auto" w:fill="F2F2F2"/>
            <w:vAlign w:val="center"/>
          </w:tcPr>
          <w:p w:rsidR="00FB7AF7" w:rsidRPr="0072589D" w:rsidRDefault="00FB7AF7" w:rsidP="00FB7AF7">
            <w:pPr>
              <w:pBdr>
                <w:top w:val="nil"/>
                <w:left w:val="nil"/>
                <w:bottom w:val="nil"/>
                <w:right w:val="nil"/>
                <w:between w:val="nil"/>
              </w:pBdr>
              <w:spacing w:line="276" w:lineRule="auto"/>
              <w:jc w:val="left"/>
              <w:rPr>
                <w:sz w:val="20"/>
                <w:szCs w:val="20"/>
              </w:rPr>
            </w:pPr>
          </w:p>
        </w:tc>
        <w:tc>
          <w:tcPr>
            <w:tcW w:w="2263" w:type="pct"/>
            <w:tcBorders>
              <w:top w:val="single" w:sz="4" w:space="0" w:color="000000"/>
              <w:left w:val="single" w:sz="4" w:space="0" w:color="000000"/>
              <w:bottom w:val="single" w:sz="4" w:space="0" w:color="000000"/>
              <w:right w:val="single" w:sz="4" w:space="0" w:color="000000"/>
            </w:tcBorders>
          </w:tcPr>
          <w:p w:rsidR="00FB7AF7" w:rsidRPr="0072589D" w:rsidRDefault="00FB7AF7" w:rsidP="00FB7AF7">
            <w:pPr>
              <w:jc w:val="left"/>
              <w:rPr>
                <w:sz w:val="20"/>
                <w:szCs w:val="20"/>
              </w:rPr>
            </w:pPr>
            <w:r w:rsidRPr="0072589D">
              <w:rPr>
                <w:sz w:val="20"/>
                <w:szCs w:val="20"/>
              </w:rPr>
              <w:t>Construcción</w:t>
            </w:r>
          </w:p>
        </w:tc>
        <w:tc>
          <w:tcPr>
            <w:tcW w:w="995" w:type="pct"/>
            <w:tcBorders>
              <w:top w:val="single" w:sz="4" w:space="0" w:color="000000"/>
              <w:left w:val="single" w:sz="4" w:space="0" w:color="000000"/>
              <w:bottom w:val="single" w:sz="4" w:space="0" w:color="000000"/>
              <w:right w:val="single" w:sz="4" w:space="0" w:color="000000"/>
            </w:tcBorders>
            <w:vAlign w:val="center"/>
          </w:tcPr>
          <w:p w:rsidR="00FB7AF7" w:rsidRPr="0072589D" w:rsidRDefault="00FB7AF7" w:rsidP="00FB7AF7">
            <w:pPr>
              <w:jc w:val="center"/>
              <w:rPr>
                <w:sz w:val="20"/>
                <w:szCs w:val="20"/>
              </w:rPr>
            </w:pPr>
            <w:r w:rsidRPr="0072589D">
              <w:rPr>
                <w:sz w:val="20"/>
                <w:szCs w:val="20"/>
              </w:rPr>
              <w:t>x</w:t>
            </w:r>
          </w:p>
        </w:tc>
        <w:tc>
          <w:tcPr>
            <w:tcW w:w="9" w:type="pct"/>
            <w:tcBorders>
              <w:top w:val="single" w:sz="4" w:space="0" w:color="A8D08D"/>
              <w:left w:val="single" w:sz="4" w:space="0" w:color="A8D08D"/>
              <w:bottom w:val="single" w:sz="4" w:space="0" w:color="A8D08D"/>
              <w:right w:val="single" w:sz="4" w:space="0" w:color="A8D08D"/>
            </w:tcBorders>
          </w:tcPr>
          <w:p w:rsidR="00FB7AF7" w:rsidRPr="0072589D" w:rsidRDefault="00FB7AF7" w:rsidP="00FB7AF7">
            <w:pPr>
              <w:jc w:val="center"/>
              <w:rPr>
                <w:sz w:val="20"/>
                <w:szCs w:val="20"/>
              </w:rPr>
            </w:pPr>
          </w:p>
        </w:tc>
      </w:tr>
      <w:tr w:rsidR="00FB7AF7" w:rsidRPr="0072589D" w:rsidTr="00FB7AF7">
        <w:trPr>
          <w:trHeight w:val="89"/>
        </w:trPr>
        <w:tc>
          <w:tcPr>
            <w:tcW w:w="1733" w:type="pct"/>
            <w:vMerge/>
            <w:tcBorders>
              <w:top w:val="single" w:sz="4" w:space="0" w:color="000000"/>
              <w:left w:val="single" w:sz="4" w:space="0" w:color="000000"/>
              <w:bottom w:val="single" w:sz="4" w:space="0" w:color="A8D08D"/>
              <w:right w:val="single" w:sz="4" w:space="0" w:color="000000"/>
            </w:tcBorders>
            <w:shd w:val="clear" w:color="auto" w:fill="F2F2F2"/>
            <w:vAlign w:val="center"/>
          </w:tcPr>
          <w:p w:rsidR="00FB7AF7" w:rsidRPr="0072589D" w:rsidRDefault="00FB7AF7" w:rsidP="00FB7AF7">
            <w:pPr>
              <w:pBdr>
                <w:top w:val="nil"/>
                <w:left w:val="nil"/>
                <w:bottom w:val="nil"/>
                <w:right w:val="nil"/>
                <w:between w:val="nil"/>
              </w:pBdr>
              <w:spacing w:line="276" w:lineRule="auto"/>
              <w:jc w:val="left"/>
              <w:rPr>
                <w:sz w:val="20"/>
                <w:szCs w:val="20"/>
              </w:rPr>
            </w:pPr>
          </w:p>
        </w:tc>
        <w:tc>
          <w:tcPr>
            <w:tcW w:w="2263" w:type="pct"/>
            <w:tcBorders>
              <w:top w:val="single" w:sz="4" w:space="0" w:color="000000"/>
              <w:left w:val="single" w:sz="4" w:space="0" w:color="000000"/>
              <w:bottom w:val="single" w:sz="4" w:space="0" w:color="000000"/>
              <w:right w:val="single" w:sz="4" w:space="0" w:color="000000"/>
            </w:tcBorders>
          </w:tcPr>
          <w:p w:rsidR="00FB7AF7" w:rsidRPr="0072589D" w:rsidRDefault="00FB7AF7" w:rsidP="00FB7AF7">
            <w:pPr>
              <w:jc w:val="left"/>
              <w:rPr>
                <w:sz w:val="20"/>
                <w:szCs w:val="20"/>
              </w:rPr>
            </w:pPr>
            <w:r w:rsidRPr="0072589D">
              <w:rPr>
                <w:sz w:val="20"/>
                <w:szCs w:val="20"/>
              </w:rPr>
              <w:t>Post Construcción</w:t>
            </w:r>
          </w:p>
        </w:tc>
        <w:tc>
          <w:tcPr>
            <w:tcW w:w="995" w:type="pct"/>
            <w:tcBorders>
              <w:top w:val="single" w:sz="4" w:space="0" w:color="000000"/>
              <w:left w:val="single" w:sz="4" w:space="0" w:color="000000"/>
              <w:bottom w:val="single" w:sz="4" w:space="0" w:color="000000"/>
              <w:right w:val="single" w:sz="4" w:space="0" w:color="000000"/>
            </w:tcBorders>
            <w:vAlign w:val="center"/>
          </w:tcPr>
          <w:p w:rsidR="00FB7AF7" w:rsidRPr="0072589D" w:rsidRDefault="00FB7AF7" w:rsidP="00FB7AF7">
            <w:pPr>
              <w:jc w:val="center"/>
              <w:rPr>
                <w:sz w:val="20"/>
                <w:szCs w:val="20"/>
              </w:rPr>
            </w:pPr>
            <w:r w:rsidRPr="0072589D">
              <w:rPr>
                <w:sz w:val="20"/>
                <w:szCs w:val="20"/>
              </w:rPr>
              <w:t>x</w:t>
            </w:r>
          </w:p>
        </w:tc>
        <w:tc>
          <w:tcPr>
            <w:tcW w:w="9" w:type="pct"/>
            <w:tcBorders>
              <w:top w:val="single" w:sz="4" w:space="0" w:color="A8D08D"/>
              <w:left w:val="single" w:sz="4" w:space="0" w:color="A8D08D"/>
              <w:bottom w:val="single" w:sz="4" w:space="0" w:color="A8D08D"/>
              <w:right w:val="single" w:sz="4" w:space="0" w:color="A8D08D"/>
            </w:tcBorders>
          </w:tcPr>
          <w:p w:rsidR="00FB7AF7" w:rsidRPr="0072589D" w:rsidRDefault="00FB7AF7" w:rsidP="00FB7AF7">
            <w:pPr>
              <w:jc w:val="center"/>
              <w:rPr>
                <w:sz w:val="20"/>
                <w:szCs w:val="20"/>
              </w:rPr>
            </w:pPr>
          </w:p>
        </w:tc>
      </w:tr>
      <w:tr w:rsidR="00FB7AF7" w:rsidRPr="0072589D" w:rsidTr="00FB7AF7">
        <w:trPr>
          <w:trHeight w:val="145"/>
        </w:trPr>
        <w:tc>
          <w:tcPr>
            <w:tcW w:w="1733" w:type="pct"/>
            <w:tcBorders>
              <w:top w:val="single" w:sz="4" w:space="0" w:color="000000"/>
              <w:left w:val="single" w:sz="4" w:space="0" w:color="000000"/>
              <w:bottom w:val="single" w:sz="4" w:space="0" w:color="000000"/>
              <w:right w:val="single" w:sz="4" w:space="0" w:color="000000"/>
            </w:tcBorders>
            <w:shd w:val="clear" w:color="auto" w:fill="F2F2F2"/>
            <w:vAlign w:val="center"/>
          </w:tcPr>
          <w:p w:rsidR="00FB7AF7" w:rsidRPr="0072589D" w:rsidRDefault="00FB7AF7" w:rsidP="00FB7AF7">
            <w:pPr>
              <w:jc w:val="left"/>
              <w:rPr>
                <w:b/>
                <w:sz w:val="20"/>
                <w:szCs w:val="20"/>
              </w:rPr>
            </w:pPr>
            <w:r>
              <w:rPr>
                <w:b/>
                <w:sz w:val="20"/>
                <w:szCs w:val="20"/>
              </w:rPr>
              <w:lastRenderedPageBreak/>
              <w:t>Periodicidad de reporte:</w:t>
            </w:r>
          </w:p>
        </w:tc>
        <w:tc>
          <w:tcPr>
            <w:tcW w:w="3258" w:type="pct"/>
            <w:gridSpan w:val="2"/>
            <w:tcBorders>
              <w:top w:val="single" w:sz="4" w:space="0" w:color="000000"/>
              <w:left w:val="single" w:sz="4" w:space="0" w:color="000000"/>
              <w:bottom w:val="single" w:sz="4" w:space="0" w:color="000000"/>
              <w:right w:val="single" w:sz="4" w:space="0" w:color="000000"/>
            </w:tcBorders>
            <w:vAlign w:val="center"/>
          </w:tcPr>
          <w:p w:rsidR="00FB7AF7" w:rsidRPr="0072589D" w:rsidRDefault="00FB7AF7" w:rsidP="00FB7AF7">
            <w:pPr>
              <w:jc w:val="left"/>
              <w:rPr>
                <w:sz w:val="20"/>
                <w:szCs w:val="20"/>
              </w:rPr>
            </w:pPr>
            <w:r w:rsidRPr="0072589D">
              <w:rPr>
                <w:sz w:val="20"/>
                <w:szCs w:val="20"/>
              </w:rPr>
              <w:t>Mensual</w:t>
            </w:r>
          </w:p>
        </w:tc>
        <w:tc>
          <w:tcPr>
            <w:tcW w:w="9" w:type="pct"/>
            <w:tcBorders>
              <w:top w:val="single" w:sz="4" w:space="0" w:color="A8D08D"/>
              <w:left w:val="single" w:sz="4" w:space="0" w:color="A8D08D"/>
              <w:bottom w:val="single" w:sz="4" w:space="0" w:color="A8D08D"/>
              <w:right w:val="single" w:sz="4" w:space="0" w:color="A8D08D"/>
            </w:tcBorders>
          </w:tcPr>
          <w:p w:rsidR="00FB7AF7" w:rsidRPr="0072589D" w:rsidRDefault="00FB7AF7" w:rsidP="00FB7AF7">
            <w:pPr>
              <w:jc w:val="center"/>
              <w:rPr>
                <w:sz w:val="20"/>
                <w:szCs w:val="20"/>
              </w:rPr>
            </w:pPr>
          </w:p>
        </w:tc>
      </w:tr>
      <w:tr w:rsidR="00FB7AF7" w:rsidRPr="0072589D" w:rsidTr="00FB7AF7">
        <w:trPr>
          <w:trHeight w:val="260"/>
        </w:trPr>
        <w:tc>
          <w:tcPr>
            <w:tcW w:w="1733" w:type="pct"/>
            <w:tcBorders>
              <w:top w:val="single" w:sz="4" w:space="0" w:color="000000"/>
              <w:left w:val="single" w:sz="4" w:space="0" w:color="000000"/>
              <w:bottom w:val="single" w:sz="4" w:space="0" w:color="000000"/>
              <w:right w:val="single" w:sz="4" w:space="0" w:color="000000"/>
            </w:tcBorders>
            <w:shd w:val="clear" w:color="auto" w:fill="F2F2F2"/>
            <w:vAlign w:val="center"/>
          </w:tcPr>
          <w:p w:rsidR="00FB7AF7" w:rsidRPr="0072589D" w:rsidRDefault="00FB7AF7" w:rsidP="00FB7AF7">
            <w:pPr>
              <w:rPr>
                <w:b/>
                <w:sz w:val="20"/>
                <w:szCs w:val="20"/>
              </w:rPr>
            </w:pPr>
            <w:r>
              <w:rPr>
                <w:b/>
                <w:sz w:val="20"/>
                <w:szCs w:val="20"/>
              </w:rPr>
              <w:t>Medio de verificación:</w:t>
            </w:r>
          </w:p>
        </w:tc>
        <w:tc>
          <w:tcPr>
            <w:tcW w:w="3258" w:type="pct"/>
            <w:gridSpan w:val="2"/>
            <w:tcBorders>
              <w:top w:val="single" w:sz="4" w:space="0" w:color="000000"/>
              <w:left w:val="single" w:sz="4" w:space="0" w:color="000000"/>
              <w:bottom w:val="single" w:sz="4" w:space="0" w:color="000000"/>
              <w:right w:val="single" w:sz="4" w:space="0" w:color="000000"/>
            </w:tcBorders>
            <w:vAlign w:val="center"/>
          </w:tcPr>
          <w:p w:rsidR="00FB7AF7" w:rsidRPr="009D3F85" w:rsidRDefault="00FB7AF7" w:rsidP="0011270F">
            <w:pPr>
              <w:pStyle w:val="Prrafodelista"/>
              <w:numPr>
                <w:ilvl w:val="0"/>
                <w:numId w:val="51"/>
              </w:numPr>
              <w:jc w:val="left"/>
              <w:rPr>
                <w:sz w:val="20"/>
                <w:szCs w:val="20"/>
              </w:rPr>
            </w:pPr>
            <w:r w:rsidRPr="009D3F85">
              <w:rPr>
                <w:sz w:val="20"/>
                <w:szCs w:val="20"/>
              </w:rPr>
              <w:t>Registro de mantenimiento y limpieza de baños</w:t>
            </w:r>
          </w:p>
          <w:p w:rsidR="00FB7AF7" w:rsidRPr="009D3F85" w:rsidRDefault="00FB7AF7" w:rsidP="0011270F">
            <w:pPr>
              <w:pStyle w:val="Prrafodelista"/>
              <w:numPr>
                <w:ilvl w:val="0"/>
                <w:numId w:val="51"/>
              </w:numPr>
              <w:jc w:val="left"/>
              <w:rPr>
                <w:sz w:val="20"/>
                <w:szCs w:val="20"/>
              </w:rPr>
            </w:pPr>
            <w:r w:rsidRPr="009D3F85">
              <w:rPr>
                <w:sz w:val="20"/>
                <w:szCs w:val="20"/>
              </w:rPr>
              <w:t>Fotografías.</w:t>
            </w:r>
          </w:p>
        </w:tc>
        <w:tc>
          <w:tcPr>
            <w:tcW w:w="9" w:type="pct"/>
            <w:tcBorders>
              <w:top w:val="single" w:sz="4" w:space="0" w:color="A8D08D"/>
              <w:left w:val="single" w:sz="4" w:space="0" w:color="A8D08D"/>
              <w:bottom w:val="single" w:sz="4" w:space="0" w:color="A8D08D"/>
              <w:right w:val="single" w:sz="4" w:space="0" w:color="A8D08D"/>
            </w:tcBorders>
          </w:tcPr>
          <w:p w:rsidR="00FB7AF7" w:rsidRPr="0072589D" w:rsidRDefault="00FB7AF7" w:rsidP="00FB7AF7">
            <w:pPr>
              <w:jc w:val="center"/>
              <w:rPr>
                <w:sz w:val="20"/>
                <w:szCs w:val="20"/>
              </w:rPr>
            </w:pPr>
          </w:p>
        </w:tc>
      </w:tr>
      <w:tr w:rsidR="00FB7AF7" w:rsidRPr="0072589D" w:rsidTr="00FB7AF7">
        <w:trPr>
          <w:trHeight w:val="294"/>
        </w:trPr>
        <w:tc>
          <w:tcPr>
            <w:tcW w:w="1733" w:type="pct"/>
            <w:tcBorders>
              <w:top w:val="single" w:sz="4" w:space="0" w:color="000000"/>
              <w:left w:val="single" w:sz="4" w:space="0" w:color="000000"/>
              <w:bottom w:val="single" w:sz="4" w:space="0" w:color="000000"/>
              <w:right w:val="single" w:sz="4" w:space="0" w:color="000000"/>
            </w:tcBorders>
            <w:shd w:val="clear" w:color="auto" w:fill="F2F2F2"/>
            <w:vAlign w:val="center"/>
          </w:tcPr>
          <w:p w:rsidR="00FB7AF7" w:rsidRPr="0072589D" w:rsidRDefault="00FB7AF7" w:rsidP="00FB7AF7">
            <w:pPr>
              <w:rPr>
                <w:rFonts w:asciiTheme="minorHAnsi" w:hAnsiTheme="minorHAnsi" w:cstheme="minorHAnsi"/>
                <w:b/>
                <w:sz w:val="20"/>
                <w:szCs w:val="20"/>
              </w:rPr>
            </w:pPr>
            <w:r w:rsidRPr="0072589D">
              <w:rPr>
                <w:rFonts w:asciiTheme="minorHAnsi" w:hAnsiTheme="minorHAnsi" w:cstheme="minorHAnsi"/>
                <w:b/>
                <w:sz w:val="20"/>
                <w:szCs w:val="20"/>
              </w:rPr>
              <w:t>Responsabl</w:t>
            </w:r>
            <w:r>
              <w:rPr>
                <w:rFonts w:asciiTheme="minorHAnsi" w:hAnsiTheme="minorHAnsi" w:cstheme="minorHAnsi"/>
                <w:b/>
                <w:sz w:val="20"/>
                <w:szCs w:val="20"/>
              </w:rPr>
              <w:t>e de la implementación:</w:t>
            </w:r>
          </w:p>
        </w:tc>
        <w:tc>
          <w:tcPr>
            <w:tcW w:w="3258" w:type="pct"/>
            <w:gridSpan w:val="2"/>
            <w:tcBorders>
              <w:top w:val="single" w:sz="4" w:space="0" w:color="000000"/>
              <w:left w:val="single" w:sz="4" w:space="0" w:color="000000"/>
              <w:bottom w:val="single" w:sz="4" w:space="0" w:color="000000"/>
              <w:right w:val="single" w:sz="4" w:space="0" w:color="000000"/>
            </w:tcBorders>
            <w:vAlign w:val="center"/>
          </w:tcPr>
          <w:p w:rsidR="00FB7AF7" w:rsidRPr="0072589D" w:rsidRDefault="00FB7AF7" w:rsidP="00FB7AF7">
            <w:pPr>
              <w:jc w:val="left"/>
              <w:rPr>
                <w:rFonts w:asciiTheme="minorHAnsi" w:hAnsiTheme="minorHAnsi" w:cstheme="minorHAnsi"/>
                <w:sz w:val="20"/>
                <w:szCs w:val="20"/>
              </w:rPr>
            </w:pPr>
            <w:r w:rsidRPr="00615475">
              <w:rPr>
                <w:rFonts w:asciiTheme="minorHAnsi" w:hAnsiTheme="minorHAnsi" w:cstheme="minorHAnsi"/>
                <w:sz w:val="20"/>
                <w:szCs w:val="20"/>
              </w:rPr>
              <w:t>Contratista</w:t>
            </w:r>
          </w:p>
        </w:tc>
        <w:tc>
          <w:tcPr>
            <w:tcW w:w="9" w:type="pct"/>
            <w:tcBorders>
              <w:top w:val="single" w:sz="4" w:space="0" w:color="A8D08D"/>
              <w:left w:val="single" w:sz="4" w:space="0" w:color="A8D08D"/>
              <w:bottom w:val="single" w:sz="4" w:space="0" w:color="A8D08D"/>
              <w:right w:val="single" w:sz="4" w:space="0" w:color="A8D08D"/>
            </w:tcBorders>
          </w:tcPr>
          <w:p w:rsidR="00FB7AF7" w:rsidRPr="0072589D" w:rsidRDefault="00FB7AF7" w:rsidP="00FB7AF7">
            <w:pPr>
              <w:jc w:val="center"/>
              <w:rPr>
                <w:sz w:val="20"/>
                <w:szCs w:val="20"/>
              </w:rPr>
            </w:pPr>
          </w:p>
        </w:tc>
      </w:tr>
    </w:tbl>
    <w:p w:rsidR="00EA4BAF" w:rsidRDefault="00EA4BAF"/>
    <w:tbl>
      <w:tblPr>
        <w:tblStyle w:val="aa"/>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3254"/>
        <w:gridCol w:w="569"/>
        <w:gridCol w:w="4395"/>
        <w:gridCol w:w="1176"/>
      </w:tblGrid>
      <w:tr w:rsidR="00FB7AF7" w:rsidTr="00FB7AF7">
        <w:trPr>
          <w:trHeight w:val="425"/>
        </w:trPr>
        <w:tc>
          <w:tcPr>
            <w:tcW w:w="5000" w:type="pct"/>
            <w:gridSpan w:val="4"/>
            <w:shd w:val="clear" w:color="auto" w:fill="BFBFBF"/>
            <w:vAlign w:val="center"/>
          </w:tcPr>
          <w:p w:rsidR="00FB7AF7" w:rsidRPr="0072589D" w:rsidRDefault="00FB7AF7" w:rsidP="00793C87">
            <w:pPr>
              <w:pBdr>
                <w:top w:val="nil"/>
                <w:left w:val="nil"/>
                <w:bottom w:val="nil"/>
                <w:right w:val="nil"/>
                <w:between w:val="nil"/>
              </w:pBdr>
              <w:spacing w:line="259" w:lineRule="auto"/>
              <w:jc w:val="center"/>
              <w:rPr>
                <w:rFonts w:asciiTheme="minorHAnsi" w:hAnsiTheme="minorHAnsi" w:cstheme="minorHAnsi"/>
                <w:b/>
                <w:color w:val="000000"/>
                <w:sz w:val="20"/>
                <w:szCs w:val="20"/>
              </w:rPr>
            </w:pPr>
            <w:r>
              <w:rPr>
                <w:rFonts w:asciiTheme="minorHAnsi" w:hAnsiTheme="minorHAnsi" w:cstheme="minorHAnsi"/>
                <w:b/>
                <w:color w:val="000000"/>
                <w:sz w:val="20"/>
                <w:szCs w:val="20"/>
              </w:rPr>
              <w:t>MEDIDA n°</w:t>
            </w:r>
            <w:r w:rsidR="00793C87">
              <w:rPr>
                <w:rFonts w:asciiTheme="minorHAnsi" w:hAnsiTheme="minorHAnsi" w:cstheme="minorHAnsi"/>
                <w:b/>
                <w:color w:val="000000"/>
                <w:sz w:val="20"/>
                <w:szCs w:val="20"/>
              </w:rPr>
              <w:t>5</w:t>
            </w:r>
            <w:r>
              <w:rPr>
                <w:rFonts w:asciiTheme="minorHAnsi" w:hAnsiTheme="minorHAnsi" w:cstheme="minorHAnsi"/>
                <w:b/>
                <w:color w:val="000000"/>
                <w:sz w:val="20"/>
                <w:szCs w:val="20"/>
              </w:rPr>
              <w:t>: CAPACITACIO</w:t>
            </w:r>
            <w:r w:rsidRPr="0072589D">
              <w:rPr>
                <w:rFonts w:asciiTheme="minorHAnsi" w:hAnsiTheme="minorHAnsi" w:cstheme="minorHAnsi"/>
                <w:b/>
                <w:color w:val="000000"/>
                <w:sz w:val="20"/>
                <w:szCs w:val="20"/>
              </w:rPr>
              <w:t>N</w:t>
            </w:r>
            <w:r>
              <w:rPr>
                <w:rFonts w:asciiTheme="minorHAnsi" w:hAnsiTheme="minorHAnsi" w:cstheme="minorHAnsi"/>
                <w:b/>
                <w:color w:val="000000"/>
                <w:sz w:val="20"/>
                <w:szCs w:val="20"/>
              </w:rPr>
              <w:t>ES DE</w:t>
            </w:r>
            <w:r w:rsidRPr="0072589D">
              <w:rPr>
                <w:rFonts w:asciiTheme="minorHAnsi" w:hAnsiTheme="minorHAnsi" w:cstheme="minorHAnsi"/>
                <w:b/>
                <w:color w:val="000000"/>
                <w:sz w:val="20"/>
                <w:szCs w:val="20"/>
              </w:rPr>
              <w:t xml:space="preserve"> </w:t>
            </w:r>
            <w:r>
              <w:rPr>
                <w:rFonts w:asciiTheme="minorHAnsi" w:hAnsiTheme="minorHAnsi" w:cstheme="minorHAnsi"/>
                <w:b/>
                <w:color w:val="000000"/>
                <w:sz w:val="20"/>
                <w:szCs w:val="20"/>
              </w:rPr>
              <w:t xml:space="preserve">ASPECTOS </w:t>
            </w:r>
            <w:r w:rsidRPr="0072589D">
              <w:rPr>
                <w:rFonts w:asciiTheme="minorHAnsi" w:hAnsiTheme="minorHAnsi" w:cstheme="minorHAnsi"/>
                <w:b/>
                <w:color w:val="000000"/>
                <w:sz w:val="20"/>
                <w:szCs w:val="20"/>
              </w:rPr>
              <w:t>SOCI</w:t>
            </w:r>
            <w:r>
              <w:rPr>
                <w:rFonts w:asciiTheme="minorHAnsi" w:hAnsiTheme="minorHAnsi" w:cstheme="minorHAnsi"/>
                <w:b/>
                <w:color w:val="000000"/>
                <w:sz w:val="20"/>
                <w:szCs w:val="20"/>
              </w:rPr>
              <w:t>OAMBIENTALES</w:t>
            </w:r>
          </w:p>
        </w:tc>
      </w:tr>
      <w:tr w:rsidR="00FB7AF7" w:rsidTr="00FB7AF7">
        <w:tc>
          <w:tcPr>
            <w:tcW w:w="1732" w:type="pct"/>
            <w:shd w:val="clear" w:color="auto" w:fill="F2F2F2"/>
            <w:vAlign w:val="center"/>
          </w:tcPr>
          <w:p w:rsidR="00FB7AF7" w:rsidRPr="0072589D" w:rsidRDefault="00FB7AF7" w:rsidP="00FB7AF7">
            <w:pPr>
              <w:rPr>
                <w:rFonts w:asciiTheme="minorHAnsi" w:hAnsiTheme="minorHAnsi" w:cstheme="minorHAnsi"/>
                <w:b/>
                <w:sz w:val="20"/>
                <w:szCs w:val="20"/>
              </w:rPr>
            </w:pPr>
            <w:r w:rsidRPr="0072589D">
              <w:rPr>
                <w:rFonts w:asciiTheme="minorHAnsi" w:hAnsiTheme="minorHAnsi" w:cstheme="minorHAnsi"/>
                <w:b/>
                <w:sz w:val="20"/>
                <w:szCs w:val="20"/>
              </w:rPr>
              <w:t>Riesgos socioambientales que se desea prevenir o corregir:</w:t>
            </w:r>
          </w:p>
        </w:tc>
        <w:tc>
          <w:tcPr>
            <w:tcW w:w="3268" w:type="pct"/>
            <w:gridSpan w:val="3"/>
          </w:tcPr>
          <w:p w:rsidR="00FB7AF7" w:rsidRPr="0072589D" w:rsidRDefault="00FB7AF7" w:rsidP="00FB7AF7">
            <w:pPr>
              <w:rPr>
                <w:rFonts w:asciiTheme="minorHAnsi" w:hAnsiTheme="minorHAnsi" w:cstheme="minorHAnsi"/>
                <w:sz w:val="20"/>
                <w:szCs w:val="20"/>
              </w:rPr>
            </w:pPr>
            <w:r w:rsidRPr="0072589D">
              <w:rPr>
                <w:rFonts w:asciiTheme="minorHAnsi" w:hAnsiTheme="minorHAnsi" w:cstheme="minorHAnsi"/>
                <w:sz w:val="20"/>
                <w:szCs w:val="20"/>
              </w:rPr>
              <w:t>Falta de conocimiento sobre el rol del personal en la preservación, protección y conservación del ambiente y la seguridad ocupacional en el ejercicio de sus funciones.</w:t>
            </w:r>
          </w:p>
          <w:p w:rsidR="00FB7AF7" w:rsidRPr="0072589D" w:rsidRDefault="00FB7AF7" w:rsidP="00FB7AF7">
            <w:pPr>
              <w:rPr>
                <w:rFonts w:asciiTheme="minorHAnsi" w:hAnsiTheme="minorHAnsi" w:cstheme="minorHAnsi"/>
                <w:sz w:val="20"/>
                <w:szCs w:val="20"/>
              </w:rPr>
            </w:pPr>
            <w:r w:rsidRPr="0072589D">
              <w:rPr>
                <w:rFonts w:asciiTheme="minorHAnsi" w:hAnsiTheme="minorHAnsi" w:cstheme="minorHAnsi"/>
                <w:sz w:val="20"/>
                <w:szCs w:val="20"/>
              </w:rPr>
              <w:t>Acoso y abuso sexual y laboral, violencia basada en género.</w:t>
            </w:r>
          </w:p>
        </w:tc>
      </w:tr>
      <w:tr w:rsidR="00FB7AF7" w:rsidTr="00FB7AF7">
        <w:tc>
          <w:tcPr>
            <w:tcW w:w="5000" w:type="pct"/>
            <w:gridSpan w:val="4"/>
            <w:shd w:val="clear" w:color="auto" w:fill="F2F2F2"/>
          </w:tcPr>
          <w:p w:rsidR="00FB7AF7" w:rsidRPr="0072589D" w:rsidRDefault="00FB7AF7" w:rsidP="00FB7AF7">
            <w:pPr>
              <w:jc w:val="center"/>
              <w:rPr>
                <w:rFonts w:asciiTheme="minorHAnsi" w:hAnsiTheme="minorHAnsi" w:cstheme="minorHAnsi"/>
                <w:b/>
                <w:sz w:val="20"/>
                <w:szCs w:val="20"/>
              </w:rPr>
            </w:pPr>
            <w:r w:rsidRPr="0072589D">
              <w:rPr>
                <w:rFonts w:asciiTheme="minorHAnsi" w:hAnsiTheme="minorHAnsi" w:cstheme="minorHAnsi"/>
                <w:b/>
                <w:sz w:val="20"/>
                <w:szCs w:val="20"/>
              </w:rPr>
              <w:t>Medidas de Gestión</w:t>
            </w:r>
          </w:p>
        </w:tc>
      </w:tr>
      <w:tr w:rsidR="00FB7AF7" w:rsidTr="00FB7AF7">
        <w:tc>
          <w:tcPr>
            <w:tcW w:w="5000" w:type="pct"/>
            <w:gridSpan w:val="4"/>
          </w:tcPr>
          <w:p w:rsidR="00FB7AF7" w:rsidRPr="0072589D" w:rsidRDefault="00FB7AF7" w:rsidP="00FB7AF7">
            <w:pPr>
              <w:rPr>
                <w:rFonts w:asciiTheme="minorHAnsi" w:hAnsiTheme="minorHAnsi" w:cstheme="minorHAnsi"/>
                <w:sz w:val="20"/>
                <w:szCs w:val="20"/>
              </w:rPr>
            </w:pPr>
            <w:r w:rsidRPr="0072589D">
              <w:rPr>
                <w:rFonts w:asciiTheme="minorHAnsi" w:hAnsiTheme="minorHAnsi" w:cstheme="minorHAnsi"/>
                <w:sz w:val="20"/>
                <w:szCs w:val="20"/>
              </w:rPr>
              <w:t xml:space="preserve">A través de un análisis de los riesgos ambientales, sociales y de SSO específicos del proyecto, que incluye la identificación de peligros como la exposición a sustancias químicas, riesgos ergonómicos, riesgos biológicos, impactos ambientales, y posibles conflictos sociales; así como, considerando las regulaciones locales, nacionales e internacionales aplicables a la industria, se ha diseñado un Plan de capacitación </w:t>
            </w:r>
            <w:proofErr w:type="spellStart"/>
            <w:r w:rsidRPr="0072589D">
              <w:rPr>
                <w:rFonts w:asciiTheme="minorHAnsi" w:hAnsiTheme="minorHAnsi" w:cstheme="minorHAnsi"/>
                <w:sz w:val="20"/>
                <w:szCs w:val="20"/>
              </w:rPr>
              <w:t>socioambiental</w:t>
            </w:r>
            <w:proofErr w:type="spellEnd"/>
            <w:r w:rsidRPr="0072589D">
              <w:rPr>
                <w:rFonts w:asciiTheme="minorHAnsi" w:hAnsiTheme="minorHAnsi" w:cstheme="minorHAnsi"/>
                <w:sz w:val="20"/>
                <w:szCs w:val="20"/>
              </w:rPr>
              <w:t xml:space="preserve"> para personal de la obra.</w:t>
            </w:r>
          </w:p>
          <w:p w:rsidR="00FB7AF7" w:rsidRPr="0072589D" w:rsidRDefault="00FB7AF7" w:rsidP="00FB7AF7">
            <w:pPr>
              <w:rPr>
                <w:rFonts w:asciiTheme="minorHAnsi" w:hAnsiTheme="minorHAnsi" w:cstheme="minorHAnsi"/>
                <w:sz w:val="20"/>
                <w:szCs w:val="20"/>
              </w:rPr>
            </w:pPr>
          </w:p>
          <w:p w:rsidR="00FB7AF7" w:rsidRPr="0072589D" w:rsidRDefault="00FB7AF7" w:rsidP="00FB7AF7">
            <w:pPr>
              <w:rPr>
                <w:rFonts w:asciiTheme="minorHAnsi" w:hAnsiTheme="minorHAnsi" w:cstheme="minorHAnsi"/>
                <w:b/>
                <w:sz w:val="20"/>
                <w:szCs w:val="20"/>
              </w:rPr>
            </w:pPr>
            <w:r w:rsidRPr="0072589D">
              <w:rPr>
                <w:rFonts w:asciiTheme="minorHAnsi" w:hAnsiTheme="minorHAnsi" w:cstheme="minorHAnsi"/>
                <w:b/>
                <w:sz w:val="20"/>
                <w:szCs w:val="20"/>
              </w:rPr>
              <w:t xml:space="preserve">Objetivos: </w:t>
            </w:r>
          </w:p>
          <w:p w:rsidR="00FB7AF7" w:rsidRPr="0072589D" w:rsidRDefault="00FB7AF7" w:rsidP="0011270F">
            <w:pPr>
              <w:pStyle w:val="Prrafodelista"/>
              <w:numPr>
                <w:ilvl w:val="0"/>
                <w:numId w:val="12"/>
              </w:numPr>
              <w:rPr>
                <w:rFonts w:asciiTheme="minorHAnsi" w:hAnsiTheme="minorHAnsi" w:cstheme="minorHAnsi"/>
                <w:sz w:val="20"/>
                <w:szCs w:val="20"/>
              </w:rPr>
            </w:pPr>
            <w:r w:rsidRPr="0072589D">
              <w:rPr>
                <w:rFonts w:asciiTheme="minorHAnsi" w:hAnsiTheme="minorHAnsi" w:cstheme="minorHAnsi"/>
                <w:sz w:val="20"/>
                <w:szCs w:val="20"/>
              </w:rPr>
              <w:t>Mejorar la gestión ambiental y social del Proyecto.</w:t>
            </w:r>
          </w:p>
          <w:p w:rsidR="00FB7AF7" w:rsidRPr="0072589D" w:rsidRDefault="00FB7AF7" w:rsidP="0011270F">
            <w:pPr>
              <w:pStyle w:val="Prrafodelista"/>
              <w:numPr>
                <w:ilvl w:val="0"/>
                <w:numId w:val="12"/>
              </w:numPr>
              <w:rPr>
                <w:rFonts w:asciiTheme="minorHAnsi" w:hAnsiTheme="minorHAnsi" w:cstheme="minorHAnsi"/>
                <w:sz w:val="20"/>
                <w:szCs w:val="20"/>
              </w:rPr>
            </w:pPr>
            <w:r w:rsidRPr="0072589D">
              <w:rPr>
                <w:rFonts w:asciiTheme="minorHAnsi" w:hAnsiTheme="minorHAnsi" w:cstheme="minorHAnsi"/>
                <w:sz w:val="20"/>
                <w:szCs w:val="20"/>
              </w:rPr>
              <w:t>Fomentar una cultura de prevención de riesgos y responsabilidad ambiental y social dentro del Proyecto.</w:t>
            </w:r>
          </w:p>
          <w:p w:rsidR="00FB7AF7" w:rsidRPr="0072589D" w:rsidRDefault="00FB7AF7" w:rsidP="0011270F">
            <w:pPr>
              <w:pStyle w:val="Prrafodelista"/>
              <w:numPr>
                <w:ilvl w:val="0"/>
                <w:numId w:val="12"/>
              </w:numPr>
              <w:rPr>
                <w:rFonts w:asciiTheme="minorHAnsi" w:hAnsiTheme="minorHAnsi" w:cstheme="minorHAnsi"/>
                <w:sz w:val="20"/>
                <w:szCs w:val="20"/>
              </w:rPr>
            </w:pPr>
            <w:r w:rsidRPr="0072589D">
              <w:rPr>
                <w:rFonts w:asciiTheme="minorHAnsi" w:hAnsiTheme="minorHAnsi" w:cstheme="minorHAnsi"/>
                <w:sz w:val="20"/>
                <w:szCs w:val="20"/>
              </w:rPr>
              <w:t>Capacitar al personal en temas de igualdad de género y no discriminación.</w:t>
            </w:r>
          </w:p>
          <w:p w:rsidR="00FB7AF7" w:rsidRPr="0072589D" w:rsidRDefault="00FB7AF7" w:rsidP="0011270F">
            <w:pPr>
              <w:pStyle w:val="Prrafodelista"/>
              <w:numPr>
                <w:ilvl w:val="0"/>
                <w:numId w:val="12"/>
              </w:numPr>
              <w:rPr>
                <w:rFonts w:asciiTheme="minorHAnsi" w:hAnsiTheme="minorHAnsi" w:cstheme="minorHAnsi"/>
                <w:sz w:val="20"/>
                <w:szCs w:val="20"/>
              </w:rPr>
            </w:pPr>
            <w:r w:rsidRPr="0072589D">
              <w:rPr>
                <w:rFonts w:asciiTheme="minorHAnsi" w:hAnsiTheme="minorHAnsi" w:cstheme="minorHAnsi"/>
                <w:sz w:val="20"/>
                <w:szCs w:val="20"/>
              </w:rPr>
              <w:t>Capacitar a todo el personal en el código de conducta de la empresa y en los principios de derechos humanos.</w:t>
            </w:r>
          </w:p>
          <w:p w:rsidR="00FB7AF7" w:rsidRPr="0072589D" w:rsidRDefault="00FB7AF7" w:rsidP="0011270F">
            <w:pPr>
              <w:pStyle w:val="Prrafodelista"/>
              <w:numPr>
                <w:ilvl w:val="0"/>
                <w:numId w:val="12"/>
              </w:numPr>
              <w:rPr>
                <w:rFonts w:asciiTheme="minorHAnsi" w:hAnsiTheme="minorHAnsi" w:cstheme="minorHAnsi"/>
                <w:sz w:val="20"/>
                <w:szCs w:val="20"/>
              </w:rPr>
            </w:pPr>
            <w:r w:rsidRPr="0072589D">
              <w:rPr>
                <w:rFonts w:asciiTheme="minorHAnsi" w:hAnsiTheme="minorHAnsi" w:cstheme="minorHAnsi"/>
                <w:sz w:val="20"/>
                <w:szCs w:val="20"/>
              </w:rPr>
              <w:t>Capacitar al 100% del personal en el uso correcto de equipos de protección personal (EPP).</w:t>
            </w:r>
          </w:p>
          <w:p w:rsidR="00FB7AF7" w:rsidRPr="0072589D" w:rsidRDefault="00FB7AF7" w:rsidP="0011270F">
            <w:pPr>
              <w:pStyle w:val="Prrafodelista"/>
              <w:numPr>
                <w:ilvl w:val="0"/>
                <w:numId w:val="12"/>
              </w:numPr>
              <w:rPr>
                <w:rFonts w:asciiTheme="minorHAnsi" w:hAnsiTheme="minorHAnsi" w:cstheme="minorHAnsi"/>
                <w:sz w:val="20"/>
                <w:szCs w:val="20"/>
              </w:rPr>
            </w:pPr>
            <w:r w:rsidRPr="0072589D">
              <w:rPr>
                <w:rFonts w:asciiTheme="minorHAnsi" w:hAnsiTheme="minorHAnsi" w:cstheme="minorHAnsi"/>
                <w:sz w:val="20"/>
                <w:szCs w:val="20"/>
              </w:rPr>
              <w:t>Prevenir enfermedades profesionales.</w:t>
            </w:r>
          </w:p>
          <w:p w:rsidR="00FB7AF7" w:rsidRPr="0072589D" w:rsidRDefault="00FB7AF7" w:rsidP="0011270F">
            <w:pPr>
              <w:pStyle w:val="Prrafodelista"/>
              <w:numPr>
                <w:ilvl w:val="0"/>
                <w:numId w:val="12"/>
              </w:numPr>
              <w:rPr>
                <w:rFonts w:asciiTheme="minorHAnsi" w:hAnsiTheme="minorHAnsi" w:cstheme="minorHAnsi"/>
                <w:sz w:val="20"/>
                <w:szCs w:val="20"/>
              </w:rPr>
            </w:pPr>
            <w:r w:rsidRPr="0072589D">
              <w:rPr>
                <w:rFonts w:asciiTheme="minorHAnsi" w:hAnsiTheme="minorHAnsi" w:cstheme="minorHAnsi"/>
                <w:sz w:val="20"/>
                <w:szCs w:val="20"/>
              </w:rPr>
              <w:t>Mejorar la respuesta ante emergencias.</w:t>
            </w:r>
          </w:p>
          <w:p w:rsidR="00FB7AF7" w:rsidRPr="0072589D" w:rsidRDefault="00FB7AF7" w:rsidP="00FB7AF7">
            <w:pPr>
              <w:rPr>
                <w:rFonts w:asciiTheme="minorHAnsi" w:hAnsiTheme="minorHAnsi" w:cstheme="minorHAnsi"/>
                <w:sz w:val="20"/>
                <w:szCs w:val="20"/>
              </w:rPr>
            </w:pPr>
          </w:p>
          <w:p w:rsidR="00FB7AF7" w:rsidRPr="0072589D" w:rsidRDefault="00FB7AF7" w:rsidP="00FB7AF7">
            <w:pPr>
              <w:rPr>
                <w:rFonts w:asciiTheme="minorHAnsi" w:hAnsiTheme="minorHAnsi" w:cstheme="minorHAnsi"/>
                <w:sz w:val="20"/>
                <w:szCs w:val="20"/>
              </w:rPr>
            </w:pPr>
            <w:r w:rsidRPr="0072589D">
              <w:rPr>
                <w:rFonts w:asciiTheme="minorHAnsi" w:hAnsiTheme="minorHAnsi" w:cstheme="minorHAnsi"/>
                <w:b/>
                <w:sz w:val="20"/>
                <w:szCs w:val="20"/>
              </w:rPr>
              <w:t>Descripción del Plan:</w:t>
            </w:r>
            <w:r w:rsidRPr="0072589D">
              <w:rPr>
                <w:rFonts w:asciiTheme="minorHAnsi" w:hAnsiTheme="minorHAnsi" w:cstheme="minorHAnsi"/>
                <w:sz w:val="20"/>
                <w:szCs w:val="20"/>
              </w:rPr>
              <w:t xml:space="preserve"> Se han seleccionado y desarrollado contenidos; así como, realizado gestiones con instructores calificados y con experiencia en gestión ambiental, social y de SSO, que aborden a los temas mencionados en el siguiente párrafo. Se mantendrá registros detallados de las capacitaciones realizadas, incluyendo la asistencia, el contenido y los resultados obtenidos en cada jornada.</w:t>
            </w:r>
          </w:p>
          <w:p w:rsidR="00FB7AF7" w:rsidRPr="0072589D" w:rsidRDefault="00FB7AF7" w:rsidP="00FB7AF7">
            <w:pPr>
              <w:rPr>
                <w:rFonts w:asciiTheme="minorHAnsi" w:hAnsiTheme="minorHAnsi" w:cstheme="minorHAnsi"/>
                <w:sz w:val="20"/>
                <w:szCs w:val="20"/>
              </w:rPr>
            </w:pPr>
          </w:p>
          <w:p w:rsidR="00FB7AF7" w:rsidRPr="0072589D" w:rsidRDefault="00FB7AF7" w:rsidP="0011270F">
            <w:pPr>
              <w:pStyle w:val="Prrafodelista"/>
              <w:numPr>
                <w:ilvl w:val="0"/>
                <w:numId w:val="13"/>
              </w:numPr>
              <w:tabs>
                <w:tab w:val="left" w:pos="3111"/>
              </w:tabs>
              <w:rPr>
                <w:rFonts w:asciiTheme="minorHAnsi" w:hAnsiTheme="minorHAnsi" w:cstheme="minorHAnsi"/>
                <w:sz w:val="20"/>
                <w:szCs w:val="20"/>
              </w:rPr>
            </w:pPr>
            <w:r w:rsidRPr="0072589D">
              <w:rPr>
                <w:rFonts w:asciiTheme="minorHAnsi" w:hAnsiTheme="minorHAnsi" w:cstheme="minorHAnsi"/>
                <w:sz w:val="20"/>
                <w:szCs w:val="20"/>
              </w:rPr>
              <w:t>Gestión ambiental: manejo de residuos, conservación de recursos y biodiversidad, prevención de la contaminación, etc.</w:t>
            </w:r>
          </w:p>
          <w:p w:rsidR="00FB7AF7" w:rsidRPr="0072589D" w:rsidRDefault="00FB7AF7" w:rsidP="0011270F">
            <w:pPr>
              <w:pStyle w:val="Prrafodelista"/>
              <w:numPr>
                <w:ilvl w:val="0"/>
                <w:numId w:val="13"/>
              </w:numPr>
              <w:rPr>
                <w:rFonts w:asciiTheme="minorHAnsi" w:hAnsiTheme="minorHAnsi" w:cstheme="minorHAnsi"/>
                <w:sz w:val="20"/>
                <w:szCs w:val="20"/>
              </w:rPr>
            </w:pPr>
            <w:r w:rsidRPr="0072589D">
              <w:rPr>
                <w:rFonts w:asciiTheme="minorHAnsi" w:hAnsiTheme="minorHAnsi" w:cstheme="minorHAnsi"/>
                <w:sz w:val="20"/>
                <w:szCs w:val="20"/>
              </w:rPr>
              <w:t>Responsabilidad social: relaciones con la comunidad, derechos humanos, equidad de género, etc.</w:t>
            </w:r>
          </w:p>
          <w:p w:rsidR="00FB7AF7" w:rsidRPr="0072589D" w:rsidRDefault="00FB7AF7" w:rsidP="0011270F">
            <w:pPr>
              <w:pStyle w:val="Prrafodelista"/>
              <w:numPr>
                <w:ilvl w:val="0"/>
                <w:numId w:val="13"/>
              </w:numPr>
              <w:rPr>
                <w:rFonts w:asciiTheme="minorHAnsi" w:hAnsiTheme="minorHAnsi" w:cstheme="minorHAnsi"/>
                <w:sz w:val="20"/>
                <w:szCs w:val="20"/>
              </w:rPr>
            </w:pPr>
            <w:r w:rsidRPr="0072589D">
              <w:rPr>
                <w:rFonts w:asciiTheme="minorHAnsi" w:hAnsiTheme="minorHAnsi" w:cstheme="minorHAnsi"/>
                <w:sz w:val="20"/>
                <w:szCs w:val="20"/>
              </w:rPr>
              <w:t>Seguridad y salud ocupacional: prevención de accidentes, uso de equipos de protección personal, manejo de sustancias peligrosas, planes de emergencia, etc.</w:t>
            </w:r>
          </w:p>
          <w:p w:rsidR="00FB7AF7" w:rsidRPr="0072589D" w:rsidRDefault="00FB7AF7" w:rsidP="00FB7AF7">
            <w:pPr>
              <w:rPr>
                <w:rFonts w:asciiTheme="minorHAnsi" w:hAnsiTheme="minorHAnsi" w:cstheme="minorHAnsi"/>
                <w:sz w:val="20"/>
                <w:szCs w:val="20"/>
              </w:rPr>
            </w:pPr>
          </w:p>
          <w:p w:rsidR="00FB7AF7" w:rsidRPr="0072589D" w:rsidRDefault="00FB7AF7" w:rsidP="00FB7AF7">
            <w:pPr>
              <w:rPr>
                <w:rFonts w:asciiTheme="minorHAnsi" w:hAnsiTheme="minorHAnsi" w:cstheme="minorHAnsi"/>
                <w:sz w:val="20"/>
                <w:szCs w:val="20"/>
              </w:rPr>
            </w:pPr>
            <w:r w:rsidRPr="0072589D">
              <w:rPr>
                <w:rFonts w:asciiTheme="minorHAnsi" w:hAnsiTheme="minorHAnsi" w:cstheme="minorHAnsi"/>
                <w:b/>
                <w:sz w:val="20"/>
                <w:szCs w:val="20"/>
              </w:rPr>
              <w:t>Cronograma y logística:</w:t>
            </w:r>
            <w:r w:rsidRPr="0072589D">
              <w:rPr>
                <w:rFonts w:asciiTheme="minorHAnsi" w:hAnsiTheme="minorHAnsi" w:cstheme="minorHAnsi"/>
                <w:sz w:val="20"/>
                <w:szCs w:val="20"/>
              </w:rPr>
              <w:t xml:space="preserve"> Se establece un cronograma detallado para la realización de las capacitaciones, considerando la disponibilidad del personal y los recursos necesarios, el cual puede ser consultado en anexo _____.</w:t>
            </w:r>
          </w:p>
          <w:p w:rsidR="00FB7AF7" w:rsidRPr="0072589D" w:rsidRDefault="00FB7AF7" w:rsidP="00FB7AF7">
            <w:pPr>
              <w:rPr>
                <w:rFonts w:asciiTheme="minorHAnsi" w:hAnsiTheme="minorHAnsi" w:cstheme="minorHAnsi"/>
                <w:sz w:val="20"/>
                <w:szCs w:val="20"/>
              </w:rPr>
            </w:pPr>
          </w:p>
          <w:p w:rsidR="00FB7AF7" w:rsidRPr="0072589D" w:rsidRDefault="00FB7AF7" w:rsidP="00FB7AF7">
            <w:pPr>
              <w:rPr>
                <w:rFonts w:asciiTheme="minorHAnsi" w:hAnsiTheme="minorHAnsi" w:cstheme="minorHAnsi"/>
                <w:sz w:val="20"/>
                <w:szCs w:val="20"/>
              </w:rPr>
            </w:pPr>
            <w:r w:rsidRPr="0072589D">
              <w:rPr>
                <w:rFonts w:asciiTheme="minorHAnsi" w:hAnsiTheme="minorHAnsi" w:cstheme="minorHAnsi"/>
                <w:b/>
                <w:sz w:val="20"/>
                <w:szCs w:val="20"/>
              </w:rPr>
              <w:t xml:space="preserve">Monitoreo: </w:t>
            </w:r>
            <w:r w:rsidRPr="0072589D">
              <w:rPr>
                <w:rFonts w:asciiTheme="minorHAnsi" w:hAnsiTheme="minorHAnsi" w:cstheme="minorHAnsi"/>
                <w:sz w:val="20"/>
                <w:szCs w:val="20"/>
              </w:rPr>
              <w:t>El monitoreo se realizará por parte de Especialistas de la UGPPI a través de registros de asistencia, entrevistas con trabajadores, supervisores y otros actores clave para obtener retroalimentación detallada, observación del desempeño de los trabajadores en el lugar de trabajo para verificar aplicación de las prácticas aprendidas e inspecciones de seguridad y ambientales para verificar el cumplimiento de los procedimientos.</w:t>
            </w:r>
          </w:p>
          <w:p w:rsidR="00FB7AF7" w:rsidRPr="0072589D" w:rsidRDefault="00FB7AF7" w:rsidP="00FB7AF7">
            <w:pPr>
              <w:rPr>
                <w:rFonts w:asciiTheme="minorHAnsi" w:hAnsiTheme="minorHAnsi" w:cstheme="minorHAnsi"/>
                <w:sz w:val="20"/>
                <w:szCs w:val="20"/>
              </w:rPr>
            </w:pPr>
          </w:p>
        </w:tc>
      </w:tr>
      <w:tr w:rsidR="00FB7AF7" w:rsidTr="00FB7AF7">
        <w:tc>
          <w:tcPr>
            <w:tcW w:w="2035" w:type="pct"/>
            <w:gridSpan w:val="2"/>
            <w:vMerge w:val="restart"/>
            <w:shd w:val="clear" w:color="auto" w:fill="F2F2F2"/>
            <w:vAlign w:val="center"/>
          </w:tcPr>
          <w:p w:rsidR="00FB7AF7" w:rsidRPr="0072589D" w:rsidRDefault="00FB7AF7" w:rsidP="00FB7AF7">
            <w:pPr>
              <w:jc w:val="left"/>
              <w:rPr>
                <w:rFonts w:asciiTheme="minorHAnsi" w:hAnsiTheme="minorHAnsi" w:cstheme="minorHAnsi"/>
                <w:b/>
                <w:sz w:val="20"/>
                <w:szCs w:val="20"/>
              </w:rPr>
            </w:pPr>
            <w:r w:rsidRPr="0072589D">
              <w:rPr>
                <w:rFonts w:asciiTheme="minorHAnsi" w:hAnsiTheme="minorHAnsi" w:cstheme="minorHAnsi"/>
                <w:b/>
                <w:sz w:val="20"/>
                <w:szCs w:val="20"/>
              </w:rPr>
              <w:lastRenderedPageBreak/>
              <w:t>Etapa del proyecto en que se aplica:</w:t>
            </w:r>
          </w:p>
        </w:tc>
        <w:tc>
          <w:tcPr>
            <w:tcW w:w="2339" w:type="pct"/>
          </w:tcPr>
          <w:p w:rsidR="00FB7AF7" w:rsidRPr="0072589D" w:rsidRDefault="00FB7AF7" w:rsidP="00FB7AF7">
            <w:pPr>
              <w:rPr>
                <w:rFonts w:asciiTheme="minorHAnsi" w:hAnsiTheme="minorHAnsi" w:cstheme="minorHAnsi"/>
                <w:sz w:val="20"/>
                <w:szCs w:val="20"/>
              </w:rPr>
            </w:pPr>
            <w:r w:rsidRPr="0072589D">
              <w:rPr>
                <w:rFonts w:asciiTheme="minorHAnsi" w:hAnsiTheme="minorHAnsi" w:cstheme="minorHAnsi"/>
                <w:sz w:val="20"/>
                <w:szCs w:val="20"/>
              </w:rPr>
              <w:t>Obras preliminares y provisionales</w:t>
            </w:r>
          </w:p>
        </w:tc>
        <w:tc>
          <w:tcPr>
            <w:tcW w:w="626" w:type="pct"/>
            <w:vAlign w:val="center"/>
          </w:tcPr>
          <w:p w:rsidR="00FB7AF7" w:rsidRPr="0072589D" w:rsidRDefault="00FB7AF7" w:rsidP="00FB7AF7">
            <w:pPr>
              <w:jc w:val="center"/>
              <w:rPr>
                <w:rFonts w:asciiTheme="minorHAnsi" w:hAnsiTheme="minorHAnsi" w:cstheme="minorHAnsi"/>
                <w:sz w:val="20"/>
                <w:szCs w:val="20"/>
              </w:rPr>
            </w:pPr>
            <w:r w:rsidRPr="0072589D">
              <w:rPr>
                <w:rFonts w:asciiTheme="minorHAnsi" w:hAnsiTheme="minorHAnsi" w:cstheme="minorHAnsi"/>
                <w:sz w:val="20"/>
                <w:szCs w:val="20"/>
              </w:rPr>
              <w:t>x</w:t>
            </w:r>
          </w:p>
        </w:tc>
      </w:tr>
      <w:tr w:rsidR="00FB7AF7" w:rsidTr="00FB7AF7">
        <w:tc>
          <w:tcPr>
            <w:tcW w:w="2035" w:type="pct"/>
            <w:gridSpan w:val="2"/>
            <w:vMerge/>
            <w:shd w:val="clear" w:color="auto" w:fill="F2F2F2"/>
            <w:vAlign w:val="center"/>
          </w:tcPr>
          <w:p w:rsidR="00FB7AF7" w:rsidRPr="0072589D" w:rsidRDefault="00FB7AF7" w:rsidP="00FB7AF7">
            <w:pPr>
              <w:widowControl w:val="0"/>
              <w:pBdr>
                <w:top w:val="nil"/>
                <w:left w:val="nil"/>
                <w:bottom w:val="nil"/>
                <w:right w:val="nil"/>
                <w:between w:val="nil"/>
              </w:pBdr>
              <w:spacing w:line="276" w:lineRule="auto"/>
              <w:jc w:val="left"/>
              <w:rPr>
                <w:rFonts w:asciiTheme="minorHAnsi" w:hAnsiTheme="minorHAnsi" w:cstheme="minorHAnsi"/>
                <w:sz w:val="20"/>
                <w:szCs w:val="20"/>
              </w:rPr>
            </w:pPr>
          </w:p>
        </w:tc>
        <w:tc>
          <w:tcPr>
            <w:tcW w:w="2339" w:type="pct"/>
          </w:tcPr>
          <w:p w:rsidR="00FB7AF7" w:rsidRPr="0072589D" w:rsidRDefault="00FB7AF7" w:rsidP="00FB7AF7">
            <w:pPr>
              <w:rPr>
                <w:rFonts w:asciiTheme="minorHAnsi" w:hAnsiTheme="minorHAnsi" w:cstheme="minorHAnsi"/>
                <w:sz w:val="20"/>
                <w:szCs w:val="20"/>
              </w:rPr>
            </w:pPr>
            <w:r w:rsidRPr="0072589D">
              <w:rPr>
                <w:rFonts w:asciiTheme="minorHAnsi" w:hAnsiTheme="minorHAnsi" w:cstheme="minorHAnsi"/>
                <w:sz w:val="20"/>
                <w:szCs w:val="20"/>
              </w:rPr>
              <w:t>Construcción</w:t>
            </w:r>
          </w:p>
        </w:tc>
        <w:tc>
          <w:tcPr>
            <w:tcW w:w="626" w:type="pct"/>
            <w:vAlign w:val="center"/>
          </w:tcPr>
          <w:p w:rsidR="00FB7AF7" w:rsidRPr="0072589D" w:rsidRDefault="00FB7AF7" w:rsidP="00FB7AF7">
            <w:pPr>
              <w:jc w:val="center"/>
              <w:rPr>
                <w:rFonts w:asciiTheme="minorHAnsi" w:hAnsiTheme="minorHAnsi" w:cstheme="minorHAnsi"/>
                <w:sz w:val="20"/>
                <w:szCs w:val="20"/>
              </w:rPr>
            </w:pPr>
            <w:r w:rsidRPr="0072589D">
              <w:rPr>
                <w:rFonts w:asciiTheme="minorHAnsi" w:hAnsiTheme="minorHAnsi" w:cstheme="minorHAnsi"/>
                <w:sz w:val="20"/>
                <w:szCs w:val="20"/>
              </w:rPr>
              <w:t>x</w:t>
            </w:r>
          </w:p>
        </w:tc>
      </w:tr>
      <w:tr w:rsidR="00FB7AF7" w:rsidTr="00FB7AF7">
        <w:tc>
          <w:tcPr>
            <w:tcW w:w="2035" w:type="pct"/>
            <w:gridSpan w:val="2"/>
            <w:vMerge/>
            <w:shd w:val="clear" w:color="auto" w:fill="F2F2F2"/>
            <w:vAlign w:val="center"/>
          </w:tcPr>
          <w:p w:rsidR="00FB7AF7" w:rsidRPr="0072589D" w:rsidRDefault="00FB7AF7" w:rsidP="00FB7AF7">
            <w:pPr>
              <w:widowControl w:val="0"/>
              <w:pBdr>
                <w:top w:val="nil"/>
                <w:left w:val="nil"/>
                <w:bottom w:val="nil"/>
                <w:right w:val="nil"/>
                <w:between w:val="nil"/>
              </w:pBdr>
              <w:spacing w:line="276" w:lineRule="auto"/>
              <w:jc w:val="left"/>
              <w:rPr>
                <w:rFonts w:asciiTheme="minorHAnsi" w:hAnsiTheme="minorHAnsi" w:cstheme="minorHAnsi"/>
                <w:sz w:val="20"/>
                <w:szCs w:val="20"/>
              </w:rPr>
            </w:pPr>
          </w:p>
        </w:tc>
        <w:tc>
          <w:tcPr>
            <w:tcW w:w="2339" w:type="pct"/>
          </w:tcPr>
          <w:p w:rsidR="00FB7AF7" w:rsidRPr="0072589D" w:rsidRDefault="00FB7AF7" w:rsidP="00FB7AF7">
            <w:pPr>
              <w:rPr>
                <w:rFonts w:asciiTheme="minorHAnsi" w:hAnsiTheme="minorHAnsi" w:cstheme="minorHAnsi"/>
                <w:sz w:val="20"/>
                <w:szCs w:val="20"/>
              </w:rPr>
            </w:pPr>
            <w:r w:rsidRPr="0072589D">
              <w:rPr>
                <w:rFonts w:asciiTheme="minorHAnsi" w:hAnsiTheme="minorHAnsi" w:cstheme="minorHAnsi"/>
                <w:sz w:val="20"/>
                <w:szCs w:val="20"/>
              </w:rPr>
              <w:t>Post Construcción</w:t>
            </w:r>
          </w:p>
        </w:tc>
        <w:tc>
          <w:tcPr>
            <w:tcW w:w="626" w:type="pct"/>
            <w:vAlign w:val="center"/>
          </w:tcPr>
          <w:p w:rsidR="00FB7AF7" w:rsidRPr="0072589D" w:rsidRDefault="00FB7AF7" w:rsidP="00FB7AF7">
            <w:pPr>
              <w:jc w:val="center"/>
              <w:rPr>
                <w:rFonts w:asciiTheme="minorHAnsi" w:hAnsiTheme="minorHAnsi" w:cstheme="minorHAnsi"/>
                <w:sz w:val="20"/>
                <w:szCs w:val="20"/>
              </w:rPr>
            </w:pPr>
            <w:r w:rsidRPr="0072589D">
              <w:rPr>
                <w:rFonts w:asciiTheme="minorHAnsi" w:hAnsiTheme="minorHAnsi" w:cstheme="minorHAnsi"/>
                <w:sz w:val="20"/>
                <w:szCs w:val="20"/>
              </w:rPr>
              <w:t>x</w:t>
            </w:r>
          </w:p>
        </w:tc>
      </w:tr>
      <w:tr w:rsidR="00FB7AF7" w:rsidTr="00FB7AF7">
        <w:tc>
          <w:tcPr>
            <w:tcW w:w="2035" w:type="pct"/>
            <w:gridSpan w:val="2"/>
            <w:shd w:val="clear" w:color="auto" w:fill="F2F2F2"/>
            <w:vAlign w:val="center"/>
          </w:tcPr>
          <w:p w:rsidR="00FB7AF7" w:rsidRPr="0072589D" w:rsidRDefault="00FB7AF7" w:rsidP="00FB7AF7">
            <w:pPr>
              <w:jc w:val="left"/>
              <w:rPr>
                <w:rFonts w:asciiTheme="minorHAnsi" w:hAnsiTheme="minorHAnsi" w:cstheme="minorHAnsi"/>
                <w:b/>
                <w:sz w:val="20"/>
                <w:szCs w:val="20"/>
              </w:rPr>
            </w:pPr>
            <w:r>
              <w:rPr>
                <w:rFonts w:asciiTheme="minorHAnsi" w:hAnsiTheme="minorHAnsi" w:cstheme="minorHAnsi"/>
                <w:b/>
                <w:sz w:val="20"/>
                <w:szCs w:val="20"/>
              </w:rPr>
              <w:t>Periodicidad</w:t>
            </w:r>
            <w:r w:rsidRPr="0072589D">
              <w:rPr>
                <w:rFonts w:asciiTheme="minorHAnsi" w:hAnsiTheme="minorHAnsi" w:cstheme="minorHAnsi"/>
                <w:b/>
                <w:sz w:val="20"/>
                <w:szCs w:val="20"/>
              </w:rPr>
              <w:t xml:space="preserve"> de reporte</w:t>
            </w:r>
            <w:r>
              <w:rPr>
                <w:rFonts w:asciiTheme="minorHAnsi" w:hAnsiTheme="minorHAnsi" w:cstheme="minorHAnsi"/>
                <w:b/>
                <w:sz w:val="20"/>
                <w:szCs w:val="20"/>
              </w:rPr>
              <w:t>:</w:t>
            </w:r>
          </w:p>
        </w:tc>
        <w:tc>
          <w:tcPr>
            <w:tcW w:w="2965" w:type="pct"/>
            <w:gridSpan w:val="2"/>
            <w:vAlign w:val="center"/>
          </w:tcPr>
          <w:p w:rsidR="00FB7AF7" w:rsidRPr="0072589D" w:rsidRDefault="00FB7AF7" w:rsidP="00FB7AF7">
            <w:pPr>
              <w:jc w:val="left"/>
              <w:rPr>
                <w:rFonts w:asciiTheme="minorHAnsi" w:hAnsiTheme="minorHAnsi" w:cstheme="minorHAnsi"/>
                <w:sz w:val="20"/>
                <w:szCs w:val="20"/>
              </w:rPr>
            </w:pPr>
            <w:r w:rsidRPr="0072589D">
              <w:rPr>
                <w:rFonts w:asciiTheme="minorHAnsi" w:hAnsiTheme="minorHAnsi" w:cstheme="minorHAnsi"/>
                <w:sz w:val="20"/>
                <w:szCs w:val="20"/>
              </w:rPr>
              <w:t>Mensual</w:t>
            </w:r>
          </w:p>
        </w:tc>
      </w:tr>
      <w:tr w:rsidR="00FB7AF7" w:rsidTr="00FB7AF7">
        <w:tc>
          <w:tcPr>
            <w:tcW w:w="2035" w:type="pct"/>
            <w:gridSpan w:val="2"/>
            <w:shd w:val="clear" w:color="auto" w:fill="F2F2F2"/>
            <w:vAlign w:val="center"/>
          </w:tcPr>
          <w:p w:rsidR="00FB7AF7" w:rsidRPr="0072589D" w:rsidRDefault="00FB7AF7" w:rsidP="00FB7AF7">
            <w:pPr>
              <w:pStyle w:val="TableParagraph"/>
              <w:jc w:val="left"/>
              <w:rPr>
                <w:rFonts w:asciiTheme="minorHAnsi" w:hAnsiTheme="minorHAnsi" w:cstheme="minorHAnsi"/>
                <w:b/>
                <w:sz w:val="20"/>
                <w:szCs w:val="20"/>
                <w:lang w:val="es-419"/>
              </w:rPr>
            </w:pPr>
            <w:r w:rsidRPr="0072589D">
              <w:rPr>
                <w:rFonts w:asciiTheme="minorHAnsi" w:hAnsiTheme="minorHAnsi" w:cstheme="minorHAnsi"/>
                <w:b/>
                <w:sz w:val="20"/>
                <w:szCs w:val="20"/>
                <w:lang w:val="es-419"/>
              </w:rPr>
              <w:t>Indicador</w:t>
            </w:r>
            <w:r>
              <w:rPr>
                <w:rFonts w:asciiTheme="minorHAnsi" w:hAnsiTheme="minorHAnsi" w:cstheme="minorHAnsi"/>
                <w:b/>
                <w:sz w:val="20"/>
                <w:szCs w:val="20"/>
                <w:lang w:val="es-419"/>
              </w:rPr>
              <w:t>:</w:t>
            </w:r>
          </w:p>
        </w:tc>
        <w:tc>
          <w:tcPr>
            <w:tcW w:w="2965" w:type="pct"/>
            <w:gridSpan w:val="2"/>
          </w:tcPr>
          <w:p w:rsidR="00FB7AF7" w:rsidRPr="0072589D" w:rsidRDefault="00FB7AF7" w:rsidP="00FB7AF7">
            <w:pPr>
              <w:rPr>
                <w:rFonts w:asciiTheme="minorHAnsi" w:hAnsiTheme="minorHAnsi" w:cstheme="minorHAnsi"/>
                <w:sz w:val="20"/>
                <w:szCs w:val="20"/>
              </w:rPr>
            </w:pPr>
            <w:r w:rsidRPr="0072589D">
              <w:rPr>
                <w:rFonts w:asciiTheme="minorHAnsi" w:hAnsiTheme="minorHAnsi" w:cstheme="minorHAnsi"/>
                <w:sz w:val="20"/>
                <w:szCs w:val="20"/>
              </w:rPr>
              <w:t>Número de trabajadores por mes capacitado en ASSS/Número total de trabajadores del proyectos en el mes.</w:t>
            </w:r>
          </w:p>
        </w:tc>
      </w:tr>
      <w:tr w:rsidR="00FB7AF7" w:rsidTr="00FB7AF7">
        <w:tc>
          <w:tcPr>
            <w:tcW w:w="2035" w:type="pct"/>
            <w:gridSpan w:val="2"/>
            <w:shd w:val="clear" w:color="auto" w:fill="F2F2F2"/>
            <w:vAlign w:val="center"/>
          </w:tcPr>
          <w:p w:rsidR="00FB7AF7" w:rsidRPr="0072589D" w:rsidRDefault="00FB7AF7" w:rsidP="00FB7AF7">
            <w:pPr>
              <w:rPr>
                <w:rFonts w:asciiTheme="minorHAnsi" w:hAnsiTheme="minorHAnsi" w:cstheme="minorHAnsi"/>
                <w:b/>
                <w:sz w:val="20"/>
                <w:szCs w:val="20"/>
              </w:rPr>
            </w:pPr>
            <w:r>
              <w:rPr>
                <w:rFonts w:asciiTheme="minorHAnsi" w:hAnsiTheme="minorHAnsi" w:cstheme="minorHAnsi"/>
                <w:b/>
                <w:sz w:val="20"/>
                <w:szCs w:val="20"/>
              </w:rPr>
              <w:t>Medio de verificación:</w:t>
            </w:r>
          </w:p>
        </w:tc>
        <w:tc>
          <w:tcPr>
            <w:tcW w:w="2965" w:type="pct"/>
            <w:gridSpan w:val="2"/>
          </w:tcPr>
          <w:p w:rsidR="00FB7AF7" w:rsidRDefault="00FB7AF7" w:rsidP="0011270F">
            <w:pPr>
              <w:pStyle w:val="Prrafodelista"/>
              <w:numPr>
                <w:ilvl w:val="0"/>
                <w:numId w:val="54"/>
              </w:numPr>
              <w:rPr>
                <w:rFonts w:asciiTheme="minorHAnsi" w:hAnsiTheme="minorHAnsi" w:cstheme="minorHAnsi"/>
                <w:sz w:val="20"/>
                <w:szCs w:val="20"/>
              </w:rPr>
            </w:pPr>
            <w:r>
              <w:rPr>
                <w:rFonts w:asciiTheme="minorHAnsi" w:hAnsiTheme="minorHAnsi" w:cstheme="minorHAnsi"/>
                <w:sz w:val="20"/>
                <w:szCs w:val="20"/>
              </w:rPr>
              <w:t>Listados de asistencia.</w:t>
            </w:r>
          </w:p>
          <w:p w:rsidR="00FB7AF7" w:rsidRDefault="00FB7AF7" w:rsidP="0011270F">
            <w:pPr>
              <w:pStyle w:val="Prrafodelista"/>
              <w:numPr>
                <w:ilvl w:val="0"/>
                <w:numId w:val="54"/>
              </w:numPr>
              <w:rPr>
                <w:rFonts w:asciiTheme="minorHAnsi" w:hAnsiTheme="minorHAnsi" w:cstheme="minorHAnsi"/>
                <w:sz w:val="20"/>
                <w:szCs w:val="20"/>
              </w:rPr>
            </w:pPr>
            <w:r>
              <w:rPr>
                <w:rFonts w:asciiTheme="minorHAnsi" w:hAnsiTheme="minorHAnsi" w:cstheme="minorHAnsi"/>
                <w:sz w:val="20"/>
                <w:szCs w:val="20"/>
              </w:rPr>
              <w:t>Fotografías.</w:t>
            </w:r>
          </w:p>
          <w:p w:rsidR="00FB7AF7" w:rsidRPr="00615475" w:rsidRDefault="00FB7AF7" w:rsidP="0011270F">
            <w:pPr>
              <w:pStyle w:val="Prrafodelista"/>
              <w:numPr>
                <w:ilvl w:val="0"/>
                <w:numId w:val="54"/>
              </w:numPr>
              <w:rPr>
                <w:rFonts w:asciiTheme="minorHAnsi" w:hAnsiTheme="minorHAnsi" w:cstheme="minorHAnsi"/>
                <w:sz w:val="20"/>
                <w:szCs w:val="20"/>
              </w:rPr>
            </w:pPr>
            <w:r>
              <w:rPr>
                <w:rFonts w:asciiTheme="minorHAnsi" w:hAnsiTheme="minorHAnsi" w:cstheme="minorHAnsi"/>
                <w:sz w:val="20"/>
                <w:szCs w:val="20"/>
              </w:rPr>
              <w:t>I</w:t>
            </w:r>
            <w:r w:rsidRPr="00615475">
              <w:rPr>
                <w:rFonts w:asciiTheme="minorHAnsi" w:hAnsiTheme="minorHAnsi" w:cstheme="minorHAnsi"/>
                <w:sz w:val="20"/>
                <w:szCs w:val="20"/>
              </w:rPr>
              <w:t>nformes de actividades.</w:t>
            </w:r>
          </w:p>
        </w:tc>
      </w:tr>
      <w:tr w:rsidR="00FB7AF7" w:rsidTr="00FB7AF7">
        <w:tc>
          <w:tcPr>
            <w:tcW w:w="2035" w:type="pct"/>
            <w:gridSpan w:val="2"/>
            <w:shd w:val="clear" w:color="auto" w:fill="F2F2F2"/>
            <w:vAlign w:val="center"/>
          </w:tcPr>
          <w:p w:rsidR="00FB7AF7" w:rsidRPr="0072589D" w:rsidRDefault="00FB7AF7" w:rsidP="00FB7AF7">
            <w:pPr>
              <w:rPr>
                <w:rFonts w:asciiTheme="minorHAnsi" w:hAnsiTheme="minorHAnsi" w:cstheme="minorHAnsi"/>
                <w:b/>
                <w:sz w:val="20"/>
                <w:szCs w:val="20"/>
              </w:rPr>
            </w:pPr>
            <w:r>
              <w:rPr>
                <w:rFonts w:asciiTheme="minorHAnsi" w:hAnsiTheme="minorHAnsi" w:cstheme="minorHAnsi"/>
                <w:b/>
                <w:sz w:val="20"/>
                <w:szCs w:val="20"/>
              </w:rPr>
              <w:t>Responsable de la implementación:</w:t>
            </w:r>
          </w:p>
        </w:tc>
        <w:tc>
          <w:tcPr>
            <w:tcW w:w="2965" w:type="pct"/>
            <w:gridSpan w:val="2"/>
            <w:vAlign w:val="center"/>
          </w:tcPr>
          <w:p w:rsidR="00FB7AF7" w:rsidRPr="0072589D" w:rsidRDefault="00FB7AF7" w:rsidP="00FB7AF7">
            <w:pPr>
              <w:rPr>
                <w:rFonts w:asciiTheme="minorHAnsi" w:hAnsiTheme="minorHAnsi" w:cstheme="minorHAnsi"/>
                <w:sz w:val="20"/>
                <w:szCs w:val="20"/>
              </w:rPr>
            </w:pPr>
            <w:r w:rsidRPr="00615475">
              <w:rPr>
                <w:rFonts w:asciiTheme="minorHAnsi" w:hAnsiTheme="minorHAnsi" w:cstheme="minorHAnsi"/>
                <w:sz w:val="20"/>
                <w:szCs w:val="20"/>
              </w:rPr>
              <w:t>Contratista</w:t>
            </w:r>
          </w:p>
        </w:tc>
      </w:tr>
    </w:tbl>
    <w:p w:rsidR="00FB7AF7" w:rsidRDefault="00FB7AF7" w:rsidP="00813C60">
      <w:pPr>
        <w:tabs>
          <w:tab w:val="left" w:pos="1128"/>
        </w:tabs>
        <w:spacing w:after="0" w:line="360" w:lineRule="auto"/>
        <w:rPr>
          <w:b/>
        </w:rPr>
      </w:pPr>
    </w:p>
    <w:tbl>
      <w:tblPr>
        <w:tblStyle w:val="Tablaconcuadrcula110"/>
        <w:tblW w:w="5000" w:type="pct"/>
        <w:tblLook w:val="04A0" w:firstRow="1" w:lastRow="0" w:firstColumn="1" w:lastColumn="0" w:noHBand="0" w:noVBand="1"/>
      </w:tblPr>
      <w:tblGrid>
        <w:gridCol w:w="3397"/>
        <w:gridCol w:w="68"/>
        <w:gridCol w:w="4894"/>
        <w:gridCol w:w="1035"/>
      </w:tblGrid>
      <w:tr w:rsidR="00FB7AF7" w:rsidRPr="00D74D5A" w:rsidTr="00FB7AF7">
        <w:trPr>
          <w:trHeight w:val="425"/>
        </w:trPr>
        <w:tc>
          <w:tcPr>
            <w:tcW w:w="5000" w:type="pct"/>
            <w:gridSpan w:val="4"/>
            <w:shd w:val="clear" w:color="auto" w:fill="BFBFBF" w:themeFill="background1" w:themeFillShade="BF"/>
            <w:vAlign w:val="center"/>
          </w:tcPr>
          <w:p w:rsidR="00FB7AF7" w:rsidRPr="00D74D5A" w:rsidRDefault="00793C87" w:rsidP="00FB7AF7">
            <w:pPr>
              <w:jc w:val="center"/>
              <w:rPr>
                <w:rFonts w:asciiTheme="minorHAnsi" w:hAnsiTheme="minorHAnsi" w:cstheme="minorHAnsi"/>
                <w:b/>
                <w:sz w:val="20"/>
                <w:szCs w:val="20"/>
              </w:rPr>
            </w:pPr>
            <w:r>
              <w:rPr>
                <w:rFonts w:asciiTheme="minorHAnsi" w:hAnsiTheme="minorHAnsi" w:cstheme="minorHAnsi"/>
                <w:b/>
                <w:sz w:val="20"/>
                <w:szCs w:val="20"/>
              </w:rPr>
              <w:t>MEDIDA n°6</w:t>
            </w:r>
            <w:r w:rsidR="00FB7AF7">
              <w:rPr>
                <w:rFonts w:asciiTheme="minorHAnsi" w:hAnsiTheme="minorHAnsi" w:cstheme="minorHAnsi"/>
                <w:b/>
                <w:sz w:val="20"/>
                <w:szCs w:val="20"/>
              </w:rPr>
              <w:t xml:space="preserve">: </w:t>
            </w:r>
            <w:r w:rsidR="00FB7AF7" w:rsidRPr="00D74D5A">
              <w:rPr>
                <w:rFonts w:asciiTheme="minorHAnsi" w:hAnsiTheme="minorHAnsi" w:cstheme="minorHAnsi"/>
                <w:b/>
                <w:sz w:val="20"/>
                <w:szCs w:val="20"/>
              </w:rPr>
              <w:t>PROTECCIÓN DEL PATR</w:t>
            </w:r>
            <w:r w:rsidR="00FB7AF7">
              <w:rPr>
                <w:rFonts w:asciiTheme="minorHAnsi" w:hAnsiTheme="minorHAnsi" w:cstheme="minorHAnsi"/>
                <w:b/>
                <w:sz w:val="20"/>
                <w:szCs w:val="20"/>
              </w:rPr>
              <w:t>IMONIO CULTURAL Y ARQUEOLÓGICO.</w:t>
            </w:r>
          </w:p>
        </w:tc>
      </w:tr>
      <w:tr w:rsidR="00FB7AF7" w:rsidRPr="00D74D5A" w:rsidTr="00FB7AF7">
        <w:tc>
          <w:tcPr>
            <w:tcW w:w="1808" w:type="pct"/>
            <w:shd w:val="clear" w:color="auto" w:fill="F2F2F2" w:themeFill="background1" w:themeFillShade="F2"/>
            <w:vAlign w:val="center"/>
          </w:tcPr>
          <w:p w:rsidR="00FB7AF7" w:rsidRPr="00D74D5A" w:rsidRDefault="00FB7AF7" w:rsidP="00FB7AF7">
            <w:pPr>
              <w:rPr>
                <w:rFonts w:asciiTheme="minorHAnsi" w:hAnsiTheme="minorHAnsi" w:cstheme="minorHAnsi"/>
                <w:b/>
                <w:sz w:val="20"/>
                <w:szCs w:val="20"/>
              </w:rPr>
            </w:pPr>
            <w:r w:rsidRPr="00D74D5A">
              <w:rPr>
                <w:rFonts w:asciiTheme="minorHAnsi" w:hAnsiTheme="minorHAnsi" w:cstheme="minorHAnsi"/>
                <w:b/>
                <w:sz w:val="20"/>
                <w:szCs w:val="20"/>
              </w:rPr>
              <w:t>Efectos socioambientales que se desea prevenir o corregir:</w:t>
            </w:r>
          </w:p>
        </w:tc>
        <w:tc>
          <w:tcPr>
            <w:tcW w:w="3192" w:type="pct"/>
            <w:gridSpan w:val="3"/>
            <w:vAlign w:val="center"/>
          </w:tcPr>
          <w:p w:rsidR="00FB7AF7" w:rsidRPr="00D74D5A" w:rsidRDefault="00FB7AF7" w:rsidP="00FB7AF7">
            <w:pPr>
              <w:widowControl w:val="0"/>
              <w:autoSpaceDE w:val="0"/>
              <w:autoSpaceDN w:val="0"/>
              <w:rPr>
                <w:rFonts w:asciiTheme="minorHAnsi" w:hAnsiTheme="minorHAnsi" w:cstheme="minorHAnsi"/>
                <w:sz w:val="20"/>
                <w:szCs w:val="20"/>
              </w:rPr>
            </w:pPr>
            <w:r w:rsidRPr="00D74D5A">
              <w:rPr>
                <w:rFonts w:asciiTheme="minorHAnsi" w:hAnsiTheme="minorHAnsi" w:cstheme="minorHAnsi"/>
                <w:sz w:val="20"/>
                <w:szCs w:val="20"/>
              </w:rPr>
              <w:t>Destrucción</w:t>
            </w:r>
            <w:r w:rsidRPr="00D74D5A">
              <w:rPr>
                <w:rFonts w:asciiTheme="minorHAnsi" w:hAnsiTheme="minorHAnsi" w:cstheme="minorHAnsi"/>
                <w:spacing w:val="12"/>
                <w:sz w:val="20"/>
                <w:szCs w:val="20"/>
              </w:rPr>
              <w:t xml:space="preserve"> </w:t>
            </w:r>
            <w:r w:rsidRPr="00D74D5A">
              <w:rPr>
                <w:rFonts w:asciiTheme="minorHAnsi" w:hAnsiTheme="minorHAnsi" w:cstheme="minorHAnsi"/>
                <w:sz w:val="20"/>
                <w:szCs w:val="20"/>
              </w:rPr>
              <w:t>del</w:t>
            </w:r>
            <w:r w:rsidRPr="00D74D5A">
              <w:rPr>
                <w:rFonts w:asciiTheme="minorHAnsi" w:hAnsiTheme="minorHAnsi" w:cstheme="minorHAnsi"/>
                <w:spacing w:val="11"/>
                <w:sz w:val="20"/>
                <w:szCs w:val="20"/>
              </w:rPr>
              <w:t xml:space="preserve"> </w:t>
            </w:r>
            <w:r w:rsidRPr="00D74D5A">
              <w:rPr>
                <w:rFonts w:asciiTheme="minorHAnsi" w:hAnsiTheme="minorHAnsi" w:cstheme="minorHAnsi"/>
                <w:sz w:val="20"/>
                <w:szCs w:val="20"/>
              </w:rPr>
              <w:t>patrimonio</w:t>
            </w:r>
            <w:r w:rsidRPr="00D74D5A">
              <w:rPr>
                <w:rFonts w:asciiTheme="minorHAnsi" w:hAnsiTheme="minorHAnsi" w:cstheme="minorHAnsi"/>
                <w:spacing w:val="15"/>
                <w:sz w:val="20"/>
                <w:szCs w:val="20"/>
              </w:rPr>
              <w:t xml:space="preserve"> </w:t>
            </w:r>
            <w:r w:rsidRPr="00D74D5A">
              <w:rPr>
                <w:rFonts w:asciiTheme="minorHAnsi" w:hAnsiTheme="minorHAnsi" w:cstheme="minorHAnsi"/>
                <w:sz w:val="20"/>
                <w:szCs w:val="20"/>
              </w:rPr>
              <w:t>histórico,</w:t>
            </w:r>
            <w:r w:rsidRPr="00D74D5A">
              <w:rPr>
                <w:rFonts w:asciiTheme="minorHAnsi" w:hAnsiTheme="minorHAnsi" w:cstheme="minorHAnsi"/>
                <w:spacing w:val="12"/>
                <w:sz w:val="20"/>
                <w:szCs w:val="20"/>
              </w:rPr>
              <w:t xml:space="preserve"> </w:t>
            </w:r>
            <w:r w:rsidRPr="00D74D5A">
              <w:rPr>
                <w:rFonts w:asciiTheme="minorHAnsi" w:hAnsiTheme="minorHAnsi" w:cstheme="minorHAnsi"/>
                <w:sz w:val="20"/>
                <w:szCs w:val="20"/>
              </w:rPr>
              <w:t xml:space="preserve">cultural, </w:t>
            </w:r>
            <w:r w:rsidRPr="00D74D5A">
              <w:rPr>
                <w:rFonts w:asciiTheme="minorHAnsi" w:hAnsiTheme="minorHAnsi" w:cstheme="minorHAnsi"/>
                <w:spacing w:val="-52"/>
                <w:sz w:val="20"/>
                <w:szCs w:val="20"/>
              </w:rPr>
              <w:t xml:space="preserve">  </w:t>
            </w:r>
            <w:r w:rsidRPr="00D74D5A">
              <w:rPr>
                <w:rFonts w:asciiTheme="minorHAnsi" w:hAnsiTheme="minorHAnsi" w:cstheme="minorHAnsi"/>
                <w:sz w:val="20"/>
                <w:szCs w:val="20"/>
              </w:rPr>
              <w:t>arqueológico</w:t>
            </w:r>
            <w:r w:rsidRPr="00D74D5A">
              <w:rPr>
                <w:rFonts w:asciiTheme="minorHAnsi" w:hAnsiTheme="minorHAnsi" w:cstheme="minorHAnsi"/>
                <w:spacing w:val="-2"/>
                <w:sz w:val="20"/>
                <w:szCs w:val="20"/>
              </w:rPr>
              <w:t xml:space="preserve"> </w:t>
            </w:r>
            <w:r w:rsidRPr="00D74D5A">
              <w:rPr>
                <w:rFonts w:asciiTheme="minorHAnsi" w:hAnsiTheme="minorHAnsi" w:cstheme="minorHAnsi"/>
                <w:sz w:val="20"/>
                <w:szCs w:val="20"/>
              </w:rPr>
              <w:t>y</w:t>
            </w:r>
            <w:r w:rsidRPr="00D74D5A">
              <w:rPr>
                <w:rFonts w:asciiTheme="minorHAnsi" w:hAnsiTheme="minorHAnsi" w:cstheme="minorHAnsi"/>
                <w:spacing w:val="2"/>
                <w:sz w:val="20"/>
                <w:szCs w:val="20"/>
              </w:rPr>
              <w:t xml:space="preserve"> </w:t>
            </w:r>
            <w:r w:rsidRPr="00D74D5A">
              <w:rPr>
                <w:rFonts w:asciiTheme="minorHAnsi" w:hAnsiTheme="minorHAnsi" w:cstheme="minorHAnsi"/>
                <w:sz w:val="20"/>
                <w:szCs w:val="20"/>
              </w:rPr>
              <w:t>paleontológico.</w:t>
            </w:r>
          </w:p>
        </w:tc>
      </w:tr>
      <w:tr w:rsidR="00FB7AF7" w:rsidRPr="00D74D5A" w:rsidTr="00FB7AF7">
        <w:tc>
          <w:tcPr>
            <w:tcW w:w="5000" w:type="pct"/>
            <w:gridSpan w:val="4"/>
            <w:shd w:val="clear" w:color="auto" w:fill="F2F2F2" w:themeFill="background1" w:themeFillShade="F2"/>
          </w:tcPr>
          <w:p w:rsidR="00FB7AF7" w:rsidRPr="00D74D5A" w:rsidRDefault="00FB7AF7" w:rsidP="00FB7AF7">
            <w:pPr>
              <w:jc w:val="center"/>
              <w:rPr>
                <w:rFonts w:asciiTheme="minorHAnsi" w:hAnsiTheme="minorHAnsi" w:cstheme="minorHAnsi"/>
                <w:b/>
                <w:sz w:val="20"/>
                <w:szCs w:val="20"/>
              </w:rPr>
            </w:pPr>
            <w:r w:rsidRPr="00D74D5A">
              <w:rPr>
                <w:rFonts w:asciiTheme="minorHAnsi" w:hAnsiTheme="minorHAnsi" w:cstheme="minorHAnsi"/>
                <w:b/>
                <w:sz w:val="20"/>
                <w:szCs w:val="20"/>
              </w:rPr>
              <w:t>Medidas de Gestión</w:t>
            </w:r>
          </w:p>
        </w:tc>
      </w:tr>
      <w:tr w:rsidR="00FB7AF7" w:rsidRPr="00D74D5A" w:rsidTr="00FB7AF7">
        <w:tc>
          <w:tcPr>
            <w:tcW w:w="5000" w:type="pct"/>
            <w:gridSpan w:val="4"/>
          </w:tcPr>
          <w:p w:rsidR="00FB7AF7" w:rsidRPr="00D74D5A" w:rsidRDefault="00FB7AF7" w:rsidP="00FB7AF7">
            <w:pPr>
              <w:pStyle w:val="TableParagraph"/>
              <w:ind w:left="112" w:right="90"/>
              <w:rPr>
                <w:rFonts w:asciiTheme="minorHAnsi" w:eastAsia="Times New Roman" w:hAnsiTheme="minorHAnsi" w:cstheme="minorHAnsi"/>
                <w:sz w:val="20"/>
                <w:szCs w:val="20"/>
                <w:lang w:val="es-SV"/>
              </w:rPr>
            </w:pPr>
            <w:r w:rsidRPr="00D74D5A">
              <w:rPr>
                <w:rFonts w:asciiTheme="minorHAnsi" w:eastAsia="Times New Roman" w:hAnsiTheme="minorHAnsi" w:cstheme="minorHAnsi"/>
                <w:b/>
                <w:bCs/>
                <w:sz w:val="20"/>
                <w:szCs w:val="20"/>
                <w:lang w:val="es-SV"/>
              </w:rPr>
              <w:t>Objetivo:</w:t>
            </w:r>
            <w:r w:rsidRPr="00D74D5A">
              <w:rPr>
                <w:rFonts w:asciiTheme="minorHAnsi" w:eastAsia="Times New Roman" w:hAnsiTheme="minorHAnsi" w:cstheme="minorHAnsi"/>
                <w:sz w:val="20"/>
                <w:szCs w:val="20"/>
                <w:lang w:val="es-SV"/>
              </w:rPr>
              <w:t xml:space="preserve"> prevenir la destrucción del patrimonio histórico, cultural, arqueológico y paleontológico en caso de hallazgos fortuitos durante le ejecución de las obras.</w:t>
            </w:r>
          </w:p>
          <w:p w:rsidR="00FB7AF7" w:rsidRDefault="00FB7AF7" w:rsidP="00FB7AF7">
            <w:pPr>
              <w:pStyle w:val="TableParagraph"/>
              <w:ind w:left="112" w:right="90"/>
              <w:rPr>
                <w:rFonts w:asciiTheme="minorHAnsi" w:eastAsia="Times New Roman" w:hAnsiTheme="minorHAnsi" w:cstheme="minorHAnsi"/>
                <w:sz w:val="20"/>
                <w:szCs w:val="20"/>
                <w:lang w:val="es-SV"/>
              </w:rPr>
            </w:pPr>
          </w:p>
          <w:p w:rsidR="00FB7AF7" w:rsidRPr="00D74D5A" w:rsidRDefault="00FB7AF7" w:rsidP="00FB7AF7">
            <w:pPr>
              <w:pStyle w:val="TableParagraph"/>
              <w:ind w:left="112" w:right="90"/>
              <w:rPr>
                <w:rFonts w:asciiTheme="minorHAnsi" w:eastAsia="Times New Roman" w:hAnsiTheme="minorHAnsi" w:cstheme="minorHAnsi"/>
                <w:sz w:val="20"/>
                <w:szCs w:val="20"/>
                <w:lang w:val="es-SV"/>
              </w:rPr>
            </w:pPr>
            <w:r w:rsidRPr="00D74D5A">
              <w:rPr>
                <w:rFonts w:asciiTheme="minorHAnsi" w:eastAsia="Times New Roman" w:hAnsiTheme="minorHAnsi" w:cstheme="minorHAnsi"/>
                <w:sz w:val="20"/>
                <w:szCs w:val="20"/>
                <w:lang w:val="es-SV"/>
              </w:rPr>
              <w:t>Este Plan se implementará durante todo el período que se desarrollen tareas, principalmente excavación y movimiento de suelos.</w:t>
            </w:r>
          </w:p>
          <w:p w:rsidR="00FB7AF7" w:rsidRPr="00D74D5A" w:rsidRDefault="00FB7AF7" w:rsidP="00FB7AF7">
            <w:pPr>
              <w:pStyle w:val="TableParagraph"/>
              <w:ind w:left="112" w:right="90"/>
              <w:rPr>
                <w:rFonts w:asciiTheme="minorHAnsi" w:eastAsia="Times New Roman" w:hAnsiTheme="minorHAnsi" w:cstheme="minorHAnsi"/>
                <w:sz w:val="20"/>
                <w:szCs w:val="20"/>
                <w:lang w:val="es-SV"/>
              </w:rPr>
            </w:pPr>
          </w:p>
          <w:p w:rsidR="00FB7AF7" w:rsidRPr="00D74D5A" w:rsidRDefault="00FB7AF7" w:rsidP="00FB7AF7">
            <w:pPr>
              <w:pStyle w:val="TableParagraph"/>
              <w:ind w:left="112" w:right="90"/>
              <w:rPr>
                <w:rFonts w:asciiTheme="minorHAnsi" w:eastAsia="Times New Roman" w:hAnsiTheme="minorHAnsi" w:cstheme="minorHAnsi"/>
                <w:b/>
                <w:bCs/>
                <w:sz w:val="20"/>
                <w:szCs w:val="20"/>
                <w:lang w:val="es-SV"/>
              </w:rPr>
            </w:pPr>
            <w:r>
              <w:rPr>
                <w:rFonts w:asciiTheme="minorHAnsi" w:eastAsia="Times New Roman" w:hAnsiTheme="minorHAnsi" w:cstheme="minorHAnsi"/>
                <w:b/>
                <w:bCs/>
                <w:sz w:val="20"/>
                <w:szCs w:val="20"/>
                <w:lang w:val="es-SV"/>
              </w:rPr>
              <w:t>Descripción de la medida</w:t>
            </w:r>
            <w:r w:rsidRPr="00D74D5A">
              <w:rPr>
                <w:rFonts w:asciiTheme="minorHAnsi" w:eastAsia="Times New Roman" w:hAnsiTheme="minorHAnsi" w:cstheme="minorHAnsi"/>
                <w:b/>
                <w:bCs/>
                <w:sz w:val="20"/>
                <w:szCs w:val="20"/>
                <w:lang w:val="es-SV"/>
              </w:rPr>
              <w:t>:</w:t>
            </w:r>
          </w:p>
          <w:p w:rsidR="00FB7AF7" w:rsidRPr="00D74D5A" w:rsidRDefault="00FB7AF7" w:rsidP="00FB7AF7">
            <w:pPr>
              <w:pStyle w:val="TableParagraph"/>
              <w:ind w:left="112" w:right="90"/>
              <w:rPr>
                <w:rFonts w:asciiTheme="minorHAnsi" w:eastAsia="Times New Roman" w:hAnsiTheme="minorHAnsi" w:cstheme="minorHAnsi"/>
                <w:bCs/>
                <w:sz w:val="20"/>
                <w:szCs w:val="20"/>
                <w:lang w:val="es-SV"/>
              </w:rPr>
            </w:pPr>
            <w:r w:rsidRPr="00D74D5A">
              <w:rPr>
                <w:rFonts w:asciiTheme="minorHAnsi" w:eastAsia="Times New Roman" w:hAnsiTheme="minorHAnsi" w:cstheme="minorHAnsi"/>
                <w:bCs/>
                <w:sz w:val="20"/>
                <w:szCs w:val="20"/>
                <w:lang w:val="es-SV"/>
              </w:rPr>
              <w:t>Se realizarán jornadas de capacitación con los trabajadores de la obra de preparación del sitio y construcción, a fin de promover la concientización de la importancia de vestigios culturales, así como para orientar acerca de la identificación y reconocimiento básicos de las áreas más propensas de contener material cultural.</w:t>
            </w:r>
          </w:p>
          <w:p w:rsidR="00FB7AF7" w:rsidRDefault="00FB7AF7" w:rsidP="00FB7AF7">
            <w:pPr>
              <w:pStyle w:val="TableParagraph"/>
              <w:ind w:left="111" w:right="85"/>
              <w:rPr>
                <w:rFonts w:asciiTheme="minorHAnsi" w:eastAsia="Times New Roman" w:hAnsiTheme="minorHAnsi" w:cstheme="minorHAnsi"/>
                <w:sz w:val="20"/>
                <w:szCs w:val="20"/>
                <w:lang w:val="es-SV"/>
              </w:rPr>
            </w:pPr>
            <w:r w:rsidRPr="00D74D5A">
              <w:rPr>
                <w:rFonts w:asciiTheme="minorHAnsi" w:eastAsia="Times New Roman" w:hAnsiTheme="minorHAnsi" w:cstheme="minorHAnsi"/>
                <w:sz w:val="20"/>
                <w:szCs w:val="20"/>
                <w:lang w:val="es-SV"/>
              </w:rPr>
              <w:t>En caso de encontrar algún bien de posible interés arqueológico, el Contratista deberá disponer de forma inmediata la suspensión de las actividades que pudieran afectar la zona. Se deberá dejar vigilancia en el área de los yacimientos arqueológicos con el fin de evitar los posibles saqueos. Toda actuación posterior debe seguir los siguientes lineamientos:</w:t>
            </w:r>
          </w:p>
          <w:p w:rsidR="00FB7AF7" w:rsidRPr="00D74D5A" w:rsidRDefault="00FB7AF7" w:rsidP="00FB7AF7">
            <w:pPr>
              <w:pStyle w:val="TableParagraph"/>
              <w:ind w:left="111" w:right="85"/>
              <w:rPr>
                <w:rFonts w:asciiTheme="minorHAnsi" w:eastAsia="Times New Roman" w:hAnsiTheme="minorHAnsi" w:cstheme="minorHAnsi"/>
                <w:sz w:val="20"/>
                <w:szCs w:val="20"/>
                <w:lang w:val="es-SV"/>
              </w:rPr>
            </w:pPr>
          </w:p>
          <w:p w:rsidR="00FB7AF7" w:rsidRPr="00D74D5A" w:rsidRDefault="00FB7AF7" w:rsidP="0011270F">
            <w:pPr>
              <w:pStyle w:val="TableParagraph"/>
              <w:numPr>
                <w:ilvl w:val="0"/>
                <w:numId w:val="32"/>
              </w:numPr>
              <w:ind w:right="111"/>
              <w:rPr>
                <w:rFonts w:asciiTheme="minorHAnsi" w:eastAsia="Times New Roman" w:hAnsiTheme="minorHAnsi" w:cstheme="minorHAnsi"/>
                <w:sz w:val="20"/>
                <w:szCs w:val="20"/>
                <w:lang w:val="es-SV"/>
              </w:rPr>
            </w:pPr>
            <w:r w:rsidRPr="00D74D5A">
              <w:rPr>
                <w:rFonts w:asciiTheme="minorHAnsi" w:eastAsia="Times New Roman" w:hAnsiTheme="minorHAnsi" w:cstheme="minorHAnsi"/>
                <w:sz w:val="20"/>
                <w:szCs w:val="20"/>
                <w:lang w:val="es-SV"/>
              </w:rPr>
              <w:t>Suspender inmediatamente las labores que se estén efectuando en el área.</w:t>
            </w:r>
          </w:p>
          <w:p w:rsidR="00FB7AF7" w:rsidRPr="00D74D5A" w:rsidRDefault="00FB7AF7" w:rsidP="0011270F">
            <w:pPr>
              <w:pStyle w:val="TableParagraph"/>
              <w:numPr>
                <w:ilvl w:val="0"/>
                <w:numId w:val="32"/>
              </w:numPr>
              <w:ind w:right="111"/>
              <w:rPr>
                <w:rFonts w:asciiTheme="minorHAnsi" w:eastAsia="Times New Roman" w:hAnsiTheme="minorHAnsi" w:cstheme="minorHAnsi"/>
                <w:sz w:val="20"/>
                <w:szCs w:val="20"/>
                <w:lang w:val="es-SV"/>
              </w:rPr>
            </w:pPr>
            <w:r w:rsidRPr="00D74D5A">
              <w:rPr>
                <w:rFonts w:asciiTheme="minorHAnsi" w:eastAsia="Times New Roman" w:hAnsiTheme="minorHAnsi" w:cstheme="minorHAnsi"/>
                <w:sz w:val="20"/>
                <w:szCs w:val="20"/>
                <w:lang w:val="es-SV"/>
              </w:rPr>
              <w:t>Acordonar el área y dar aviso al jefe superior.</w:t>
            </w:r>
          </w:p>
          <w:p w:rsidR="00FB7AF7" w:rsidRPr="00D74D5A" w:rsidRDefault="00FB7AF7" w:rsidP="0011270F">
            <w:pPr>
              <w:pStyle w:val="TableParagraph"/>
              <w:numPr>
                <w:ilvl w:val="0"/>
                <w:numId w:val="32"/>
              </w:numPr>
              <w:ind w:right="111"/>
              <w:rPr>
                <w:rFonts w:asciiTheme="minorHAnsi" w:eastAsia="Times New Roman" w:hAnsiTheme="minorHAnsi" w:cstheme="minorHAnsi"/>
                <w:sz w:val="20"/>
                <w:szCs w:val="20"/>
                <w:lang w:val="es-SV"/>
              </w:rPr>
            </w:pPr>
            <w:r w:rsidRPr="00D74D5A">
              <w:rPr>
                <w:rFonts w:asciiTheme="minorHAnsi" w:eastAsia="Times New Roman" w:hAnsiTheme="minorHAnsi" w:cstheme="minorHAnsi"/>
                <w:sz w:val="20"/>
                <w:szCs w:val="20"/>
                <w:lang w:val="es-SV"/>
              </w:rPr>
              <w:t>No manipular ni remover las evidencias arqueológicas halladas.</w:t>
            </w:r>
          </w:p>
          <w:p w:rsidR="00FB7AF7" w:rsidRPr="00D74D5A" w:rsidRDefault="00FB7AF7" w:rsidP="0011270F">
            <w:pPr>
              <w:pStyle w:val="TableParagraph"/>
              <w:numPr>
                <w:ilvl w:val="0"/>
                <w:numId w:val="32"/>
              </w:numPr>
              <w:ind w:right="111"/>
              <w:rPr>
                <w:rFonts w:asciiTheme="minorHAnsi" w:eastAsia="Times New Roman" w:hAnsiTheme="minorHAnsi" w:cstheme="minorHAnsi"/>
                <w:sz w:val="20"/>
                <w:szCs w:val="20"/>
                <w:lang w:val="es-SV"/>
              </w:rPr>
            </w:pPr>
            <w:r w:rsidRPr="00D74D5A">
              <w:rPr>
                <w:rFonts w:asciiTheme="minorHAnsi" w:eastAsia="Times New Roman" w:hAnsiTheme="minorHAnsi" w:cstheme="minorHAnsi"/>
                <w:sz w:val="20"/>
                <w:szCs w:val="20"/>
                <w:lang w:val="es-SV"/>
              </w:rPr>
              <w:t>El contratista deberá documentar detalladamente en la ficha de hallazgos, con una descripción del acontecimiento incluyendo lo siguiente:</w:t>
            </w:r>
          </w:p>
          <w:p w:rsidR="00FB7AF7" w:rsidRPr="00D74D5A" w:rsidRDefault="00FB7AF7" w:rsidP="0011270F">
            <w:pPr>
              <w:pStyle w:val="TableParagraph"/>
              <w:numPr>
                <w:ilvl w:val="1"/>
                <w:numId w:val="32"/>
              </w:numPr>
              <w:ind w:right="111"/>
              <w:rPr>
                <w:rFonts w:asciiTheme="minorHAnsi" w:eastAsia="Times New Roman" w:hAnsiTheme="minorHAnsi" w:cstheme="minorHAnsi"/>
                <w:sz w:val="20"/>
                <w:szCs w:val="20"/>
                <w:lang w:val="es-SV"/>
              </w:rPr>
            </w:pPr>
            <w:r w:rsidRPr="00D74D5A">
              <w:rPr>
                <w:rFonts w:asciiTheme="minorHAnsi" w:eastAsia="Times New Roman" w:hAnsiTheme="minorHAnsi" w:cstheme="minorHAnsi"/>
                <w:sz w:val="20"/>
                <w:szCs w:val="20"/>
                <w:lang w:val="es-SV"/>
              </w:rPr>
              <w:t>Fecha y hora del hallazgo.</w:t>
            </w:r>
          </w:p>
          <w:p w:rsidR="00FB7AF7" w:rsidRPr="00D74D5A" w:rsidRDefault="00FB7AF7" w:rsidP="0011270F">
            <w:pPr>
              <w:pStyle w:val="TableParagraph"/>
              <w:numPr>
                <w:ilvl w:val="1"/>
                <w:numId w:val="32"/>
              </w:numPr>
              <w:ind w:right="111"/>
              <w:rPr>
                <w:rFonts w:asciiTheme="minorHAnsi" w:eastAsia="Times New Roman" w:hAnsiTheme="minorHAnsi" w:cstheme="minorHAnsi"/>
                <w:sz w:val="20"/>
                <w:szCs w:val="20"/>
                <w:lang w:val="es-SV"/>
              </w:rPr>
            </w:pPr>
            <w:r w:rsidRPr="00D74D5A">
              <w:rPr>
                <w:rFonts w:asciiTheme="minorHAnsi" w:eastAsia="Times New Roman" w:hAnsiTheme="minorHAnsi" w:cstheme="minorHAnsi"/>
                <w:sz w:val="20"/>
                <w:szCs w:val="20"/>
                <w:lang w:val="es-SV"/>
              </w:rPr>
              <w:t>Lugar exacto del descubrimiento con coordenadas.</w:t>
            </w:r>
          </w:p>
          <w:p w:rsidR="00FB7AF7" w:rsidRPr="00D74D5A" w:rsidRDefault="00FB7AF7" w:rsidP="0011270F">
            <w:pPr>
              <w:pStyle w:val="TableParagraph"/>
              <w:numPr>
                <w:ilvl w:val="1"/>
                <w:numId w:val="32"/>
              </w:numPr>
              <w:ind w:right="111"/>
              <w:rPr>
                <w:rFonts w:asciiTheme="minorHAnsi" w:eastAsia="Times New Roman" w:hAnsiTheme="minorHAnsi" w:cstheme="minorHAnsi"/>
                <w:sz w:val="20"/>
                <w:szCs w:val="20"/>
                <w:lang w:val="es-SV"/>
              </w:rPr>
            </w:pPr>
            <w:r w:rsidRPr="00D74D5A">
              <w:rPr>
                <w:rFonts w:asciiTheme="minorHAnsi" w:eastAsia="Times New Roman" w:hAnsiTheme="minorHAnsi" w:cstheme="minorHAnsi"/>
                <w:sz w:val="20"/>
                <w:szCs w:val="20"/>
                <w:lang w:val="es-SV"/>
              </w:rPr>
              <w:t>Persona que hizo la identificación.</w:t>
            </w:r>
          </w:p>
          <w:p w:rsidR="00FB7AF7" w:rsidRPr="00D74D5A" w:rsidRDefault="00FB7AF7" w:rsidP="0011270F">
            <w:pPr>
              <w:pStyle w:val="TableParagraph"/>
              <w:numPr>
                <w:ilvl w:val="1"/>
                <w:numId w:val="32"/>
              </w:numPr>
              <w:ind w:right="111"/>
              <w:rPr>
                <w:rFonts w:asciiTheme="minorHAnsi" w:eastAsia="Times New Roman" w:hAnsiTheme="minorHAnsi" w:cstheme="minorHAnsi"/>
                <w:sz w:val="20"/>
                <w:szCs w:val="20"/>
                <w:lang w:val="es-SV"/>
              </w:rPr>
            </w:pPr>
            <w:r w:rsidRPr="00D74D5A">
              <w:rPr>
                <w:rFonts w:asciiTheme="minorHAnsi" w:eastAsia="Times New Roman" w:hAnsiTheme="minorHAnsi" w:cstheme="minorHAnsi"/>
                <w:sz w:val="20"/>
                <w:szCs w:val="20"/>
                <w:lang w:val="es-SV"/>
              </w:rPr>
              <w:t>Breve descripción de los recursos culturales encontrados.</w:t>
            </w:r>
          </w:p>
          <w:p w:rsidR="00FB7AF7" w:rsidRPr="00D74D5A" w:rsidRDefault="00FB7AF7" w:rsidP="0011270F">
            <w:pPr>
              <w:pStyle w:val="TableParagraph"/>
              <w:numPr>
                <w:ilvl w:val="1"/>
                <w:numId w:val="32"/>
              </w:numPr>
              <w:ind w:right="111"/>
              <w:rPr>
                <w:rFonts w:asciiTheme="minorHAnsi" w:eastAsia="Times New Roman" w:hAnsiTheme="minorHAnsi" w:cstheme="minorHAnsi"/>
                <w:sz w:val="20"/>
                <w:szCs w:val="20"/>
                <w:lang w:val="es-SV"/>
              </w:rPr>
            </w:pPr>
            <w:r w:rsidRPr="00D74D5A">
              <w:rPr>
                <w:rFonts w:asciiTheme="minorHAnsi" w:eastAsia="Times New Roman" w:hAnsiTheme="minorHAnsi" w:cstheme="minorHAnsi"/>
                <w:sz w:val="20"/>
                <w:szCs w:val="20"/>
                <w:lang w:val="es-SV"/>
              </w:rPr>
              <w:t>Peso y dimensiones “estimadas”.</w:t>
            </w:r>
          </w:p>
          <w:p w:rsidR="00FB7AF7" w:rsidRPr="00D74D5A" w:rsidRDefault="00FB7AF7" w:rsidP="0011270F">
            <w:pPr>
              <w:pStyle w:val="TableParagraph"/>
              <w:numPr>
                <w:ilvl w:val="1"/>
                <w:numId w:val="32"/>
              </w:numPr>
              <w:ind w:right="111"/>
              <w:rPr>
                <w:rFonts w:asciiTheme="minorHAnsi" w:eastAsia="Times New Roman" w:hAnsiTheme="minorHAnsi" w:cstheme="minorHAnsi"/>
                <w:sz w:val="20"/>
                <w:szCs w:val="20"/>
                <w:lang w:val="es-SV"/>
              </w:rPr>
            </w:pPr>
            <w:r w:rsidRPr="00D74D5A">
              <w:rPr>
                <w:rFonts w:asciiTheme="minorHAnsi" w:eastAsia="Times New Roman" w:hAnsiTheme="minorHAnsi" w:cstheme="minorHAnsi"/>
                <w:sz w:val="20"/>
                <w:szCs w:val="20"/>
                <w:lang w:val="es-SV"/>
              </w:rPr>
              <w:t>Esta descripción debe ser acompañada de fotografías que ilustren el sitio y el recurso cultural descubierto.</w:t>
            </w:r>
          </w:p>
          <w:p w:rsidR="00FB7AF7" w:rsidRPr="00D74D5A" w:rsidRDefault="00FB7AF7" w:rsidP="0011270F">
            <w:pPr>
              <w:pStyle w:val="TableParagraph"/>
              <w:numPr>
                <w:ilvl w:val="1"/>
                <w:numId w:val="32"/>
              </w:numPr>
              <w:ind w:right="111"/>
              <w:rPr>
                <w:rFonts w:asciiTheme="minorHAnsi" w:eastAsia="Times New Roman" w:hAnsiTheme="minorHAnsi" w:cstheme="minorHAnsi"/>
                <w:sz w:val="20"/>
                <w:szCs w:val="20"/>
                <w:lang w:val="es-SV"/>
              </w:rPr>
            </w:pPr>
            <w:r w:rsidRPr="00D74D5A">
              <w:rPr>
                <w:rFonts w:asciiTheme="minorHAnsi" w:eastAsia="Times New Roman" w:hAnsiTheme="minorHAnsi" w:cstheme="minorHAnsi"/>
                <w:sz w:val="20"/>
                <w:szCs w:val="20"/>
                <w:lang w:val="es-SV"/>
              </w:rPr>
              <w:t>Anotaciones en bitácora.</w:t>
            </w:r>
          </w:p>
          <w:p w:rsidR="00FB7AF7" w:rsidRPr="00D74D5A" w:rsidRDefault="00FB7AF7" w:rsidP="0011270F">
            <w:pPr>
              <w:pStyle w:val="TableParagraph"/>
              <w:numPr>
                <w:ilvl w:val="1"/>
                <w:numId w:val="32"/>
              </w:numPr>
              <w:ind w:right="111"/>
              <w:rPr>
                <w:rFonts w:asciiTheme="minorHAnsi" w:eastAsia="Times New Roman" w:hAnsiTheme="minorHAnsi" w:cstheme="minorHAnsi"/>
                <w:sz w:val="20"/>
                <w:szCs w:val="20"/>
                <w:lang w:val="es-SV"/>
              </w:rPr>
            </w:pPr>
            <w:r w:rsidRPr="00D74D5A">
              <w:rPr>
                <w:rFonts w:asciiTheme="minorHAnsi" w:eastAsia="Times New Roman" w:hAnsiTheme="minorHAnsi" w:cstheme="minorHAnsi"/>
                <w:sz w:val="20"/>
                <w:szCs w:val="20"/>
                <w:lang w:val="es-SV"/>
              </w:rPr>
              <w:t>Registro fotográfico</w:t>
            </w:r>
          </w:p>
          <w:p w:rsidR="00FB7AF7" w:rsidRPr="00D74D5A" w:rsidRDefault="00FB7AF7" w:rsidP="0011270F">
            <w:pPr>
              <w:pStyle w:val="TableParagraph"/>
              <w:numPr>
                <w:ilvl w:val="0"/>
                <w:numId w:val="32"/>
              </w:numPr>
              <w:ind w:right="111"/>
              <w:rPr>
                <w:rFonts w:asciiTheme="minorHAnsi" w:eastAsia="Times New Roman" w:hAnsiTheme="minorHAnsi" w:cstheme="minorHAnsi"/>
                <w:sz w:val="20"/>
                <w:szCs w:val="20"/>
                <w:lang w:val="es-SV"/>
              </w:rPr>
            </w:pPr>
            <w:r w:rsidRPr="00D74D5A">
              <w:rPr>
                <w:rFonts w:asciiTheme="minorHAnsi" w:eastAsia="Times New Roman" w:hAnsiTheme="minorHAnsi" w:cstheme="minorHAnsi"/>
                <w:sz w:val="20"/>
                <w:szCs w:val="20"/>
                <w:lang w:val="es-SV"/>
              </w:rPr>
              <w:t>El contratista deberá dar aviso inmediato al supervisor de la obra y especialistas A&amp;S.</w:t>
            </w:r>
          </w:p>
          <w:p w:rsidR="00FB7AF7" w:rsidRPr="00D74D5A" w:rsidRDefault="00FB7AF7" w:rsidP="0011270F">
            <w:pPr>
              <w:pStyle w:val="TableParagraph"/>
              <w:numPr>
                <w:ilvl w:val="0"/>
                <w:numId w:val="32"/>
              </w:numPr>
              <w:ind w:right="111"/>
              <w:rPr>
                <w:rFonts w:asciiTheme="minorHAnsi" w:eastAsia="Times New Roman" w:hAnsiTheme="minorHAnsi" w:cstheme="minorHAnsi"/>
                <w:sz w:val="20"/>
                <w:szCs w:val="20"/>
                <w:lang w:val="es-SV"/>
              </w:rPr>
            </w:pPr>
            <w:r w:rsidRPr="00D74D5A">
              <w:rPr>
                <w:rFonts w:asciiTheme="minorHAnsi" w:eastAsia="Times New Roman" w:hAnsiTheme="minorHAnsi" w:cstheme="minorHAnsi"/>
                <w:sz w:val="20"/>
                <w:szCs w:val="20"/>
                <w:lang w:val="es-SV"/>
              </w:rPr>
              <w:t xml:space="preserve">El contratista deberá notificar a la Dirección Nacional de Patrimonio Cultural en un plazo no mayor a cinco días después de producido el hallazgo, según lo establecen los artículos 67 y 68 del Reglamento </w:t>
            </w:r>
            <w:r w:rsidRPr="00D74D5A">
              <w:rPr>
                <w:rFonts w:asciiTheme="minorHAnsi" w:eastAsia="Times New Roman" w:hAnsiTheme="minorHAnsi" w:cstheme="minorHAnsi"/>
                <w:sz w:val="20"/>
                <w:szCs w:val="20"/>
                <w:lang w:val="es-SV"/>
              </w:rPr>
              <w:lastRenderedPageBreak/>
              <w:t>de la Ley Especial de Protección al Patrimonio Cultural de El Salvador, brindando información relativa a la localización, características del sitio y tipo de materiales encontrados, para que se tomen las medidas necesarias para evitar el daño y/o pérdida del patrimonio arqueológico.</w:t>
            </w:r>
          </w:p>
          <w:p w:rsidR="00EA4BAF" w:rsidRDefault="00FB7AF7" w:rsidP="0011270F">
            <w:pPr>
              <w:pStyle w:val="TableParagraph"/>
              <w:numPr>
                <w:ilvl w:val="0"/>
                <w:numId w:val="32"/>
              </w:numPr>
              <w:ind w:right="111"/>
              <w:rPr>
                <w:rFonts w:asciiTheme="minorHAnsi" w:eastAsia="Times New Roman" w:hAnsiTheme="minorHAnsi" w:cstheme="minorHAnsi"/>
                <w:sz w:val="20"/>
                <w:szCs w:val="20"/>
                <w:lang w:val="es-SV"/>
              </w:rPr>
            </w:pPr>
            <w:r w:rsidRPr="00D74D5A">
              <w:rPr>
                <w:rFonts w:asciiTheme="minorHAnsi" w:eastAsia="Times New Roman" w:hAnsiTheme="minorHAnsi" w:cstheme="minorHAnsi"/>
                <w:sz w:val="20"/>
                <w:szCs w:val="20"/>
                <w:lang w:val="es-SV"/>
              </w:rPr>
              <w:t>No reanudar las actividades hasta que se realice una inspección técnica por peritos de la Dirección Nacional de Patrimonio Cultural y se cuente con la autorización por parte del organismo competente.</w:t>
            </w:r>
          </w:p>
          <w:p w:rsidR="00EA4BAF" w:rsidRDefault="00FB7AF7" w:rsidP="0011270F">
            <w:pPr>
              <w:pStyle w:val="TableParagraph"/>
              <w:numPr>
                <w:ilvl w:val="0"/>
                <w:numId w:val="32"/>
              </w:numPr>
              <w:ind w:right="111"/>
              <w:rPr>
                <w:rFonts w:asciiTheme="minorHAnsi" w:eastAsia="Times New Roman" w:hAnsiTheme="minorHAnsi" w:cstheme="minorHAnsi"/>
                <w:sz w:val="20"/>
                <w:szCs w:val="20"/>
                <w:lang w:val="es-SV"/>
              </w:rPr>
            </w:pPr>
            <w:r w:rsidRPr="00EA4BAF">
              <w:rPr>
                <w:rFonts w:asciiTheme="minorHAnsi" w:eastAsia="Times New Roman" w:hAnsiTheme="minorHAnsi" w:cstheme="minorHAnsi"/>
                <w:sz w:val="20"/>
                <w:szCs w:val="20"/>
                <w:lang w:val="es-SV"/>
              </w:rPr>
              <w:t xml:space="preserve">Se deberá plantear, de ser necesario, una nueva alternativa sobre el diseño e implantación del proyecto. </w:t>
            </w:r>
          </w:p>
          <w:p w:rsidR="00FB7AF7" w:rsidRPr="00EA4BAF" w:rsidRDefault="00FB7AF7" w:rsidP="0011270F">
            <w:pPr>
              <w:pStyle w:val="TableParagraph"/>
              <w:numPr>
                <w:ilvl w:val="0"/>
                <w:numId w:val="32"/>
              </w:numPr>
              <w:ind w:right="111"/>
              <w:rPr>
                <w:rFonts w:asciiTheme="minorHAnsi" w:eastAsia="Times New Roman" w:hAnsiTheme="minorHAnsi" w:cstheme="minorHAnsi"/>
                <w:sz w:val="20"/>
                <w:szCs w:val="20"/>
                <w:lang w:val="es-SV"/>
              </w:rPr>
            </w:pPr>
            <w:r w:rsidRPr="00EA4BAF">
              <w:rPr>
                <w:rFonts w:asciiTheme="minorHAnsi" w:eastAsia="Times New Roman" w:hAnsiTheme="minorHAnsi" w:cstheme="minorHAnsi"/>
                <w:sz w:val="20"/>
                <w:szCs w:val="20"/>
                <w:lang w:val="es-SV"/>
              </w:rPr>
              <w:t>Al culminar las obras, se elaborará un informe final que detalle la cantidad y tipo de material rescatado.</w:t>
            </w:r>
          </w:p>
          <w:p w:rsidR="00FB7AF7" w:rsidRPr="00D74D5A" w:rsidRDefault="00FB7AF7" w:rsidP="00FB7AF7">
            <w:pPr>
              <w:pStyle w:val="TableParagraph"/>
              <w:ind w:left="110" w:right="89"/>
              <w:rPr>
                <w:rFonts w:asciiTheme="minorHAnsi" w:eastAsia="Times New Roman" w:hAnsiTheme="minorHAnsi" w:cstheme="minorHAnsi"/>
                <w:sz w:val="20"/>
                <w:szCs w:val="20"/>
                <w:lang w:val="es-SV"/>
              </w:rPr>
            </w:pPr>
          </w:p>
        </w:tc>
      </w:tr>
      <w:tr w:rsidR="00FB7AF7" w:rsidRPr="00D74D5A" w:rsidTr="00FB7AF7">
        <w:tc>
          <w:tcPr>
            <w:tcW w:w="5000" w:type="pct"/>
            <w:gridSpan w:val="4"/>
            <w:shd w:val="clear" w:color="auto" w:fill="F2F2F2" w:themeFill="background1" w:themeFillShade="F2"/>
          </w:tcPr>
          <w:p w:rsidR="00FB7AF7" w:rsidRPr="00D74D5A" w:rsidRDefault="00FB7AF7" w:rsidP="00FB7AF7">
            <w:pPr>
              <w:jc w:val="center"/>
              <w:rPr>
                <w:rFonts w:asciiTheme="minorHAnsi" w:hAnsiTheme="minorHAnsi" w:cstheme="minorHAnsi"/>
                <w:w w:val="98"/>
                <w:sz w:val="20"/>
                <w:szCs w:val="20"/>
              </w:rPr>
            </w:pPr>
            <w:r w:rsidRPr="00D74D5A">
              <w:rPr>
                <w:rFonts w:asciiTheme="minorHAnsi" w:hAnsiTheme="minorHAnsi" w:cstheme="minorHAnsi"/>
                <w:b/>
                <w:sz w:val="20"/>
                <w:szCs w:val="20"/>
              </w:rPr>
              <w:lastRenderedPageBreak/>
              <w:t>Monitoreo y seguimiento</w:t>
            </w:r>
          </w:p>
        </w:tc>
      </w:tr>
      <w:tr w:rsidR="00FB7AF7" w:rsidRPr="00D74D5A" w:rsidTr="00FB7AF7">
        <w:tc>
          <w:tcPr>
            <w:tcW w:w="1844" w:type="pct"/>
            <w:gridSpan w:val="2"/>
            <w:vMerge w:val="restart"/>
            <w:shd w:val="clear" w:color="auto" w:fill="F2F2F2" w:themeFill="background1" w:themeFillShade="F2"/>
          </w:tcPr>
          <w:p w:rsidR="00FB7AF7" w:rsidRPr="00D74D5A" w:rsidRDefault="00FB7AF7" w:rsidP="00FB7AF7">
            <w:pPr>
              <w:rPr>
                <w:rFonts w:asciiTheme="minorHAnsi" w:hAnsiTheme="minorHAnsi" w:cstheme="minorHAnsi"/>
                <w:b/>
                <w:sz w:val="20"/>
                <w:szCs w:val="20"/>
              </w:rPr>
            </w:pPr>
            <w:r w:rsidRPr="00D74D5A">
              <w:rPr>
                <w:rFonts w:asciiTheme="minorHAnsi" w:hAnsiTheme="minorHAnsi" w:cstheme="minorHAnsi"/>
                <w:b/>
                <w:sz w:val="20"/>
                <w:szCs w:val="20"/>
              </w:rPr>
              <w:t>Etapa del Proyecto en que se</w:t>
            </w:r>
            <w:r>
              <w:rPr>
                <w:rFonts w:asciiTheme="minorHAnsi" w:hAnsiTheme="minorHAnsi" w:cstheme="minorHAnsi"/>
                <w:b/>
                <w:sz w:val="20"/>
                <w:szCs w:val="20"/>
              </w:rPr>
              <w:t xml:space="preserve"> </w:t>
            </w:r>
            <w:r w:rsidRPr="00D74D5A">
              <w:rPr>
                <w:rFonts w:asciiTheme="minorHAnsi" w:hAnsiTheme="minorHAnsi" w:cstheme="minorHAnsi"/>
                <w:b/>
                <w:sz w:val="20"/>
                <w:szCs w:val="20"/>
              </w:rPr>
              <w:t>aplica:</w:t>
            </w:r>
          </w:p>
        </w:tc>
        <w:tc>
          <w:tcPr>
            <w:tcW w:w="2605" w:type="pct"/>
          </w:tcPr>
          <w:p w:rsidR="00FB7AF7" w:rsidRPr="00D74D5A" w:rsidRDefault="00FB7AF7" w:rsidP="00FB7AF7">
            <w:pPr>
              <w:jc w:val="left"/>
              <w:rPr>
                <w:rFonts w:asciiTheme="minorHAnsi" w:hAnsiTheme="minorHAnsi" w:cstheme="minorHAnsi"/>
                <w:sz w:val="20"/>
                <w:szCs w:val="20"/>
              </w:rPr>
            </w:pPr>
            <w:r w:rsidRPr="00D74D5A">
              <w:rPr>
                <w:rFonts w:asciiTheme="minorHAnsi" w:hAnsiTheme="minorHAnsi" w:cstheme="minorHAnsi"/>
                <w:sz w:val="20"/>
                <w:szCs w:val="20"/>
              </w:rPr>
              <w:t>Preparación</w:t>
            </w:r>
          </w:p>
        </w:tc>
        <w:tc>
          <w:tcPr>
            <w:tcW w:w="551" w:type="pct"/>
          </w:tcPr>
          <w:p w:rsidR="00FB7AF7" w:rsidRPr="00D74D5A" w:rsidRDefault="00FB7AF7" w:rsidP="00FB7AF7">
            <w:pPr>
              <w:jc w:val="center"/>
              <w:rPr>
                <w:rFonts w:asciiTheme="minorHAnsi" w:hAnsiTheme="minorHAnsi" w:cstheme="minorHAnsi"/>
                <w:sz w:val="20"/>
                <w:szCs w:val="20"/>
              </w:rPr>
            </w:pPr>
            <w:r w:rsidRPr="00D74D5A">
              <w:rPr>
                <w:rFonts w:asciiTheme="minorHAnsi" w:hAnsiTheme="minorHAnsi" w:cstheme="minorHAnsi"/>
                <w:w w:val="98"/>
                <w:sz w:val="20"/>
                <w:szCs w:val="20"/>
              </w:rPr>
              <w:t>x</w:t>
            </w:r>
          </w:p>
        </w:tc>
      </w:tr>
      <w:tr w:rsidR="00FB7AF7" w:rsidRPr="00D74D5A" w:rsidTr="00FB7AF7">
        <w:tc>
          <w:tcPr>
            <w:tcW w:w="1844" w:type="pct"/>
            <w:gridSpan w:val="2"/>
            <w:vMerge/>
            <w:shd w:val="clear" w:color="auto" w:fill="F2F2F2" w:themeFill="background1" w:themeFillShade="F2"/>
          </w:tcPr>
          <w:p w:rsidR="00FB7AF7" w:rsidRPr="00D74D5A" w:rsidRDefault="00FB7AF7" w:rsidP="00FB7AF7">
            <w:pPr>
              <w:jc w:val="center"/>
              <w:rPr>
                <w:rFonts w:asciiTheme="minorHAnsi" w:hAnsiTheme="minorHAnsi" w:cstheme="minorHAnsi"/>
                <w:b/>
                <w:sz w:val="20"/>
                <w:szCs w:val="20"/>
              </w:rPr>
            </w:pPr>
          </w:p>
        </w:tc>
        <w:tc>
          <w:tcPr>
            <w:tcW w:w="2605" w:type="pct"/>
          </w:tcPr>
          <w:p w:rsidR="00FB7AF7" w:rsidRPr="00D74D5A" w:rsidRDefault="00FB7AF7" w:rsidP="00FB7AF7">
            <w:pPr>
              <w:jc w:val="left"/>
              <w:rPr>
                <w:rFonts w:asciiTheme="minorHAnsi" w:hAnsiTheme="minorHAnsi" w:cstheme="minorHAnsi"/>
                <w:sz w:val="20"/>
                <w:szCs w:val="20"/>
              </w:rPr>
            </w:pPr>
            <w:r w:rsidRPr="00D74D5A">
              <w:rPr>
                <w:rFonts w:asciiTheme="minorHAnsi" w:hAnsiTheme="minorHAnsi" w:cstheme="minorHAnsi"/>
                <w:sz w:val="20"/>
                <w:szCs w:val="20"/>
              </w:rPr>
              <w:t>Construcción</w:t>
            </w:r>
          </w:p>
        </w:tc>
        <w:tc>
          <w:tcPr>
            <w:tcW w:w="551" w:type="pct"/>
          </w:tcPr>
          <w:p w:rsidR="00FB7AF7" w:rsidRPr="00D74D5A" w:rsidRDefault="00FB7AF7" w:rsidP="00FB7AF7">
            <w:pPr>
              <w:jc w:val="center"/>
              <w:rPr>
                <w:rFonts w:asciiTheme="minorHAnsi" w:hAnsiTheme="minorHAnsi" w:cstheme="minorHAnsi"/>
                <w:sz w:val="20"/>
                <w:szCs w:val="20"/>
              </w:rPr>
            </w:pPr>
            <w:r w:rsidRPr="00D74D5A">
              <w:rPr>
                <w:rFonts w:asciiTheme="minorHAnsi" w:hAnsiTheme="minorHAnsi" w:cstheme="minorHAnsi"/>
                <w:sz w:val="20"/>
                <w:szCs w:val="20"/>
              </w:rPr>
              <w:t>x</w:t>
            </w:r>
          </w:p>
        </w:tc>
      </w:tr>
      <w:tr w:rsidR="00FB7AF7" w:rsidRPr="00D74D5A" w:rsidTr="00FB7AF7">
        <w:tc>
          <w:tcPr>
            <w:tcW w:w="1844" w:type="pct"/>
            <w:gridSpan w:val="2"/>
            <w:vMerge/>
            <w:shd w:val="clear" w:color="auto" w:fill="F2F2F2" w:themeFill="background1" w:themeFillShade="F2"/>
          </w:tcPr>
          <w:p w:rsidR="00FB7AF7" w:rsidRPr="00D74D5A" w:rsidRDefault="00FB7AF7" w:rsidP="00FB7AF7">
            <w:pPr>
              <w:jc w:val="center"/>
              <w:rPr>
                <w:rFonts w:asciiTheme="minorHAnsi" w:hAnsiTheme="minorHAnsi" w:cstheme="minorHAnsi"/>
                <w:b/>
                <w:sz w:val="20"/>
                <w:szCs w:val="20"/>
              </w:rPr>
            </w:pPr>
          </w:p>
        </w:tc>
        <w:tc>
          <w:tcPr>
            <w:tcW w:w="2605" w:type="pct"/>
          </w:tcPr>
          <w:p w:rsidR="00FB7AF7" w:rsidRPr="00D74D5A" w:rsidRDefault="00FB7AF7" w:rsidP="00FB7AF7">
            <w:pPr>
              <w:jc w:val="left"/>
              <w:rPr>
                <w:rFonts w:asciiTheme="minorHAnsi" w:hAnsiTheme="minorHAnsi" w:cstheme="minorHAnsi"/>
                <w:sz w:val="20"/>
                <w:szCs w:val="20"/>
              </w:rPr>
            </w:pPr>
            <w:r w:rsidRPr="00D74D5A">
              <w:rPr>
                <w:rFonts w:asciiTheme="minorHAnsi" w:hAnsiTheme="minorHAnsi" w:cstheme="minorHAnsi"/>
                <w:sz w:val="20"/>
                <w:szCs w:val="20"/>
              </w:rPr>
              <w:t>Post Construcción</w:t>
            </w:r>
          </w:p>
        </w:tc>
        <w:tc>
          <w:tcPr>
            <w:tcW w:w="551" w:type="pct"/>
          </w:tcPr>
          <w:p w:rsidR="00FB7AF7" w:rsidRPr="00D74D5A" w:rsidRDefault="00FB7AF7" w:rsidP="00FB7AF7">
            <w:pPr>
              <w:jc w:val="center"/>
              <w:rPr>
                <w:rFonts w:asciiTheme="minorHAnsi" w:hAnsiTheme="minorHAnsi" w:cstheme="minorHAnsi"/>
                <w:sz w:val="20"/>
                <w:szCs w:val="20"/>
              </w:rPr>
            </w:pPr>
          </w:p>
        </w:tc>
      </w:tr>
      <w:tr w:rsidR="00FB7AF7" w:rsidRPr="00D74D5A" w:rsidTr="00FB7AF7">
        <w:tc>
          <w:tcPr>
            <w:tcW w:w="1844" w:type="pct"/>
            <w:gridSpan w:val="2"/>
            <w:shd w:val="clear" w:color="auto" w:fill="F2F2F2" w:themeFill="background1" w:themeFillShade="F2"/>
            <w:vAlign w:val="center"/>
          </w:tcPr>
          <w:p w:rsidR="00FB7AF7" w:rsidRPr="00D74D5A" w:rsidRDefault="00FB7AF7" w:rsidP="00FB7AF7">
            <w:pPr>
              <w:jc w:val="center"/>
              <w:rPr>
                <w:rFonts w:asciiTheme="minorHAnsi" w:hAnsiTheme="minorHAnsi" w:cstheme="minorHAnsi"/>
                <w:b/>
                <w:sz w:val="20"/>
                <w:szCs w:val="20"/>
              </w:rPr>
            </w:pPr>
            <w:r w:rsidRPr="00D74D5A">
              <w:rPr>
                <w:rFonts w:asciiTheme="minorHAnsi" w:hAnsiTheme="minorHAnsi" w:cstheme="minorHAnsi"/>
                <w:b/>
                <w:sz w:val="20"/>
                <w:szCs w:val="20"/>
              </w:rPr>
              <w:t xml:space="preserve">Periodicidad </w:t>
            </w:r>
            <w:r>
              <w:rPr>
                <w:rFonts w:asciiTheme="minorHAnsi" w:hAnsiTheme="minorHAnsi" w:cstheme="minorHAnsi"/>
                <w:b/>
                <w:sz w:val="20"/>
                <w:szCs w:val="20"/>
              </w:rPr>
              <w:t>de reporte</w:t>
            </w:r>
          </w:p>
        </w:tc>
        <w:tc>
          <w:tcPr>
            <w:tcW w:w="3156" w:type="pct"/>
            <w:gridSpan w:val="2"/>
            <w:vAlign w:val="center"/>
          </w:tcPr>
          <w:p w:rsidR="00FB7AF7" w:rsidRPr="00D74D5A" w:rsidRDefault="00FB7AF7" w:rsidP="00FB7AF7">
            <w:pPr>
              <w:jc w:val="left"/>
              <w:rPr>
                <w:rFonts w:asciiTheme="minorHAnsi" w:hAnsiTheme="minorHAnsi" w:cstheme="minorHAnsi"/>
                <w:sz w:val="20"/>
                <w:szCs w:val="20"/>
              </w:rPr>
            </w:pPr>
            <w:r>
              <w:rPr>
                <w:rFonts w:asciiTheme="minorHAnsi" w:hAnsiTheme="minorHAnsi" w:cstheme="minorHAnsi"/>
                <w:sz w:val="20"/>
                <w:szCs w:val="20"/>
              </w:rPr>
              <w:t>En el caso de ocurrencia</w:t>
            </w:r>
          </w:p>
        </w:tc>
      </w:tr>
      <w:tr w:rsidR="00FB7AF7" w:rsidRPr="00224F0F" w:rsidTr="00FB7AF7">
        <w:tc>
          <w:tcPr>
            <w:tcW w:w="1844" w:type="pct"/>
            <w:gridSpan w:val="2"/>
            <w:shd w:val="clear" w:color="auto" w:fill="F2F2F2" w:themeFill="background1" w:themeFillShade="F2"/>
          </w:tcPr>
          <w:p w:rsidR="00FB7AF7" w:rsidRPr="00D74D5A" w:rsidRDefault="00FB7AF7" w:rsidP="00FB7AF7">
            <w:pPr>
              <w:jc w:val="center"/>
              <w:rPr>
                <w:rFonts w:asciiTheme="minorHAnsi" w:hAnsiTheme="minorHAnsi" w:cstheme="minorHAnsi"/>
                <w:b/>
                <w:sz w:val="20"/>
                <w:szCs w:val="20"/>
              </w:rPr>
            </w:pPr>
            <w:r w:rsidRPr="00D74D5A">
              <w:rPr>
                <w:rFonts w:asciiTheme="minorHAnsi" w:hAnsiTheme="minorHAnsi" w:cstheme="minorHAnsi"/>
                <w:b/>
                <w:sz w:val="20"/>
                <w:szCs w:val="20"/>
              </w:rPr>
              <w:t>Indicadores</w:t>
            </w:r>
          </w:p>
        </w:tc>
        <w:tc>
          <w:tcPr>
            <w:tcW w:w="3156" w:type="pct"/>
            <w:gridSpan w:val="2"/>
            <w:vAlign w:val="center"/>
          </w:tcPr>
          <w:p w:rsidR="00FB7AF7" w:rsidRPr="00224F0F" w:rsidRDefault="00FB7AF7" w:rsidP="0011270F">
            <w:pPr>
              <w:pStyle w:val="Prrafodelista"/>
              <w:numPr>
                <w:ilvl w:val="0"/>
                <w:numId w:val="34"/>
              </w:numPr>
              <w:ind w:left="464"/>
              <w:jc w:val="left"/>
              <w:rPr>
                <w:rFonts w:asciiTheme="minorHAnsi" w:hAnsiTheme="minorHAnsi" w:cstheme="minorHAnsi"/>
                <w:sz w:val="20"/>
                <w:szCs w:val="20"/>
              </w:rPr>
            </w:pPr>
            <w:r w:rsidRPr="00224F0F">
              <w:rPr>
                <w:rFonts w:asciiTheme="minorHAnsi" w:hAnsiTheme="minorHAnsi" w:cstheme="minorHAnsi"/>
                <w:sz w:val="20"/>
                <w:szCs w:val="20"/>
              </w:rPr>
              <w:t>Número de hallazgos arqueológicos y culturales encontrados en el proyecto.</w:t>
            </w:r>
          </w:p>
          <w:p w:rsidR="00FB7AF7" w:rsidRPr="00224F0F" w:rsidRDefault="00FB7AF7" w:rsidP="0011270F">
            <w:pPr>
              <w:pStyle w:val="Prrafodelista"/>
              <w:numPr>
                <w:ilvl w:val="0"/>
                <w:numId w:val="34"/>
              </w:numPr>
              <w:ind w:left="464"/>
              <w:jc w:val="left"/>
              <w:rPr>
                <w:rFonts w:asciiTheme="minorHAnsi" w:hAnsiTheme="minorHAnsi" w:cstheme="minorHAnsi"/>
                <w:sz w:val="20"/>
                <w:szCs w:val="20"/>
              </w:rPr>
            </w:pPr>
            <w:r w:rsidRPr="00224F0F">
              <w:rPr>
                <w:rFonts w:asciiTheme="minorHAnsi" w:hAnsiTheme="minorHAnsi" w:cstheme="minorHAnsi"/>
                <w:sz w:val="20"/>
                <w:szCs w:val="20"/>
              </w:rPr>
              <w:t>Número de hallazgos arqueológicos y culturales encontrados en el proyecto y gestionados conforme a los procedimientos definidos</w:t>
            </w:r>
          </w:p>
          <w:p w:rsidR="00FB7AF7" w:rsidRPr="00224F0F" w:rsidRDefault="00FB7AF7" w:rsidP="0011270F">
            <w:pPr>
              <w:pStyle w:val="Prrafodelista"/>
              <w:numPr>
                <w:ilvl w:val="0"/>
                <w:numId w:val="34"/>
              </w:numPr>
              <w:ind w:left="464"/>
              <w:jc w:val="left"/>
              <w:rPr>
                <w:rFonts w:asciiTheme="minorHAnsi" w:hAnsiTheme="minorHAnsi" w:cstheme="minorHAnsi"/>
                <w:w w:val="98"/>
                <w:sz w:val="20"/>
                <w:szCs w:val="20"/>
              </w:rPr>
            </w:pPr>
            <w:r w:rsidRPr="00224F0F">
              <w:rPr>
                <w:rFonts w:asciiTheme="minorHAnsi" w:hAnsiTheme="minorHAnsi" w:cstheme="minorHAnsi"/>
                <w:w w:val="98"/>
                <w:sz w:val="20"/>
                <w:szCs w:val="20"/>
              </w:rPr>
              <w:t>Número de trabajadores que haya recibido capacitación sobre concientización, identificación y reconocimiento de hallazgos fortuitos.</w:t>
            </w:r>
          </w:p>
        </w:tc>
      </w:tr>
      <w:tr w:rsidR="00FB7AF7" w:rsidRPr="00D74D5A" w:rsidTr="00FB7AF7">
        <w:tc>
          <w:tcPr>
            <w:tcW w:w="1844" w:type="pct"/>
            <w:gridSpan w:val="2"/>
            <w:shd w:val="clear" w:color="auto" w:fill="F2F2F2" w:themeFill="background1" w:themeFillShade="F2"/>
          </w:tcPr>
          <w:p w:rsidR="00FB7AF7" w:rsidRPr="00D74D5A" w:rsidRDefault="00FB7AF7" w:rsidP="00FB7AF7">
            <w:pPr>
              <w:jc w:val="center"/>
              <w:rPr>
                <w:rFonts w:asciiTheme="minorHAnsi" w:hAnsiTheme="minorHAnsi" w:cstheme="minorHAnsi"/>
                <w:b/>
                <w:sz w:val="20"/>
                <w:szCs w:val="20"/>
              </w:rPr>
            </w:pPr>
            <w:r w:rsidRPr="00D74D5A">
              <w:rPr>
                <w:rFonts w:asciiTheme="minorHAnsi" w:hAnsiTheme="minorHAnsi" w:cstheme="minorHAnsi"/>
                <w:b/>
                <w:sz w:val="20"/>
                <w:szCs w:val="20"/>
              </w:rPr>
              <w:t>Medios de verificación</w:t>
            </w:r>
          </w:p>
        </w:tc>
        <w:tc>
          <w:tcPr>
            <w:tcW w:w="3156" w:type="pct"/>
            <w:gridSpan w:val="2"/>
          </w:tcPr>
          <w:p w:rsidR="00FB7AF7" w:rsidRPr="00D74D5A" w:rsidRDefault="00FB7AF7" w:rsidP="00FB7AF7">
            <w:pPr>
              <w:jc w:val="left"/>
              <w:rPr>
                <w:rFonts w:asciiTheme="minorHAnsi" w:hAnsiTheme="minorHAnsi" w:cstheme="minorHAnsi"/>
                <w:sz w:val="20"/>
                <w:szCs w:val="20"/>
              </w:rPr>
            </w:pPr>
            <w:r w:rsidRPr="00D74D5A">
              <w:rPr>
                <w:rFonts w:asciiTheme="minorHAnsi" w:hAnsiTheme="minorHAnsi" w:cstheme="minorHAnsi"/>
                <w:sz w:val="20"/>
                <w:szCs w:val="20"/>
              </w:rPr>
              <w:t xml:space="preserve">Informe de hallazgos, copia de nota de recibido por Dirección General de Patrimonio Cultural y Natural, Resolución de la inspección técnica del hallazgo </w:t>
            </w:r>
          </w:p>
        </w:tc>
      </w:tr>
      <w:tr w:rsidR="00FB7AF7" w:rsidRPr="00D74D5A" w:rsidTr="00FB7AF7">
        <w:tc>
          <w:tcPr>
            <w:tcW w:w="1844" w:type="pct"/>
            <w:gridSpan w:val="2"/>
            <w:shd w:val="clear" w:color="auto" w:fill="F2F2F2" w:themeFill="background1" w:themeFillShade="F2"/>
            <w:vAlign w:val="center"/>
          </w:tcPr>
          <w:p w:rsidR="00FB7AF7" w:rsidRPr="00D74D5A" w:rsidRDefault="00FB7AF7" w:rsidP="00FB7AF7">
            <w:pPr>
              <w:jc w:val="center"/>
              <w:rPr>
                <w:rFonts w:asciiTheme="minorHAnsi" w:hAnsiTheme="minorHAnsi" w:cstheme="minorHAnsi"/>
                <w:b/>
                <w:sz w:val="20"/>
                <w:szCs w:val="20"/>
              </w:rPr>
            </w:pPr>
            <w:r w:rsidRPr="00D74D5A">
              <w:rPr>
                <w:rFonts w:asciiTheme="minorHAnsi" w:hAnsiTheme="minorHAnsi" w:cstheme="minorHAnsi"/>
                <w:b/>
                <w:sz w:val="20"/>
                <w:szCs w:val="20"/>
              </w:rPr>
              <w:t>Responsable de la implementación</w:t>
            </w:r>
          </w:p>
        </w:tc>
        <w:tc>
          <w:tcPr>
            <w:tcW w:w="3156" w:type="pct"/>
            <w:gridSpan w:val="2"/>
            <w:vAlign w:val="center"/>
          </w:tcPr>
          <w:p w:rsidR="00FB7AF7" w:rsidRPr="00D74D5A" w:rsidRDefault="00FB7AF7" w:rsidP="00FB7AF7">
            <w:pPr>
              <w:rPr>
                <w:rFonts w:asciiTheme="minorHAnsi" w:hAnsiTheme="minorHAnsi" w:cstheme="minorHAnsi"/>
                <w:sz w:val="20"/>
                <w:szCs w:val="20"/>
              </w:rPr>
            </w:pPr>
            <w:r w:rsidRPr="00D74D5A">
              <w:rPr>
                <w:rFonts w:asciiTheme="minorHAnsi" w:hAnsiTheme="minorHAnsi" w:cstheme="minorHAnsi"/>
                <w:bCs/>
                <w:sz w:val="20"/>
                <w:szCs w:val="20"/>
              </w:rPr>
              <w:t>Contratista</w:t>
            </w:r>
            <w:r>
              <w:rPr>
                <w:rFonts w:asciiTheme="minorHAnsi" w:hAnsiTheme="minorHAnsi" w:cstheme="minorHAnsi"/>
                <w:bCs/>
                <w:sz w:val="20"/>
                <w:szCs w:val="20"/>
              </w:rPr>
              <w:t xml:space="preserve">, </w:t>
            </w:r>
            <w:r w:rsidRPr="00D74D5A">
              <w:rPr>
                <w:rFonts w:asciiTheme="minorHAnsi" w:hAnsiTheme="minorHAnsi" w:cstheme="minorHAnsi"/>
                <w:bCs/>
                <w:sz w:val="20"/>
                <w:szCs w:val="20"/>
              </w:rPr>
              <w:t>Especialista social del contratista/residente de la obra/</w:t>
            </w:r>
          </w:p>
        </w:tc>
      </w:tr>
    </w:tbl>
    <w:p w:rsidR="00FB7AF7" w:rsidRDefault="00FB7AF7" w:rsidP="00813C60">
      <w:pPr>
        <w:tabs>
          <w:tab w:val="left" w:pos="1128"/>
        </w:tabs>
        <w:spacing w:after="0" w:line="360" w:lineRule="auto"/>
        <w:rPr>
          <w:b/>
        </w:rPr>
      </w:pPr>
    </w:p>
    <w:tbl>
      <w:tblPr>
        <w:tblStyle w:val="a7"/>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3540"/>
        <w:gridCol w:w="225"/>
        <w:gridCol w:w="5131"/>
        <w:gridCol w:w="498"/>
      </w:tblGrid>
      <w:tr w:rsidR="00FB7AF7" w:rsidRPr="00AD1B55" w:rsidTr="00FB7AF7">
        <w:trPr>
          <w:trHeight w:val="425"/>
        </w:trPr>
        <w:tc>
          <w:tcPr>
            <w:tcW w:w="5000" w:type="pct"/>
            <w:gridSpan w:val="4"/>
            <w:shd w:val="clear" w:color="auto" w:fill="BFBFBF"/>
            <w:vAlign w:val="center"/>
          </w:tcPr>
          <w:p w:rsidR="00FB7AF7" w:rsidRPr="00AD1B55" w:rsidRDefault="00793C87" w:rsidP="00FB7AF7">
            <w:pPr>
              <w:pStyle w:val="Ttulo3"/>
              <w:widowControl w:val="0"/>
              <w:outlineLvl w:val="2"/>
              <w:rPr>
                <w:rFonts w:asciiTheme="minorHAnsi" w:hAnsiTheme="minorHAnsi" w:cstheme="minorHAnsi"/>
                <w:sz w:val="20"/>
                <w:szCs w:val="20"/>
              </w:rPr>
            </w:pPr>
            <w:bookmarkStart w:id="13" w:name="_Toc198822315"/>
            <w:r>
              <w:rPr>
                <w:rFonts w:asciiTheme="minorHAnsi" w:hAnsiTheme="minorHAnsi" w:cstheme="minorHAnsi"/>
                <w:sz w:val="20"/>
                <w:szCs w:val="20"/>
              </w:rPr>
              <w:t>MEDIDA n°7</w:t>
            </w:r>
            <w:r w:rsidR="001044AD">
              <w:rPr>
                <w:rFonts w:asciiTheme="minorHAnsi" w:hAnsiTheme="minorHAnsi" w:cstheme="minorHAnsi"/>
                <w:sz w:val="20"/>
                <w:szCs w:val="20"/>
              </w:rPr>
              <w:t xml:space="preserve">: </w:t>
            </w:r>
            <w:r w:rsidR="00FB7AF7" w:rsidRPr="00AD1B55">
              <w:rPr>
                <w:rFonts w:asciiTheme="minorHAnsi" w:hAnsiTheme="minorHAnsi" w:cstheme="minorHAnsi"/>
                <w:sz w:val="20"/>
                <w:szCs w:val="20"/>
              </w:rPr>
              <w:t>GESTIÓN DE SEGURIDAD, SALUD E HIGIENE OCUPACIONAL</w:t>
            </w:r>
            <w:r w:rsidR="007C1764">
              <w:rPr>
                <w:rFonts w:asciiTheme="minorHAnsi" w:hAnsiTheme="minorHAnsi" w:cstheme="minorHAnsi"/>
                <w:sz w:val="20"/>
                <w:szCs w:val="20"/>
              </w:rPr>
              <w:t>.</w:t>
            </w:r>
            <w:bookmarkEnd w:id="13"/>
          </w:p>
        </w:tc>
      </w:tr>
      <w:tr w:rsidR="00FB7AF7" w:rsidRPr="00AD1B55" w:rsidTr="00FB7AF7">
        <w:tc>
          <w:tcPr>
            <w:tcW w:w="2004" w:type="pct"/>
            <w:gridSpan w:val="2"/>
            <w:shd w:val="clear" w:color="auto" w:fill="F2F2F2"/>
            <w:vAlign w:val="center"/>
          </w:tcPr>
          <w:p w:rsidR="00FB7AF7" w:rsidRPr="00AD1B55" w:rsidRDefault="00FB7AF7" w:rsidP="00FB7AF7">
            <w:pPr>
              <w:rPr>
                <w:rFonts w:asciiTheme="minorHAnsi" w:hAnsiTheme="minorHAnsi" w:cstheme="minorHAnsi"/>
                <w:b/>
                <w:sz w:val="20"/>
                <w:szCs w:val="20"/>
              </w:rPr>
            </w:pPr>
            <w:r w:rsidRPr="00AD1B55">
              <w:rPr>
                <w:rFonts w:asciiTheme="minorHAnsi" w:hAnsiTheme="minorHAnsi" w:cstheme="minorHAnsi"/>
                <w:b/>
                <w:sz w:val="20"/>
                <w:szCs w:val="20"/>
              </w:rPr>
              <w:t>Riesgos socioambientales que se desea prevenir o corregir:</w:t>
            </w:r>
          </w:p>
        </w:tc>
        <w:tc>
          <w:tcPr>
            <w:tcW w:w="2996" w:type="pct"/>
            <w:gridSpan w:val="2"/>
          </w:tcPr>
          <w:p w:rsidR="00FB7AF7" w:rsidRPr="00AD1B55" w:rsidRDefault="00FB7AF7" w:rsidP="00FB7AF7">
            <w:pPr>
              <w:rPr>
                <w:rFonts w:asciiTheme="minorHAnsi" w:hAnsiTheme="minorHAnsi" w:cstheme="minorHAnsi"/>
                <w:sz w:val="20"/>
                <w:szCs w:val="20"/>
              </w:rPr>
            </w:pPr>
            <w:r w:rsidRPr="00AD1B55">
              <w:rPr>
                <w:rFonts w:asciiTheme="minorHAnsi" w:hAnsiTheme="minorHAnsi" w:cstheme="minorHAnsi"/>
                <w:sz w:val="20"/>
                <w:szCs w:val="20"/>
              </w:rPr>
              <w:t>Accidentes e incidentes que afecten la seguridad y salud de los trabajadores/as y/o comunidad.</w:t>
            </w:r>
          </w:p>
        </w:tc>
      </w:tr>
      <w:tr w:rsidR="00FB7AF7" w:rsidRPr="00AD1B55" w:rsidTr="00FB7AF7">
        <w:tc>
          <w:tcPr>
            <w:tcW w:w="5000" w:type="pct"/>
            <w:gridSpan w:val="4"/>
            <w:shd w:val="clear" w:color="auto" w:fill="F2F2F2"/>
          </w:tcPr>
          <w:p w:rsidR="00FB7AF7" w:rsidRPr="00AD1B55" w:rsidRDefault="00FB7AF7" w:rsidP="00FB7AF7">
            <w:pPr>
              <w:jc w:val="center"/>
              <w:rPr>
                <w:rFonts w:asciiTheme="minorHAnsi" w:hAnsiTheme="minorHAnsi" w:cstheme="minorHAnsi"/>
                <w:b/>
                <w:sz w:val="20"/>
                <w:szCs w:val="20"/>
              </w:rPr>
            </w:pPr>
            <w:r w:rsidRPr="00AD1B55">
              <w:rPr>
                <w:rFonts w:asciiTheme="minorHAnsi" w:hAnsiTheme="minorHAnsi" w:cstheme="minorHAnsi"/>
                <w:b/>
                <w:sz w:val="20"/>
                <w:szCs w:val="20"/>
              </w:rPr>
              <w:t>Medidas de Gestión</w:t>
            </w:r>
          </w:p>
        </w:tc>
      </w:tr>
      <w:tr w:rsidR="00FB7AF7" w:rsidRPr="0072589D" w:rsidTr="00FB7AF7">
        <w:tc>
          <w:tcPr>
            <w:tcW w:w="5000" w:type="pct"/>
            <w:gridSpan w:val="4"/>
          </w:tcPr>
          <w:p w:rsidR="00FB7AF7" w:rsidRPr="00AD1B55" w:rsidRDefault="00FB7AF7" w:rsidP="00FB7AF7">
            <w:pPr>
              <w:rPr>
                <w:rFonts w:asciiTheme="minorHAnsi" w:hAnsiTheme="minorHAnsi" w:cstheme="minorHAnsi"/>
                <w:sz w:val="20"/>
                <w:szCs w:val="20"/>
              </w:rPr>
            </w:pPr>
            <w:r w:rsidRPr="00AD1B55">
              <w:rPr>
                <w:rFonts w:asciiTheme="minorHAnsi" w:hAnsiTheme="minorHAnsi" w:cstheme="minorHAnsi"/>
                <w:sz w:val="20"/>
                <w:szCs w:val="20"/>
              </w:rPr>
              <w:t>Se dará cumplimiento a los requisitos establecidos en el Estándar Ambiental y Social 2 (EAS 2), convenios internacionales suscritos y legislación nacional vigente en materia de SSO, con base en las Guías generales sobre Medio Ambiente, Salud y Seguridad del Grupo Banco Mundial, para garantizar un ambiente de trabajo seguro y prevenir daños, lesiones y enfermedades relacionadas con su ocupación.</w:t>
            </w:r>
          </w:p>
          <w:p w:rsidR="00FB7AF7" w:rsidRPr="00AD1B55" w:rsidRDefault="00FB7AF7" w:rsidP="00FB7AF7">
            <w:pPr>
              <w:rPr>
                <w:rFonts w:asciiTheme="minorHAnsi" w:hAnsiTheme="minorHAnsi" w:cstheme="minorHAnsi"/>
                <w:sz w:val="20"/>
                <w:szCs w:val="20"/>
              </w:rPr>
            </w:pPr>
          </w:p>
          <w:p w:rsidR="00FB7AF7" w:rsidRPr="00AD1B55" w:rsidRDefault="00FB7AF7" w:rsidP="00FB7AF7">
            <w:pPr>
              <w:rPr>
                <w:rFonts w:asciiTheme="minorHAnsi" w:hAnsiTheme="minorHAnsi" w:cstheme="minorHAnsi"/>
                <w:b/>
                <w:sz w:val="20"/>
                <w:szCs w:val="20"/>
              </w:rPr>
            </w:pPr>
            <w:r w:rsidRPr="00AD1B55">
              <w:rPr>
                <w:rFonts w:asciiTheme="minorHAnsi" w:hAnsiTheme="minorHAnsi" w:cstheme="minorHAnsi"/>
                <w:b/>
                <w:sz w:val="20"/>
                <w:szCs w:val="20"/>
              </w:rPr>
              <w:t>Objetivos:</w:t>
            </w:r>
          </w:p>
          <w:p w:rsidR="00FB7AF7" w:rsidRPr="00AD1B55" w:rsidRDefault="00FB7AF7" w:rsidP="0011270F">
            <w:pPr>
              <w:numPr>
                <w:ilvl w:val="0"/>
                <w:numId w:val="5"/>
              </w:numPr>
              <w:pBdr>
                <w:top w:val="nil"/>
                <w:left w:val="nil"/>
                <w:bottom w:val="nil"/>
                <w:right w:val="nil"/>
                <w:between w:val="nil"/>
              </w:pBdr>
              <w:spacing w:line="259" w:lineRule="auto"/>
              <w:ind w:left="592"/>
              <w:rPr>
                <w:rFonts w:asciiTheme="minorHAnsi" w:hAnsiTheme="minorHAnsi" w:cstheme="minorHAnsi"/>
                <w:color w:val="000000"/>
                <w:sz w:val="20"/>
                <w:szCs w:val="20"/>
              </w:rPr>
            </w:pPr>
            <w:r w:rsidRPr="00AD1B55">
              <w:rPr>
                <w:rFonts w:asciiTheme="minorHAnsi" w:hAnsiTheme="minorHAnsi" w:cstheme="minorHAnsi"/>
                <w:color w:val="000000"/>
                <w:sz w:val="20"/>
                <w:szCs w:val="20"/>
              </w:rPr>
              <w:t>Prevenir accidentes y enfermedades laborales.</w:t>
            </w:r>
          </w:p>
          <w:p w:rsidR="00FB7AF7" w:rsidRPr="00AD1B55" w:rsidRDefault="00FB7AF7" w:rsidP="0011270F">
            <w:pPr>
              <w:numPr>
                <w:ilvl w:val="0"/>
                <w:numId w:val="5"/>
              </w:numPr>
              <w:pBdr>
                <w:top w:val="nil"/>
                <w:left w:val="nil"/>
                <w:bottom w:val="nil"/>
                <w:right w:val="nil"/>
                <w:between w:val="nil"/>
              </w:pBdr>
              <w:spacing w:line="259" w:lineRule="auto"/>
              <w:ind w:left="592"/>
              <w:rPr>
                <w:rFonts w:asciiTheme="minorHAnsi" w:hAnsiTheme="minorHAnsi" w:cstheme="minorHAnsi"/>
                <w:color w:val="000000"/>
                <w:sz w:val="20"/>
                <w:szCs w:val="20"/>
              </w:rPr>
            </w:pPr>
            <w:r w:rsidRPr="00AD1B55">
              <w:rPr>
                <w:rFonts w:asciiTheme="minorHAnsi" w:hAnsiTheme="minorHAnsi" w:cstheme="minorHAnsi"/>
                <w:color w:val="000000"/>
                <w:sz w:val="20"/>
                <w:szCs w:val="20"/>
              </w:rPr>
              <w:t>Promover una cultura de seguridad en el lugar de trabajo.</w:t>
            </w:r>
          </w:p>
          <w:p w:rsidR="00FB7AF7" w:rsidRPr="00AD1B55" w:rsidRDefault="00FB7AF7" w:rsidP="0011270F">
            <w:pPr>
              <w:numPr>
                <w:ilvl w:val="0"/>
                <w:numId w:val="5"/>
              </w:numPr>
              <w:pBdr>
                <w:top w:val="nil"/>
                <w:left w:val="nil"/>
                <w:bottom w:val="nil"/>
                <w:right w:val="nil"/>
                <w:between w:val="nil"/>
              </w:pBdr>
              <w:spacing w:line="259" w:lineRule="auto"/>
              <w:ind w:left="592"/>
              <w:rPr>
                <w:rFonts w:asciiTheme="minorHAnsi" w:hAnsiTheme="minorHAnsi" w:cstheme="minorHAnsi"/>
                <w:color w:val="000000"/>
                <w:sz w:val="20"/>
                <w:szCs w:val="20"/>
              </w:rPr>
            </w:pPr>
            <w:r w:rsidRPr="00AD1B55">
              <w:rPr>
                <w:rFonts w:asciiTheme="minorHAnsi" w:hAnsiTheme="minorHAnsi" w:cstheme="minorHAnsi"/>
                <w:color w:val="000000"/>
                <w:sz w:val="20"/>
                <w:szCs w:val="20"/>
              </w:rPr>
              <w:t>Cumplir con las normativas legales en materia de seguridad y salud ocupacional.</w:t>
            </w:r>
          </w:p>
          <w:p w:rsidR="00FB7AF7" w:rsidRPr="00AD1B55" w:rsidRDefault="00FB7AF7" w:rsidP="0011270F">
            <w:pPr>
              <w:numPr>
                <w:ilvl w:val="0"/>
                <w:numId w:val="5"/>
              </w:numPr>
              <w:pBdr>
                <w:top w:val="nil"/>
                <w:left w:val="nil"/>
                <w:bottom w:val="nil"/>
                <w:right w:val="nil"/>
                <w:between w:val="nil"/>
              </w:pBdr>
              <w:spacing w:line="259" w:lineRule="auto"/>
              <w:ind w:left="592"/>
              <w:rPr>
                <w:rFonts w:asciiTheme="minorHAnsi" w:hAnsiTheme="minorHAnsi" w:cstheme="minorHAnsi"/>
                <w:color w:val="000000"/>
                <w:sz w:val="20"/>
                <w:szCs w:val="20"/>
              </w:rPr>
            </w:pPr>
            <w:r w:rsidRPr="00AD1B55">
              <w:rPr>
                <w:rFonts w:asciiTheme="minorHAnsi" w:hAnsiTheme="minorHAnsi" w:cstheme="minorHAnsi"/>
                <w:color w:val="000000"/>
                <w:sz w:val="20"/>
                <w:szCs w:val="20"/>
              </w:rPr>
              <w:t>Reducir costos asociados a accidentes laborales y ausencias por enfermedad.</w:t>
            </w:r>
          </w:p>
          <w:p w:rsidR="00FB7AF7" w:rsidRPr="00AD1B55" w:rsidRDefault="00FB7AF7" w:rsidP="00FB7AF7">
            <w:pPr>
              <w:rPr>
                <w:rFonts w:asciiTheme="minorHAnsi" w:hAnsiTheme="minorHAnsi" w:cstheme="minorHAnsi"/>
                <w:b/>
                <w:sz w:val="20"/>
                <w:szCs w:val="20"/>
              </w:rPr>
            </w:pPr>
          </w:p>
          <w:p w:rsidR="00FB7AF7" w:rsidRPr="00AD1B55" w:rsidRDefault="00FB7AF7" w:rsidP="00FB7AF7">
            <w:pPr>
              <w:rPr>
                <w:rFonts w:asciiTheme="minorHAnsi" w:hAnsiTheme="minorHAnsi" w:cstheme="minorHAnsi"/>
                <w:sz w:val="20"/>
                <w:szCs w:val="20"/>
              </w:rPr>
            </w:pPr>
            <w:r w:rsidRPr="00AD1B55">
              <w:rPr>
                <w:rFonts w:asciiTheme="minorHAnsi" w:hAnsiTheme="minorHAnsi" w:cstheme="minorHAnsi"/>
                <w:b/>
                <w:sz w:val="20"/>
                <w:szCs w:val="20"/>
              </w:rPr>
              <w:t>Roles y responsabilidades:</w:t>
            </w:r>
            <w:r w:rsidRPr="00AD1B55">
              <w:rPr>
                <w:rFonts w:asciiTheme="minorHAnsi" w:hAnsiTheme="minorHAnsi" w:cstheme="minorHAnsi"/>
                <w:sz w:val="20"/>
                <w:szCs w:val="20"/>
              </w:rPr>
              <w:t xml:space="preserve"> Será responsabilidad del Contratista aplicar la legislación vigente en materia de salud y seguridad, tratados y convenios internacionales; así como buenas prácticas internacionalmente reconocidas (lineamientos de la Corporación Financiera Internacional, y Sistema de Gestión de Riesgo de la norma ISO 45001:2018),</w:t>
            </w:r>
          </w:p>
          <w:p w:rsidR="00FB7AF7" w:rsidRPr="00AD1B55" w:rsidRDefault="00FB7AF7" w:rsidP="00FB7AF7">
            <w:pPr>
              <w:widowControl w:val="0"/>
              <w:pBdr>
                <w:top w:val="nil"/>
                <w:left w:val="nil"/>
                <w:bottom w:val="nil"/>
                <w:right w:val="nil"/>
                <w:between w:val="nil"/>
              </w:pBdr>
              <w:ind w:right="181"/>
              <w:rPr>
                <w:rFonts w:asciiTheme="minorHAnsi" w:hAnsiTheme="minorHAnsi" w:cstheme="minorHAnsi"/>
                <w:color w:val="000000"/>
                <w:sz w:val="20"/>
                <w:szCs w:val="20"/>
              </w:rPr>
            </w:pPr>
            <w:r w:rsidRPr="00AD1B55">
              <w:rPr>
                <w:rFonts w:asciiTheme="minorHAnsi" w:hAnsiTheme="minorHAnsi" w:cstheme="minorHAnsi"/>
                <w:color w:val="000000"/>
                <w:sz w:val="20"/>
                <w:szCs w:val="20"/>
              </w:rPr>
              <w:t xml:space="preserve">El contratista deberá asegurar la implementación del presente programa con el apoyo y supervisión de los </w:t>
            </w:r>
            <w:r w:rsidRPr="00AD1B55">
              <w:rPr>
                <w:rFonts w:asciiTheme="minorHAnsi" w:hAnsiTheme="minorHAnsi" w:cstheme="minorHAnsi"/>
                <w:color w:val="000000"/>
                <w:sz w:val="20"/>
                <w:szCs w:val="20"/>
              </w:rPr>
              <w:lastRenderedPageBreak/>
              <w:t>Especialistas de Oficina de Gestión Ambiental y Social de la UGPPI.</w:t>
            </w:r>
          </w:p>
          <w:p w:rsidR="00FB7AF7" w:rsidRPr="00AD1B55" w:rsidRDefault="00FB7AF7" w:rsidP="00FB7AF7">
            <w:pPr>
              <w:widowControl w:val="0"/>
              <w:pBdr>
                <w:top w:val="nil"/>
                <w:left w:val="nil"/>
                <w:bottom w:val="nil"/>
                <w:right w:val="nil"/>
                <w:between w:val="nil"/>
              </w:pBdr>
              <w:ind w:right="181"/>
              <w:rPr>
                <w:rFonts w:asciiTheme="minorHAnsi" w:hAnsiTheme="minorHAnsi" w:cstheme="minorHAnsi"/>
                <w:color w:val="000000"/>
                <w:sz w:val="20"/>
                <w:szCs w:val="20"/>
              </w:rPr>
            </w:pPr>
            <w:r w:rsidRPr="00AD1B55">
              <w:rPr>
                <w:rFonts w:asciiTheme="minorHAnsi" w:hAnsiTheme="minorHAnsi" w:cstheme="minorHAnsi"/>
                <w:color w:val="000000"/>
                <w:sz w:val="20"/>
                <w:szCs w:val="20"/>
              </w:rPr>
              <w:t>En el caso de contar con subcontratos, el Contratista deberán exigir y presentar carta compromiso o constancia de cumplimiento del Ley de prevención de riesgos en los lugares de trabajo.</w:t>
            </w:r>
          </w:p>
          <w:p w:rsidR="00FB7AF7" w:rsidRPr="00AD1B55" w:rsidRDefault="00FB7AF7" w:rsidP="00FB7AF7">
            <w:pPr>
              <w:widowControl w:val="0"/>
              <w:pBdr>
                <w:top w:val="nil"/>
                <w:left w:val="nil"/>
                <w:bottom w:val="nil"/>
                <w:right w:val="nil"/>
                <w:between w:val="nil"/>
              </w:pBdr>
              <w:ind w:right="181"/>
              <w:rPr>
                <w:rFonts w:asciiTheme="minorHAnsi" w:hAnsiTheme="minorHAnsi" w:cstheme="minorHAnsi"/>
                <w:color w:val="000000"/>
                <w:sz w:val="20"/>
                <w:szCs w:val="20"/>
              </w:rPr>
            </w:pPr>
            <w:r w:rsidRPr="00AD1B55">
              <w:rPr>
                <w:rFonts w:asciiTheme="minorHAnsi" w:hAnsiTheme="minorHAnsi" w:cstheme="minorHAnsi"/>
                <w:color w:val="000000"/>
                <w:sz w:val="20"/>
                <w:szCs w:val="20"/>
              </w:rPr>
              <w:t>El Contratista deberá contar con credenciales vigentes del Comité de Seguridad y Salud Ocupacional (CSSO)</w:t>
            </w:r>
          </w:p>
          <w:p w:rsidR="00FB7AF7" w:rsidRPr="00AD1B55" w:rsidRDefault="00FB7AF7" w:rsidP="00FB7AF7">
            <w:pPr>
              <w:rPr>
                <w:rFonts w:asciiTheme="minorHAnsi" w:hAnsiTheme="minorHAnsi" w:cstheme="minorHAnsi"/>
                <w:b/>
                <w:sz w:val="20"/>
                <w:szCs w:val="20"/>
              </w:rPr>
            </w:pPr>
          </w:p>
          <w:p w:rsidR="00FB7AF7" w:rsidRPr="00AD1B55" w:rsidRDefault="00FB7AF7" w:rsidP="00FB7AF7">
            <w:pPr>
              <w:rPr>
                <w:rFonts w:asciiTheme="minorHAnsi" w:hAnsiTheme="minorHAnsi" w:cstheme="minorHAnsi"/>
                <w:sz w:val="20"/>
                <w:szCs w:val="20"/>
              </w:rPr>
            </w:pPr>
            <w:r w:rsidRPr="00AD1B55">
              <w:rPr>
                <w:rFonts w:asciiTheme="minorHAnsi" w:hAnsiTheme="minorHAnsi" w:cstheme="minorHAnsi"/>
                <w:b/>
                <w:sz w:val="20"/>
                <w:szCs w:val="20"/>
              </w:rPr>
              <w:t>Descripción del Programa:</w:t>
            </w:r>
            <w:r w:rsidRPr="00AD1B55">
              <w:rPr>
                <w:rFonts w:asciiTheme="minorHAnsi" w:hAnsiTheme="minorHAnsi" w:cstheme="minorHAnsi"/>
                <w:sz w:val="20"/>
                <w:szCs w:val="20"/>
              </w:rPr>
              <w:t xml:space="preserve"> Este programa recoge un conjunto de acciones y procedimientos de trabajo seguros y se describen a continuación:</w:t>
            </w:r>
          </w:p>
          <w:p w:rsidR="00FB7AF7" w:rsidRPr="00AD1B55" w:rsidRDefault="00FB7AF7" w:rsidP="00FB7AF7">
            <w:pPr>
              <w:widowControl w:val="0"/>
              <w:pBdr>
                <w:top w:val="nil"/>
                <w:left w:val="nil"/>
                <w:bottom w:val="nil"/>
                <w:right w:val="nil"/>
                <w:between w:val="nil"/>
              </w:pBdr>
              <w:ind w:right="181"/>
              <w:rPr>
                <w:rFonts w:asciiTheme="minorHAnsi" w:hAnsiTheme="minorHAnsi" w:cstheme="minorHAnsi"/>
                <w:b/>
                <w:color w:val="000000"/>
                <w:sz w:val="20"/>
                <w:szCs w:val="20"/>
              </w:rPr>
            </w:pPr>
          </w:p>
          <w:p w:rsidR="00FB7AF7" w:rsidRPr="00AD1B55" w:rsidRDefault="00FB7AF7" w:rsidP="00FB7AF7">
            <w:pPr>
              <w:widowControl w:val="0"/>
              <w:pBdr>
                <w:top w:val="nil"/>
                <w:left w:val="nil"/>
                <w:bottom w:val="nil"/>
                <w:right w:val="nil"/>
                <w:between w:val="nil"/>
              </w:pBdr>
              <w:ind w:right="181"/>
              <w:rPr>
                <w:rFonts w:asciiTheme="minorHAnsi" w:hAnsiTheme="minorHAnsi" w:cstheme="minorHAnsi"/>
                <w:i/>
                <w:color w:val="000000"/>
                <w:sz w:val="20"/>
                <w:szCs w:val="20"/>
              </w:rPr>
            </w:pPr>
            <w:r w:rsidRPr="00AD1B55">
              <w:rPr>
                <w:rFonts w:asciiTheme="minorHAnsi" w:hAnsiTheme="minorHAnsi" w:cstheme="minorHAnsi"/>
                <w:i/>
                <w:color w:val="000000"/>
                <w:sz w:val="20"/>
                <w:szCs w:val="20"/>
              </w:rPr>
              <w:t xml:space="preserve">a. Organización, planificación y control de riesgos: </w:t>
            </w:r>
          </w:p>
          <w:p w:rsidR="00FB7AF7" w:rsidRPr="00AD1B55" w:rsidRDefault="00FB7AF7" w:rsidP="00FB7AF7">
            <w:pPr>
              <w:widowControl w:val="0"/>
              <w:pBdr>
                <w:top w:val="nil"/>
                <w:left w:val="nil"/>
                <w:bottom w:val="nil"/>
                <w:right w:val="nil"/>
                <w:between w:val="nil"/>
              </w:pBdr>
              <w:ind w:right="181"/>
              <w:rPr>
                <w:rFonts w:asciiTheme="minorHAnsi" w:hAnsiTheme="minorHAnsi" w:cstheme="minorHAnsi"/>
                <w:color w:val="000000"/>
                <w:sz w:val="20"/>
                <w:szCs w:val="20"/>
              </w:rPr>
            </w:pPr>
            <w:r w:rsidRPr="00AD1B55">
              <w:rPr>
                <w:rFonts w:asciiTheme="minorHAnsi" w:hAnsiTheme="minorHAnsi" w:cstheme="minorHAnsi"/>
                <w:color w:val="000000"/>
                <w:sz w:val="20"/>
                <w:szCs w:val="20"/>
              </w:rPr>
              <w:t>Se compone de actividades de identificación, prevención, eliminación y control de la exposición a riesgos de salud y seguridad de los trabajadores. Las actividades principales son:</w:t>
            </w:r>
          </w:p>
          <w:p w:rsidR="00FB7AF7" w:rsidRPr="00AD1B55" w:rsidRDefault="00FB7AF7" w:rsidP="0011270F">
            <w:pPr>
              <w:widowControl w:val="0"/>
              <w:numPr>
                <w:ilvl w:val="0"/>
                <w:numId w:val="6"/>
              </w:numPr>
              <w:pBdr>
                <w:top w:val="nil"/>
                <w:left w:val="nil"/>
                <w:bottom w:val="nil"/>
                <w:right w:val="nil"/>
                <w:between w:val="nil"/>
              </w:pBdr>
              <w:ind w:left="592" w:right="181"/>
              <w:rPr>
                <w:rFonts w:asciiTheme="minorHAnsi" w:hAnsiTheme="minorHAnsi" w:cstheme="minorHAnsi"/>
                <w:color w:val="000000"/>
                <w:sz w:val="20"/>
                <w:szCs w:val="20"/>
              </w:rPr>
            </w:pPr>
            <w:r w:rsidRPr="00AD1B55">
              <w:rPr>
                <w:rFonts w:asciiTheme="minorHAnsi" w:hAnsiTheme="minorHAnsi" w:cstheme="minorHAnsi"/>
                <w:color w:val="000000"/>
                <w:sz w:val="20"/>
                <w:szCs w:val="20"/>
              </w:rPr>
              <w:t>Desarrollar un diagnóstico de seguridad y salud en el trabajo: a través de acciones de identificación de los riesgos por actividad, como análisis de trabajo seguro (ATS), recorridos en las instalaciones e informar a los trabajadores de las medidas de control y las coordinaciones que deberán implementarse para mitigar los riesgos identificados.</w:t>
            </w:r>
          </w:p>
          <w:p w:rsidR="00FB7AF7" w:rsidRPr="00AD1B55" w:rsidRDefault="00FB7AF7" w:rsidP="0011270F">
            <w:pPr>
              <w:widowControl w:val="0"/>
              <w:numPr>
                <w:ilvl w:val="0"/>
                <w:numId w:val="6"/>
              </w:numPr>
              <w:pBdr>
                <w:top w:val="nil"/>
                <w:left w:val="nil"/>
                <w:bottom w:val="nil"/>
                <w:right w:val="nil"/>
                <w:between w:val="nil"/>
              </w:pBdr>
              <w:ind w:left="592" w:right="181"/>
              <w:rPr>
                <w:rFonts w:asciiTheme="minorHAnsi" w:hAnsiTheme="minorHAnsi" w:cstheme="minorHAnsi"/>
                <w:color w:val="000000"/>
                <w:sz w:val="20"/>
                <w:szCs w:val="20"/>
              </w:rPr>
            </w:pPr>
            <w:r w:rsidRPr="00AD1B55">
              <w:rPr>
                <w:rFonts w:asciiTheme="minorHAnsi" w:hAnsiTheme="minorHAnsi" w:cstheme="minorHAnsi"/>
                <w:color w:val="000000"/>
                <w:sz w:val="20"/>
                <w:szCs w:val="20"/>
              </w:rPr>
              <w:t>Eliminación del riesgo retirando la actividad del proceso de trabajo</w:t>
            </w:r>
            <w:r w:rsidRPr="00AD1B55">
              <w:rPr>
                <w:rFonts w:asciiTheme="minorHAnsi" w:hAnsiTheme="minorHAnsi" w:cstheme="minorHAnsi"/>
                <w:color w:val="000000"/>
                <w:sz w:val="20"/>
                <w:szCs w:val="20"/>
                <w:vertAlign w:val="superscript"/>
              </w:rPr>
              <w:footnoteReference w:id="4"/>
            </w:r>
            <w:r w:rsidRPr="00AD1B55">
              <w:rPr>
                <w:rFonts w:asciiTheme="minorHAnsi" w:hAnsiTheme="minorHAnsi" w:cstheme="minorHAnsi"/>
                <w:color w:val="000000"/>
                <w:sz w:val="20"/>
                <w:szCs w:val="20"/>
              </w:rPr>
              <w:t xml:space="preserve">.  </w:t>
            </w:r>
          </w:p>
          <w:p w:rsidR="00FB7AF7" w:rsidRPr="00AD1B55" w:rsidRDefault="00FB7AF7" w:rsidP="0011270F">
            <w:pPr>
              <w:widowControl w:val="0"/>
              <w:numPr>
                <w:ilvl w:val="0"/>
                <w:numId w:val="6"/>
              </w:numPr>
              <w:pBdr>
                <w:top w:val="nil"/>
                <w:left w:val="nil"/>
                <w:bottom w:val="nil"/>
                <w:right w:val="nil"/>
                <w:between w:val="nil"/>
              </w:pBdr>
              <w:ind w:left="592" w:right="181"/>
              <w:rPr>
                <w:rFonts w:asciiTheme="minorHAnsi" w:hAnsiTheme="minorHAnsi" w:cstheme="minorHAnsi"/>
                <w:color w:val="000000"/>
                <w:sz w:val="20"/>
                <w:szCs w:val="20"/>
              </w:rPr>
            </w:pPr>
            <w:r w:rsidRPr="00AD1B55">
              <w:rPr>
                <w:rFonts w:asciiTheme="minorHAnsi" w:hAnsiTheme="minorHAnsi" w:cstheme="minorHAnsi"/>
                <w:color w:val="000000"/>
                <w:sz w:val="20"/>
                <w:szCs w:val="20"/>
              </w:rPr>
              <w:t>Control del riesgo en su fuente mediante el uso de controles técnicos</w:t>
            </w:r>
            <w:r w:rsidRPr="00AD1B55">
              <w:rPr>
                <w:rFonts w:asciiTheme="minorHAnsi" w:hAnsiTheme="minorHAnsi" w:cstheme="minorHAnsi"/>
                <w:color w:val="000000"/>
                <w:sz w:val="20"/>
                <w:szCs w:val="20"/>
                <w:vertAlign w:val="superscript"/>
              </w:rPr>
              <w:footnoteReference w:id="5"/>
            </w:r>
            <w:r w:rsidRPr="00AD1B55">
              <w:rPr>
                <w:rFonts w:asciiTheme="minorHAnsi" w:hAnsiTheme="minorHAnsi" w:cstheme="minorHAnsi"/>
                <w:color w:val="000000"/>
                <w:sz w:val="20"/>
                <w:szCs w:val="20"/>
              </w:rPr>
              <w:t xml:space="preserve">.  </w:t>
            </w:r>
          </w:p>
          <w:p w:rsidR="00FB7AF7" w:rsidRPr="00AD1B55" w:rsidRDefault="00FB7AF7" w:rsidP="0011270F">
            <w:pPr>
              <w:widowControl w:val="0"/>
              <w:numPr>
                <w:ilvl w:val="0"/>
                <w:numId w:val="6"/>
              </w:numPr>
              <w:pBdr>
                <w:top w:val="nil"/>
                <w:left w:val="nil"/>
                <w:bottom w:val="nil"/>
                <w:right w:val="nil"/>
                <w:between w:val="nil"/>
              </w:pBdr>
              <w:ind w:left="592" w:right="181"/>
              <w:rPr>
                <w:rFonts w:asciiTheme="minorHAnsi" w:hAnsiTheme="minorHAnsi" w:cstheme="minorHAnsi"/>
                <w:color w:val="000000"/>
                <w:sz w:val="20"/>
                <w:szCs w:val="20"/>
              </w:rPr>
            </w:pPr>
            <w:r w:rsidRPr="00AD1B55">
              <w:rPr>
                <w:rFonts w:asciiTheme="minorHAnsi" w:hAnsiTheme="minorHAnsi" w:cstheme="minorHAnsi"/>
                <w:color w:val="000000"/>
                <w:sz w:val="20"/>
                <w:szCs w:val="20"/>
              </w:rPr>
              <w:t>Reducción del riesgo mediante el diseño de sistemas seguros de trabajo y medidas de control administrativo y en campo.</w:t>
            </w:r>
          </w:p>
          <w:p w:rsidR="00FB7AF7" w:rsidRPr="00AD1B55" w:rsidRDefault="00FB7AF7" w:rsidP="0011270F">
            <w:pPr>
              <w:widowControl w:val="0"/>
              <w:numPr>
                <w:ilvl w:val="0"/>
                <w:numId w:val="6"/>
              </w:numPr>
              <w:pBdr>
                <w:top w:val="nil"/>
                <w:left w:val="nil"/>
                <w:bottom w:val="nil"/>
                <w:right w:val="nil"/>
                <w:between w:val="nil"/>
              </w:pBdr>
              <w:ind w:left="592" w:right="181"/>
              <w:rPr>
                <w:rFonts w:asciiTheme="minorHAnsi" w:hAnsiTheme="minorHAnsi" w:cstheme="minorHAnsi"/>
                <w:color w:val="000000"/>
                <w:sz w:val="20"/>
                <w:szCs w:val="20"/>
              </w:rPr>
            </w:pPr>
            <w:r w:rsidRPr="00AD1B55">
              <w:rPr>
                <w:rFonts w:asciiTheme="minorHAnsi" w:hAnsiTheme="minorHAnsi" w:cstheme="minorHAnsi"/>
                <w:color w:val="000000"/>
                <w:sz w:val="20"/>
                <w:szCs w:val="20"/>
              </w:rPr>
              <w:t>Desarrollar actividades de prevención de enfermedades profesionales, accidentes de trabajo y educación en salud a los trabajadores del proyecto:</w:t>
            </w:r>
          </w:p>
          <w:p w:rsidR="00FB7AF7" w:rsidRPr="00AD1B55" w:rsidRDefault="00FB7AF7" w:rsidP="0011270F">
            <w:pPr>
              <w:widowControl w:val="0"/>
              <w:numPr>
                <w:ilvl w:val="0"/>
                <w:numId w:val="7"/>
              </w:numPr>
              <w:pBdr>
                <w:top w:val="nil"/>
                <w:left w:val="nil"/>
                <w:bottom w:val="nil"/>
                <w:right w:val="nil"/>
                <w:between w:val="nil"/>
              </w:pBdr>
              <w:ind w:left="1017" w:right="181"/>
              <w:rPr>
                <w:rFonts w:asciiTheme="minorHAnsi" w:hAnsiTheme="minorHAnsi" w:cstheme="minorHAnsi"/>
                <w:color w:val="000000"/>
                <w:sz w:val="20"/>
                <w:szCs w:val="20"/>
              </w:rPr>
            </w:pPr>
            <w:r w:rsidRPr="00AD1B55">
              <w:rPr>
                <w:rFonts w:asciiTheme="minorHAnsi" w:hAnsiTheme="minorHAnsi" w:cstheme="minorHAnsi"/>
                <w:color w:val="000000"/>
                <w:sz w:val="20"/>
                <w:szCs w:val="20"/>
              </w:rPr>
              <w:t xml:space="preserve">Aquellos trabajadores que vayan a ser destinados a actividades de alto riesgo (trabajo en espacio confinado, trabajos en altura, manejo de productos químicos, excavaciones y zanjeo, trabajos en caliente, etc.) deberán cumplir con los requisitos de la reglamentación vigente relativos a exámenes médicos (Art. 63 de la Ley General de prevención de riesgos en los lugares de trabajo) </w:t>
            </w:r>
          </w:p>
          <w:p w:rsidR="00FB7AF7" w:rsidRPr="00AD1B55" w:rsidRDefault="00FB7AF7" w:rsidP="0011270F">
            <w:pPr>
              <w:widowControl w:val="0"/>
              <w:numPr>
                <w:ilvl w:val="0"/>
                <w:numId w:val="7"/>
              </w:numPr>
              <w:pBdr>
                <w:top w:val="nil"/>
                <w:left w:val="nil"/>
                <w:bottom w:val="nil"/>
                <w:right w:val="nil"/>
                <w:between w:val="nil"/>
              </w:pBdr>
              <w:ind w:left="1017" w:right="181"/>
              <w:rPr>
                <w:rFonts w:asciiTheme="minorHAnsi" w:hAnsiTheme="minorHAnsi" w:cstheme="minorHAnsi"/>
                <w:color w:val="000000"/>
                <w:sz w:val="20"/>
                <w:szCs w:val="20"/>
              </w:rPr>
            </w:pPr>
            <w:r w:rsidRPr="00AD1B55">
              <w:rPr>
                <w:rFonts w:asciiTheme="minorHAnsi" w:hAnsiTheme="minorHAnsi" w:cstheme="minorHAnsi"/>
                <w:color w:val="000000"/>
                <w:sz w:val="20"/>
                <w:szCs w:val="20"/>
              </w:rPr>
              <w:t>Organizar e implantar un servicio oportuno y eficiente de primeros auxilios (camillas, inmovilizadores, botiquín, entre otros)</w:t>
            </w:r>
          </w:p>
          <w:p w:rsidR="00FB7AF7" w:rsidRPr="00AD1B55" w:rsidRDefault="00FB7AF7" w:rsidP="0011270F">
            <w:pPr>
              <w:widowControl w:val="0"/>
              <w:numPr>
                <w:ilvl w:val="0"/>
                <w:numId w:val="7"/>
              </w:numPr>
              <w:pBdr>
                <w:top w:val="nil"/>
                <w:left w:val="nil"/>
                <w:bottom w:val="nil"/>
                <w:right w:val="nil"/>
                <w:between w:val="nil"/>
              </w:pBdr>
              <w:ind w:left="1017" w:right="181"/>
              <w:rPr>
                <w:rFonts w:asciiTheme="minorHAnsi" w:hAnsiTheme="minorHAnsi" w:cstheme="minorHAnsi"/>
                <w:color w:val="000000"/>
                <w:sz w:val="20"/>
                <w:szCs w:val="20"/>
              </w:rPr>
            </w:pPr>
            <w:r w:rsidRPr="00AD1B55">
              <w:rPr>
                <w:rFonts w:asciiTheme="minorHAnsi" w:hAnsiTheme="minorHAnsi" w:cstheme="minorHAnsi"/>
                <w:color w:val="000000"/>
                <w:sz w:val="20"/>
                <w:szCs w:val="20"/>
              </w:rPr>
              <w:t>Elaborar y mantener actualizadas las estadísticas de morbilidad de los trabajadores.</w:t>
            </w:r>
          </w:p>
          <w:p w:rsidR="00FB7AF7" w:rsidRPr="00AD1B55" w:rsidRDefault="00FB7AF7" w:rsidP="0011270F">
            <w:pPr>
              <w:widowControl w:val="0"/>
              <w:numPr>
                <w:ilvl w:val="0"/>
                <w:numId w:val="7"/>
              </w:numPr>
              <w:pBdr>
                <w:top w:val="nil"/>
                <w:left w:val="nil"/>
                <w:bottom w:val="nil"/>
                <w:right w:val="nil"/>
                <w:between w:val="nil"/>
              </w:pBdr>
              <w:ind w:left="1017" w:right="181"/>
              <w:rPr>
                <w:rFonts w:asciiTheme="minorHAnsi" w:hAnsiTheme="minorHAnsi" w:cstheme="minorHAnsi"/>
                <w:color w:val="000000"/>
                <w:sz w:val="20"/>
                <w:szCs w:val="20"/>
              </w:rPr>
            </w:pPr>
            <w:r w:rsidRPr="00AD1B55">
              <w:rPr>
                <w:rFonts w:asciiTheme="minorHAnsi" w:hAnsiTheme="minorHAnsi" w:cstheme="minorHAnsi"/>
                <w:color w:val="000000"/>
                <w:sz w:val="20"/>
                <w:szCs w:val="20"/>
              </w:rPr>
              <w:t>Coordinar y facilitar la rehabilitación y reubicación de las personas con incapacidad temporal y permanente parcial.</w:t>
            </w:r>
          </w:p>
          <w:p w:rsidR="00FB7AF7" w:rsidRPr="00AD1B55" w:rsidRDefault="00FB7AF7" w:rsidP="0011270F">
            <w:pPr>
              <w:widowControl w:val="0"/>
              <w:numPr>
                <w:ilvl w:val="0"/>
                <w:numId w:val="7"/>
              </w:numPr>
              <w:pBdr>
                <w:top w:val="nil"/>
                <w:left w:val="nil"/>
                <w:bottom w:val="nil"/>
                <w:right w:val="nil"/>
                <w:between w:val="nil"/>
              </w:pBdr>
              <w:ind w:left="1017" w:right="181"/>
              <w:rPr>
                <w:rFonts w:asciiTheme="minorHAnsi" w:hAnsiTheme="minorHAnsi" w:cstheme="minorHAnsi"/>
                <w:color w:val="000000"/>
                <w:sz w:val="20"/>
                <w:szCs w:val="20"/>
              </w:rPr>
            </w:pPr>
            <w:r w:rsidRPr="00AD1B55">
              <w:rPr>
                <w:rFonts w:asciiTheme="minorHAnsi" w:hAnsiTheme="minorHAnsi" w:cstheme="minorHAnsi"/>
                <w:color w:val="000000"/>
                <w:sz w:val="20"/>
                <w:szCs w:val="20"/>
              </w:rPr>
              <w:t>Elección y acreditación del Comité de Seguridad y Salud Ocupacional, conformado por partes iguales de representantes electos por los empleadores</w:t>
            </w:r>
            <w:r w:rsidRPr="00AD1B55">
              <w:rPr>
                <w:rFonts w:asciiTheme="minorHAnsi" w:hAnsiTheme="minorHAnsi" w:cstheme="minorHAnsi"/>
                <w:sz w:val="20"/>
                <w:szCs w:val="20"/>
              </w:rPr>
              <w:t xml:space="preserve"> </w:t>
            </w:r>
            <w:r w:rsidRPr="00AD1B55">
              <w:rPr>
                <w:rFonts w:asciiTheme="minorHAnsi" w:hAnsiTheme="minorHAnsi" w:cstheme="minorHAnsi"/>
                <w:color w:val="000000"/>
                <w:sz w:val="20"/>
                <w:szCs w:val="20"/>
              </w:rPr>
              <w:t>y trabajadores, según lo establecido en el Art. 13 de la Ley General de prevención de riesgos en los lugares de trabajo, que involucre la formación sobre aspectos básicos en la materia.</w:t>
            </w:r>
          </w:p>
          <w:p w:rsidR="00FB7AF7" w:rsidRPr="00AD1B55" w:rsidRDefault="00FB7AF7" w:rsidP="0011270F">
            <w:pPr>
              <w:widowControl w:val="0"/>
              <w:numPr>
                <w:ilvl w:val="0"/>
                <w:numId w:val="7"/>
              </w:numPr>
              <w:pBdr>
                <w:top w:val="nil"/>
                <w:left w:val="nil"/>
                <w:bottom w:val="nil"/>
                <w:right w:val="nil"/>
                <w:between w:val="nil"/>
              </w:pBdr>
              <w:ind w:left="1017" w:right="181"/>
              <w:rPr>
                <w:rFonts w:asciiTheme="minorHAnsi" w:hAnsiTheme="minorHAnsi" w:cstheme="minorHAnsi"/>
                <w:color w:val="000000"/>
                <w:sz w:val="20"/>
                <w:szCs w:val="20"/>
              </w:rPr>
            </w:pPr>
            <w:r w:rsidRPr="00AD1B55">
              <w:rPr>
                <w:rFonts w:asciiTheme="minorHAnsi" w:hAnsiTheme="minorHAnsi" w:cstheme="minorHAnsi"/>
                <w:color w:val="000000"/>
                <w:sz w:val="20"/>
                <w:szCs w:val="20"/>
              </w:rPr>
              <w:t>Elaboración de un mapa de riesgos para visualizar de manera clara y organizada los peligros potenciales que podrían afectar el logro de objetivos, la seguridad de las personas, los recursos o el funcionamiento general de la obra.</w:t>
            </w:r>
          </w:p>
          <w:p w:rsidR="00FB7AF7" w:rsidRPr="00AD1B55" w:rsidRDefault="00FB7AF7" w:rsidP="0011270F">
            <w:pPr>
              <w:widowControl w:val="0"/>
              <w:numPr>
                <w:ilvl w:val="0"/>
                <w:numId w:val="7"/>
              </w:numPr>
              <w:pBdr>
                <w:top w:val="nil"/>
                <w:left w:val="nil"/>
                <w:bottom w:val="nil"/>
                <w:right w:val="nil"/>
                <w:between w:val="nil"/>
              </w:pBdr>
              <w:ind w:left="1017" w:right="181"/>
              <w:rPr>
                <w:rFonts w:asciiTheme="minorHAnsi" w:hAnsiTheme="minorHAnsi" w:cstheme="minorHAnsi"/>
                <w:color w:val="000000"/>
                <w:sz w:val="20"/>
                <w:szCs w:val="20"/>
              </w:rPr>
            </w:pPr>
            <w:r w:rsidRPr="00AD1B55">
              <w:rPr>
                <w:rFonts w:asciiTheme="minorHAnsi" w:hAnsiTheme="minorHAnsi" w:cstheme="minorHAnsi"/>
                <w:color w:val="000000"/>
                <w:sz w:val="20"/>
                <w:szCs w:val="20"/>
              </w:rPr>
              <w:t>Señalización y delimitación: delimitar y demarcar las áreas de trabajo, zonas de almacenamiento y vías de circulación y señalizar salidas de emergencia, zonas de protección, sectores peligrosos de las máquinas y demás instalaciones que ofrezcan algún tipo de peligro.</w:t>
            </w:r>
          </w:p>
          <w:p w:rsidR="00FB7AF7" w:rsidRPr="00AD1B55" w:rsidRDefault="00FB7AF7" w:rsidP="0011270F">
            <w:pPr>
              <w:widowControl w:val="0"/>
              <w:numPr>
                <w:ilvl w:val="0"/>
                <w:numId w:val="7"/>
              </w:numPr>
              <w:pBdr>
                <w:top w:val="nil"/>
                <w:left w:val="nil"/>
                <w:bottom w:val="nil"/>
                <w:right w:val="nil"/>
                <w:between w:val="nil"/>
              </w:pBdr>
              <w:ind w:left="1017" w:right="181"/>
              <w:rPr>
                <w:rFonts w:asciiTheme="minorHAnsi" w:hAnsiTheme="minorHAnsi" w:cstheme="minorHAnsi"/>
                <w:color w:val="000000"/>
                <w:sz w:val="20"/>
                <w:szCs w:val="20"/>
              </w:rPr>
            </w:pPr>
            <w:r w:rsidRPr="00AD1B55">
              <w:rPr>
                <w:rFonts w:asciiTheme="minorHAnsi" w:hAnsiTheme="minorHAnsi" w:cstheme="minorHAnsi"/>
                <w:color w:val="000000"/>
                <w:sz w:val="20"/>
                <w:szCs w:val="20"/>
              </w:rPr>
              <w:t>Orden y limpieza dentro del proyecto.</w:t>
            </w:r>
          </w:p>
          <w:p w:rsidR="00FB7AF7" w:rsidRPr="00AD1B55" w:rsidRDefault="00FB7AF7" w:rsidP="00FB7AF7">
            <w:pPr>
              <w:widowControl w:val="0"/>
              <w:pBdr>
                <w:top w:val="nil"/>
                <w:left w:val="nil"/>
                <w:bottom w:val="nil"/>
                <w:right w:val="nil"/>
                <w:between w:val="nil"/>
              </w:pBdr>
              <w:ind w:right="181"/>
              <w:rPr>
                <w:rFonts w:asciiTheme="minorHAnsi" w:hAnsiTheme="minorHAnsi" w:cstheme="minorHAnsi"/>
                <w:color w:val="000000"/>
                <w:sz w:val="20"/>
                <w:szCs w:val="20"/>
              </w:rPr>
            </w:pPr>
          </w:p>
          <w:p w:rsidR="00FB7AF7" w:rsidRPr="00AD1B55" w:rsidRDefault="00FB7AF7" w:rsidP="00FB7AF7">
            <w:pPr>
              <w:widowControl w:val="0"/>
              <w:pBdr>
                <w:top w:val="nil"/>
                <w:left w:val="nil"/>
                <w:bottom w:val="nil"/>
                <w:right w:val="nil"/>
                <w:between w:val="nil"/>
              </w:pBdr>
              <w:ind w:right="181"/>
              <w:rPr>
                <w:rFonts w:asciiTheme="minorHAnsi" w:hAnsiTheme="minorHAnsi" w:cstheme="minorHAnsi"/>
                <w:i/>
                <w:color w:val="000000"/>
                <w:sz w:val="20"/>
                <w:szCs w:val="20"/>
              </w:rPr>
            </w:pPr>
            <w:r w:rsidRPr="00AD1B55">
              <w:rPr>
                <w:rFonts w:asciiTheme="minorHAnsi" w:hAnsiTheme="minorHAnsi" w:cstheme="minorHAnsi"/>
                <w:i/>
                <w:color w:val="000000"/>
                <w:sz w:val="20"/>
                <w:szCs w:val="20"/>
              </w:rPr>
              <w:t>b. Ropa de trabajo y Equipos de Protección Personal (EPP):</w:t>
            </w:r>
          </w:p>
          <w:p w:rsidR="00FB7AF7" w:rsidRPr="00AD1B55" w:rsidRDefault="00FB7AF7" w:rsidP="00FB7AF7">
            <w:pPr>
              <w:widowControl w:val="0"/>
              <w:pBdr>
                <w:top w:val="nil"/>
                <w:left w:val="nil"/>
                <w:bottom w:val="nil"/>
                <w:right w:val="nil"/>
                <w:between w:val="nil"/>
              </w:pBdr>
              <w:ind w:right="181"/>
              <w:rPr>
                <w:rFonts w:asciiTheme="minorHAnsi" w:hAnsiTheme="minorHAnsi" w:cstheme="minorHAnsi"/>
                <w:color w:val="000000"/>
                <w:sz w:val="20"/>
                <w:szCs w:val="20"/>
              </w:rPr>
            </w:pPr>
            <w:r w:rsidRPr="00AD1B55">
              <w:rPr>
                <w:rFonts w:asciiTheme="minorHAnsi" w:hAnsiTheme="minorHAnsi" w:cstheme="minorHAnsi"/>
                <w:color w:val="000000"/>
                <w:sz w:val="20"/>
                <w:szCs w:val="20"/>
              </w:rPr>
              <w:t xml:space="preserve">El EPP es de uso obligatorio y de acuerdo con la clasificación de riesgo descrita en la tabla n°3. El contratista es </w:t>
            </w:r>
            <w:r w:rsidRPr="00AD1B55">
              <w:rPr>
                <w:rFonts w:asciiTheme="minorHAnsi" w:hAnsiTheme="minorHAnsi" w:cstheme="minorHAnsi"/>
                <w:color w:val="000000"/>
                <w:sz w:val="20"/>
                <w:szCs w:val="20"/>
              </w:rPr>
              <w:lastRenderedPageBreak/>
              <w:t>responsable de:</w:t>
            </w:r>
          </w:p>
          <w:p w:rsidR="00FB7AF7" w:rsidRPr="00AD1B55" w:rsidRDefault="00FB7AF7" w:rsidP="0011270F">
            <w:pPr>
              <w:widowControl w:val="0"/>
              <w:numPr>
                <w:ilvl w:val="0"/>
                <w:numId w:val="8"/>
              </w:numPr>
              <w:pBdr>
                <w:top w:val="nil"/>
                <w:left w:val="nil"/>
                <w:bottom w:val="nil"/>
                <w:right w:val="nil"/>
                <w:between w:val="nil"/>
              </w:pBdr>
              <w:ind w:left="592" w:right="181"/>
              <w:rPr>
                <w:rFonts w:asciiTheme="minorHAnsi" w:hAnsiTheme="minorHAnsi" w:cstheme="minorHAnsi"/>
                <w:color w:val="000000"/>
                <w:sz w:val="20"/>
                <w:szCs w:val="20"/>
              </w:rPr>
            </w:pPr>
            <w:r w:rsidRPr="00AD1B55">
              <w:rPr>
                <w:rFonts w:asciiTheme="minorHAnsi" w:hAnsiTheme="minorHAnsi" w:cstheme="minorHAnsi"/>
                <w:color w:val="000000"/>
                <w:sz w:val="20"/>
                <w:szCs w:val="20"/>
              </w:rPr>
              <w:t>Proveer</w:t>
            </w:r>
            <w:r w:rsidRPr="00AD1B55">
              <w:rPr>
                <w:rStyle w:val="Refdenotaalpie"/>
                <w:rFonts w:asciiTheme="minorHAnsi" w:hAnsiTheme="minorHAnsi" w:cstheme="minorHAnsi"/>
                <w:color w:val="000000"/>
                <w:sz w:val="20"/>
                <w:szCs w:val="20"/>
              </w:rPr>
              <w:footnoteReference w:id="6"/>
            </w:r>
            <w:r w:rsidRPr="00AD1B55">
              <w:rPr>
                <w:rFonts w:asciiTheme="minorHAnsi" w:hAnsiTheme="minorHAnsi" w:cstheme="minorHAnsi"/>
                <w:color w:val="000000"/>
                <w:sz w:val="20"/>
                <w:szCs w:val="20"/>
              </w:rPr>
              <w:t xml:space="preserve"> el EPP necesario para cada actividad (incluidos uniformes de trabajo) y llevar a cabo una inducción a sus trabajadores sobre los tipos de EPP existentes, el uso apropiado, las características y las limitaciones de los mismos. Estos elementos son de uso individual y no intercambiable cuando las razones de higiene y de practicidad así lo aconsejen (ejemplo protección auditiva tipo espumas, tapabocas, botas etc.). La inducción se realizará después de cumplir con los requisitos de contratación en la empresa y antes de empezar a trabajar en los frentes de obras.</w:t>
            </w:r>
          </w:p>
          <w:p w:rsidR="00FB7AF7" w:rsidRPr="00AD1B55" w:rsidRDefault="00FB7AF7" w:rsidP="0011270F">
            <w:pPr>
              <w:widowControl w:val="0"/>
              <w:numPr>
                <w:ilvl w:val="0"/>
                <w:numId w:val="8"/>
              </w:numPr>
              <w:pBdr>
                <w:top w:val="nil"/>
                <w:left w:val="nil"/>
                <w:bottom w:val="nil"/>
                <w:right w:val="nil"/>
                <w:between w:val="nil"/>
              </w:pBdr>
              <w:ind w:left="592" w:right="181"/>
              <w:rPr>
                <w:rFonts w:asciiTheme="minorHAnsi" w:hAnsiTheme="minorHAnsi" w:cstheme="minorHAnsi"/>
                <w:color w:val="000000"/>
                <w:sz w:val="20"/>
                <w:szCs w:val="20"/>
              </w:rPr>
            </w:pPr>
            <w:r w:rsidRPr="00AD1B55">
              <w:rPr>
                <w:rFonts w:asciiTheme="minorHAnsi" w:hAnsiTheme="minorHAnsi" w:cstheme="minorHAnsi"/>
                <w:color w:val="000000"/>
                <w:sz w:val="20"/>
                <w:szCs w:val="20"/>
              </w:rPr>
              <w:t>Asegurar que los EPP que se suministren cumplan con las especificaciones de seguridad mínimas y no se dejará trabajar a ningún empleado si no porta todos los EPP exigidos.</w:t>
            </w:r>
          </w:p>
          <w:p w:rsidR="00FB7AF7" w:rsidRPr="00AD1B55" w:rsidRDefault="00FB7AF7" w:rsidP="0011270F">
            <w:pPr>
              <w:widowControl w:val="0"/>
              <w:numPr>
                <w:ilvl w:val="0"/>
                <w:numId w:val="8"/>
              </w:numPr>
              <w:pBdr>
                <w:top w:val="nil"/>
                <w:left w:val="nil"/>
                <w:bottom w:val="nil"/>
                <w:right w:val="nil"/>
                <w:between w:val="nil"/>
              </w:pBdr>
              <w:ind w:left="592" w:right="181"/>
              <w:rPr>
                <w:rFonts w:asciiTheme="minorHAnsi" w:hAnsiTheme="minorHAnsi" w:cstheme="minorHAnsi"/>
                <w:color w:val="000000"/>
                <w:sz w:val="20"/>
                <w:szCs w:val="20"/>
              </w:rPr>
            </w:pPr>
            <w:r w:rsidRPr="00AD1B55">
              <w:rPr>
                <w:rFonts w:asciiTheme="minorHAnsi" w:hAnsiTheme="minorHAnsi" w:cstheme="minorHAnsi"/>
                <w:color w:val="000000"/>
                <w:sz w:val="20"/>
                <w:szCs w:val="20"/>
              </w:rPr>
              <w:t xml:space="preserve">Realizar una verificación diaria que todos los empleados porten en perfectas condiciones el EPP, dar mantenimiento correcto, incluida su limpieza y sustitución cuando </w:t>
            </w:r>
            <w:r w:rsidRPr="00AD1B55">
              <w:rPr>
                <w:rFonts w:asciiTheme="minorHAnsi" w:hAnsiTheme="minorHAnsi" w:cstheme="minorHAnsi"/>
                <w:sz w:val="20"/>
                <w:szCs w:val="20"/>
              </w:rPr>
              <w:t>esté</w:t>
            </w:r>
            <w:r w:rsidRPr="00AD1B55">
              <w:rPr>
                <w:rFonts w:asciiTheme="minorHAnsi" w:hAnsiTheme="minorHAnsi" w:cstheme="minorHAnsi"/>
                <w:color w:val="000000"/>
                <w:sz w:val="20"/>
                <w:szCs w:val="20"/>
              </w:rPr>
              <w:t xml:space="preserve"> dañado o desgastado.</w:t>
            </w:r>
          </w:p>
          <w:p w:rsidR="00FB7AF7" w:rsidRPr="00AD1B55" w:rsidRDefault="00FB7AF7" w:rsidP="0011270F">
            <w:pPr>
              <w:widowControl w:val="0"/>
              <w:numPr>
                <w:ilvl w:val="0"/>
                <w:numId w:val="8"/>
              </w:numPr>
              <w:pBdr>
                <w:top w:val="nil"/>
                <w:left w:val="nil"/>
                <w:bottom w:val="nil"/>
                <w:right w:val="nil"/>
                <w:between w:val="nil"/>
              </w:pBdr>
              <w:ind w:left="592" w:right="181"/>
              <w:rPr>
                <w:rFonts w:asciiTheme="minorHAnsi" w:hAnsiTheme="minorHAnsi" w:cstheme="minorHAnsi"/>
                <w:color w:val="000000"/>
                <w:sz w:val="20"/>
                <w:szCs w:val="20"/>
              </w:rPr>
            </w:pPr>
            <w:r w:rsidRPr="00AD1B55">
              <w:rPr>
                <w:rFonts w:asciiTheme="minorHAnsi" w:hAnsiTheme="minorHAnsi" w:cstheme="minorHAnsi"/>
                <w:color w:val="000000"/>
                <w:sz w:val="20"/>
                <w:szCs w:val="20"/>
              </w:rPr>
              <w:t>Disponer de un sitio higiénico y de fácil acceso para almacenar los EPP en óptimas condiciones de limpieza.</w:t>
            </w:r>
          </w:p>
          <w:p w:rsidR="00FB7AF7" w:rsidRPr="00AD1B55" w:rsidRDefault="00FB7AF7" w:rsidP="00FB7AF7">
            <w:pPr>
              <w:widowControl w:val="0"/>
              <w:pBdr>
                <w:top w:val="nil"/>
                <w:left w:val="nil"/>
                <w:bottom w:val="nil"/>
                <w:right w:val="nil"/>
                <w:between w:val="nil"/>
              </w:pBdr>
              <w:ind w:right="181"/>
              <w:rPr>
                <w:rFonts w:asciiTheme="minorHAnsi" w:hAnsiTheme="minorHAnsi" w:cstheme="minorHAnsi"/>
                <w:color w:val="000000"/>
                <w:sz w:val="20"/>
                <w:szCs w:val="20"/>
              </w:rPr>
            </w:pPr>
          </w:p>
          <w:p w:rsidR="00FB7AF7" w:rsidRPr="00AD1B55" w:rsidRDefault="00FB7AF7" w:rsidP="00FB7AF7">
            <w:pPr>
              <w:widowControl w:val="0"/>
              <w:pBdr>
                <w:top w:val="nil"/>
                <w:left w:val="nil"/>
                <w:bottom w:val="nil"/>
                <w:right w:val="nil"/>
                <w:between w:val="nil"/>
              </w:pBdr>
              <w:ind w:right="181"/>
              <w:rPr>
                <w:rFonts w:asciiTheme="minorHAnsi" w:hAnsiTheme="minorHAnsi" w:cstheme="minorHAnsi"/>
                <w:i/>
                <w:color w:val="000000"/>
                <w:sz w:val="20"/>
                <w:szCs w:val="20"/>
              </w:rPr>
            </w:pPr>
            <w:r w:rsidRPr="00AD1B55">
              <w:rPr>
                <w:rFonts w:asciiTheme="minorHAnsi" w:hAnsiTheme="minorHAnsi" w:cstheme="minorHAnsi"/>
                <w:i/>
                <w:color w:val="000000"/>
                <w:sz w:val="20"/>
                <w:szCs w:val="20"/>
              </w:rPr>
              <w:t>c. Capacitación y concientización:</w:t>
            </w:r>
          </w:p>
          <w:p w:rsidR="00FB7AF7" w:rsidRPr="00AD1B55" w:rsidRDefault="00FB7AF7" w:rsidP="0011270F">
            <w:pPr>
              <w:widowControl w:val="0"/>
              <w:numPr>
                <w:ilvl w:val="0"/>
                <w:numId w:val="9"/>
              </w:numPr>
              <w:pBdr>
                <w:top w:val="nil"/>
                <w:left w:val="nil"/>
                <w:bottom w:val="nil"/>
                <w:right w:val="nil"/>
                <w:between w:val="nil"/>
              </w:pBdr>
              <w:ind w:left="592" w:right="181"/>
              <w:rPr>
                <w:rFonts w:asciiTheme="minorHAnsi" w:hAnsiTheme="minorHAnsi" w:cstheme="minorHAnsi"/>
                <w:color w:val="000000"/>
                <w:sz w:val="20"/>
                <w:szCs w:val="20"/>
              </w:rPr>
            </w:pPr>
            <w:r w:rsidRPr="00AD1B55">
              <w:rPr>
                <w:rFonts w:asciiTheme="minorHAnsi" w:hAnsiTheme="minorHAnsi" w:cstheme="minorHAnsi"/>
                <w:color w:val="000000"/>
                <w:sz w:val="20"/>
                <w:szCs w:val="20"/>
              </w:rPr>
              <w:t xml:space="preserve">Programa de inducción para trabajadores nuevos. </w:t>
            </w:r>
          </w:p>
          <w:p w:rsidR="00FB7AF7" w:rsidRPr="00AD1B55" w:rsidRDefault="00FB7AF7" w:rsidP="0011270F">
            <w:pPr>
              <w:widowControl w:val="0"/>
              <w:numPr>
                <w:ilvl w:val="0"/>
                <w:numId w:val="9"/>
              </w:numPr>
              <w:pBdr>
                <w:top w:val="nil"/>
                <w:left w:val="nil"/>
                <w:bottom w:val="nil"/>
                <w:right w:val="nil"/>
                <w:between w:val="nil"/>
              </w:pBdr>
              <w:ind w:left="592" w:right="181"/>
              <w:rPr>
                <w:rFonts w:asciiTheme="minorHAnsi" w:hAnsiTheme="minorHAnsi" w:cstheme="minorHAnsi"/>
                <w:color w:val="000000"/>
                <w:sz w:val="20"/>
                <w:szCs w:val="20"/>
              </w:rPr>
            </w:pPr>
            <w:r w:rsidRPr="00AD1B55">
              <w:rPr>
                <w:rFonts w:asciiTheme="minorHAnsi" w:hAnsiTheme="minorHAnsi" w:cstheme="minorHAnsi"/>
                <w:color w:val="000000"/>
                <w:sz w:val="20"/>
                <w:szCs w:val="20"/>
              </w:rPr>
              <w:t>Realizar charlas de seguridad de 5 a 10 minutos cada día previo al inicio de los trabajos. Los temas serán programados en función de los riesgos de las actividades realizadas según avances de obras. En estas charlas se comunicará a todo el personal sobre actos y condiciones inseguras detectadas en el día anterior, y sobre las causas fundamentales de cualquier accidente que haya ocurrido.</w:t>
            </w:r>
          </w:p>
          <w:p w:rsidR="00FB7AF7" w:rsidRPr="00AD1B55" w:rsidRDefault="00FB7AF7" w:rsidP="00FB7AF7">
            <w:pPr>
              <w:widowControl w:val="0"/>
              <w:pBdr>
                <w:top w:val="nil"/>
                <w:left w:val="nil"/>
                <w:bottom w:val="nil"/>
                <w:right w:val="nil"/>
                <w:between w:val="nil"/>
              </w:pBdr>
              <w:ind w:left="592" w:right="181"/>
              <w:rPr>
                <w:rFonts w:asciiTheme="minorHAnsi" w:hAnsiTheme="minorHAnsi" w:cstheme="minorHAnsi"/>
                <w:color w:val="000000"/>
                <w:sz w:val="20"/>
                <w:szCs w:val="20"/>
              </w:rPr>
            </w:pPr>
          </w:p>
          <w:p w:rsidR="00FB7AF7" w:rsidRPr="00AD1B55" w:rsidRDefault="00FB7AF7" w:rsidP="00FB7AF7">
            <w:pPr>
              <w:rPr>
                <w:rFonts w:asciiTheme="minorHAnsi" w:hAnsiTheme="minorHAnsi" w:cstheme="minorHAnsi"/>
                <w:sz w:val="20"/>
                <w:szCs w:val="20"/>
              </w:rPr>
            </w:pPr>
            <w:r w:rsidRPr="00AD1B55">
              <w:rPr>
                <w:rFonts w:asciiTheme="minorHAnsi" w:hAnsiTheme="minorHAnsi" w:cstheme="minorHAnsi"/>
                <w:b/>
                <w:sz w:val="20"/>
                <w:szCs w:val="20"/>
              </w:rPr>
              <w:t xml:space="preserve">Proceso de gestión y reporte de accidentes e incidentes: </w:t>
            </w:r>
            <w:r w:rsidRPr="00AD1B55">
              <w:rPr>
                <w:rFonts w:asciiTheme="minorHAnsi" w:hAnsiTheme="minorHAnsi" w:cstheme="minorHAnsi"/>
                <w:sz w:val="20"/>
                <w:szCs w:val="20"/>
              </w:rPr>
              <w:t>en el caso de ocurrencia de un incidente de salud y seguridad ocupacional, según obligación contractual, serán reportados preliminarmente a la Oficina de Gestión Ambiental y Social de la UGPPI, en un máximo de 24 horas. Posteriormente se reunirán los hechos relevantes, se llevará cabo una investigación sobre la causa y se desarrollarán e implementarán acciones para abordar las consecuencias del accidente/incidente para evitar su recurrencia. En este segundo proceso, debe enviarse nuevamente la notificación a la OGAS en un máximo de 10 días, con evidencias de las acciones y el anexo de la notificación por escrito a la Dirección General de Previsión Social, según lo mandata el Art. 66 de la Ley.</w:t>
            </w:r>
          </w:p>
          <w:p w:rsidR="00FB7AF7" w:rsidRPr="00AD1B55" w:rsidRDefault="00FB7AF7" w:rsidP="00FB7AF7">
            <w:pPr>
              <w:rPr>
                <w:rFonts w:asciiTheme="minorHAnsi" w:hAnsiTheme="minorHAnsi" w:cstheme="minorHAnsi"/>
                <w:sz w:val="20"/>
                <w:szCs w:val="20"/>
              </w:rPr>
            </w:pPr>
            <w:r w:rsidRPr="00AD1B55">
              <w:rPr>
                <w:rFonts w:asciiTheme="minorHAnsi" w:hAnsiTheme="minorHAnsi" w:cstheme="minorHAnsi"/>
                <w:sz w:val="20"/>
                <w:szCs w:val="20"/>
              </w:rPr>
              <w:t xml:space="preserve">Los formatos de notificación se encuentran en anexo </w:t>
            </w:r>
            <w:r w:rsidR="007C1764">
              <w:rPr>
                <w:rFonts w:asciiTheme="minorHAnsi" w:hAnsiTheme="minorHAnsi" w:cstheme="minorHAnsi"/>
                <w:sz w:val="20"/>
                <w:szCs w:val="20"/>
              </w:rPr>
              <w:t>n°</w:t>
            </w:r>
            <w:r w:rsidR="00770A6B">
              <w:rPr>
                <w:rFonts w:asciiTheme="minorHAnsi" w:hAnsiTheme="minorHAnsi" w:cstheme="minorHAnsi"/>
                <w:sz w:val="20"/>
                <w:szCs w:val="20"/>
              </w:rPr>
              <w:t>2</w:t>
            </w:r>
            <w:r w:rsidR="007C1764">
              <w:rPr>
                <w:rFonts w:asciiTheme="minorHAnsi" w:hAnsiTheme="minorHAnsi" w:cstheme="minorHAnsi"/>
                <w:sz w:val="20"/>
                <w:szCs w:val="20"/>
              </w:rPr>
              <w:t>.</w:t>
            </w:r>
          </w:p>
          <w:p w:rsidR="00FB7AF7" w:rsidRPr="00AD1B55" w:rsidRDefault="00FB7AF7" w:rsidP="00FB7AF7">
            <w:pPr>
              <w:widowControl w:val="0"/>
              <w:pBdr>
                <w:top w:val="nil"/>
                <w:left w:val="nil"/>
                <w:bottom w:val="nil"/>
                <w:right w:val="nil"/>
                <w:between w:val="nil"/>
              </w:pBdr>
              <w:ind w:right="181"/>
              <w:rPr>
                <w:rFonts w:asciiTheme="minorHAnsi" w:hAnsiTheme="minorHAnsi" w:cstheme="minorHAnsi"/>
                <w:color w:val="000000"/>
                <w:sz w:val="20"/>
                <w:szCs w:val="20"/>
              </w:rPr>
            </w:pPr>
          </w:p>
          <w:p w:rsidR="00FB7AF7" w:rsidRPr="00AD1B55" w:rsidRDefault="008F532F" w:rsidP="00FB7AF7">
            <w:pPr>
              <w:pStyle w:val="Subttulo"/>
              <w:rPr>
                <w:rFonts w:asciiTheme="minorHAnsi" w:hAnsiTheme="minorHAnsi" w:cstheme="minorHAnsi"/>
                <w:sz w:val="20"/>
                <w:szCs w:val="20"/>
              </w:rPr>
            </w:pPr>
            <w:r>
              <w:rPr>
                <w:rFonts w:asciiTheme="minorHAnsi" w:hAnsiTheme="minorHAnsi" w:cstheme="minorHAnsi"/>
                <w:sz w:val="20"/>
                <w:szCs w:val="20"/>
              </w:rPr>
              <w:t>Tabla n</w:t>
            </w:r>
            <w:r w:rsidR="00FB7AF7" w:rsidRPr="00AD1B55">
              <w:rPr>
                <w:rFonts w:asciiTheme="minorHAnsi" w:hAnsiTheme="minorHAnsi" w:cstheme="minorHAnsi"/>
                <w:sz w:val="20"/>
                <w:szCs w:val="20"/>
              </w:rPr>
              <w:t>°</w:t>
            </w:r>
            <w:r>
              <w:rPr>
                <w:rFonts w:asciiTheme="minorHAnsi" w:hAnsiTheme="minorHAnsi" w:cstheme="minorHAnsi"/>
                <w:sz w:val="20"/>
                <w:szCs w:val="20"/>
              </w:rPr>
              <w:t>2</w:t>
            </w:r>
            <w:r w:rsidR="00FB7AF7" w:rsidRPr="00AD1B55">
              <w:rPr>
                <w:rFonts w:asciiTheme="minorHAnsi" w:hAnsiTheme="minorHAnsi" w:cstheme="minorHAnsi"/>
                <w:sz w:val="20"/>
                <w:szCs w:val="20"/>
              </w:rPr>
              <w:t xml:space="preserve"> Equipos de </w:t>
            </w:r>
            <w:r>
              <w:rPr>
                <w:rFonts w:asciiTheme="minorHAnsi" w:hAnsiTheme="minorHAnsi" w:cstheme="minorHAnsi"/>
                <w:sz w:val="20"/>
                <w:szCs w:val="20"/>
              </w:rPr>
              <w:t>p</w:t>
            </w:r>
            <w:r w:rsidR="00FB7AF7" w:rsidRPr="00AD1B55">
              <w:rPr>
                <w:rFonts w:asciiTheme="minorHAnsi" w:hAnsiTheme="minorHAnsi" w:cstheme="minorHAnsi"/>
                <w:sz w:val="20"/>
                <w:szCs w:val="20"/>
              </w:rPr>
              <w:t xml:space="preserve">rotección </w:t>
            </w:r>
            <w:r>
              <w:rPr>
                <w:rFonts w:asciiTheme="minorHAnsi" w:hAnsiTheme="minorHAnsi" w:cstheme="minorHAnsi"/>
                <w:sz w:val="20"/>
                <w:szCs w:val="20"/>
              </w:rPr>
              <w:t>p</w:t>
            </w:r>
            <w:r w:rsidR="00FB7AF7" w:rsidRPr="00AD1B55">
              <w:rPr>
                <w:rFonts w:asciiTheme="minorHAnsi" w:hAnsiTheme="minorHAnsi" w:cstheme="minorHAnsi"/>
                <w:sz w:val="20"/>
                <w:szCs w:val="20"/>
              </w:rPr>
              <w:t>ersonal según riesgo.</w:t>
            </w:r>
          </w:p>
          <w:tbl>
            <w:tblPr>
              <w:tblStyle w:val="a8"/>
              <w:tblW w:w="909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2143"/>
              <w:gridCol w:w="3378"/>
              <w:gridCol w:w="3573"/>
            </w:tblGrid>
            <w:tr w:rsidR="00FB7AF7" w:rsidRPr="00AD1B55" w:rsidTr="00FB7AF7">
              <w:trPr>
                <w:trHeight w:val="394"/>
              </w:trPr>
              <w:tc>
                <w:tcPr>
                  <w:tcW w:w="2143" w:type="dxa"/>
                  <w:shd w:val="clear" w:color="auto" w:fill="D9D9D9"/>
                  <w:vAlign w:val="center"/>
                </w:tcPr>
                <w:p w:rsidR="00FB7AF7" w:rsidRPr="00AD1B55" w:rsidRDefault="00FB7AF7" w:rsidP="00FB7AF7">
                  <w:pPr>
                    <w:spacing w:after="0" w:line="240" w:lineRule="auto"/>
                    <w:jc w:val="center"/>
                    <w:rPr>
                      <w:rFonts w:asciiTheme="minorHAnsi" w:hAnsiTheme="minorHAnsi" w:cstheme="minorHAnsi"/>
                      <w:b/>
                      <w:sz w:val="20"/>
                      <w:szCs w:val="20"/>
                    </w:rPr>
                  </w:pPr>
                  <w:r w:rsidRPr="00AD1B55">
                    <w:rPr>
                      <w:rFonts w:asciiTheme="minorHAnsi" w:hAnsiTheme="minorHAnsi" w:cstheme="minorHAnsi"/>
                      <w:b/>
                      <w:sz w:val="20"/>
                      <w:szCs w:val="20"/>
                    </w:rPr>
                    <w:t>Objetivo</w:t>
                  </w:r>
                </w:p>
              </w:tc>
              <w:tc>
                <w:tcPr>
                  <w:tcW w:w="3378" w:type="dxa"/>
                  <w:shd w:val="clear" w:color="auto" w:fill="D9D9D9"/>
                  <w:vAlign w:val="center"/>
                </w:tcPr>
                <w:p w:rsidR="00FB7AF7" w:rsidRPr="00AD1B55" w:rsidRDefault="00FB7AF7" w:rsidP="00FB7AF7">
                  <w:pPr>
                    <w:spacing w:after="0" w:line="240" w:lineRule="auto"/>
                    <w:jc w:val="center"/>
                    <w:rPr>
                      <w:rFonts w:asciiTheme="minorHAnsi" w:hAnsiTheme="minorHAnsi" w:cstheme="minorHAnsi"/>
                      <w:b/>
                      <w:sz w:val="20"/>
                      <w:szCs w:val="20"/>
                    </w:rPr>
                  </w:pPr>
                  <w:r w:rsidRPr="00AD1B55">
                    <w:rPr>
                      <w:rFonts w:asciiTheme="minorHAnsi" w:hAnsiTheme="minorHAnsi" w:cstheme="minorHAnsi"/>
                      <w:b/>
                      <w:sz w:val="20"/>
                      <w:szCs w:val="20"/>
                    </w:rPr>
                    <w:t>Riesgo laboral</w:t>
                  </w:r>
                </w:p>
              </w:tc>
              <w:tc>
                <w:tcPr>
                  <w:tcW w:w="3573" w:type="dxa"/>
                  <w:shd w:val="clear" w:color="auto" w:fill="D9D9D9"/>
                  <w:vAlign w:val="center"/>
                </w:tcPr>
                <w:p w:rsidR="00FB7AF7" w:rsidRPr="00AD1B55" w:rsidRDefault="00FB7AF7" w:rsidP="00FB7AF7">
                  <w:pPr>
                    <w:spacing w:after="0" w:line="240" w:lineRule="auto"/>
                    <w:jc w:val="center"/>
                    <w:rPr>
                      <w:rFonts w:asciiTheme="minorHAnsi" w:hAnsiTheme="minorHAnsi" w:cstheme="minorHAnsi"/>
                      <w:b/>
                      <w:sz w:val="20"/>
                      <w:szCs w:val="20"/>
                    </w:rPr>
                  </w:pPr>
                  <w:r w:rsidRPr="00AD1B55">
                    <w:rPr>
                      <w:rFonts w:asciiTheme="minorHAnsi" w:hAnsiTheme="minorHAnsi" w:cstheme="minorHAnsi"/>
                      <w:b/>
                      <w:sz w:val="20"/>
                      <w:szCs w:val="20"/>
                    </w:rPr>
                    <w:t>EPP recomendado</w:t>
                  </w:r>
                </w:p>
              </w:tc>
            </w:tr>
            <w:tr w:rsidR="00FB7AF7" w:rsidRPr="00AD1B55" w:rsidTr="00FB7AF7">
              <w:tc>
                <w:tcPr>
                  <w:tcW w:w="2143" w:type="dxa"/>
                  <w:vAlign w:val="center"/>
                </w:tcPr>
                <w:p w:rsidR="00FB7AF7" w:rsidRPr="00AD1B55" w:rsidRDefault="00FB7AF7" w:rsidP="00FB7AF7">
                  <w:pPr>
                    <w:spacing w:after="0" w:line="240" w:lineRule="auto"/>
                    <w:jc w:val="left"/>
                    <w:rPr>
                      <w:rFonts w:asciiTheme="minorHAnsi" w:hAnsiTheme="minorHAnsi" w:cstheme="minorHAnsi"/>
                      <w:sz w:val="20"/>
                      <w:szCs w:val="20"/>
                    </w:rPr>
                  </w:pPr>
                  <w:r w:rsidRPr="00AD1B55">
                    <w:rPr>
                      <w:rFonts w:asciiTheme="minorHAnsi" w:hAnsiTheme="minorHAnsi" w:cstheme="minorHAnsi"/>
                      <w:sz w:val="20"/>
                      <w:szCs w:val="20"/>
                    </w:rPr>
                    <w:t>Protección de ojos y rostro.</w:t>
                  </w:r>
                </w:p>
              </w:tc>
              <w:tc>
                <w:tcPr>
                  <w:tcW w:w="3378" w:type="dxa"/>
                  <w:vAlign w:val="center"/>
                </w:tcPr>
                <w:p w:rsidR="00FB7AF7" w:rsidRPr="00AD1B55" w:rsidRDefault="00FB7AF7" w:rsidP="00FB7AF7">
                  <w:pPr>
                    <w:spacing w:after="0" w:line="240" w:lineRule="auto"/>
                    <w:jc w:val="left"/>
                    <w:rPr>
                      <w:rFonts w:asciiTheme="minorHAnsi" w:hAnsiTheme="minorHAnsi" w:cstheme="minorHAnsi"/>
                      <w:sz w:val="20"/>
                      <w:szCs w:val="20"/>
                    </w:rPr>
                  </w:pPr>
                  <w:r w:rsidRPr="00AD1B55">
                    <w:rPr>
                      <w:rFonts w:asciiTheme="minorHAnsi" w:hAnsiTheme="minorHAnsi" w:cstheme="minorHAnsi"/>
                      <w:sz w:val="20"/>
                      <w:szCs w:val="20"/>
                    </w:rPr>
                    <w:t>Partículas despedidas, salpicaduras de metal fundido, productos químicos líquidos, gases o vapor, radiación de luz.</w:t>
                  </w:r>
                </w:p>
              </w:tc>
              <w:tc>
                <w:tcPr>
                  <w:tcW w:w="3573" w:type="dxa"/>
                  <w:vAlign w:val="center"/>
                </w:tcPr>
                <w:p w:rsidR="00FB7AF7" w:rsidRPr="00AD1B55" w:rsidRDefault="00FB7AF7" w:rsidP="00FB7AF7">
                  <w:pPr>
                    <w:spacing w:after="0" w:line="240" w:lineRule="auto"/>
                    <w:jc w:val="left"/>
                    <w:rPr>
                      <w:rFonts w:asciiTheme="minorHAnsi" w:hAnsiTheme="minorHAnsi" w:cstheme="minorHAnsi"/>
                      <w:sz w:val="20"/>
                      <w:szCs w:val="20"/>
                    </w:rPr>
                  </w:pPr>
                  <w:r w:rsidRPr="00AD1B55">
                    <w:rPr>
                      <w:rFonts w:asciiTheme="minorHAnsi" w:hAnsiTheme="minorHAnsi" w:cstheme="minorHAnsi"/>
                      <w:sz w:val="20"/>
                      <w:szCs w:val="20"/>
                    </w:rPr>
                    <w:t>Gafas de seguridad con protección lateral, visores, etc.</w:t>
                  </w:r>
                </w:p>
              </w:tc>
            </w:tr>
            <w:tr w:rsidR="00FB7AF7" w:rsidRPr="00AD1B55" w:rsidTr="00FB7AF7">
              <w:tc>
                <w:tcPr>
                  <w:tcW w:w="2143" w:type="dxa"/>
                  <w:vAlign w:val="center"/>
                </w:tcPr>
                <w:p w:rsidR="00FB7AF7" w:rsidRPr="00AD1B55" w:rsidRDefault="00FB7AF7" w:rsidP="00FB7AF7">
                  <w:pPr>
                    <w:spacing w:after="0" w:line="240" w:lineRule="auto"/>
                    <w:jc w:val="left"/>
                    <w:rPr>
                      <w:rFonts w:asciiTheme="minorHAnsi" w:hAnsiTheme="minorHAnsi" w:cstheme="minorHAnsi"/>
                      <w:sz w:val="20"/>
                      <w:szCs w:val="20"/>
                    </w:rPr>
                  </w:pPr>
                  <w:r w:rsidRPr="00AD1B55">
                    <w:rPr>
                      <w:rFonts w:asciiTheme="minorHAnsi" w:hAnsiTheme="minorHAnsi" w:cstheme="minorHAnsi"/>
                      <w:sz w:val="20"/>
                      <w:szCs w:val="20"/>
                    </w:rPr>
                    <w:t>Protección de cabeza.</w:t>
                  </w:r>
                </w:p>
              </w:tc>
              <w:tc>
                <w:tcPr>
                  <w:tcW w:w="3378" w:type="dxa"/>
                  <w:vAlign w:val="center"/>
                </w:tcPr>
                <w:p w:rsidR="00FB7AF7" w:rsidRPr="00AD1B55" w:rsidRDefault="00FB7AF7" w:rsidP="00FB7AF7">
                  <w:pPr>
                    <w:spacing w:after="0" w:line="240" w:lineRule="auto"/>
                    <w:jc w:val="left"/>
                    <w:rPr>
                      <w:rFonts w:asciiTheme="minorHAnsi" w:hAnsiTheme="minorHAnsi" w:cstheme="minorHAnsi"/>
                      <w:sz w:val="20"/>
                      <w:szCs w:val="20"/>
                    </w:rPr>
                  </w:pPr>
                  <w:r w:rsidRPr="00AD1B55">
                    <w:rPr>
                      <w:rFonts w:asciiTheme="minorHAnsi" w:hAnsiTheme="minorHAnsi" w:cstheme="minorHAnsi"/>
                      <w:sz w:val="20"/>
                      <w:szCs w:val="20"/>
                    </w:rPr>
                    <w:t>Caída de objetos, altura inadecuada y cables eléctricos aéreos.</w:t>
                  </w:r>
                </w:p>
              </w:tc>
              <w:tc>
                <w:tcPr>
                  <w:tcW w:w="3573" w:type="dxa"/>
                  <w:vAlign w:val="center"/>
                </w:tcPr>
                <w:p w:rsidR="00FB7AF7" w:rsidRPr="00AD1B55" w:rsidRDefault="00FB7AF7" w:rsidP="00FB7AF7">
                  <w:pPr>
                    <w:spacing w:after="0" w:line="240" w:lineRule="auto"/>
                    <w:jc w:val="left"/>
                    <w:rPr>
                      <w:rFonts w:asciiTheme="minorHAnsi" w:hAnsiTheme="minorHAnsi" w:cstheme="minorHAnsi"/>
                      <w:sz w:val="20"/>
                      <w:szCs w:val="20"/>
                    </w:rPr>
                  </w:pPr>
                  <w:r w:rsidRPr="00AD1B55">
                    <w:rPr>
                      <w:rFonts w:asciiTheme="minorHAnsi" w:hAnsiTheme="minorHAnsi" w:cstheme="minorHAnsi"/>
                      <w:sz w:val="20"/>
                      <w:szCs w:val="20"/>
                    </w:rPr>
                    <w:t>Cascos de plástico con protección superior y lateral contra impactos.</w:t>
                  </w:r>
                </w:p>
              </w:tc>
            </w:tr>
            <w:tr w:rsidR="00FB7AF7" w:rsidRPr="00AD1B55" w:rsidTr="00FB7AF7">
              <w:tc>
                <w:tcPr>
                  <w:tcW w:w="2143" w:type="dxa"/>
                  <w:vAlign w:val="center"/>
                </w:tcPr>
                <w:p w:rsidR="00FB7AF7" w:rsidRPr="00AD1B55" w:rsidRDefault="00FB7AF7" w:rsidP="00FB7AF7">
                  <w:pPr>
                    <w:spacing w:after="0" w:line="240" w:lineRule="auto"/>
                    <w:jc w:val="left"/>
                    <w:rPr>
                      <w:rFonts w:asciiTheme="minorHAnsi" w:hAnsiTheme="minorHAnsi" w:cstheme="minorHAnsi"/>
                      <w:sz w:val="20"/>
                      <w:szCs w:val="20"/>
                    </w:rPr>
                  </w:pPr>
                  <w:r w:rsidRPr="00AD1B55">
                    <w:rPr>
                      <w:rFonts w:asciiTheme="minorHAnsi" w:hAnsiTheme="minorHAnsi" w:cstheme="minorHAnsi"/>
                      <w:sz w:val="20"/>
                      <w:szCs w:val="20"/>
                    </w:rPr>
                    <w:t>Protección auditiva.</w:t>
                  </w:r>
                </w:p>
              </w:tc>
              <w:tc>
                <w:tcPr>
                  <w:tcW w:w="3378" w:type="dxa"/>
                  <w:vAlign w:val="center"/>
                </w:tcPr>
                <w:p w:rsidR="00FB7AF7" w:rsidRPr="00AD1B55" w:rsidRDefault="00FB7AF7" w:rsidP="00FB7AF7">
                  <w:pPr>
                    <w:spacing w:after="0" w:line="240" w:lineRule="auto"/>
                    <w:jc w:val="left"/>
                    <w:rPr>
                      <w:rFonts w:asciiTheme="minorHAnsi" w:hAnsiTheme="minorHAnsi" w:cstheme="minorHAnsi"/>
                      <w:sz w:val="20"/>
                      <w:szCs w:val="20"/>
                    </w:rPr>
                  </w:pPr>
                  <w:r w:rsidRPr="00AD1B55">
                    <w:rPr>
                      <w:rFonts w:asciiTheme="minorHAnsi" w:hAnsiTheme="minorHAnsi" w:cstheme="minorHAnsi"/>
                      <w:sz w:val="20"/>
                      <w:szCs w:val="20"/>
                    </w:rPr>
                    <w:t>Ruido, ultrasonidos.</w:t>
                  </w:r>
                </w:p>
              </w:tc>
              <w:tc>
                <w:tcPr>
                  <w:tcW w:w="3573" w:type="dxa"/>
                  <w:vAlign w:val="center"/>
                </w:tcPr>
                <w:p w:rsidR="00FB7AF7" w:rsidRPr="00AD1B55" w:rsidRDefault="00FB7AF7" w:rsidP="00FB7AF7">
                  <w:pPr>
                    <w:spacing w:after="0" w:line="240" w:lineRule="auto"/>
                    <w:jc w:val="left"/>
                    <w:rPr>
                      <w:rFonts w:asciiTheme="minorHAnsi" w:hAnsiTheme="minorHAnsi" w:cstheme="minorHAnsi"/>
                      <w:sz w:val="20"/>
                      <w:szCs w:val="20"/>
                    </w:rPr>
                  </w:pPr>
                  <w:r w:rsidRPr="00AD1B55">
                    <w:rPr>
                      <w:rFonts w:asciiTheme="minorHAnsi" w:hAnsiTheme="minorHAnsi" w:cstheme="minorHAnsi"/>
                      <w:sz w:val="20"/>
                      <w:szCs w:val="20"/>
                    </w:rPr>
                    <w:t>Protectores auditivos (auriculares, tapones)</w:t>
                  </w:r>
                </w:p>
              </w:tc>
            </w:tr>
            <w:tr w:rsidR="00FB7AF7" w:rsidRPr="00AD1B55" w:rsidTr="00FB7AF7">
              <w:tc>
                <w:tcPr>
                  <w:tcW w:w="2143" w:type="dxa"/>
                  <w:vAlign w:val="center"/>
                </w:tcPr>
                <w:p w:rsidR="00FB7AF7" w:rsidRPr="00AD1B55" w:rsidRDefault="00FB7AF7" w:rsidP="00FB7AF7">
                  <w:pPr>
                    <w:spacing w:after="0" w:line="240" w:lineRule="auto"/>
                    <w:jc w:val="left"/>
                    <w:rPr>
                      <w:rFonts w:asciiTheme="minorHAnsi" w:hAnsiTheme="minorHAnsi" w:cstheme="minorHAnsi"/>
                      <w:sz w:val="20"/>
                      <w:szCs w:val="20"/>
                    </w:rPr>
                  </w:pPr>
                  <w:r w:rsidRPr="00AD1B55">
                    <w:rPr>
                      <w:rFonts w:asciiTheme="minorHAnsi" w:hAnsiTheme="minorHAnsi" w:cstheme="minorHAnsi"/>
                      <w:sz w:val="20"/>
                      <w:szCs w:val="20"/>
                    </w:rPr>
                    <w:t>Protección de pies.</w:t>
                  </w:r>
                </w:p>
              </w:tc>
              <w:tc>
                <w:tcPr>
                  <w:tcW w:w="3378" w:type="dxa"/>
                  <w:vAlign w:val="center"/>
                </w:tcPr>
                <w:p w:rsidR="00FB7AF7" w:rsidRPr="00AD1B55" w:rsidRDefault="00FB7AF7" w:rsidP="00FB7AF7">
                  <w:pPr>
                    <w:spacing w:after="0" w:line="240" w:lineRule="auto"/>
                    <w:jc w:val="left"/>
                    <w:rPr>
                      <w:rFonts w:asciiTheme="minorHAnsi" w:hAnsiTheme="minorHAnsi" w:cstheme="minorHAnsi"/>
                      <w:sz w:val="20"/>
                      <w:szCs w:val="20"/>
                    </w:rPr>
                  </w:pPr>
                  <w:r w:rsidRPr="00AD1B55">
                    <w:rPr>
                      <w:rFonts w:asciiTheme="minorHAnsi" w:hAnsiTheme="minorHAnsi" w:cstheme="minorHAnsi"/>
                      <w:sz w:val="20"/>
                      <w:szCs w:val="20"/>
                    </w:rPr>
                    <w:t>Objetos que caen o ruedan, objetos con bordes salientes. Líquidos corrosivos o calientes.</w:t>
                  </w:r>
                </w:p>
              </w:tc>
              <w:tc>
                <w:tcPr>
                  <w:tcW w:w="3573" w:type="dxa"/>
                  <w:vAlign w:val="center"/>
                </w:tcPr>
                <w:p w:rsidR="00FB7AF7" w:rsidRPr="00AD1B55" w:rsidRDefault="00FB7AF7" w:rsidP="00FB7AF7">
                  <w:pPr>
                    <w:spacing w:after="0" w:line="240" w:lineRule="auto"/>
                    <w:jc w:val="left"/>
                    <w:rPr>
                      <w:rFonts w:asciiTheme="minorHAnsi" w:hAnsiTheme="minorHAnsi" w:cstheme="minorHAnsi"/>
                      <w:sz w:val="20"/>
                      <w:szCs w:val="20"/>
                    </w:rPr>
                  </w:pPr>
                  <w:r w:rsidRPr="00AD1B55">
                    <w:rPr>
                      <w:rFonts w:asciiTheme="minorHAnsi" w:hAnsiTheme="minorHAnsi" w:cstheme="minorHAnsi"/>
                      <w:sz w:val="20"/>
                      <w:szCs w:val="20"/>
                    </w:rPr>
                    <w:t>Calzado especial de seguridad.</w:t>
                  </w:r>
                </w:p>
              </w:tc>
            </w:tr>
            <w:tr w:rsidR="00FB7AF7" w:rsidRPr="00AD1B55" w:rsidTr="00FB7AF7">
              <w:tc>
                <w:tcPr>
                  <w:tcW w:w="2143" w:type="dxa"/>
                </w:tcPr>
                <w:p w:rsidR="00FB7AF7" w:rsidRPr="00AD1B55" w:rsidRDefault="00FB7AF7" w:rsidP="00FB7AF7">
                  <w:pPr>
                    <w:spacing w:after="0" w:line="240" w:lineRule="auto"/>
                    <w:rPr>
                      <w:rFonts w:asciiTheme="minorHAnsi" w:hAnsiTheme="minorHAnsi" w:cstheme="minorHAnsi"/>
                      <w:sz w:val="20"/>
                      <w:szCs w:val="20"/>
                    </w:rPr>
                  </w:pPr>
                  <w:r w:rsidRPr="00AD1B55">
                    <w:rPr>
                      <w:rFonts w:asciiTheme="minorHAnsi" w:hAnsiTheme="minorHAnsi" w:cstheme="minorHAnsi"/>
                      <w:sz w:val="20"/>
                      <w:szCs w:val="20"/>
                    </w:rPr>
                    <w:t>Protección de manos.</w:t>
                  </w:r>
                </w:p>
              </w:tc>
              <w:tc>
                <w:tcPr>
                  <w:tcW w:w="3378" w:type="dxa"/>
                </w:tcPr>
                <w:p w:rsidR="00FB7AF7" w:rsidRPr="00AD1B55" w:rsidRDefault="00FB7AF7" w:rsidP="00FB7AF7">
                  <w:pPr>
                    <w:spacing w:after="0" w:line="240" w:lineRule="auto"/>
                    <w:rPr>
                      <w:rFonts w:asciiTheme="minorHAnsi" w:hAnsiTheme="minorHAnsi" w:cstheme="minorHAnsi"/>
                      <w:sz w:val="20"/>
                      <w:szCs w:val="20"/>
                    </w:rPr>
                  </w:pPr>
                  <w:r w:rsidRPr="00AD1B55">
                    <w:rPr>
                      <w:rFonts w:asciiTheme="minorHAnsi" w:hAnsiTheme="minorHAnsi" w:cstheme="minorHAnsi"/>
                      <w:sz w:val="20"/>
                      <w:szCs w:val="20"/>
                    </w:rPr>
                    <w:t>Materiales peligrosos, cortes o laceraciones, vibraciones, temperaturas extremas.</w:t>
                  </w:r>
                </w:p>
              </w:tc>
              <w:tc>
                <w:tcPr>
                  <w:tcW w:w="3573" w:type="dxa"/>
                </w:tcPr>
                <w:p w:rsidR="00FB7AF7" w:rsidRPr="00AD1B55" w:rsidRDefault="00FB7AF7" w:rsidP="00FB7AF7">
                  <w:pPr>
                    <w:spacing w:after="0" w:line="240" w:lineRule="auto"/>
                    <w:rPr>
                      <w:rFonts w:asciiTheme="minorHAnsi" w:hAnsiTheme="minorHAnsi" w:cstheme="minorHAnsi"/>
                      <w:sz w:val="20"/>
                      <w:szCs w:val="20"/>
                    </w:rPr>
                  </w:pPr>
                  <w:r w:rsidRPr="00AD1B55">
                    <w:rPr>
                      <w:rFonts w:asciiTheme="minorHAnsi" w:hAnsiTheme="minorHAnsi" w:cstheme="minorHAnsi"/>
                      <w:sz w:val="20"/>
                      <w:szCs w:val="20"/>
                    </w:rPr>
                    <w:t>Guantes de goma o materiales sintéticos (neopreno), cuero, acero, materiales aislantes, etc.</w:t>
                  </w:r>
                </w:p>
              </w:tc>
            </w:tr>
            <w:tr w:rsidR="00FB7AF7" w:rsidRPr="00AD1B55" w:rsidTr="00FB7AF7">
              <w:tc>
                <w:tcPr>
                  <w:tcW w:w="2143" w:type="dxa"/>
                </w:tcPr>
                <w:p w:rsidR="00FB7AF7" w:rsidRPr="00AD1B55" w:rsidRDefault="00FB7AF7" w:rsidP="00FB7AF7">
                  <w:pPr>
                    <w:spacing w:after="0" w:line="240" w:lineRule="auto"/>
                    <w:rPr>
                      <w:rFonts w:asciiTheme="minorHAnsi" w:hAnsiTheme="minorHAnsi" w:cstheme="minorHAnsi"/>
                      <w:sz w:val="20"/>
                      <w:szCs w:val="20"/>
                    </w:rPr>
                  </w:pPr>
                  <w:r w:rsidRPr="00AD1B55">
                    <w:rPr>
                      <w:rFonts w:asciiTheme="minorHAnsi" w:hAnsiTheme="minorHAnsi" w:cstheme="minorHAnsi"/>
                      <w:sz w:val="20"/>
                      <w:szCs w:val="20"/>
                    </w:rPr>
                    <w:lastRenderedPageBreak/>
                    <w:t>Protección del sistema respiratorio.</w:t>
                  </w:r>
                </w:p>
              </w:tc>
              <w:tc>
                <w:tcPr>
                  <w:tcW w:w="3378" w:type="dxa"/>
                </w:tcPr>
                <w:p w:rsidR="00FB7AF7" w:rsidRPr="00AD1B55" w:rsidRDefault="00FB7AF7" w:rsidP="00FB7AF7">
                  <w:pPr>
                    <w:spacing w:after="0" w:line="240" w:lineRule="auto"/>
                    <w:rPr>
                      <w:rFonts w:asciiTheme="minorHAnsi" w:hAnsiTheme="minorHAnsi" w:cstheme="minorHAnsi"/>
                      <w:sz w:val="20"/>
                      <w:szCs w:val="20"/>
                    </w:rPr>
                  </w:pPr>
                  <w:r w:rsidRPr="00AD1B55">
                    <w:rPr>
                      <w:rFonts w:asciiTheme="minorHAnsi" w:hAnsiTheme="minorHAnsi" w:cstheme="minorHAnsi"/>
                      <w:sz w:val="20"/>
                      <w:szCs w:val="20"/>
                    </w:rPr>
                    <w:t>Polvo, neblina, humos, gases, vapores, emanaciones gaseosas.</w:t>
                  </w:r>
                </w:p>
              </w:tc>
              <w:tc>
                <w:tcPr>
                  <w:tcW w:w="3573" w:type="dxa"/>
                </w:tcPr>
                <w:p w:rsidR="00FB7AF7" w:rsidRPr="00AD1B55" w:rsidRDefault="00FB7AF7" w:rsidP="00FB7AF7">
                  <w:pPr>
                    <w:spacing w:after="0" w:line="240" w:lineRule="auto"/>
                    <w:rPr>
                      <w:rFonts w:asciiTheme="minorHAnsi" w:hAnsiTheme="minorHAnsi" w:cstheme="minorHAnsi"/>
                      <w:sz w:val="20"/>
                      <w:szCs w:val="20"/>
                    </w:rPr>
                  </w:pPr>
                  <w:r w:rsidRPr="00AD1B55">
                    <w:rPr>
                      <w:rFonts w:asciiTheme="minorHAnsi" w:hAnsiTheme="minorHAnsi" w:cstheme="minorHAnsi"/>
                      <w:sz w:val="20"/>
                      <w:szCs w:val="20"/>
                    </w:rPr>
                    <w:t>Mascarillas con filtros para eliminación de polvo y purificación del aire (productos químicos, vapores, gases y otras emanaciones).</w:t>
                  </w:r>
                </w:p>
                <w:p w:rsidR="00FB7AF7" w:rsidRPr="00AD1B55" w:rsidRDefault="00FB7AF7" w:rsidP="00FB7AF7">
                  <w:pPr>
                    <w:spacing w:after="0" w:line="240" w:lineRule="auto"/>
                    <w:rPr>
                      <w:rFonts w:asciiTheme="minorHAnsi" w:hAnsiTheme="minorHAnsi" w:cstheme="minorHAnsi"/>
                      <w:sz w:val="20"/>
                      <w:szCs w:val="20"/>
                    </w:rPr>
                  </w:pPr>
                  <w:r w:rsidRPr="00AD1B55">
                    <w:rPr>
                      <w:rFonts w:asciiTheme="minorHAnsi" w:hAnsiTheme="minorHAnsi" w:cstheme="minorHAnsi"/>
                      <w:sz w:val="20"/>
                      <w:szCs w:val="20"/>
                    </w:rPr>
                    <w:t>Monitores personales de control de uno o varios gases.</w:t>
                  </w:r>
                </w:p>
              </w:tc>
            </w:tr>
            <w:tr w:rsidR="00FB7AF7" w:rsidRPr="00AD1B55" w:rsidTr="00FB7AF7">
              <w:tc>
                <w:tcPr>
                  <w:tcW w:w="2143" w:type="dxa"/>
                </w:tcPr>
                <w:p w:rsidR="00FB7AF7" w:rsidRPr="00AD1B55" w:rsidRDefault="00FB7AF7" w:rsidP="00FB7AF7">
                  <w:pPr>
                    <w:spacing w:after="0" w:line="240" w:lineRule="auto"/>
                    <w:rPr>
                      <w:rFonts w:asciiTheme="minorHAnsi" w:hAnsiTheme="minorHAnsi" w:cstheme="minorHAnsi"/>
                      <w:sz w:val="20"/>
                      <w:szCs w:val="20"/>
                    </w:rPr>
                  </w:pPr>
                  <w:r w:rsidRPr="00AD1B55">
                    <w:rPr>
                      <w:rFonts w:asciiTheme="minorHAnsi" w:hAnsiTheme="minorHAnsi" w:cstheme="minorHAnsi"/>
                      <w:sz w:val="20"/>
                      <w:szCs w:val="20"/>
                    </w:rPr>
                    <w:t>Protección de cuerpo o piernas.</w:t>
                  </w:r>
                </w:p>
              </w:tc>
              <w:tc>
                <w:tcPr>
                  <w:tcW w:w="3378" w:type="dxa"/>
                </w:tcPr>
                <w:p w:rsidR="00FB7AF7" w:rsidRPr="00AD1B55" w:rsidRDefault="00FB7AF7" w:rsidP="00FB7AF7">
                  <w:pPr>
                    <w:spacing w:after="0" w:line="240" w:lineRule="auto"/>
                    <w:rPr>
                      <w:rFonts w:asciiTheme="minorHAnsi" w:hAnsiTheme="minorHAnsi" w:cstheme="minorHAnsi"/>
                      <w:sz w:val="20"/>
                      <w:szCs w:val="20"/>
                    </w:rPr>
                  </w:pPr>
                  <w:r w:rsidRPr="00AD1B55">
                    <w:rPr>
                      <w:rFonts w:asciiTheme="minorHAnsi" w:hAnsiTheme="minorHAnsi" w:cstheme="minorHAnsi"/>
                      <w:sz w:val="20"/>
                      <w:szCs w:val="20"/>
                    </w:rPr>
                    <w:t>Temperaturas extremas, materiales peligrosos, agentes biológicos, cortes y laceraciones.</w:t>
                  </w:r>
                </w:p>
              </w:tc>
              <w:tc>
                <w:tcPr>
                  <w:tcW w:w="3573" w:type="dxa"/>
                </w:tcPr>
                <w:p w:rsidR="00FB7AF7" w:rsidRPr="00AD1B55" w:rsidRDefault="00FB7AF7" w:rsidP="00FB7AF7">
                  <w:pPr>
                    <w:spacing w:after="0" w:line="240" w:lineRule="auto"/>
                    <w:rPr>
                      <w:rFonts w:asciiTheme="minorHAnsi" w:hAnsiTheme="minorHAnsi" w:cstheme="minorHAnsi"/>
                      <w:sz w:val="20"/>
                      <w:szCs w:val="20"/>
                    </w:rPr>
                  </w:pPr>
                  <w:r w:rsidRPr="00AD1B55">
                    <w:rPr>
                      <w:rFonts w:asciiTheme="minorHAnsi" w:hAnsiTheme="minorHAnsi" w:cstheme="minorHAnsi"/>
                      <w:sz w:val="20"/>
                      <w:szCs w:val="20"/>
                    </w:rPr>
                    <w:t>Ropa aislante, trajes completos de protección, delantales, etc. de materiales adecuados</w:t>
                  </w:r>
                </w:p>
              </w:tc>
            </w:tr>
          </w:tbl>
          <w:p w:rsidR="00FB7AF7" w:rsidRPr="0072589D" w:rsidRDefault="00FB7AF7" w:rsidP="00FB7AF7">
            <w:pPr>
              <w:rPr>
                <w:rFonts w:asciiTheme="minorHAnsi" w:hAnsiTheme="minorHAnsi" w:cstheme="minorHAnsi"/>
                <w:sz w:val="20"/>
                <w:szCs w:val="20"/>
              </w:rPr>
            </w:pPr>
          </w:p>
        </w:tc>
      </w:tr>
      <w:tr w:rsidR="00FB7AF7" w:rsidRPr="00AD1B55" w:rsidTr="00FB7AF7">
        <w:tc>
          <w:tcPr>
            <w:tcW w:w="1884" w:type="pct"/>
            <w:vMerge w:val="restart"/>
            <w:shd w:val="clear" w:color="auto" w:fill="F2F2F2"/>
            <w:vAlign w:val="center"/>
          </w:tcPr>
          <w:p w:rsidR="00FB7AF7" w:rsidRPr="00AD1B55" w:rsidRDefault="00FB7AF7" w:rsidP="00FB7AF7">
            <w:pPr>
              <w:jc w:val="left"/>
              <w:rPr>
                <w:rFonts w:asciiTheme="minorHAnsi" w:hAnsiTheme="minorHAnsi" w:cstheme="minorHAnsi"/>
                <w:b/>
                <w:sz w:val="20"/>
                <w:szCs w:val="20"/>
              </w:rPr>
            </w:pPr>
            <w:r w:rsidRPr="00AD1B55">
              <w:rPr>
                <w:rFonts w:asciiTheme="minorHAnsi" w:hAnsiTheme="minorHAnsi" w:cstheme="minorHAnsi"/>
                <w:b/>
                <w:sz w:val="20"/>
                <w:szCs w:val="20"/>
              </w:rPr>
              <w:lastRenderedPageBreak/>
              <w:t>Etapa del proyecto en que se aplica:</w:t>
            </w:r>
          </w:p>
        </w:tc>
        <w:tc>
          <w:tcPr>
            <w:tcW w:w="2851" w:type="pct"/>
            <w:gridSpan w:val="2"/>
          </w:tcPr>
          <w:p w:rsidR="00FB7AF7" w:rsidRPr="00AD1B55" w:rsidRDefault="00FB7AF7" w:rsidP="00FB7AF7">
            <w:pPr>
              <w:rPr>
                <w:rFonts w:asciiTheme="minorHAnsi" w:hAnsiTheme="minorHAnsi" w:cstheme="minorHAnsi"/>
                <w:sz w:val="20"/>
                <w:szCs w:val="20"/>
              </w:rPr>
            </w:pPr>
            <w:r w:rsidRPr="00AD1B55">
              <w:rPr>
                <w:rFonts w:asciiTheme="minorHAnsi" w:hAnsiTheme="minorHAnsi" w:cstheme="minorHAnsi"/>
                <w:sz w:val="20"/>
                <w:szCs w:val="20"/>
              </w:rPr>
              <w:t>Obras preliminares y provisionales</w:t>
            </w:r>
          </w:p>
        </w:tc>
        <w:tc>
          <w:tcPr>
            <w:tcW w:w="265" w:type="pct"/>
            <w:vAlign w:val="center"/>
          </w:tcPr>
          <w:p w:rsidR="00FB7AF7" w:rsidRPr="00AD1B55" w:rsidRDefault="00FB7AF7" w:rsidP="00FB7AF7">
            <w:pPr>
              <w:jc w:val="center"/>
              <w:rPr>
                <w:rFonts w:asciiTheme="minorHAnsi" w:hAnsiTheme="minorHAnsi" w:cstheme="minorHAnsi"/>
                <w:sz w:val="20"/>
                <w:szCs w:val="20"/>
              </w:rPr>
            </w:pPr>
            <w:r w:rsidRPr="00AD1B55">
              <w:rPr>
                <w:rFonts w:asciiTheme="minorHAnsi" w:hAnsiTheme="minorHAnsi" w:cstheme="minorHAnsi"/>
                <w:sz w:val="20"/>
                <w:szCs w:val="20"/>
              </w:rPr>
              <w:t>X</w:t>
            </w:r>
          </w:p>
        </w:tc>
      </w:tr>
      <w:tr w:rsidR="00FB7AF7" w:rsidRPr="00AD1B55" w:rsidTr="00FB7AF7">
        <w:tc>
          <w:tcPr>
            <w:tcW w:w="1884" w:type="pct"/>
            <w:vMerge/>
            <w:shd w:val="clear" w:color="auto" w:fill="F2F2F2"/>
            <w:vAlign w:val="center"/>
          </w:tcPr>
          <w:p w:rsidR="00FB7AF7" w:rsidRPr="00AD1B55" w:rsidRDefault="00FB7AF7" w:rsidP="00FB7AF7">
            <w:pPr>
              <w:widowControl w:val="0"/>
              <w:pBdr>
                <w:top w:val="nil"/>
                <w:left w:val="nil"/>
                <w:bottom w:val="nil"/>
                <w:right w:val="nil"/>
                <w:between w:val="nil"/>
              </w:pBdr>
              <w:spacing w:line="276" w:lineRule="auto"/>
              <w:jc w:val="left"/>
              <w:rPr>
                <w:rFonts w:asciiTheme="minorHAnsi" w:hAnsiTheme="minorHAnsi" w:cstheme="minorHAnsi"/>
                <w:sz w:val="20"/>
                <w:szCs w:val="20"/>
              </w:rPr>
            </w:pPr>
          </w:p>
        </w:tc>
        <w:tc>
          <w:tcPr>
            <w:tcW w:w="2851" w:type="pct"/>
            <w:gridSpan w:val="2"/>
          </w:tcPr>
          <w:p w:rsidR="00FB7AF7" w:rsidRPr="00AD1B55" w:rsidRDefault="00FB7AF7" w:rsidP="00FB7AF7">
            <w:pPr>
              <w:rPr>
                <w:rFonts w:asciiTheme="minorHAnsi" w:hAnsiTheme="minorHAnsi" w:cstheme="minorHAnsi"/>
                <w:sz w:val="20"/>
                <w:szCs w:val="20"/>
              </w:rPr>
            </w:pPr>
            <w:r w:rsidRPr="00AD1B55">
              <w:rPr>
                <w:rFonts w:asciiTheme="minorHAnsi" w:hAnsiTheme="minorHAnsi" w:cstheme="minorHAnsi"/>
                <w:sz w:val="20"/>
                <w:szCs w:val="20"/>
              </w:rPr>
              <w:t>Construcción</w:t>
            </w:r>
          </w:p>
        </w:tc>
        <w:tc>
          <w:tcPr>
            <w:tcW w:w="265" w:type="pct"/>
            <w:vAlign w:val="center"/>
          </w:tcPr>
          <w:p w:rsidR="00FB7AF7" w:rsidRPr="00AD1B55" w:rsidRDefault="00FB7AF7" w:rsidP="00FB7AF7">
            <w:pPr>
              <w:jc w:val="center"/>
              <w:rPr>
                <w:rFonts w:asciiTheme="minorHAnsi" w:hAnsiTheme="minorHAnsi" w:cstheme="minorHAnsi"/>
                <w:sz w:val="20"/>
                <w:szCs w:val="20"/>
              </w:rPr>
            </w:pPr>
            <w:r w:rsidRPr="00AD1B55">
              <w:rPr>
                <w:rFonts w:asciiTheme="minorHAnsi" w:hAnsiTheme="minorHAnsi" w:cstheme="minorHAnsi"/>
                <w:sz w:val="20"/>
                <w:szCs w:val="20"/>
              </w:rPr>
              <w:t>x</w:t>
            </w:r>
          </w:p>
        </w:tc>
      </w:tr>
      <w:tr w:rsidR="00FB7AF7" w:rsidRPr="00AD1B55" w:rsidTr="00FB7AF7">
        <w:tc>
          <w:tcPr>
            <w:tcW w:w="1884" w:type="pct"/>
            <w:vMerge/>
            <w:shd w:val="clear" w:color="auto" w:fill="F2F2F2"/>
            <w:vAlign w:val="center"/>
          </w:tcPr>
          <w:p w:rsidR="00FB7AF7" w:rsidRPr="00AD1B55" w:rsidRDefault="00FB7AF7" w:rsidP="00FB7AF7">
            <w:pPr>
              <w:widowControl w:val="0"/>
              <w:pBdr>
                <w:top w:val="nil"/>
                <w:left w:val="nil"/>
                <w:bottom w:val="nil"/>
                <w:right w:val="nil"/>
                <w:between w:val="nil"/>
              </w:pBdr>
              <w:spacing w:line="276" w:lineRule="auto"/>
              <w:jc w:val="left"/>
              <w:rPr>
                <w:rFonts w:asciiTheme="minorHAnsi" w:hAnsiTheme="minorHAnsi" w:cstheme="minorHAnsi"/>
                <w:sz w:val="20"/>
                <w:szCs w:val="20"/>
              </w:rPr>
            </w:pPr>
          </w:p>
        </w:tc>
        <w:tc>
          <w:tcPr>
            <w:tcW w:w="2851" w:type="pct"/>
            <w:gridSpan w:val="2"/>
          </w:tcPr>
          <w:p w:rsidR="00FB7AF7" w:rsidRPr="00AD1B55" w:rsidRDefault="00FB7AF7" w:rsidP="00FB7AF7">
            <w:pPr>
              <w:rPr>
                <w:rFonts w:asciiTheme="minorHAnsi" w:hAnsiTheme="minorHAnsi" w:cstheme="minorHAnsi"/>
                <w:sz w:val="20"/>
                <w:szCs w:val="20"/>
              </w:rPr>
            </w:pPr>
            <w:r w:rsidRPr="00AD1B55">
              <w:rPr>
                <w:rFonts w:asciiTheme="minorHAnsi" w:hAnsiTheme="minorHAnsi" w:cstheme="minorHAnsi"/>
                <w:sz w:val="20"/>
                <w:szCs w:val="20"/>
              </w:rPr>
              <w:t>Post Construcción</w:t>
            </w:r>
          </w:p>
        </w:tc>
        <w:tc>
          <w:tcPr>
            <w:tcW w:w="265" w:type="pct"/>
            <w:vAlign w:val="center"/>
          </w:tcPr>
          <w:p w:rsidR="00FB7AF7" w:rsidRPr="00AD1B55" w:rsidRDefault="00FB7AF7" w:rsidP="00FB7AF7">
            <w:pPr>
              <w:jc w:val="center"/>
              <w:rPr>
                <w:rFonts w:asciiTheme="minorHAnsi" w:hAnsiTheme="minorHAnsi" w:cstheme="minorHAnsi"/>
                <w:sz w:val="20"/>
                <w:szCs w:val="20"/>
              </w:rPr>
            </w:pPr>
            <w:r w:rsidRPr="00AD1B55">
              <w:rPr>
                <w:rFonts w:asciiTheme="minorHAnsi" w:hAnsiTheme="minorHAnsi" w:cstheme="minorHAnsi"/>
                <w:sz w:val="20"/>
                <w:szCs w:val="20"/>
              </w:rPr>
              <w:t>x</w:t>
            </w:r>
          </w:p>
        </w:tc>
      </w:tr>
      <w:tr w:rsidR="00FB7AF7" w:rsidRPr="00AD1B55" w:rsidTr="00FB7AF7">
        <w:tc>
          <w:tcPr>
            <w:tcW w:w="1884" w:type="pct"/>
            <w:shd w:val="clear" w:color="auto" w:fill="F2F2F2"/>
            <w:vAlign w:val="center"/>
          </w:tcPr>
          <w:p w:rsidR="00FB7AF7" w:rsidRPr="00AD1B55" w:rsidRDefault="00FB7AF7" w:rsidP="00FB7AF7">
            <w:pPr>
              <w:jc w:val="left"/>
              <w:rPr>
                <w:rFonts w:asciiTheme="minorHAnsi" w:hAnsiTheme="minorHAnsi" w:cstheme="minorHAnsi"/>
                <w:b/>
                <w:sz w:val="20"/>
                <w:szCs w:val="20"/>
              </w:rPr>
            </w:pPr>
            <w:r w:rsidRPr="00AD1B55">
              <w:rPr>
                <w:rFonts w:asciiTheme="minorHAnsi" w:hAnsiTheme="minorHAnsi" w:cstheme="minorHAnsi"/>
                <w:b/>
                <w:sz w:val="20"/>
                <w:szCs w:val="20"/>
              </w:rPr>
              <w:t>Perio</w:t>
            </w:r>
            <w:r>
              <w:rPr>
                <w:rFonts w:asciiTheme="minorHAnsi" w:hAnsiTheme="minorHAnsi" w:cstheme="minorHAnsi"/>
                <w:b/>
                <w:sz w:val="20"/>
                <w:szCs w:val="20"/>
              </w:rPr>
              <w:t xml:space="preserve">dicidad </w:t>
            </w:r>
            <w:r w:rsidRPr="00AD1B55">
              <w:rPr>
                <w:rFonts w:asciiTheme="minorHAnsi" w:hAnsiTheme="minorHAnsi" w:cstheme="minorHAnsi"/>
                <w:b/>
                <w:sz w:val="20"/>
                <w:szCs w:val="20"/>
              </w:rPr>
              <w:t>de reporte</w:t>
            </w:r>
            <w:r>
              <w:rPr>
                <w:rFonts w:asciiTheme="minorHAnsi" w:hAnsiTheme="minorHAnsi" w:cstheme="minorHAnsi"/>
                <w:b/>
                <w:sz w:val="20"/>
                <w:szCs w:val="20"/>
              </w:rPr>
              <w:t>:</w:t>
            </w:r>
          </w:p>
        </w:tc>
        <w:tc>
          <w:tcPr>
            <w:tcW w:w="3116" w:type="pct"/>
            <w:gridSpan w:val="3"/>
            <w:vAlign w:val="center"/>
          </w:tcPr>
          <w:p w:rsidR="00FB7AF7" w:rsidRPr="00AD1B55" w:rsidRDefault="00FB7AF7" w:rsidP="00FB7AF7">
            <w:pPr>
              <w:jc w:val="left"/>
              <w:rPr>
                <w:rFonts w:asciiTheme="minorHAnsi" w:hAnsiTheme="minorHAnsi" w:cstheme="minorHAnsi"/>
                <w:sz w:val="20"/>
                <w:szCs w:val="20"/>
              </w:rPr>
            </w:pPr>
            <w:r w:rsidRPr="00AD1B55">
              <w:rPr>
                <w:rFonts w:asciiTheme="minorHAnsi" w:hAnsiTheme="minorHAnsi" w:cstheme="minorHAnsi"/>
                <w:sz w:val="20"/>
                <w:szCs w:val="20"/>
              </w:rPr>
              <w:t>Mensual</w:t>
            </w:r>
          </w:p>
        </w:tc>
      </w:tr>
      <w:tr w:rsidR="00FB7AF7" w:rsidRPr="00AD1B55" w:rsidTr="00FB7AF7">
        <w:tc>
          <w:tcPr>
            <w:tcW w:w="1884" w:type="pct"/>
            <w:shd w:val="clear" w:color="auto" w:fill="F2F2F2"/>
            <w:vAlign w:val="center"/>
          </w:tcPr>
          <w:p w:rsidR="00FB7AF7" w:rsidRPr="00AD1B55" w:rsidRDefault="00FB7AF7" w:rsidP="00FB7AF7">
            <w:pPr>
              <w:jc w:val="left"/>
              <w:rPr>
                <w:rFonts w:asciiTheme="minorHAnsi" w:hAnsiTheme="minorHAnsi" w:cstheme="minorHAnsi"/>
                <w:b/>
                <w:sz w:val="20"/>
                <w:szCs w:val="20"/>
              </w:rPr>
            </w:pPr>
            <w:r w:rsidRPr="00AD1B55">
              <w:rPr>
                <w:rFonts w:asciiTheme="minorHAnsi" w:hAnsiTheme="minorHAnsi" w:cstheme="minorHAnsi"/>
                <w:b/>
                <w:sz w:val="20"/>
                <w:szCs w:val="20"/>
              </w:rPr>
              <w:t>I</w:t>
            </w:r>
            <w:r>
              <w:rPr>
                <w:rFonts w:asciiTheme="minorHAnsi" w:hAnsiTheme="minorHAnsi" w:cstheme="minorHAnsi"/>
                <w:b/>
                <w:sz w:val="20"/>
                <w:szCs w:val="20"/>
              </w:rPr>
              <w:t>ndicador:</w:t>
            </w:r>
          </w:p>
        </w:tc>
        <w:tc>
          <w:tcPr>
            <w:tcW w:w="3116" w:type="pct"/>
            <w:gridSpan w:val="3"/>
            <w:vAlign w:val="center"/>
          </w:tcPr>
          <w:p w:rsidR="00FB7AF7" w:rsidRPr="00AD1B55" w:rsidRDefault="00FB7AF7" w:rsidP="00FB7AF7">
            <w:pPr>
              <w:rPr>
                <w:rFonts w:asciiTheme="minorHAnsi" w:hAnsiTheme="minorHAnsi" w:cstheme="minorHAnsi"/>
                <w:sz w:val="20"/>
                <w:szCs w:val="20"/>
              </w:rPr>
            </w:pPr>
            <w:r w:rsidRPr="00AD1B55">
              <w:rPr>
                <w:rFonts w:asciiTheme="minorHAnsi" w:hAnsiTheme="minorHAnsi" w:cstheme="minorHAnsi"/>
                <w:sz w:val="20"/>
                <w:szCs w:val="20"/>
              </w:rPr>
              <w:t>Índice de Frecuencia (número de accidentes x 200.000/horas-hombre trabajadas en el</w:t>
            </w:r>
          </w:p>
          <w:p w:rsidR="00FB7AF7" w:rsidRPr="00AD1B55" w:rsidRDefault="00FB7AF7" w:rsidP="00FB7AF7">
            <w:pPr>
              <w:rPr>
                <w:rFonts w:asciiTheme="minorHAnsi" w:hAnsiTheme="minorHAnsi" w:cstheme="minorHAnsi"/>
                <w:sz w:val="20"/>
                <w:szCs w:val="20"/>
              </w:rPr>
            </w:pPr>
            <w:r w:rsidRPr="00AD1B55">
              <w:rPr>
                <w:rFonts w:asciiTheme="minorHAnsi" w:hAnsiTheme="minorHAnsi" w:cstheme="minorHAnsi"/>
                <w:sz w:val="20"/>
                <w:szCs w:val="20"/>
              </w:rPr>
              <w:t>período).</w:t>
            </w:r>
          </w:p>
        </w:tc>
      </w:tr>
      <w:tr w:rsidR="00FB7AF7" w:rsidRPr="009D3F85" w:rsidTr="00FB7AF7">
        <w:tc>
          <w:tcPr>
            <w:tcW w:w="1884" w:type="pct"/>
            <w:shd w:val="clear" w:color="auto" w:fill="F2F2F2"/>
            <w:vAlign w:val="center"/>
          </w:tcPr>
          <w:p w:rsidR="00FB7AF7" w:rsidRPr="00AD1B55" w:rsidRDefault="00FB7AF7" w:rsidP="00FB7AF7">
            <w:pPr>
              <w:rPr>
                <w:rFonts w:asciiTheme="minorHAnsi" w:hAnsiTheme="minorHAnsi" w:cstheme="minorHAnsi"/>
                <w:b/>
                <w:sz w:val="20"/>
                <w:szCs w:val="20"/>
              </w:rPr>
            </w:pPr>
            <w:r>
              <w:rPr>
                <w:rFonts w:asciiTheme="minorHAnsi" w:hAnsiTheme="minorHAnsi" w:cstheme="minorHAnsi"/>
                <w:b/>
                <w:sz w:val="20"/>
                <w:szCs w:val="20"/>
              </w:rPr>
              <w:t>Medios de verificación:</w:t>
            </w:r>
          </w:p>
        </w:tc>
        <w:tc>
          <w:tcPr>
            <w:tcW w:w="3116" w:type="pct"/>
            <w:gridSpan w:val="3"/>
            <w:vAlign w:val="center"/>
          </w:tcPr>
          <w:p w:rsidR="00FB7AF7" w:rsidRDefault="00FB7AF7" w:rsidP="0011270F">
            <w:pPr>
              <w:pStyle w:val="Prrafodelista"/>
              <w:numPr>
                <w:ilvl w:val="0"/>
                <w:numId w:val="53"/>
              </w:numPr>
              <w:ind w:left="170" w:hanging="142"/>
              <w:rPr>
                <w:sz w:val="20"/>
                <w:szCs w:val="20"/>
              </w:rPr>
            </w:pPr>
            <w:r w:rsidRPr="009D3F85">
              <w:rPr>
                <w:sz w:val="20"/>
                <w:szCs w:val="20"/>
              </w:rPr>
              <w:t>Notificaciones de a</w:t>
            </w:r>
            <w:r>
              <w:rPr>
                <w:sz w:val="20"/>
                <w:szCs w:val="20"/>
              </w:rPr>
              <w:t>ccidentes/incidentes de trabajo.</w:t>
            </w:r>
          </w:p>
          <w:p w:rsidR="00FB7AF7" w:rsidRDefault="00FB7AF7" w:rsidP="0011270F">
            <w:pPr>
              <w:pStyle w:val="Prrafodelista"/>
              <w:numPr>
                <w:ilvl w:val="0"/>
                <w:numId w:val="53"/>
              </w:numPr>
              <w:ind w:left="170" w:hanging="142"/>
              <w:rPr>
                <w:sz w:val="20"/>
                <w:szCs w:val="20"/>
              </w:rPr>
            </w:pPr>
            <w:r>
              <w:rPr>
                <w:sz w:val="20"/>
                <w:szCs w:val="20"/>
              </w:rPr>
              <w:t>C</w:t>
            </w:r>
            <w:r w:rsidRPr="009D3F85">
              <w:rPr>
                <w:sz w:val="20"/>
                <w:szCs w:val="20"/>
              </w:rPr>
              <w:t>redenciales vigentes del CSSO</w:t>
            </w:r>
          </w:p>
          <w:p w:rsidR="00FB7AF7" w:rsidRDefault="00FB7AF7" w:rsidP="0011270F">
            <w:pPr>
              <w:pStyle w:val="Prrafodelista"/>
              <w:numPr>
                <w:ilvl w:val="0"/>
                <w:numId w:val="53"/>
              </w:numPr>
              <w:ind w:left="170" w:hanging="142"/>
              <w:rPr>
                <w:sz w:val="20"/>
                <w:szCs w:val="20"/>
              </w:rPr>
            </w:pPr>
            <w:r w:rsidRPr="009D3F85">
              <w:rPr>
                <w:sz w:val="20"/>
                <w:szCs w:val="20"/>
              </w:rPr>
              <w:t>Análisis de Trabajo Seguro</w:t>
            </w:r>
            <w:r>
              <w:rPr>
                <w:sz w:val="20"/>
                <w:szCs w:val="20"/>
              </w:rPr>
              <w:t xml:space="preserve"> (ATS). </w:t>
            </w:r>
          </w:p>
          <w:p w:rsidR="00FB7AF7" w:rsidRDefault="00FB7AF7" w:rsidP="0011270F">
            <w:pPr>
              <w:pStyle w:val="Prrafodelista"/>
              <w:numPr>
                <w:ilvl w:val="0"/>
                <w:numId w:val="53"/>
              </w:numPr>
              <w:ind w:left="170" w:hanging="142"/>
              <w:rPr>
                <w:sz w:val="20"/>
                <w:szCs w:val="20"/>
              </w:rPr>
            </w:pPr>
            <w:r>
              <w:rPr>
                <w:sz w:val="20"/>
                <w:szCs w:val="20"/>
              </w:rPr>
              <w:t>D</w:t>
            </w:r>
            <w:r w:rsidRPr="009D3F85">
              <w:rPr>
                <w:sz w:val="20"/>
                <w:szCs w:val="20"/>
              </w:rPr>
              <w:t>ocumentación relacionada a EPP (facturas, actas de entrega, bitácoras de inspecciones, expedientes laborales de trabajadores)</w:t>
            </w:r>
          </w:p>
          <w:p w:rsidR="00FB7AF7" w:rsidRPr="009D3F85" w:rsidRDefault="00FB7AF7" w:rsidP="0011270F">
            <w:pPr>
              <w:pStyle w:val="Prrafodelista"/>
              <w:numPr>
                <w:ilvl w:val="0"/>
                <w:numId w:val="53"/>
              </w:numPr>
              <w:ind w:left="170" w:hanging="142"/>
              <w:rPr>
                <w:sz w:val="20"/>
                <w:szCs w:val="20"/>
              </w:rPr>
            </w:pPr>
            <w:r>
              <w:rPr>
                <w:sz w:val="20"/>
                <w:szCs w:val="20"/>
              </w:rPr>
              <w:t>C</w:t>
            </w:r>
            <w:r w:rsidRPr="009D3F85">
              <w:rPr>
                <w:sz w:val="20"/>
                <w:szCs w:val="20"/>
              </w:rPr>
              <w:t>arta compromiso de empresa subcontratada.</w:t>
            </w:r>
          </w:p>
        </w:tc>
      </w:tr>
      <w:tr w:rsidR="00FB7AF7" w:rsidRPr="00AD1B55" w:rsidTr="00FB7AF7">
        <w:tc>
          <w:tcPr>
            <w:tcW w:w="1884" w:type="pct"/>
            <w:shd w:val="clear" w:color="auto" w:fill="F2F2F2"/>
            <w:vAlign w:val="center"/>
          </w:tcPr>
          <w:p w:rsidR="00FB7AF7" w:rsidRPr="00AD1B55" w:rsidRDefault="00FB7AF7" w:rsidP="00FB7AF7">
            <w:pPr>
              <w:rPr>
                <w:rFonts w:asciiTheme="minorHAnsi" w:hAnsiTheme="minorHAnsi" w:cstheme="minorHAnsi"/>
                <w:b/>
                <w:sz w:val="20"/>
                <w:szCs w:val="20"/>
              </w:rPr>
            </w:pPr>
            <w:r w:rsidRPr="00AD1B55">
              <w:rPr>
                <w:rFonts w:asciiTheme="minorHAnsi" w:hAnsiTheme="minorHAnsi" w:cstheme="minorHAnsi"/>
                <w:b/>
                <w:sz w:val="20"/>
                <w:szCs w:val="20"/>
              </w:rPr>
              <w:t>R</w:t>
            </w:r>
            <w:r>
              <w:rPr>
                <w:rFonts w:asciiTheme="minorHAnsi" w:hAnsiTheme="minorHAnsi" w:cstheme="minorHAnsi"/>
                <w:b/>
                <w:sz w:val="20"/>
                <w:szCs w:val="20"/>
              </w:rPr>
              <w:t>esponsable de la implementación:</w:t>
            </w:r>
          </w:p>
        </w:tc>
        <w:tc>
          <w:tcPr>
            <w:tcW w:w="3116" w:type="pct"/>
            <w:gridSpan w:val="3"/>
            <w:vAlign w:val="center"/>
          </w:tcPr>
          <w:p w:rsidR="00FB7AF7" w:rsidRPr="00AD1B55" w:rsidRDefault="00FB7AF7" w:rsidP="00FB7AF7">
            <w:pPr>
              <w:rPr>
                <w:rFonts w:asciiTheme="minorHAnsi" w:hAnsiTheme="minorHAnsi" w:cstheme="minorHAnsi"/>
                <w:sz w:val="20"/>
                <w:szCs w:val="20"/>
              </w:rPr>
            </w:pPr>
            <w:r w:rsidRPr="009D3F85">
              <w:rPr>
                <w:rFonts w:asciiTheme="minorHAnsi" w:hAnsiTheme="minorHAnsi" w:cstheme="minorHAnsi"/>
                <w:sz w:val="20"/>
                <w:szCs w:val="20"/>
              </w:rPr>
              <w:t>Contratista</w:t>
            </w:r>
          </w:p>
        </w:tc>
      </w:tr>
    </w:tbl>
    <w:p w:rsidR="00FB7AF7" w:rsidRDefault="00FB7AF7" w:rsidP="00813C60">
      <w:pPr>
        <w:tabs>
          <w:tab w:val="left" w:pos="1128"/>
        </w:tabs>
        <w:spacing w:after="0" w:line="360" w:lineRule="auto"/>
        <w:rPr>
          <w:b/>
        </w:rPr>
      </w:pPr>
    </w:p>
    <w:tbl>
      <w:tblPr>
        <w:tblStyle w:val="Tablaconcuadrcula21"/>
        <w:tblW w:w="5000" w:type="pct"/>
        <w:tblLook w:val="0680" w:firstRow="0" w:lastRow="0" w:firstColumn="1" w:lastColumn="0" w:noHBand="1" w:noVBand="1"/>
      </w:tblPr>
      <w:tblGrid>
        <w:gridCol w:w="3757"/>
        <w:gridCol w:w="3294"/>
        <w:gridCol w:w="2343"/>
      </w:tblGrid>
      <w:tr w:rsidR="00B96BCB" w:rsidRPr="00B96BCB" w:rsidTr="00B96BCB">
        <w:trPr>
          <w:trHeight w:val="425"/>
        </w:trPr>
        <w:tc>
          <w:tcPr>
            <w:tcW w:w="5000" w:type="pct"/>
            <w:gridSpan w:val="3"/>
            <w:shd w:val="clear" w:color="auto" w:fill="BFBFBF" w:themeFill="background1" w:themeFillShade="BF"/>
          </w:tcPr>
          <w:p w:rsidR="00B96BCB" w:rsidRPr="00B96BCB" w:rsidRDefault="00B96BCB" w:rsidP="00B96BCB">
            <w:pPr>
              <w:jc w:val="center"/>
              <w:rPr>
                <w:rFonts w:eastAsia="Times New Roman" w:cs="Times New Roman"/>
                <w:b/>
                <w:sz w:val="20"/>
                <w:szCs w:val="20"/>
                <w:lang w:val="es-ES" w:eastAsia="es-ES"/>
              </w:rPr>
            </w:pPr>
            <w:bookmarkStart w:id="14" w:name="_Toc183108425"/>
            <w:r w:rsidRPr="00B96BCB">
              <w:rPr>
                <w:rFonts w:eastAsia="Times New Roman" w:cs="Times New Roman"/>
                <w:b/>
                <w:sz w:val="20"/>
                <w:szCs w:val="20"/>
                <w:lang w:val="es-ES" w:eastAsia="es-ES"/>
              </w:rPr>
              <w:t xml:space="preserve">MEDIDA n°8: PLAN DE </w:t>
            </w:r>
            <w:bookmarkEnd w:id="14"/>
            <w:r w:rsidRPr="00B96BCB">
              <w:rPr>
                <w:rFonts w:eastAsia="Times New Roman" w:cs="Times New Roman"/>
                <w:b/>
                <w:sz w:val="20"/>
                <w:szCs w:val="20"/>
                <w:lang w:val="es-ES" w:eastAsia="es-ES"/>
              </w:rPr>
              <w:t>ATENCIÓN A EMERGENCIAS</w:t>
            </w:r>
          </w:p>
        </w:tc>
      </w:tr>
      <w:tr w:rsidR="00B96BCB" w:rsidRPr="00B96BCB" w:rsidTr="00B96BCB">
        <w:tc>
          <w:tcPr>
            <w:tcW w:w="2000" w:type="pct"/>
            <w:shd w:val="clear" w:color="auto" w:fill="F2F2F2" w:themeFill="background1" w:themeFillShade="F2"/>
          </w:tcPr>
          <w:p w:rsidR="00B96BCB" w:rsidRPr="00B96BCB" w:rsidRDefault="00B96BCB" w:rsidP="00B96BCB">
            <w:pPr>
              <w:rPr>
                <w:rFonts w:eastAsia="Times New Roman" w:cs="Times New Roman"/>
                <w:sz w:val="20"/>
                <w:szCs w:val="20"/>
                <w:lang w:val="es-ES" w:eastAsia="es-ES"/>
              </w:rPr>
            </w:pPr>
            <w:r w:rsidRPr="00B96BCB">
              <w:rPr>
                <w:rFonts w:eastAsia="Times New Roman" w:cs="Times New Roman"/>
                <w:sz w:val="20"/>
                <w:szCs w:val="20"/>
                <w:lang w:val="es-ES" w:eastAsia="es-ES"/>
              </w:rPr>
              <w:t>Riesgos socioambientales que se desea prevenir o corregir:</w:t>
            </w:r>
          </w:p>
        </w:tc>
        <w:tc>
          <w:tcPr>
            <w:tcW w:w="3000" w:type="pct"/>
            <w:gridSpan w:val="2"/>
          </w:tcPr>
          <w:p w:rsidR="00B96BCB" w:rsidRPr="00B96BCB" w:rsidRDefault="00B96BCB" w:rsidP="00B96BCB">
            <w:pPr>
              <w:rPr>
                <w:rFonts w:eastAsia="Times New Roman" w:cs="Times New Roman"/>
                <w:sz w:val="20"/>
                <w:szCs w:val="20"/>
                <w:lang w:val="es-ES" w:eastAsia="es-ES"/>
              </w:rPr>
            </w:pPr>
            <w:r w:rsidRPr="00B96BCB">
              <w:rPr>
                <w:rFonts w:eastAsia="Times New Roman" w:cs="Times New Roman"/>
                <w:sz w:val="20"/>
                <w:szCs w:val="20"/>
                <w:lang w:val="es-ES" w:eastAsia="es-ES"/>
              </w:rPr>
              <w:t>Eventos fortuitos, casos de siniestros, incendios, accidentes, eventos climatológicos y sísmicos</w:t>
            </w:r>
          </w:p>
        </w:tc>
      </w:tr>
      <w:tr w:rsidR="00B96BCB" w:rsidRPr="00B96BCB" w:rsidTr="00B96BCB">
        <w:tc>
          <w:tcPr>
            <w:tcW w:w="5000" w:type="pct"/>
            <w:gridSpan w:val="3"/>
            <w:shd w:val="clear" w:color="auto" w:fill="F2F2F2" w:themeFill="background1" w:themeFillShade="F2"/>
          </w:tcPr>
          <w:p w:rsidR="00B96BCB" w:rsidRPr="00B96BCB" w:rsidRDefault="00B96BCB" w:rsidP="00B96BCB">
            <w:pPr>
              <w:jc w:val="center"/>
              <w:rPr>
                <w:rFonts w:eastAsia="Times New Roman" w:cs="Times New Roman"/>
                <w:b/>
                <w:sz w:val="20"/>
                <w:szCs w:val="20"/>
                <w:lang w:val="es-ES" w:eastAsia="es-ES"/>
              </w:rPr>
            </w:pPr>
            <w:r w:rsidRPr="00B96BCB">
              <w:rPr>
                <w:rFonts w:eastAsia="Times New Roman" w:cs="Times New Roman"/>
                <w:b/>
                <w:sz w:val="20"/>
                <w:szCs w:val="20"/>
                <w:lang w:val="es-ES" w:eastAsia="es-ES"/>
              </w:rPr>
              <w:t>Medidas de Gestión</w:t>
            </w:r>
          </w:p>
        </w:tc>
      </w:tr>
      <w:tr w:rsidR="00B96BCB" w:rsidRPr="00B96BCB" w:rsidTr="00B96BCB">
        <w:tc>
          <w:tcPr>
            <w:tcW w:w="5000" w:type="pct"/>
            <w:gridSpan w:val="3"/>
          </w:tcPr>
          <w:p w:rsidR="00B96BCB" w:rsidRPr="00B96BCB" w:rsidRDefault="00B96BCB" w:rsidP="00B96BCB">
            <w:pPr>
              <w:rPr>
                <w:rFonts w:eastAsia="Times New Roman" w:cs="Times New Roman"/>
                <w:sz w:val="20"/>
                <w:szCs w:val="20"/>
                <w:lang w:val="es-ES" w:eastAsia="es-ES"/>
              </w:rPr>
            </w:pPr>
            <w:r w:rsidRPr="00B96BCB">
              <w:rPr>
                <w:rFonts w:eastAsia="Times New Roman" w:cs="Times New Roman"/>
                <w:b/>
                <w:sz w:val="20"/>
                <w:szCs w:val="20"/>
                <w:lang w:val="es-ES" w:eastAsia="es-ES"/>
              </w:rPr>
              <w:t>Tipo de medida:</w:t>
            </w:r>
            <w:r w:rsidRPr="00B96BCB">
              <w:rPr>
                <w:rFonts w:eastAsia="Times New Roman" w:cs="Times New Roman"/>
                <w:sz w:val="20"/>
                <w:szCs w:val="20"/>
                <w:lang w:val="es-ES" w:eastAsia="es-ES"/>
              </w:rPr>
              <w:t xml:space="preserve"> prevención</w:t>
            </w:r>
          </w:p>
          <w:p w:rsidR="00B96BCB" w:rsidRPr="00B96BCB" w:rsidRDefault="00B96BCB" w:rsidP="00B96BCB">
            <w:pPr>
              <w:rPr>
                <w:rFonts w:eastAsia="Times New Roman" w:cs="Times New Roman"/>
                <w:sz w:val="20"/>
                <w:szCs w:val="20"/>
                <w:lang w:val="es-ES" w:eastAsia="es-ES"/>
              </w:rPr>
            </w:pPr>
          </w:p>
          <w:p w:rsidR="00B96BCB" w:rsidRPr="00B96BCB" w:rsidRDefault="00B96BCB" w:rsidP="00B96BCB">
            <w:pPr>
              <w:rPr>
                <w:rFonts w:eastAsia="Times New Roman" w:cs="Times New Roman"/>
                <w:b/>
                <w:sz w:val="20"/>
                <w:szCs w:val="20"/>
                <w:lang w:val="es-ES" w:eastAsia="es-ES"/>
              </w:rPr>
            </w:pPr>
            <w:r w:rsidRPr="00B96BCB">
              <w:rPr>
                <w:rFonts w:eastAsia="Times New Roman" w:cs="Times New Roman"/>
                <w:b/>
                <w:sz w:val="20"/>
                <w:szCs w:val="20"/>
                <w:lang w:val="es-ES" w:eastAsia="es-ES"/>
              </w:rPr>
              <w:t xml:space="preserve">Objetivo: </w:t>
            </w:r>
          </w:p>
          <w:p w:rsidR="00B96BCB" w:rsidRPr="00B96BCB" w:rsidRDefault="00B96BCB" w:rsidP="00B96BCB">
            <w:pPr>
              <w:rPr>
                <w:rFonts w:eastAsia="Times New Roman" w:cs="Times New Roman"/>
                <w:sz w:val="20"/>
                <w:szCs w:val="20"/>
                <w:lang w:val="es-ES" w:eastAsia="es-ES"/>
              </w:rPr>
            </w:pPr>
            <w:r w:rsidRPr="00B96BCB">
              <w:rPr>
                <w:rFonts w:eastAsia="Times New Roman" w:cs="Times New Roman"/>
                <w:sz w:val="20"/>
                <w:szCs w:val="20"/>
                <w:lang w:val="es-ES" w:eastAsia="es-ES"/>
              </w:rPr>
              <w:t>Proveer de medidas necesarias para mantener bajo condiciones de seguridad e higiene básicas, el funcionamiento de las instalaciones y en caso de siniestros o accidentes, poder proteger al personal, las instalaciones y equipos, así como del medio ambiente y la comunidad circundante de daños mayores o irreparables.</w:t>
            </w:r>
          </w:p>
          <w:p w:rsidR="00B96BCB" w:rsidRPr="00B96BCB" w:rsidRDefault="00B96BCB" w:rsidP="00B96BCB">
            <w:pPr>
              <w:rPr>
                <w:rFonts w:eastAsia="Times New Roman" w:cs="Times New Roman"/>
                <w:sz w:val="20"/>
                <w:szCs w:val="20"/>
                <w:lang w:val="es-ES" w:eastAsia="es-ES"/>
              </w:rPr>
            </w:pPr>
          </w:p>
          <w:p w:rsidR="00B96BCB" w:rsidRPr="00B96BCB" w:rsidRDefault="00B96BCB" w:rsidP="00B96BCB">
            <w:pPr>
              <w:rPr>
                <w:rFonts w:eastAsia="Times New Roman" w:cs="Times New Roman"/>
                <w:sz w:val="20"/>
                <w:szCs w:val="20"/>
                <w:lang w:val="es-ES" w:eastAsia="es-ES"/>
              </w:rPr>
            </w:pPr>
            <w:r w:rsidRPr="00B96BCB">
              <w:rPr>
                <w:rFonts w:eastAsia="Times New Roman" w:cs="Times New Roman"/>
                <w:b/>
                <w:sz w:val="20"/>
                <w:szCs w:val="20"/>
                <w:lang w:val="es-ES" w:eastAsia="es-ES"/>
              </w:rPr>
              <w:t xml:space="preserve">Descripción de la medida: </w:t>
            </w:r>
            <w:r w:rsidRPr="00B96BCB">
              <w:rPr>
                <w:rFonts w:eastAsia="Times New Roman" w:cs="Times New Roman"/>
                <w:sz w:val="20"/>
                <w:szCs w:val="20"/>
                <w:lang w:val="es-ES" w:eastAsia="es-ES"/>
              </w:rPr>
              <w:t>Luego de identificar las principales amenazas o factores de riesgo en el proyecto que puedan desencadenar situaciones de emergencia, se presentan a continuación planes parciales y actividades para manejar emergencias concretas y probables en las condiciones actuales del proyecto.</w:t>
            </w:r>
          </w:p>
          <w:p w:rsidR="00B96BCB" w:rsidRPr="00B96BCB" w:rsidRDefault="00B96BCB" w:rsidP="00B96BCB">
            <w:pPr>
              <w:rPr>
                <w:rFonts w:eastAsia="Times New Roman" w:cs="Times New Roman"/>
                <w:sz w:val="20"/>
                <w:szCs w:val="20"/>
                <w:lang w:val="es-ES" w:eastAsia="es-ES"/>
              </w:rPr>
            </w:pPr>
          </w:p>
          <w:p w:rsidR="00B96BCB" w:rsidRPr="00B96BCB" w:rsidRDefault="00B96BCB" w:rsidP="0011270F">
            <w:pPr>
              <w:numPr>
                <w:ilvl w:val="0"/>
                <w:numId w:val="63"/>
              </w:numPr>
              <w:rPr>
                <w:rFonts w:eastAsia="Times New Roman" w:cs="Times New Roman"/>
                <w:i/>
                <w:sz w:val="20"/>
                <w:szCs w:val="20"/>
                <w:lang w:val="es-ES" w:eastAsia="es-ES"/>
              </w:rPr>
            </w:pPr>
            <w:r w:rsidRPr="00B96BCB">
              <w:rPr>
                <w:rFonts w:eastAsia="Times New Roman" w:cs="Times New Roman"/>
                <w:i/>
                <w:sz w:val="20"/>
                <w:szCs w:val="20"/>
                <w:lang w:val="es-ES" w:eastAsia="es-ES"/>
              </w:rPr>
              <w:t>Instalación de señalización de seguridad y salud en el trabajo:</w:t>
            </w:r>
          </w:p>
          <w:p w:rsidR="00B96BCB" w:rsidRPr="00B96BCB" w:rsidRDefault="00B96BCB" w:rsidP="00B96BCB">
            <w:pPr>
              <w:rPr>
                <w:rFonts w:eastAsia="Times New Roman" w:cs="Times New Roman"/>
                <w:sz w:val="20"/>
                <w:szCs w:val="20"/>
                <w:lang w:val="es-ES" w:eastAsia="es-ES"/>
              </w:rPr>
            </w:pPr>
            <w:r w:rsidRPr="00B96BCB">
              <w:rPr>
                <w:rFonts w:eastAsia="Times New Roman" w:cs="Times New Roman"/>
                <w:sz w:val="20"/>
                <w:szCs w:val="20"/>
                <w:lang w:val="es-ES" w:eastAsia="es-ES"/>
              </w:rPr>
              <w:t>El proyecto contará con señalización adecuada a las condiciones y actividades del proyecto tales. Existen diferentes tipos de señales, que, de acuerdo con cada riesgo o peligro, el especialista en seguridad, salud, y medio ambiente valorará las más idóneas para ser colocadas en el proyecto. A continuación, se describen los diferentes tipos de señales que podrán utilizarse dentro del proyecto.</w:t>
            </w:r>
          </w:p>
          <w:p w:rsidR="00B96BCB" w:rsidRPr="00B96BCB" w:rsidRDefault="00B96BCB" w:rsidP="00B96BCB">
            <w:pPr>
              <w:rPr>
                <w:rFonts w:eastAsia="Times New Roman" w:cs="Times New Roman"/>
                <w:sz w:val="20"/>
                <w:szCs w:val="20"/>
                <w:lang w:val="es-ES" w:eastAsia="es-ES"/>
              </w:rPr>
            </w:pPr>
          </w:p>
          <w:p w:rsidR="00B96BCB" w:rsidRPr="00B96BCB" w:rsidRDefault="00B96BCB" w:rsidP="00B96BCB">
            <w:pPr>
              <w:rPr>
                <w:rFonts w:eastAsia="Times New Roman" w:cs="Times New Roman"/>
                <w:sz w:val="20"/>
                <w:szCs w:val="20"/>
                <w:lang w:val="es-ES" w:eastAsia="es-ES"/>
              </w:rPr>
            </w:pPr>
            <w:r w:rsidRPr="00B96BCB">
              <w:rPr>
                <w:rFonts w:eastAsia="Times New Roman" w:cs="Times New Roman"/>
                <w:sz w:val="20"/>
                <w:szCs w:val="20"/>
                <w:lang w:val="es-ES" w:eastAsia="es-ES"/>
              </w:rPr>
              <w:t xml:space="preserve">Señalización de seguridad y salud en el trabajo: </w:t>
            </w:r>
          </w:p>
          <w:p w:rsidR="00B96BCB" w:rsidRPr="00B96BCB" w:rsidRDefault="00B96BCB" w:rsidP="00B96BCB">
            <w:pPr>
              <w:rPr>
                <w:rFonts w:eastAsia="Times New Roman" w:cs="Times New Roman"/>
                <w:sz w:val="20"/>
                <w:szCs w:val="20"/>
                <w:lang w:val="es-ES" w:eastAsia="es-ES"/>
              </w:rPr>
            </w:pPr>
            <w:r w:rsidRPr="00B96BCB">
              <w:rPr>
                <w:rFonts w:eastAsia="Times New Roman" w:cs="Times New Roman"/>
                <w:sz w:val="20"/>
                <w:szCs w:val="20"/>
                <w:lang w:val="es-ES" w:eastAsia="es-ES"/>
              </w:rPr>
              <w:lastRenderedPageBreak/>
              <w:t>Toda señal que proporciones una indicación relativa a la seguridad y salud de los trabajadores.</w:t>
            </w:r>
          </w:p>
          <w:p w:rsidR="00B96BCB" w:rsidRPr="00B96BCB" w:rsidRDefault="00B96BCB" w:rsidP="0011270F">
            <w:pPr>
              <w:numPr>
                <w:ilvl w:val="0"/>
                <w:numId w:val="64"/>
              </w:numPr>
              <w:rPr>
                <w:rFonts w:eastAsia="Times New Roman" w:cs="Times New Roman"/>
                <w:sz w:val="20"/>
                <w:szCs w:val="20"/>
                <w:lang w:val="es-ES" w:eastAsia="es-ES"/>
              </w:rPr>
            </w:pPr>
            <w:r w:rsidRPr="00B96BCB">
              <w:rPr>
                <w:rFonts w:eastAsia="Times New Roman" w:cs="Times New Roman"/>
                <w:sz w:val="20"/>
                <w:szCs w:val="20"/>
                <w:lang w:val="es-ES" w:eastAsia="es-ES"/>
              </w:rPr>
              <w:t>Señal de prohibición: prohíbe comportamientos que pueden derivar en peligro para los mismos trabajadores.</w:t>
            </w:r>
          </w:p>
          <w:p w:rsidR="00B96BCB" w:rsidRPr="00B96BCB" w:rsidRDefault="00B96BCB" w:rsidP="0011270F">
            <w:pPr>
              <w:numPr>
                <w:ilvl w:val="0"/>
                <w:numId w:val="64"/>
              </w:numPr>
              <w:rPr>
                <w:rFonts w:eastAsia="Times New Roman" w:cs="Times New Roman"/>
                <w:sz w:val="20"/>
                <w:szCs w:val="20"/>
                <w:lang w:val="es-ES" w:eastAsia="es-ES"/>
              </w:rPr>
            </w:pPr>
            <w:r w:rsidRPr="00B96BCB">
              <w:rPr>
                <w:rFonts w:eastAsia="Times New Roman" w:cs="Times New Roman"/>
                <w:sz w:val="20"/>
                <w:szCs w:val="20"/>
                <w:lang w:val="es-ES" w:eastAsia="es-ES"/>
              </w:rPr>
              <w:t xml:space="preserve">Señal de advertencia: las que advierten riesgos o peligros </w:t>
            </w:r>
          </w:p>
          <w:p w:rsidR="00B96BCB" w:rsidRPr="00B96BCB" w:rsidRDefault="00B96BCB" w:rsidP="0011270F">
            <w:pPr>
              <w:numPr>
                <w:ilvl w:val="0"/>
                <w:numId w:val="64"/>
              </w:numPr>
              <w:rPr>
                <w:rFonts w:eastAsia="Times New Roman" w:cs="Times New Roman"/>
                <w:sz w:val="20"/>
                <w:szCs w:val="20"/>
                <w:lang w:val="es-ES" w:eastAsia="es-ES"/>
              </w:rPr>
            </w:pPr>
            <w:r w:rsidRPr="00B96BCB">
              <w:rPr>
                <w:rFonts w:eastAsia="Times New Roman" w:cs="Times New Roman"/>
                <w:sz w:val="20"/>
                <w:szCs w:val="20"/>
                <w:lang w:val="es-ES" w:eastAsia="es-ES"/>
              </w:rPr>
              <w:t>Señal de obligación: obliga a un comportamiento determinado.</w:t>
            </w:r>
          </w:p>
          <w:p w:rsidR="00B96BCB" w:rsidRPr="00B96BCB" w:rsidRDefault="00B96BCB" w:rsidP="0011270F">
            <w:pPr>
              <w:numPr>
                <w:ilvl w:val="0"/>
                <w:numId w:val="64"/>
              </w:numPr>
              <w:rPr>
                <w:rFonts w:eastAsia="Times New Roman" w:cs="Times New Roman"/>
                <w:sz w:val="20"/>
                <w:szCs w:val="20"/>
                <w:lang w:val="es-ES" w:eastAsia="es-ES"/>
              </w:rPr>
            </w:pPr>
            <w:r w:rsidRPr="00B96BCB">
              <w:rPr>
                <w:rFonts w:eastAsia="Times New Roman" w:cs="Times New Roman"/>
                <w:sz w:val="20"/>
                <w:szCs w:val="20"/>
                <w:lang w:val="es-ES" w:eastAsia="es-ES"/>
              </w:rPr>
              <w:t>Señal de salvamento o socorro: indicaciones relativas a las salidas de emergencia o dispositivos de salvamento.</w:t>
            </w:r>
          </w:p>
          <w:p w:rsidR="00B96BCB" w:rsidRPr="00B96BCB" w:rsidRDefault="00B96BCB" w:rsidP="0011270F">
            <w:pPr>
              <w:numPr>
                <w:ilvl w:val="0"/>
                <w:numId w:val="64"/>
              </w:numPr>
              <w:rPr>
                <w:rFonts w:eastAsia="Times New Roman" w:cs="Times New Roman"/>
                <w:sz w:val="20"/>
                <w:szCs w:val="20"/>
                <w:lang w:val="es-ES" w:eastAsia="es-ES"/>
              </w:rPr>
            </w:pPr>
            <w:r w:rsidRPr="00B96BCB">
              <w:rPr>
                <w:rFonts w:eastAsia="Times New Roman" w:cs="Times New Roman"/>
                <w:sz w:val="20"/>
                <w:szCs w:val="20"/>
                <w:lang w:val="es-ES" w:eastAsia="es-ES"/>
              </w:rPr>
              <w:t>Señal indicativa: muestra una indicación diferente al número 2 y número 5</w:t>
            </w:r>
          </w:p>
          <w:p w:rsidR="00B96BCB" w:rsidRPr="00B96BCB" w:rsidRDefault="00B96BCB" w:rsidP="00B96BCB">
            <w:pPr>
              <w:rPr>
                <w:rFonts w:eastAsia="Times New Roman" w:cs="Times New Roman"/>
                <w:sz w:val="20"/>
                <w:szCs w:val="20"/>
                <w:lang w:val="es-ES" w:eastAsia="es-ES"/>
              </w:rPr>
            </w:pPr>
          </w:p>
          <w:p w:rsidR="00B96BCB" w:rsidRPr="00B96BCB" w:rsidRDefault="00B96BCB" w:rsidP="00B96BCB">
            <w:pPr>
              <w:rPr>
                <w:rFonts w:eastAsia="Times New Roman" w:cs="Times New Roman"/>
                <w:sz w:val="20"/>
                <w:szCs w:val="20"/>
                <w:lang w:val="es-ES" w:eastAsia="es-ES"/>
              </w:rPr>
            </w:pPr>
            <w:r w:rsidRPr="00B96BCB">
              <w:rPr>
                <w:rFonts w:eastAsia="Times New Roman" w:cs="Times New Roman"/>
                <w:sz w:val="20"/>
                <w:szCs w:val="20"/>
                <w:lang w:val="es-ES" w:eastAsia="es-ES"/>
              </w:rPr>
              <w:drawing>
                <wp:anchor distT="0" distB="0" distL="114300" distR="114300" simplePos="0" relativeHeight="251665408" behindDoc="1" locked="0" layoutInCell="1" allowOverlap="1" wp14:anchorId="233A638C" wp14:editId="1209C6AE">
                  <wp:simplePos x="0" y="0"/>
                  <wp:positionH relativeFrom="column">
                    <wp:posOffset>697865</wp:posOffset>
                  </wp:positionH>
                  <wp:positionV relativeFrom="paragraph">
                    <wp:posOffset>441325</wp:posOffset>
                  </wp:positionV>
                  <wp:extent cx="4356100" cy="2766695"/>
                  <wp:effectExtent l="0" t="0" r="6350" b="0"/>
                  <wp:wrapTopAndBottom/>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2069580" name=""/>
                          <pic:cNvPicPr/>
                        </pic:nvPicPr>
                        <pic:blipFill>
                          <a:blip r:embed="rId15">
                            <a:extLst>
                              <a:ext uri="{28A0092B-C50C-407E-A947-70E740481C1C}">
                                <a14:useLocalDpi xmlns:a14="http://schemas.microsoft.com/office/drawing/2010/main" val="0"/>
                              </a:ext>
                            </a:extLst>
                          </a:blip>
                          <a:stretch>
                            <a:fillRect/>
                          </a:stretch>
                        </pic:blipFill>
                        <pic:spPr>
                          <a:xfrm>
                            <a:off x="0" y="0"/>
                            <a:ext cx="4356100" cy="2766695"/>
                          </a:xfrm>
                          <a:prstGeom prst="rect">
                            <a:avLst/>
                          </a:prstGeom>
                        </pic:spPr>
                      </pic:pic>
                    </a:graphicData>
                  </a:graphic>
                  <wp14:sizeRelH relativeFrom="page">
                    <wp14:pctWidth>0</wp14:pctWidth>
                  </wp14:sizeRelH>
                  <wp14:sizeRelV relativeFrom="page">
                    <wp14:pctHeight>0</wp14:pctHeight>
                  </wp14:sizeRelV>
                </wp:anchor>
              </w:drawing>
            </w:r>
            <w:r w:rsidRPr="00B96BCB">
              <w:rPr>
                <w:rFonts w:eastAsia="Times New Roman" w:cs="Times New Roman"/>
                <w:sz w:val="20"/>
                <w:szCs w:val="20"/>
                <w:lang w:val="es-ES" w:eastAsia="es-ES"/>
              </w:rPr>
              <w:t>Entre las señales a colocar se presentan algunos ejemplos, los cuales en el transcurso de la obra se harán los análisis necesarios si se ameritan agregar nuevas señales:</w:t>
            </w:r>
          </w:p>
          <w:p w:rsidR="00B96BCB" w:rsidRPr="00B96BCB" w:rsidRDefault="00B96BCB" w:rsidP="00B96BCB">
            <w:pPr>
              <w:rPr>
                <w:rFonts w:eastAsia="Times New Roman" w:cs="Times New Roman"/>
                <w:sz w:val="20"/>
                <w:szCs w:val="20"/>
                <w:lang w:val="es-ES" w:eastAsia="es-ES"/>
              </w:rPr>
            </w:pPr>
            <w:r w:rsidRPr="00B96BCB">
              <w:rPr>
                <w:rFonts w:eastAsia="Times New Roman" w:cs="Times New Roman"/>
                <w:sz w:val="20"/>
                <w:szCs w:val="20"/>
                <w:lang w:val="es-ES" w:eastAsia="es-ES"/>
              </w:rPr>
              <w:drawing>
                <wp:anchor distT="0" distB="0" distL="114300" distR="114300" simplePos="0" relativeHeight="251667456" behindDoc="0" locked="0" layoutInCell="1" allowOverlap="1" wp14:anchorId="2A4E846E" wp14:editId="213B278F">
                  <wp:simplePos x="0" y="0"/>
                  <wp:positionH relativeFrom="column">
                    <wp:posOffset>628650</wp:posOffset>
                  </wp:positionH>
                  <wp:positionV relativeFrom="paragraph">
                    <wp:posOffset>2969260</wp:posOffset>
                  </wp:positionV>
                  <wp:extent cx="4519295" cy="2449195"/>
                  <wp:effectExtent l="0" t="0" r="0" b="8255"/>
                  <wp:wrapTopAndBottom/>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6393302" name=""/>
                          <pic:cNvPicPr/>
                        </pic:nvPicPr>
                        <pic:blipFill>
                          <a:blip r:embed="rId16">
                            <a:extLst>
                              <a:ext uri="{28A0092B-C50C-407E-A947-70E740481C1C}">
                                <a14:useLocalDpi xmlns:a14="http://schemas.microsoft.com/office/drawing/2010/main" val="0"/>
                              </a:ext>
                            </a:extLst>
                          </a:blip>
                          <a:stretch>
                            <a:fillRect/>
                          </a:stretch>
                        </pic:blipFill>
                        <pic:spPr>
                          <a:xfrm>
                            <a:off x="0" y="0"/>
                            <a:ext cx="4519295" cy="2449195"/>
                          </a:xfrm>
                          <a:prstGeom prst="rect">
                            <a:avLst/>
                          </a:prstGeom>
                        </pic:spPr>
                      </pic:pic>
                    </a:graphicData>
                  </a:graphic>
                  <wp14:sizeRelH relativeFrom="page">
                    <wp14:pctWidth>0</wp14:pctWidth>
                  </wp14:sizeRelH>
                  <wp14:sizeRelV relativeFrom="page">
                    <wp14:pctHeight>0</wp14:pctHeight>
                  </wp14:sizeRelV>
                </wp:anchor>
              </w:drawing>
            </w:r>
          </w:p>
          <w:p w:rsidR="00B96BCB" w:rsidRPr="00B96BCB" w:rsidRDefault="00B96BCB" w:rsidP="00B96BCB">
            <w:pPr>
              <w:rPr>
                <w:rFonts w:eastAsia="Times New Roman" w:cs="Times New Roman"/>
                <w:sz w:val="20"/>
                <w:szCs w:val="20"/>
                <w:lang w:val="es-ES" w:eastAsia="es-ES"/>
              </w:rPr>
            </w:pPr>
            <w:r w:rsidRPr="00B96BCB">
              <w:rPr>
                <w:rFonts w:eastAsia="Times New Roman" w:cs="Times New Roman"/>
                <w:sz w:val="20"/>
                <w:szCs w:val="20"/>
                <w:lang w:val="es-ES" w:eastAsia="es-ES"/>
              </w:rPr>
              <w:fldChar w:fldCharType="begin"/>
            </w:r>
            <w:r w:rsidRPr="00B96BCB">
              <w:rPr>
                <w:rFonts w:eastAsia="Times New Roman" w:cs="Times New Roman"/>
                <w:sz w:val="20"/>
                <w:szCs w:val="20"/>
                <w:lang w:val="es-ES" w:eastAsia="es-ES"/>
              </w:rPr>
              <w:instrText xml:space="preserve"> INCLUDEPICTURE "blob:https://web.whatsapp.com/c294d956-03e6-406b-a956-14d0cbaf09c3" \* MERGEFORMATINET </w:instrText>
            </w:r>
            <w:r w:rsidRPr="00B96BCB">
              <w:rPr>
                <w:rFonts w:eastAsia="Times New Roman" w:cs="Times New Roman"/>
                <w:sz w:val="20"/>
                <w:szCs w:val="20"/>
                <w:lang w:val="es-ES" w:eastAsia="es-ES"/>
              </w:rPr>
              <w:fldChar w:fldCharType="separate"/>
            </w:r>
            <w:r w:rsidRPr="00B96BCB">
              <w:rPr>
                <w:rFonts w:eastAsia="Times New Roman" w:cs="Times New Roman"/>
                <w:sz w:val="20"/>
                <w:szCs w:val="20"/>
                <w:lang w:val="es-ES" w:eastAsia="es-ES"/>
              </w:rPr>
              <mc:AlternateContent>
                <mc:Choice Requires="wps">
                  <w:drawing>
                    <wp:inline distT="0" distB="0" distL="0" distR="0" wp14:anchorId="09613328" wp14:editId="70F44D3C">
                      <wp:extent cx="304800" cy="304800"/>
                      <wp:effectExtent l="0" t="0" r="0" b="0"/>
                      <wp:docPr id="891167247" name="Rectángulo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959517A" id="Rectángulo 4"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" filled="f" stroked="f">
                      <o:lock v:ext="edit" aspectratio="t"/>
                      <w10:anchorlock/>
                    </v:rect>
                  </w:pict>
                </mc:Fallback>
              </mc:AlternateContent>
            </w:r>
            <w:r w:rsidRPr="00B96BCB">
              <w:rPr>
                <w:rFonts w:eastAsia="Times New Roman" w:cs="Times New Roman"/>
                <w:sz w:val="20"/>
                <w:szCs w:val="20"/>
                <w:lang w:val="es-ES" w:eastAsia="es-ES"/>
              </w:rPr>
              <w:fldChar w:fldCharType="end"/>
            </w:r>
            <w:r w:rsidRPr="00B96BCB">
              <w:rPr>
                <w:rFonts w:eastAsia="Times New Roman" w:cs="Times New Roman"/>
                <w:sz w:val="20"/>
                <w:szCs w:val="20"/>
                <w:lang w:val="es-ES" w:eastAsia="es-ES"/>
              </w:rPr>
              <w:t xml:space="preserve"> </w:t>
            </w:r>
          </w:p>
          <w:p w:rsidR="00B96BCB" w:rsidRPr="00B96BCB" w:rsidRDefault="00B96BCB" w:rsidP="00B96BCB">
            <w:pPr>
              <w:jc w:val="center"/>
              <w:rPr>
                <w:rFonts w:eastAsia="Times New Roman" w:cs="Times New Roman"/>
                <w:sz w:val="20"/>
                <w:szCs w:val="20"/>
                <w:lang w:val="es-ES" w:eastAsia="es-ES"/>
              </w:rPr>
            </w:pPr>
          </w:p>
          <w:p w:rsidR="00B96BCB" w:rsidRPr="00B96BCB" w:rsidRDefault="00B96BCB" w:rsidP="0011270F">
            <w:pPr>
              <w:numPr>
                <w:ilvl w:val="0"/>
                <w:numId w:val="63"/>
              </w:numPr>
              <w:rPr>
                <w:rFonts w:eastAsia="Times New Roman" w:cs="Times New Roman"/>
                <w:i/>
                <w:sz w:val="20"/>
                <w:szCs w:val="20"/>
                <w:lang w:val="es-ES" w:eastAsia="es-ES"/>
              </w:rPr>
            </w:pPr>
            <w:bookmarkStart w:id="15" w:name="_GoBack"/>
            <w:bookmarkEnd w:id="15"/>
            <w:r w:rsidRPr="00B96BCB">
              <w:rPr>
                <w:rFonts w:eastAsia="Times New Roman" w:cs="Times New Roman"/>
                <w:i/>
                <w:sz w:val="20"/>
                <w:szCs w:val="20"/>
                <w:lang w:val="es-ES" w:eastAsia="es-ES"/>
              </w:rPr>
              <w:t>Formación de brigadas de primeros auxilios, contra incendios y evacuación</w:t>
            </w:r>
          </w:p>
          <w:p w:rsidR="00B96BCB" w:rsidRPr="00B96BCB" w:rsidRDefault="00B96BCB" w:rsidP="00B96BCB">
            <w:pPr>
              <w:rPr>
                <w:rFonts w:eastAsia="Times New Roman" w:cs="Times New Roman"/>
                <w:sz w:val="20"/>
                <w:szCs w:val="20"/>
                <w:lang w:val="es-ES" w:eastAsia="es-ES"/>
              </w:rPr>
            </w:pPr>
            <w:r w:rsidRPr="00B96BCB">
              <w:rPr>
                <w:rFonts w:eastAsia="Times New Roman" w:cs="Times New Roman"/>
                <w:sz w:val="20"/>
                <w:szCs w:val="20"/>
                <w:lang w:val="es-ES" w:eastAsia="es-ES"/>
              </w:rPr>
              <w:t xml:space="preserve">Dentro del personal contratado se formarán tres brigadas de al menos 3 personas cada una. </w:t>
            </w:r>
          </w:p>
          <w:p w:rsidR="00B96BCB" w:rsidRPr="00B96BCB" w:rsidRDefault="00B96BCB" w:rsidP="00B96BCB">
            <w:pPr>
              <w:rPr>
                <w:rFonts w:eastAsia="Times New Roman" w:cs="Times New Roman"/>
                <w:sz w:val="20"/>
                <w:szCs w:val="20"/>
                <w:lang w:val="es-ES" w:eastAsia="es-ES"/>
              </w:rPr>
            </w:pPr>
            <w:r w:rsidRPr="00B96BCB">
              <w:rPr>
                <w:rFonts w:eastAsia="Times New Roman" w:cs="Times New Roman"/>
                <w:sz w:val="20"/>
                <w:szCs w:val="20"/>
                <w:lang w:val="es-ES" w:eastAsia="es-ES"/>
              </w:rPr>
              <w:t xml:space="preserve">Cada brigada se capacitará en materia de primeros auxilios, contra incendios y evacuación para cualquier contingencia o emergencia que pueda ocurrir dentro del proyecto. </w:t>
            </w:r>
          </w:p>
          <w:p w:rsidR="00B96BCB" w:rsidRPr="00B96BCB" w:rsidRDefault="00B96BCB" w:rsidP="00B96BCB">
            <w:pPr>
              <w:rPr>
                <w:rFonts w:eastAsia="Times New Roman" w:cs="Times New Roman"/>
                <w:sz w:val="20"/>
                <w:szCs w:val="20"/>
                <w:lang w:val="es-ES" w:eastAsia="es-ES"/>
              </w:rPr>
            </w:pPr>
          </w:p>
          <w:p w:rsidR="00B96BCB" w:rsidRPr="00B96BCB" w:rsidRDefault="00B96BCB" w:rsidP="0011270F">
            <w:pPr>
              <w:numPr>
                <w:ilvl w:val="0"/>
                <w:numId w:val="63"/>
              </w:numPr>
              <w:rPr>
                <w:rFonts w:eastAsia="Times New Roman" w:cs="Times New Roman"/>
                <w:i/>
                <w:sz w:val="20"/>
                <w:szCs w:val="20"/>
                <w:lang w:val="es-ES" w:eastAsia="es-ES"/>
              </w:rPr>
            </w:pPr>
            <w:r w:rsidRPr="00B96BCB">
              <w:rPr>
                <w:rFonts w:eastAsia="Times New Roman" w:cs="Times New Roman"/>
                <w:i/>
                <w:sz w:val="20"/>
                <w:szCs w:val="20"/>
                <w:lang w:val="es-ES" w:eastAsia="es-ES"/>
              </w:rPr>
              <w:t xml:space="preserve"> Terremotos o movimientos telúrico</w:t>
            </w:r>
          </w:p>
          <w:p w:rsidR="00B96BCB" w:rsidRPr="00B96BCB" w:rsidRDefault="00B96BCB" w:rsidP="00B96BCB">
            <w:pPr>
              <w:rPr>
                <w:rFonts w:eastAsia="Times New Roman" w:cs="Times New Roman"/>
                <w:sz w:val="20"/>
                <w:szCs w:val="20"/>
                <w:lang w:val="es-ES" w:eastAsia="es-ES"/>
              </w:rPr>
            </w:pPr>
            <w:r w:rsidRPr="00B96BCB">
              <w:rPr>
                <w:rFonts w:eastAsia="Times New Roman" w:cs="Times New Roman"/>
                <w:sz w:val="20"/>
                <w:szCs w:val="20"/>
                <w:lang w:val="es-ES" w:eastAsia="es-ES"/>
              </w:rPr>
              <w:t>Acciones durante un evento:</w:t>
            </w:r>
          </w:p>
          <w:p w:rsidR="00B96BCB" w:rsidRPr="00B96BCB" w:rsidRDefault="00B96BCB" w:rsidP="00B96BCB">
            <w:pPr>
              <w:rPr>
                <w:rFonts w:eastAsia="Times New Roman" w:cs="Times New Roman"/>
                <w:sz w:val="20"/>
                <w:szCs w:val="20"/>
                <w:lang w:val="es-ES" w:eastAsia="es-ES"/>
              </w:rPr>
            </w:pPr>
            <w:r w:rsidRPr="00B96BCB">
              <w:rPr>
                <w:rFonts w:eastAsia="Times New Roman" w:cs="Times New Roman"/>
                <w:sz w:val="20"/>
                <w:szCs w:val="20"/>
                <w:lang w:val="es-ES" w:eastAsia="es-ES"/>
              </w:rPr>
              <w:t>El personal no debe correr hacia las salidas, deben protegerse bajo marcos de las estructuras y alejarse del cableado de alta tensión y los transformadores si los hubiese.</w:t>
            </w:r>
          </w:p>
          <w:p w:rsidR="00B96BCB" w:rsidRPr="00B96BCB" w:rsidRDefault="00B96BCB" w:rsidP="00B96BCB">
            <w:pPr>
              <w:rPr>
                <w:rFonts w:eastAsia="Times New Roman" w:cs="Times New Roman"/>
                <w:sz w:val="20"/>
                <w:szCs w:val="20"/>
                <w:lang w:val="es-ES" w:eastAsia="es-ES"/>
              </w:rPr>
            </w:pPr>
            <w:r w:rsidRPr="00B96BCB">
              <w:rPr>
                <w:rFonts w:eastAsia="Times New Roman" w:cs="Times New Roman"/>
                <w:sz w:val="20"/>
                <w:szCs w:val="20"/>
                <w:lang w:val="es-ES" w:eastAsia="es-ES"/>
              </w:rPr>
              <w:t>Una vez la sacudida ha terminado se debe evacuar inmediatamente, sin correr, a áreas abiertas, alejados de postes de electricidad, de paredes o edificaciones altas, de cables aéreos y árboles.</w:t>
            </w:r>
          </w:p>
          <w:p w:rsidR="00B96BCB" w:rsidRPr="00B96BCB" w:rsidRDefault="00B96BCB" w:rsidP="00B96BCB">
            <w:pPr>
              <w:rPr>
                <w:rFonts w:eastAsia="Times New Roman" w:cs="Times New Roman"/>
                <w:sz w:val="20"/>
                <w:szCs w:val="20"/>
                <w:lang w:val="es-ES" w:eastAsia="es-ES"/>
              </w:rPr>
            </w:pPr>
            <w:r w:rsidRPr="00B96BCB">
              <w:rPr>
                <w:rFonts w:eastAsia="Times New Roman" w:cs="Times New Roman"/>
                <w:sz w:val="20"/>
                <w:szCs w:val="20"/>
                <w:lang w:val="es-ES" w:eastAsia="es-ES"/>
              </w:rPr>
              <w:t>Para su evacuación, el personal deberá seguir los procedimientos, las rutas y zonas de seguridad establecidas.</w:t>
            </w:r>
          </w:p>
          <w:p w:rsidR="00B96BCB" w:rsidRPr="00B96BCB" w:rsidRDefault="00B96BCB" w:rsidP="00B96BCB">
            <w:pPr>
              <w:rPr>
                <w:rFonts w:eastAsia="Times New Roman" w:cs="Times New Roman"/>
                <w:sz w:val="20"/>
                <w:szCs w:val="20"/>
                <w:lang w:val="es-ES" w:eastAsia="es-ES"/>
              </w:rPr>
            </w:pPr>
          </w:p>
          <w:p w:rsidR="00B96BCB" w:rsidRPr="00B96BCB" w:rsidRDefault="00B96BCB" w:rsidP="00B96BCB">
            <w:pPr>
              <w:rPr>
                <w:rFonts w:eastAsia="Times New Roman" w:cs="Times New Roman"/>
                <w:sz w:val="20"/>
                <w:szCs w:val="20"/>
                <w:lang w:val="es-ES" w:eastAsia="es-ES"/>
              </w:rPr>
            </w:pPr>
            <w:r w:rsidRPr="00B96BCB">
              <w:rPr>
                <w:rFonts w:eastAsia="Times New Roman" w:cs="Times New Roman"/>
                <w:sz w:val="20"/>
                <w:szCs w:val="20"/>
                <w:lang w:val="es-ES" w:eastAsia="es-ES"/>
              </w:rPr>
              <w:t>Acciones después de un terremoto:</w:t>
            </w:r>
          </w:p>
          <w:p w:rsidR="00B96BCB" w:rsidRPr="00B96BCB" w:rsidRDefault="00B96BCB" w:rsidP="00B96BCB">
            <w:pPr>
              <w:rPr>
                <w:rFonts w:eastAsia="Times New Roman" w:cs="Times New Roman"/>
                <w:sz w:val="20"/>
                <w:szCs w:val="20"/>
                <w:lang w:val="es-ES" w:eastAsia="es-ES"/>
              </w:rPr>
            </w:pPr>
            <w:r w:rsidRPr="00B96BCB">
              <w:rPr>
                <w:rFonts w:eastAsia="Times New Roman" w:cs="Times New Roman"/>
                <w:sz w:val="20"/>
                <w:szCs w:val="20"/>
                <w:lang w:val="es-ES" w:eastAsia="es-ES"/>
              </w:rPr>
              <w:t>En caso de que ocurra un terremoto con intensidad tal que exceda los criterios de diseño de las instalaciones de movimiento vibratorio o si ocurre un daño estructural de importancia, se recomiendan las siguientes medidas:</w:t>
            </w:r>
          </w:p>
          <w:p w:rsidR="00B96BCB" w:rsidRPr="00B96BCB" w:rsidRDefault="00B96BCB" w:rsidP="00B96BCB">
            <w:pPr>
              <w:rPr>
                <w:rFonts w:eastAsia="Times New Roman" w:cs="Times New Roman"/>
                <w:sz w:val="20"/>
                <w:szCs w:val="20"/>
                <w:lang w:val="es-ES" w:eastAsia="es-ES"/>
              </w:rPr>
            </w:pPr>
          </w:p>
          <w:p w:rsidR="00B96BCB" w:rsidRPr="00B96BCB" w:rsidRDefault="00B96BCB" w:rsidP="00B96BCB">
            <w:pPr>
              <w:rPr>
                <w:rFonts w:eastAsia="Times New Roman" w:cs="Times New Roman"/>
                <w:sz w:val="20"/>
                <w:szCs w:val="20"/>
                <w:lang w:val="es-ES" w:eastAsia="es-ES"/>
              </w:rPr>
            </w:pPr>
            <w:r w:rsidRPr="00B96BCB">
              <w:rPr>
                <w:rFonts w:eastAsia="Times New Roman" w:cs="Times New Roman"/>
                <w:sz w:val="20"/>
                <w:szCs w:val="20"/>
                <w:lang w:val="es-ES" w:eastAsia="es-ES"/>
              </w:rPr>
              <w:t xml:space="preserve">Se inspeccionarán las instalaciones lo más pronto posible por personal de Ingeniería, especialistas y capacitados en la materia (Ingeniero </w:t>
            </w:r>
            <w:proofErr w:type="spellStart"/>
            <w:r w:rsidRPr="00B96BCB">
              <w:rPr>
                <w:rFonts w:eastAsia="Times New Roman" w:cs="Times New Roman"/>
                <w:sz w:val="20"/>
                <w:szCs w:val="20"/>
                <w:lang w:val="es-ES" w:eastAsia="es-ES"/>
              </w:rPr>
              <w:t>estructurista</w:t>
            </w:r>
            <w:proofErr w:type="spellEnd"/>
            <w:r w:rsidRPr="00B96BCB">
              <w:rPr>
                <w:rFonts w:eastAsia="Times New Roman" w:cs="Times New Roman"/>
                <w:sz w:val="20"/>
                <w:szCs w:val="20"/>
                <w:lang w:val="es-ES" w:eastAsia="es-ES"/>
              </w:rPr>
              <w:t>). La inspección y evaluación de las instalaciones que hayan sido afectados se llevarán a cabo después de que haya pasado el riesgo de temblores secundarios, guardando las siguientes recomendaciones:</w:t>
            </w:r>
          </w:p>
          <w:p w:rsidR="00B96BCB" w:rsidRPr="00B96BCB" w:rsidRDefault="00B96BCB" w:rsidP="00B96BCB">
            <w:pPr>
              <w:rPr>
                <w:rFonts w:eastAsia="Times New Roman" w:cs="Times New Roman"/>
                <w:sz w:val="20"/>
                <w:szCs w:val="20"/>
                <w:lang w:val="es-ES" w:eastAsia="es-ES"/>
              </w:rPr>
            </w:pPr>
          </w:p>
          <w:p w:rsidR="00B96BCB" w:rsidRPr="00B96BCB" w:rsidRDefault="00B96BCB" w:rsidP="00B96BCB">
            <w:pPr>
              <w:rPr>
                <w:rFonts w:eastAsia="Times New Roman" w:cs="Times New Roman"/>
                <w:sz w:val="20"/>
                <w:szCs w:val="20"/>
                <w:lang w:val="es-ES" w:eastAsia="es-ES"/>
              </w:rPr>
            </w:pPr>
            <w:r w:rsidRPr="00B96BCB">
              <w:rPr>
                <w:rFonts w:eastAsia="Times New Roman" w:cs="Times New Roman"/>
                <w:sz w:val="20"/>
                <w:szCs w:val="20"/>
                <w:lang w:val="es-ES" w:eastAsia="es-ES"/>
              </w:rPr>
              <w:t>Todas las inspecciones se harán con la autorización del ingeniero residente.</w:t>
            </w:r>
          </w:p>
          <w:p w:rsidR="00B96BCB" w:rsidRPr="00B96BCB" w:rsidRDefault="00B96BCB" w:rsidP="00B96BCB">
            <w:pPr>
              <w:rPr>
                <w:rFonts w:eastAsia="Times New Roman" w:cs="Times New Roman"/>
                <w:sz w:val="20"/>
                <w:szCs w:val="20"/>
                <w:lang w:val="es-ES" w:eastAsia="es-ES"/>
              </w:rPr>
            </w:pPr>
          </w:p>
          <w:p w:rsidR="00B96BCB" w:rsidRPr="00B96BCB" w:rsidRDefault="00B96BCB" w:rsidP="0011270F">
            <w:pPr>
              <w:numPr>
                <w:ilvl w:val="0"/>
                <w:numId w:val="63"/>
              </w:numPr>
              <w:rPr>
                <w:rFonts w:eastAsia="Times New Roman" w:cs="Times New Roman"/>
                <w:i/>
                <w:sz w:val="20"/>
                <w:szCs w:val="20"/>
                <w:lang w:val="es-ES" w:eastAsia="es-ES"/>
              </w:rPr>
            </w:pPr>
            <w:r w:rsidRPr="00B96BCB">
              <w:rPr>
                <w:rFonts w:eastAsia="Times New Roman" w:cs="Times New Roman"/>
                <w:i/>
                <w:sz w:val="20"/>
                <w:szCs w:val="20"/>
                <w:lang w:val="es-ES" w:eastAsia="es-ES"/>
              </w:rPr>
              <w:t>condiciones climatológicas adversas.</w:t>
            </w:r>
          </w:p>
          <w:p w:rsidR="00B96BCB" w:rsidRPr="00B96BCB" w:rsidRDefault="00B96BCB" w:rsidP="00B96BCB">
            <w:pPr>
              <w:rPr>
                <w:rFonts w:eastAsia="Times New Roman" w:cs="Times New Roman"/>
                <w:sz w:val="20"/>
                <w:szCs w:val="20"/>
                <w:lang w:val="es-ES" w:eastAsia="es-ES"/>
              </w:rPr>
            </w:pPr>
            <w:r w:rsidRPr="00B96BCB">
              <w:rPr>
                <w:rFonts w:eastAsia="Times New Roman" w:cs="Times New Roman"/>
                <w:sz w:val="20"/>
                <w:szCs w:val="20"/>
                <w:lang w:val="es-ES" w:eastAsia="es-ES"/>
              </w:rPr>
              <w:t>Climas anormales incluyen temporales, huracanes, tornados, ciclones y/o vientos a altas velocidades.  Cuando se ha dado un aviso de emergencia por condiciones climáticas a nivel nacional, el Ingeniero Residente debe asegurar que los equipos que se encuentren trabajando en el proyecto sean alertados de las variaciones, o agravamiento de la peligrosidad, en condiciones climáticas y asegurarse que solo el personal más indispensable se presente o permanezca en el área de emplazamiento que lo requieran, y mientras no se ponga en riesgo la vida de este personal.</w:t>
            </w:r>
          </w:p>
          <w:p w:rsidR="00B96BCB" w:rsidRPr="00B96BCB" w:rsidRDefault="00B96BCB" w:rsidP="00B96BCB">
            <w:pPr>
              <w:rPr>
                <w:rFonts w:eastAsia="Times New Roman" w:cs="Times New Roman"/>
                <w:sz w:val="20"/>
                <w:szCs w:val="20"/>
                <w:lang w:val="es-ES" w:eastAsia="es-ES"/>
              </w:rPr>
            </w:pPr>
          </w:p>
          <w:p w:rsidR="00B96BCB" w:rsidRPr="00B96BCB" w:rsidRDefault="00B96BCB" w:rsidP="0011270F">
            <w:pPr>
              <w:numPr>
                <w:ilvl w:val="0"/>
                <w:numId w:val="63"/>
              </w:numPr>
              <w:rPr>
                <w:rFonts w:eastAsia="Times New Roman" w:cs="Times New Roman"/>
                <w:i/>
                <w:sz w:val="20"/>
                <w:szCs w:val="20"/>
                <w:lang w:val="es-ES" w:eastAsia="es-ES"/>
              </w:rPr>
            </w:pPr>
            <w:r w:rsidRPr="00B96BCB">
              <w:rPr>
                <w:rFonts w:eastAsia="Times New Roman" w:cs="Times New Roman"/>
                <w:i/>
                <w:sz w:val="20"/>
                <w:szCs w:val="20"/>
                <w:lang w:val="es-ES" w:eastAsia="es-ES"/>
              </w:rPr>
              <w:t>incendio o explosiones.</w:t>
            </w:r>
          </w:p>
          <w:p w:rsidR="00B96BCB" w:rsidRPr="00B96BCB" w:rsidRDefault="00B96BCB" w:rsidP="00B96BCB">
            <w:pPr>
              <w:rPr>
                <w:rFonts w:eastAsia="Times New Roman" w:cs="Times New Roman"/>
                <w:sz w:val="20"/>
                <w:szCs w:val="20"/>
                <w:lang w:val="es-ES" w:eastAsia="es-ES"/>
              </w:rPr>
            </w:pPr>
            <w:r w:rsidRPr="00B96BCB">
              <w:rPr>
                <w:rFonts w:eastAsia="Times New Roman" w:cs="Times New Roman"/>
                <w:sz w:val="20"/>
                <w:szCs w:val="20"/>
                <w:lang w:val="es-ES" w:eastAsia="es-ES"/>
              </w:rPr>
              <w:t>En caso de que de aparición de un conato de incendio se proponen las siguientes medidas:</w:t>
            </w:r>
          </w:p>
          <w:p w:rsidR="00B96BCB" w:rsidRPr="00B96BCB" w:rsidRDefault="00B96BCB" w:rsidP="00B96BCB">
            <w:pPr>
              <w:rPr>
                <w:rFonts w:eastAsia="Times New Roman" w:cs="Times New Roman"/>
                <w:sz w:val="20"/>
                <w:szCs w:val="20"/>
                <w:lang w:val="es-ES" w:eastAsia="es-ES"/>
              </w:rPr>
            </w:pPr>
            <w:r w:rsidRPr="00B96BCB">
              <w:rPr>
                <w:rFonts w:eastAsia="Times New Roman" w:cs="Times New Roman"/>
                <w:sz w:val="20"/>
                <w:szCs w:val="20"/>
                <w:lang w:val="es-ES" w:eastAsia="es-ES"/>
              </w:rPr>
              <w:t>Cuando el incendio sea descubierto, el miembro de mayor rango del equipo que se encuentre en las instalaciones debe ser notificado de inmediato. La persona que descubra el incendio debe de alertar a los demás empleados.</w:t>
            </w:r>
          </w:p>
          <w:p w:rsidR="00B96BCB" w:rsidRPr="00B96BCB" w:rsidRDefault="00B96BCB" w:rsidP="00B96BCB">
            <w:pPr>
              <w:rPr>
                <w:rFonts w:eastAsia="Times New Roman" w:cs="Times New Roman"/>
                <w:sz w:val="20"/>
                <w:szCs w:val="20"/>
                <w:lang w:val="es-ES" w:eastAsia="es-ES"/>
              </w:rPr>
            </w:pPr>
            <w:r w:rsidRPr="00B96BCB">
              <w:rPr>
                <w:rFonts w:eastAsia="Times New Roman" w:cs="Times New Roman"/>
                <w:sz w:val="20"/>
                <w:szCs w:val="20"/>
                <w:lang w:val="es-ES" w:eastAsia="es-ES"/>
              </w:rPr>
              <w:t>Dirigirse hacia el extintor más próximo y atacar el fuego, tomado el extintor por su asidero con la mano más diestra y el fondo con la más torpe. No se debe dar la espalda al fuego y se debe procurar atacarlo con las corrientes de vientos a favor, es decir golpeando en la espalda y en dirección a las llamas.</w:t>
            </w:r>
          </w:p>
          <w:p w:rsidR="00B96BCB" w:rsidRPr="00B96BCB" w:rsidRDefault="00B96BCB" w:rsidP="00B96BCB">
            <w:pPr>
              <w:rPr>
                <w:rFonts w:eastAsia="Times New Roman" w:cs="Times New Roman"/>
                <w:sz w:val="20"/>
                <w:szCs w:val="20"/>
                <w:lang w:val="es-ES" w:eastAsia="es-ES"/>
              </w:rPr>
            </w:pPr>
            <w:r w:rsidRPr="00B96BCB">
              <w:rPr>
                <w:rFonts w:eastAsia="Times New Roman" w:cs="Times New Roman"/>
                <w:sz w:val="20"/>
                <w:szCs w:val="20"/>
                <w:lang w:val="es-ES" w:eastAsia="es-ES"/>
              </w:rPr>
              <w:t>El miembro del equipo de mayor rango debe de evaluar la situación y pedir ayuda externa de ser necesaria.</w:t>
            </w:r>
          </w:p>
          <w:p w:rsidR="00B96BCB" w:rsidRPr="00B96BCB" w:rsidRDefault="00B96BCB" w:rsidP="00B96BCB">
            <w:pPr>
              <w:rPr>
                <w:rFonts w:eastAsia="Times New Roman" w:cs="Times New Roman"/>
                <w:sz w:val="20"/>
                <w:szCs w:val="20"/>
                <w:lang w:val="es-ES" w:eastAsia="es-ES"/>
              </w:rPr>
            </w:pPr>
            <w:r w:rsidRPr="00B96BCB">
              <w:rPr>
                <w:rFonts w:eastAsia="Times New Roman" w:cs="Times New Roman"/>
                <w:sz w:val="20"/>
                <w:szCs w:val="20"/>
                <w:lang w:val="es-ES" w:eastAsia="es-ES"/>
              </w:rPr>
              <w:t>Si el incendio no se controla rápidamente deberán evacuar inmediatamente las instalaciones debido a riesgos mayores.</w:t>
            </w:r>
          </w:p>
          <w:p w:rsidR="00B96BCB" w:rsidRPr="00B96BCB" w:rsidRDefault="00B96BCB" w:rsidP="00B96BCB">
            <w:pPr>
              <w:rPr>
                <w:rFonts w:eastAsia="Times New Roman" w:cs="Times New Roman"/>
                <w:sz w:val="20"/>
                <w:szCs w:val="20"/>
                <w:lang w:val="es-ES" w:eastAsia="es-ES"/>
              </w:rPr>
            </w:pPr>
            <w:r w:rsidRPr="00B96BCB">
              <w:rPr>
                <w:rFonts w:eastAsia="Times New Roman" w:cs="Times New Roman"/>
                <w:sz w:val="20"/>
                <w:szCs w:val="20"/>
                <w:lang w:val="es-ES" w:eastAsia="es-ES"/>
              </w:rPr>
              <w:t xml:space="preserve">El personal se dirigirá a la salida más próxima, siguiendo las rutas de evacuación establecidas. Estas rutas tienen por objetivo evacuar al personal por el recorrido más corto, </w:t>
            </w:r>
            <w:proofErr w:type="gramStart"/>
            <w:r w:rsidRPr="00B96BCB">
              <w:rPr>
                <w:rFonts w:eastAsia="Times New Roman" w:cs="Times New Roman"/>
                <w:sz w:val="20"/>
                <w:szCs w:val="20"/>
                <w:lang w:val="es-ES" w:eastAsia="es-ES"/>
              </w:rPr>
              <w:t>y</w:t>
            </w:r>
            <w:proofErr w:type="gramEnd"/>
            <w:r w:rsidRPr="00B96BCB">
              <w:rPr>
                <w:rFonts w:eastAsia="Times New Roman" w:cs="Times New Roman"/>
                <w:sz w:val="20"/>
                <w:szCs w:val="20"/>
                <w:lang w:val="es-ES" w:eastAsia="es-ES"/>
              </w:rPr>
              <w:t xml:space="preserve"> sobre todo, más seguro para el personal, evitando sitios riesgosos.</w:t>
            </w:r>
          </w:p>
          <w:p w:rsidR="00B96BCB" w:rsidRPr="00B96BCB" w:rsidRDefault="00B96BCB" w:rsidP="00B96BCB">
            <w:pPr>
              <w:rPr>
                <w:rFonts w:eastAsia="Times New Roman" w:cs="Times New Roman"/>
                <w:sz w:val="20"/>
                <w:szCs w:val="20"/>
                <w:lang w:val="es-ES" w:eastAsia="es-ES"/>
              </w:rPr>
            </w:pPr>
          </w:p>
          <w:p w:rsidR="00B96BCB" w:rsidRPr="00B96BCB" w:rsidRDefault="00B96BCB" w:rsidP="00B96BCB">
            <w:pPr>
              <w:rPr>
                <w:rFonts w:eastAsia="Times New Roman" w:cs="Times New Roman"/>
                <w:sz w:val="20"/>
                <w:szCs w:val="20"/>
                <w:lang w:val="es-ES" w:eastAsia="es-ES"/>
              </w:rPr>
            </w:pPr>
          </w:p>
        </w:tc>
      </w:tr>
      <w:tr w:rsidR="00B96BCB" w:rsidRPr="00B96BCB" w:rsidTr="00B96BCB">
        <w:tc>
          <w:tcPr>
            <w:tcW w:w="2000" w:type="pct"/>
            <w:vMerge w:val="restart"/>
            <w:shd w:val="clear" w:color="auto" w:fill="E7E6E6" w:themeFill="background2"/>
            <w:vAlign w:val="center"/>
          </w:tcPr>
          <w:p w:rsidR="00B96BCB" w:rsidRPr="00B96BCB" w:rsidRDefault="00B96BCB" w:rsidP="00B96BCB">
            <w:pPr>
              <w:rPr>
                <w:rFonts w:eastAsia="Times New Roman" w:cs="Times New Roman"/>
                <w:b/>
                <w:sz w:val="20"/>
                <w:szCs w:val="20"/>
                <w:lang w:val="es-ES" w:eastAsia="es-ES"/>
              </w:rPr>
            </w:pPr>
            <w:r w:rsidRPr="00B96BCB">
              <w:rPr>
                <w:rFonts w:eastAsia="Times New Roman" w:cs="Times New Roman"/>
                <w:b/>
                <w:sz w:val="20"/>
                <w:szCs w:val="20"/>
                <w:lang w:val="es-ES" w:eastAsia="es-ES"/>
              </w:rPr>
              <w:lastRenderedPageBreak/>
              <w:t>Etapa del proyecto en que se aplica:</w:t>
            </w:r>
          </w:p>
        </w:tc>
        <w:tc>
          <w:tcPr>
            <w:tcW w:w="1753" w:type="pct"/>
            <w:vAlign w:val="center"/>
          </w:tcPr>
          <w:p w:rsidR="00B96BCB" w:rsidRPr="00B96BCB" w:rsidRDefault="00B96BCB" w:rsidP="00B96BCB">
            <w:pPr>
              <w:rPr>
                <w:rFonts w:eastAsia="Times New Roman" w:cs="Times New Roman"/>
                <w:sz w:val="20"/>
                <w:szCs w:val="20"/>
                <w:lang w:val="es-ES" w:eastAsia="es-ES"/>
              </w:rPr>
            </w:pPr>
            <w:r w:rsidRPr="00B96BCB">
              <w:rPr>
                <w:rFonts w:eastAsia="Times New Roman" w:cs="Times New Roman"/>
                <w:sz w:val="20"/>
                <w:szCs w:val="20"/>
                <w:lang w:val="es-ES" w:eastAsia="es-ES"/>
              </w:rPr>
              <w:t>Obras preliminares y provisionales</w:t>
            </w:r>
          </w:p>
        </w:tc>
        <w:tc>
          <w:tcPr>
            <w:tcW w:w="1247" w:type="pct"/>
            <w:vAlign w:val="center"/>
          </w:tcPr>
          <w:p w:rsidR="00B96BCB" w:rsidRPr="00B96BCB" w:rsidRDefault="00B96BCB" w:rsidP="00B96BCB">
            <w:pPr>
              <w:jc w:val="center"/>
              <w:rPr>
                <w:rFonts w:eastAsia="Times New Roman" w:cs="Times New Roman"/>
                <w:sz w:val="20"/>
                <w:szCs w:val="20"/>
                <w:lang w:val="es-ES" w:eastAsia="es-ES"/>
              </w:rPr>
            </w:pPr>
            <w:r w:rsidRPr="00B96BCB">
              <w:rPr>
                <w:rFonts w:eastAsia="Times New Roman" w:cs="Times New Roman"/>
                <w:sz w:val="20"/>
                <w:szCs w:val="20"/>
                <w:lang w:val="es-ES" w:eastAsia="es-ES"/>
              </w:rPr>
              <w:t>x</w:t>
            </w:r>
          </w:p>
        </w:tc>
      </w:tr>
      <w:tr w:rsidR="00B96BCB" w:rsidRPr="00B96BCB" w:rsidTr="00B96BCB">
        <w:tc>
          <w:tcPr>
            <w:tcW w:w="2000" w:type="pct"/>
            <w:vMerge/>
            <w:shd w:val="clear" w:color="auto" w:fill="E7E6E6" w:themeFill="background2"/>
            <w:vAlign w:val="center"/>
          </w:tcPr>
          <w:p w:rsidR="00B96BCB" w:rsidRPr="00B96BCB" w:rsidRDefault="00B96BCB" w:rsidP="00B96BCB">
            <w:pPr>
              <w:rPr>
                <w:rFonts w:eastAsia="Times New Roman" w:cs="Times New Roman"/>
                <w:sz w:val="20"/>
                <w:szCs w:val="20"/>
                <w:lang w:val="es-ES" w:eastAsia="es-ES"/>
              </w:rPr>
            </w:pPr>
          </w:p>
        </w:tc>
        <w:tc>
          <w:tcPr>
            <w:tcW w:w="1753" w:type="pct"/>
            <w:vAlign w:val="center"/>
          </w:tcPr>
          <w:p w:rsidR="00B96BCB" w:rsidRPr="00B96BCB" w:rsidRDefault="00B96BCB" w:rsidP="00B96BCB">
            <w:pPr>
              <w:rPr>
                <w:rFonts w:eastAsia="Times New Roman" w:cs="Times New Roman"/>
                <w:sz w:val="20"/>
                <w:szCs w:val="20"/>
                <w:lang w:val="es-ES" w:eastAsia="es-ES"/>
              </w:rPr>
            </w:pPr>
            <w:r w:rsidRPr="00B96BCB">
              <w:rPr>
                <w:rFonts w:eastAsia="Times New Roman" w:cs="Times New Roman"/>
                <w:sz w:val="20"/>
                <w:szCs w:val="20"/>
                <w:lang w:val="es-ES" w:eastAsia="es-ES"/>
              </w:rPr>
              <w:t>Construcción</w:t>
            </w:r>
          </w:p>
        </w:tc>
        <w:tc>
          <w:tcPr>
            <w:tcW w:w="1247" w:type="pct"/>
            <w:vAlign w:val="center"/>
          </w:tcPr>
          <w:p w:rsidR="00B96BCB" w:rsidRPr="00B96BCB" w:rsidRDefault="00B96BCB" w:rsidP="00B96BCB">
            <w:pPr>
              <w:jc w:val="center"/>
              <w:rPr>
                <w:rFonts w:eastAsia="Times New Roman" w:cs="Times New Roman"/>
                <w:sz w:val="20"/>
                <w:szCs w:val="20"/>
                <w:lang w:val="es-ES" w:eastAsia="es-ES"/>
              </w:rPr>
            </w:pPr>
            <w:r w:rsidRPr="00B96BCB">
              <w:rPr>
                <w:rFonts w:eastAsia="Times New Roman" w:cs="Times New Roman"/>
                <w:sz w:val="20"/>
                <w:szCs w:val="20"/>
                <w:lang w:val="es-ES" w:eastAsia="es-ES"/>
              </w:rPr>
              <w:t>x</w:t>
            </w:r>
          </w:p>
        </w:tc>
      </w:tr>
      <w:tr w:rsidR="00B96BCB" w:rsidRPr="00B96BCB" w:rsidTr="00B96BCB">
        <w:tc>
          <w:tcPr>
            <w:tcW w:w="2000" w:type="pct"/>
            <w:vMerge/>
            <w:shd w:val="clear" w:color="auto" w:fill="E7E6E6" w:themeFill="background2"/>
            <w:vAlign w:val="center"/>
          </w:tcPr>
          <w:p w:rsidR="00B96BCB" w:rsidRPr="00B96BCB" w:rsidRDefault="00B96BCB" w:rsidP="00B96BCB">
            <w:pPr>
              <w:rPr>
                <w:rFonts w:eastAsia="Times New Roman" w:cs="Times New Roman"/>
                <w:sz w:val="20"/>
                <w:szCs w:val="20"/>
                <w:lang w:val="es-ES" w:eastAsia="es-ES"/>
              </w:rPr>
            </w:pPr>
          </w:p>
        </w:tc>
        <w:tc>
          <w:tcPr>
            <w:tcW w:w="1753" w:type="pct"/>
            <w:vAlign w:val="center"/>
          </w:tcPr>
          <w:p w:rsidR="00B96BCB" w:rsidRPr="00B96BCB" w:rsidRDefault="00B96BCB" w:rsidP="00B96BCB">
            <w:pPr>
              <w:rPr>
                <w:rFonts w:eastAsia="Times New Roman" w:cs="Times New Roman"/>
                <w:sz w:val="20"/>
                <w:szCs w:val="20"/>
                <w:lang w:val="es-ES" w:eastAsia="es-ES"/>
              </w:rPr>
            </w:pPr>
            <w:r w:rsidRPr="00B96BCB">
              <w:rPr>
                <w:rFonts w:eastAsia="Times New Roman" w:cs="Times New Roman"/>
                <w:sz w:val="20"/>
                <w:szCs w:val="20"/>
                <w:lang w:val="es-ES" w:eastAsia="es-ES"/>
              </w:rPr>
              <w:t>Post construcción/cierre</w:t>
            </w:r>
          </w:p>
        </w:tc>
        <w:tc>
          <w:tcPr>
            <w:tcW w:w="1247" w:type="pct"/>
            <w:vAlign w:val="center"/>
          </w:tcPr>
          <w:p w:rsidR="00B96BCB" w:rsidRPr="00B96BCB" w:rsidRDefault="00B96BCB" w:rsidP="00B96BCB">
            <w:pPr>
              <w:jc w:val="center"/>
              <w:rPr>
                <w:rFonts w:eastAsia="Times New Roman" w:cs="Times New Roman"/>
                <w:sz w:val="20"/>
                <w:szCs w:val="20"/>
                <w:lang w:val="es-ES" w:eastAsia="es-ES"/>
              </w:rPr>
            </w:pPr>
            <w:r w:rsidRPr="00B96BCB">
              <w:rPr>
                <w:rFonts w:eastAsia="Times New Roman" w:cs="Times New Roman"/>
                <w:sz w:val="20"/>
                <w:szCs w:val="20"/>
                <w:lang w:val="es-ES" w:eastAsia="es-ES"/>
              </w:rPr>
              <w:t>x</w:t>
            </w:r>
          </w:p>
        </w:tc>
      </w:tr>
      <w:tr w:rsidR="00B96BCB" w:rsidRPr="00B96BCB" w:rsidTr="00B96BCB">
        <w:tc>
          <w:tcPr>
            <w:tcW w:w="2000" w:type="pct"/>
            <w:shd w:val="clear" w:color="auto" w:fill="E7E6E6" w:themeFill="background2"/>
            <w:vAlign w:val="center"/>
          </w:tcPr>
          <w:p w:rsidR="00B96BCB" w:rsidRPr="00B96BCB" w:rsidRDefault="00B96BCB" w:rsidP="00B96BCB">
            <w:pPr>
              <w:rPr>
                <w:rFonts w:eastAsia="Times New Roman" w:cstheme="minorHAnsi"/>
                <w:b/>
                <w:sz w:val="20"/>
                <w:szCs w:val="20"/>
                <w:lang w:val="es-ES" w:eastAsia="es-ES"/>
              </w:rPr>
            </w:pPr>
            <w:r w:rsidRPr="00B96BCB">
              <w:rPr>
                <w:rFonts w:eastAsia="Times New Roman" w:cstheme="minorHAnsi"/>
                <w:b/>
                <w:sz w:val="20"/>
                <w:szCs w:val="20"/>
                <w:lang w:val="es-ES" w:eastAsia="es-ES"/>
              </w:rPr>
              <w:t>Periodicidad de reporte:</w:t>
            </w:r>
            <w:r w:rsidRPr="00B96BCB">
              <w:rPr>
                <w:rFonts w:eastAsia="Times New Roman" w:cstheme="minorHAnsi"/>
                <w:sz w:val="20"/>
                <w:szCs w:val="20"/>
                <w:lang w:val="es-ES" w:eastAsia="es-ES"/>
              </w:rPr>
              <w:t xml:space="preserve"> </w:t>
            </w:r>
          </w:p>
        </w:tc>
        <w:tc>
          <w:tcPr>
            <w:tcW w:w="3000" w:type="pct"/>
            <w:gridSpan w:val="2"/>
            <w:vAlign w:val="center"/>
          </w:tcPr>
          <w:p w:rsidR="00B96BCB" w:rsidRPr="00B96BCB" w:rsidRDefault="00B96BCB" w:rsidP="00B96BCB">
            <w:pPr>
              <w:jc w:val="center"/>
              <w:rPr>
                <w:rFonts w:eastAsia="Times New Roman" w:cstheme="minorHAnsi"/>
                <w:bCs/>
                <w:sz w:val="20"/>
                <w:szCs w:val="20"/>
                <w:lang w:val="es-ES" w:eastAsia="es-ES"/>
              </w:rPr>
            </w:pPr>
            <w:r w:rsidRPr="00B96BCB">
              <w:rPr>
                <w:rFonts w:eastAsia="Times New Roman" w:cstheme="minorHAnsi"/>
                <w:bCs/>
                <w:sz w:val="20"/>
                <w:szCs w:val="20"/>
                <w:lang w:val="es-ES" w:eastAsia="es-ES"/>
              </w:rPr>
              <w:t>Mensual</w:t>
            </w:r>
          </w:p>
        </w:tc>
      </w:tr>
      <w:tr w:rsidR="00B96BCB" w:rsidRPr="00B96BCB" w:rsidTr="00B96BCB">
        <w:tc>
          <w:tcPr>
            <w:tcW w:w="2000" w:type="pct"/>
            <w:shd w:val="clear" w:color="auto" w:fill="E7E6E6" w:themeFill="background2"/>
            <w:vAlign w:val="center"/>
          </w:tcPr>
          <w:p w:rsidR="00B96BCB" w:rsidRPr="00B96BCB" w:rsidRDefault="00B96BCB" w:rsidP="00B96BCB">
            <w:pPr>
              <w:rPr>
                <w:rFonts w:eastAsia="Times New Roman" w:cstheme="minorHAnsi"/>
                <w:b/>
                <w:sz w:val="20"/>
                <w:szCs w:val="20"/>
                <w:lang w:val="es-ES" w:eastAsia="es-ES"/>
              </w:rPr>
            </w:pPr>
            <w:r w:rsidRPr="00B96BCB">
              <w:rPr>
                <w:rFonts w:eastAsia="Times New Roman" w:cstheme="minorHAnsi"/>
                <w:b/>
                <w:sz w:val="20"/>
                <w:szCs w:val="20"/>
                <w:lang w:val="es-ES" w:eastAsia="es-ES"/>
              </w:rPr>
              <w:t>Medios de verificación:</w:t>
            </w:r>
          </w:p>
        </w:tc>
        <w:tc>
          <w:tcPr>
            <w:tcW w:w="3000" w:type="pct"/>
            <w:gridSpan w:val="2"/>
            <w:vAlign w:val="center"/>
          </w:tcPr>
          <w:p w:rsidR="00B96BCB" w:rsidRPr="00B96BCB" w:rsidRDefault="00B96BCB" w:rsidP="0011270F">
            <w:pPr>
              <w:numPr>
                <w:ilvl w:val="0"/>
                <w:numId w:val="65"/>
              </w:numPr>
              <w:rPr>
                <w:rFonts w:eastAsia="Times New Roman" w:cs="Times New Roman"/>
                <w:sz w:val="20"/>
                <w:szCs w:val="20"/>
                <w:lang w:val="es-ES" w:eastAsia="es-ES"/>
              </w:rPr>
            </w:pPr>
            <w:r w:rsidRPr="00B96BCB">
              <w:rPr>
                <w:rFonts w:eastAsia="Times New Roman" w:cs="Times New Roman"/>
                <w:sz w:val="20"/>
                <w:szCs w:val="20"/>
                <w:lang w:val="es-ES" w:eastAsia="es-ES"/>
              </w:rPr>
              <w:t>Señalización colocada</w:t>
            </w:r>
          </w:p>
          <w:p w:rsidR="00B96BCB" w:rsidRPr="00B96BCB" w:rsidRDefault="00B96BCB" w:rsidP="0011270F">
            <w:pPr>
              <w:numPr>
                <w:ilvl w:val="0"/>
                <w:numId w:val="65"/>
              </w:numPr>
              <w:rPr>
                <w:rFonts w:eastAsia="Times New Roman" w:cs="Times New Roman"/>
                <w:sz w:val="20"/>
                <w:szCs w:val="20"/>
                <w:lang w:val="es-ES" w:eastAsia="es-ES"/>
              </w:rPr>
            </w:pPr>
            <w:r w:rsidRPr="00B96BCB">
              <w:rPr>
                <w:rFonts w:eastAsia="Times New Roman" w:cs="Times New Roman"/>
                <w:sz w:val="20"/>
                <w:szCs w:val="20"/>
                <w:lang w:val="es-ES" w:eastAsia="es-ES"/>
              </w:rPr>
              <w:t>Fotografías</w:t>
            </w:r>
          </w:p>
          <w:p w:rsidR="00B96BCB" w:rsidRPr="00B96BCB" w:rsidRDefault="00B96BCB" w:rsidP="0011270F">
            <w:pPr>
              <w:numPr>
                <w:ilvl w:val="0"/>
                <w:numId w:val="65"/>
              </w:numPr>
              <w:rPr>
                <w:rFonts w:eastAsia="Times New Roman" w:cs="Times New Roman"/>
                <w:sz w:val="20"/>
                <w:szCs w:val="20"/>
                <w:lang w:val="es-ES" w:eastAsia="es-ES"/>
              </w:rPr>
            </w:pPr>
            <w:r w:rsidRPr="00B96BCB">
              <w:rPr>
                <w:rFonts w:eastAsia="Times New Roman" w:cs="Times New Roman"/>
                <w:sz w:val="20"/>
                <w:szCs w:val="20"/>
                <w:lang w:val="es-ES" w:eastAsia="es-ES"/>
              </w:rPr>
              <w:t>Extintores colocados</w:t>
            </w:r>
          </w:p>
          <w:p w:rsidR="00B96BCB" w:rsidRPr="00B96BCB" w:rsidRDefault="00B96BCB" w:rsidP="0011270F">
            <w:pPr>
              <w:numPr>
                <w:ilvl w:val="0"/>
                <w:numId w:val="65"/>
              </w:numPr>
              <w:rPr>
                <w:rFonts w:eastAsia="Times New Roman" w:cs="Times New Roman"/>
                <w:sz w:val="20"/>
                <w:szCs w:val="20"/>
                <w:lang w:val="es-ES" w:eastAsia="es-ES"/>
              </w:rPr>
            </w:pPr>
            <w:r w:rsidRPr="00B96BCB">
              <w:rPr>
                <w:rFonts w:eastAsia="Times New Roman" w:cs="Times New Roman"/>
                <w:sz w:val="20"/>
                <w:szCs w:val="20"/>
                <w:lang w:val="es-ES" w:eastAsia="es-ES"/>
              </w:rPr>
              <w:t>Entrega de EPP</w:t>
            </w:r>
          </w:p>
          <w:p w:rsidR="00B96BCB" w:rsidRPr="00B96BCB" w:rsidRDefault="00B96BCB" w:rsidP="0011270F">
            <w:pPr>
              <w:numPr>
                <w:ilvl w:val="0"/>
                <w:numId w:val="65"/>
              </w:numPr>
              <w:rPr>
                <w:rFonts w:eastAsia="Times New Roman" w:cs="Times New Roman"/>
                <w:sz w:val="20"/>
                <w:szCs w:val="20"/>
                <w:lang w:val="es-ES" w:eastAsia="es-ES"/>
              </w:rPr>
            </w:pPr>
            <w:r w:rsidRPr="00B96BCB">
              <w:rPr>
                <w:rFonts w:eastAsia="Times New Roman" w:cs="Times New Roman"/>
                <w:sz w:val="20"/>
                <w:szCs w:val="20"/>
                <w:lang w:val="es-ES" w:eastAsia="es-ES"/>
              </w:rPr>
              <w:t>Informe de emergencia atendidas (si aplica)</w:t>
            </w:r>
          </w:p>
          <w:p w:rsidR="00B96BCB" w:rsidRPr="00B96BCB" w:rsidRDefault="00B96BCB" w:rsidP="0011270F">
            <w:pPr>
              <w:numPr>
                <w:ilvl w:val="0"/>
                <w:numId w:val="65"/>
              </w:numPr>
              <w:rPr>
                <w:rFonts w:eastAsia="Times New Roman" w:cs="Times New Roman"/>
                <w:sz w:val="20"/>
                <w:szCs w:val="20"/>
                <w:lang w:val="es-ES" w:eastAsia="es-ES"/>
              </w:rPr>
            </w:pPr>
            <w:r w:rsidRPr="00B96BCB">
              <w:rPr>
                <w:rFonts w:eastAsia="Times New Roman" w:cs="Times New Roman"/>
                <w:sz w:val="20"/>
                <w:szCs w:val="20"/>
                <w:lang w:val="es-ES" w:eastAsia="es-ES"/>
              </w:rPr>
              <w:t>Informe de simulacros realizados (si aplica)</w:t>
            </w:r>
          </w:p>
        </w:tc>
      </w:tr>
      <w:tr w:rsidR="00B96BCB" w:rsidRPr="00B96BCB" w:rsidTr="00B96BCB">
        <w:tc>
          <w:tcPr>
            <w:tcW w:w="2000" w:type="pct"/>
            <w:shd w:val="clear" w:color="auto" w:fill="E7E6E6" w:themeFill="background2"/>
            <w:vAlign w:val="center"/>
          </w:tcPr>
          <w:p w:rsidR="00B96BCB" w:rsidRPr="00B96BCB" w:rsidRDefault="00B96BCB" w:rsidP="00B96BCB">
            <w:pPr>
              <w:rPr>
                <w:rFonts w:eastAsia="Times New Roman" w:cstheme="minorHAnsi"/>
                <w:b/>
                <w:sz w:val="20"/>
                <w:szCs w:val="20"/>
                <w:lang w:val="es-ES" w:eastAsia="es-ES"/>
              </w:rPr>
            </w:pPr>
            <w:r w:rsidRPr="00B96BCB">
              <w:rPr>
                <w:rFonts w:eastAsia="Times New Roman" w:cstheme="minorHAnsi"/>
                <w:b/>
                <w:sz w:val="20"/>
                <w:szCs w:val="20"/>
                <w:lang w:val="es-ES" w:eastAsia="es-ES"/>
              </w:rPr>
              <w:t>Responsable de la implementación:</w:t>
            </w:r>
          </w:p>
        </w:tc>
        <w:tc>
          <w:tcPr>
            <w:tcW w:w="3000" w:type="pct"/>
            <w:gridSpan w:val="2"/>
            <w:vAlign w:val="center"/>
          </w:tcPr>
          <w:p w:rsidR="00B96BCB" w:rsidRPr="00B96BCB" w:rsidRDefault="00B96BCB" w:rsidP="00B96BCB">
            <w:pPr>
              <w:rPr>
                <w:rFonts w:eastAsia="Times New Roman" w:cstheme="minorHAnsi"/>
                <w:bCs/>
                <w:sz w:val="20"/>
                <w:szCs w:val="20"/>
                <w:lang w:val="es-ES" w:eastAsia="es-ES"/>
              </w:rPr>
            </w:pPr>
            <w:r w:rsidRPr="00B96BCB">
              <w:rPr>
                <w:rFonts w:eastAsia="Times New Roman" w:cstheme="minorHAnsi"/>
                <w:bCs/>
                <w:sz w:val="20"/>
                <w:szCs w:val="20"/>
                <w:lang w:val="es-ES" w:eastAsia="es-ES"/>
              </w:rPr>
              <w:t>Contratista, Especialista social del contratista</w:t>
            </w:r>
          </w:p>
        </w:tc>
      </w:tr>
    </w:tbl>
    <w:p w:rsidR="00B96BCB" w:rsidRDefault="00B96BCB" w:rsidP="00813C60">
      <w:pPr>
        <w:tabs>
          <w:tab w:val="left" w:pos="1128"/>
        </w:tabs>
        <w:spacing w:after="0" w:line="360" w:lineRule="auto"/>
        <w:rPr>
          <w:b/>
        </w:rPr>
      </w:pPr>
    </w:p>
    <w:p w:rsidR="00B96BCB" w:rsidRDefault="00B96BCB" w:rsidP="00813C60">
      <w:pPr>
        <w:tabs>
          <w:tab w:val="left" w:pos="1128"/>
        </w:tabs>
        <w:spacing w:after="0" w:line="360" w:lineRule="auto"/>
        <w:rPr>
          <w:b/>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3071"/>
        <w:gridCol w:w="752"/>
        <w:gridCol w:w="4158"/>
        <w:gridCol w:w="1413"/>
      </w:tblGrid>
      <w:tr w:rsidR="002E7487" w:rsidRPr="002E7487" w:rsidTr="00A52C49">
        <w:trPr>
          <w:trHeight w:val="425"/>
        </w:trPr>
        <w:tc>
          <w:tcPr>
            <w:tcW w:w="5000" w:type="pct"/>
            <w:gridSpan w:val="4"/>
            <w:shd w:val="clear" w:color="auto" w:fill="BFBFBF"/>
            <w:vAlign w:val="center"/>
          </w:tcPr>
          <w:p w:rsidR="002E7487" w:rsidRPr="002E7487" w:rsidRDefault="00793C87" w:rsidP="00793C87">
            <w:pPr>
              <w:pBdr>
                <w:top w:val="nil"/>
                <w:left w:val="nil"/>
                <w:bottom w:val="nil"/>
                <w:right w:val="nil"/>
                <w:between w:val="nil"/>
              </w:pBdr>
              <w:spacing w:after="0"/>
              <w:rPr>
                <w:rFonts w:eastAsiaTheme="minorHAnsi"/>
                <w:b/>
                <w:color w:val="000000"/>
                <w:sz w:val="20"/>
                <w:szCs w:val="20"/>
                <w:lang w:eastAsia="en-US"/>
              </w:rPr>
            </w:pPr>
            <w:r>
              <w:rPr>
                <w:rFonts w:eastAsiaTheme="minorHAnsi"/>
                <w:b/>
                <w:color w:val="000000"/>
                <w:sz w:val="20"/>
                <w:szCs w:val="20"/>
                <w:lang w:eastAsia="en-US"/>
              </w:rPr>
              <w:t>MEDIDA n°9</w:t>
            </w:r>
            <w:r w:rsidR="002E7487" w:rsidRPr="002E7487">
              <w:rPr>
                <w:rFonts w:eastAsiaTheme="minorHAnsi"/>
                <w:b/>
                <w:color w:val="000000"/>
                <w:sz w:val="20"/>
                <w:szCs w:val="20"/>
                <w:lang w:eastAsia="en-US"/>
              </w:rPr>
              <w:t>: GESTIÓN DE MATERIALES EXTRAIDOS, MOVIMIENTO DE SUELO, EXCAVACIONES Y DEMOLICIONES</w:t>
            </w:r>
          </w:p>
        </w:tc>
      </w:tr>
      <w:tr w:rsidR="002E7487" w:rsidRPr="002E7487" w:rsidTr="00A52C49">
        <w:tc>
          <w:tcPr>
            <w:tcW w:w="1635" w:type="pct"/>
            <w:shd w:val="clear" w:color="auto" w:fill="F2F2F2"/>
            <w:vAlign w:val="center"/>
          </w:tcPr>
          <w:p w:rsidR="002E7487" w:rsidRPr="002E7487" w:rsidRDefault="002E7487" w:rsidP="002E7487">
            <w:pPr>
              <w:spacing w:after="0"/>
              <w:jc w:val="left"/>
              <w:rPr>
                <w:rFonts w:eastAsiaTheme="minorHAnsi"/>
                <w:b/>
                <w:sz w:val="20"/>
                <w:szCs w:val="20"/>
                <w:lang w:eastAsia="en-US"/>
              </w:rPr>
            </w:pPr>
            <w:r w:rsidRPr="002E7487">
              <w:rPr>
                <w:rFonts w:eastAsiaTheme="minorHAnsi"/>
                <w:b/>
                <w:sz w:val="20"/>
                <w:szCs w:val="20"/>
                <w:lang w:eastAsia="en-US"/>
              </w:rPr>
              <w:t>Riesgos ambientales que se desea prevenir o corregir:</w:t>
            </w:r>
          </w:p>
        </w:tc>
        <w:tc>
          <w:tcPr>
            <w:tcW w:w="3365" w:type="pct"/>
            <w:gridSpan w:val="3"/>
            <w:vAlign w:val="center"/>
          </w:tcPr>
          <w:p w:rsidR="002E7487" w:rsidRPr="002E7487" w:rsidRDefault="002E7487" w:rsidP="002E7487">
            <w:pPr>
              <w:spacing w:after="0"/>
              <w:rPr>
                <w:rFonts w:eastAsiaTheme="minorHAnsi"/>
                <w:sz w:val="20"/>
                <w:szCs w:val="20"/>
                <w:lang w:eastAsia="en-US"/>
              </w:rPr>
            </w:pPr>
            <w:r w:rsidRPr="002E7487">
              <w:rPr>
                <w:rFonts w:eastAsiaTheme="minorHAnsi"/>
                <w:sz w:val="20"/>
                <w:szCs w:val="20"/>
                <w:lang w:eastAsia="en-US"/>
              </w:rPr>
              <w:t>Contaminación del suelo y aire por materiales extraídos y partículas de polvo por traslado de material producto de las excavaciones e impacto visual en el área del proyecto.</w:t>
            </w:r>
          </w:p>
        </w:tc>
      </w:tr>
      <w:tr w:rsidR="002E7487" w:rsidRPr="002E7487" w:rsidTr="00A52C49">
        <w:tc>
          <w:tcPr>
            <w:tcW w:w="5000" w:type="pct"/>
            <w:gridSpan w:val="4"/>
            <w:shd w:val="clear" w:color="auto" w:fill="F2F2F2"/>
            <w:vAlign w:val="center"/>
          </w:tcPr>
          <w:p w:rsidR="002E7487" w:rsidRPr="002E7487" w:rsidRDefault="002E7487" w:rsidP="002E7487">
            <w:pPr>
              <w:spacing w:after="0"/>
              <w:jc w:val="center"/>
              <w:rPr>
                <w:rFonts w:eastAsiaTheme="minorHAnsi"/>
                <w:b/>
                <w:sz w:val="20"/>
                <w:szCs w:val="20"/>
                <w:lang w:eastAsia="en-US"/>
              </w:rPr>
            </w:pPr>
            <w:r w:rsidRPr="002E7487">
              <w:rPr>
                <w:rFonts w:eastAsiaTheme="minorHAnsi"/>
                <w:b/>
                <w:sz w:val="20"/>
                <w:szCs w:val="20"/>
                <w:lang w:eastAsia="en-US"/>
              </w:rPr>
              <w:t>Medidas de Gestión</w:t>
            </w:r>
          </w:p>
        </w:tc>
      </w:tr>
      <w:tr w:rsidR="002E7487" w:rsidRPr="002E7487" w:rsidTr="00A52C49">
        <w:tc>
          <w:tcPr>
            <w:tcW w:w="5000" w:type="pct"/>
            <w:gridSpan w:val="4"/>
          </w:tcPr>
          <w:p w:rsidR="002E7487" w:rsidRPr="002E7487" w:rsidRDefault="002E7487" w:rsidP="002E7487">
            <w:pPr>
              <w:spacing w:after="0"/>
              <w:rPr>
                <w:rFonts w:eastAsiaTheme="minorHAnsi"/>
                <w:sz w:val="20"/>
                <w:szCs w:val="20"/>
                <w:lang w:eastAsia="en-US"/>
              </w:rPr>
            </w:pPr>
            <w:r w:rsidRPr="002E7487">
              <w:rPr>
                <w:rFonts w:eastAsiaTheme="minorHAnsi"/>
                <w:b/>
                <w:sz w:val="20"/>
                <w:szCs w:val="20"/>
                <w:lang w:eastAsia="en-US"/>
              </w:rPr>
              <w:t>Tipo de Medida:</w:t>
            </w:r>
            <w:r w:rsidRPr="002E7487">
              <w:rPr>
                <w:rFonts w:eastAsiaTheme="minorHAnsi"/>
                <w:sz w:val="20"/>
                <w:szCs w:val="20"/>
                <w:lang w:eastAsia="en-US"/>
              </w:rPr>
              <w:t xml:space="preserve"> Ambiental.</w:t>
            </w:r>
          </w:p>
          <w:p w:rsidR="002E7487" w:rsidRPr="002E7487" w:rsidRDefault="002E7487" w:rsidP="002E7487">
            <w:pPr>
              <w:spacing w:after="0"/>
              <w:rPr>
                <w:rFonts w:eastAsiaTheme="minorHAnsi"/>
                <w:sz w:val="20"/>
                <w:szCs w:val="20"/>
                <w:lang w:eastAsia="en-US"/>
              </w:rPr>
            </w:pPr>
          </w:p>
          <w:p w:rsidR="002E7487" w:rsidRPr="002E7487" w:rsidRDefault="002E7487" w:rsidP="002E7487">
            <w:pPr>
              <w:spacing w:after="0"/>
              <w:rPr>
                <w:rFonts w:eastAsiaTheme="minorHAnsi"/>
                <w:sz w:val="20"/>
                <w:szCs w:val="20"/>
                <w:lang w:eastAsia="en-US"/>
              </w:rPr>
            </w:pPr>
            <w:r w:rsidRPr="002E7487">
              <w:rPr>
                <w:rFonts w:eastAsiaTheme="minorHAnsi"/>
                <w:b/>
                <w:sz w:val="20"/>
                <w:szCs w:val="20"/>
                <w:lang w:eastAsia="en-US"/>
              </w:rPr>
              <w:t>Objetivo:</w:t>
            </w:r>
            <w:r w:rsidRPr="002E7487">
              <w:rPr>
                <w:rFonts w:eastAsiaTheme="minorHAnsi"/>
                <w:sz w:val="20"/>
                <w:szCs w:val="20"/>
                <w:lang w:eastAsia="en-US"/>
              </w:rPr>
              <w:t xml:space="preserve">  Evitar la contaminación de suelos y áreas operativas del proyecto y de cualquier otro medio receptor donde se deposite, incluyendo la contaminación por asbesto, además del manejo de la escorrentía superficial y el impacto visual.</w:t>
            </w:r>
          </w:p>
          <w:p w:rsidR="002E7487" w:rsidRPr="002E7487" w:rsidRDefault="002E7487" w:rsidP="002E7487">
            <w:pPr>
              <w:spacing w:after="0"/>
              <w:rPr>
                <w:rFonts w:eastAsiaTheme="minorHAnsi"/>
                <w:sz w:val="20"/>
                <w:szCs w:val="20"/>
                <w:lang w:eastAsia="en-US"/>
              </w:rPr>
            </w:pPr>
          </w:p>
          <w:p w:rsidR="002E7487" w:rsidRPr="002E7487" w:rsidRDefault="002E7487" w:rsidP="002E7487">
            <w:pPr>
              <w:spacing w:after="0"/>
              <w:rPr>
                <w:rFonts w:eastAsiaTheme="minorHAnsi"/>
                <w:sz w:val="20"/>
                <w:szCs w:val="20"/>
                <w:lang w:eastAsia="en-US"/>
              </w:rPr>
            </w:pPr>
            <w:r w:rsidRPr="002E7487">
              <w:rPr>
                <w:rFonts w:eastAsiaTheme="minorHAnsi"/>
                <w:b/>
                <w:sz w:val="20"/>
                <w:szCs w:val="20"/>
                <w:lang w:eastAsia="en-US"/>
              </w:rPr>
              <w:t>Descripción de la medida:</w:t>
            </w:r>
            <w:r w:rsidRPr="002E7487">
              <w:rPr>
                <w:rFonts w:eastAsiaTheme="minorHAnsi"/>
                <w:sz w:val="20"/>
                <w:szCs w:val="20"/>
                <w:lang w:eastAsia="en-US"/>
              </w:rPr>
              <w:t xml:space="preserve"> El material resultante de la demolición y descapote incluidas las láminas de asbesto se ubicará en las zonas de acopio previamente definidas, posteriormente se realizará su desalojo hasta los sitios dispuestos, respaldados por los permisos correspondientes; además se realizará la limpieza de drenajes naturales y existentes, si los hubiere; así mismo se manejará el material extraído resultante de excavaciones.</w:t>
            </w:r>
          </w:p>
          <w:p w:rsidR="002E7487" w:rsidRPr="002E7487" w:rsidRDefault="002E7487" w:rsidP="002E7487">
            <w:pPr>
              <w:spacing w:after="0"/>
              <w:rPr>
                <w:rFonts w:eastAsiaTheme="minorHAnsi"/>
                <w:sz w:val="20"/>
                <w:szCs w:val="20"/>
                <w:lang w:eastAsia="en-US"/>
              </w:rPr>
            </w:pPr>
          </w:p>
          <w:p w:rsidR="002E7487" w:rsidRPr="002E7487" w:rsidRDefault="002E7487" w:rsidP="002E7487">
            <w:pPr>
              <w:spacing w:after="0"/>
              <w:rPr>
                <w:rFonts w:eastAsiaTheme="minorHAnsi"/>
                <w:sz w:val="20"/>
                <w:szCs w:val="20"/>
                <w:lang w:eastAsia="en-US"/>
              </w:rPr>
            </w:pPr>
            <w:r w:rsidRPr="002E7487">
              <w:rPr>
                <w:rFonts w:eastAsiaTheme="minorHAnsi"/>
                <w:sz w:val="20"/>
                <w:szCs w:val="20"/>
                <w:lang w:eastAsia="en-US"/>
              </w:rPr>
              <w:t xml:space="preserve">Los materiales y equipos retirados serán entregados al responsable de establecimiento de salud, haciéndolo constar en un acta de recibido. </w:t>
            </w:r>
          </w:p>
          <w:p w:rsidR="002E7487" w:rsidRPr="002E7487" w:rsidRDefault="002E7487" w:rsidP="002E7487">
            <w:pPr>
              <w:spacing w:after="0"/>
              <w:rPr>
                <w:rFonts w:eastAsiaTheme="minorHAnsi"/>
                <w:sz w:val="20"/>
                <w:szCs w:val="20"/>
                <w:lang w:eastAsia="en-US"/>
              </w:rPr>
            </w:pPr>
            <w:r w:rsidRPr="002E7487">
              <w:rPr>
                <w:rFonts w:eastAsiaTheme="minorHAnsi"/>
                <w:sz w:val="20"/>
                <w:szCs w:val="20"/>
                <w:lang w:eastAsia="en-US"/>
              </w:rPr>
              <w:t>En el caso de que no se cuente con espacio suficiente, y deba colocarse sobre área verde, los acopios de material deberán ser movilizados hacia el lugar de disposición final, lo antes posible.</w:t>
            </w:r>
          </w:p>
          <w:p w:rsidR="002E7487" w:rsidRPr="002E7487" w:rsidRDefault="002E7487" w:rsidP="002E7487">
            <w:pPr>
              <w:spacing w:after="0"/>
              <w:rPr>
                <w:rFonts w:eastAsiaTheme="minorHAnsi"/>
                <w:sz w:val="20"/>
                <w:szCs w:val="20"/>
                <w:lang w:eastAsia="en-US"/>
              </w:rPr>
            </w:pPr>
            <w:r w:rsidRPr="002E7487">
              <w:rPr>
                <w:rFonts w:eastAsiaTheme="minorHAnsi"/>
                <w:sz w:val="20"/>
                <w:szCs w:val="20"/>
                <w:lang w:eastAsia="en-US"/>
              </w:rPr>
              <w:t>Los taludes deberán ser protegidos con plástico negro para evitar la erosión por escorrentía.</w:t>
            </w:r>
          </w:p>
          <w:p w:rsidR="002E7487" w:rsidRPr="002E7487" w:rsidRDefault="002E7487" w:rsidP="002E7487">
            <w:pPr>
              <w:spacing w:after="0"/>
              <w:rPr>
                <w:rFonts w:eastAsiaTheme="minorHAnsi"/>
                <w:sz w:val="20"/>
                <w:szCs w:val="20"/>
                <w:lang w:eastAsia="en-US"/>
              </w:rPr>
            </w:pPr>
            <w:r w:rsidRPr="002E7487">
              <w:rPr>
                <w:rFonts w:eastAsiaTheme="minorHAnsi"/>
                <w:sz w:val="20"/>
                <w:szCs w:val="20"/>
                <w:lang w:eastAsia="en-US"/>
              </w:rPr>
              <w:t>Facilitar medios seguros de acceso a las excavaciones y salidas de las mismas, tales como pendientes y rutas de acceso niveladas o escaleras.</w:t>
            </w:r>
          </w:p>
          <w:p w:rsidR="002E7487" w:rsidRPr="002E7487" w:rsidRDefault="002E7487" w:rsidP="002E7487">
            <w:pPr>
              <w:spacing w:after="0"/>
              <w:rPr>
                <w:rFonts w:eastAsiaTheme="minorHAnsi"/>
                <w:sz w:val="20"/>
                <w:szCs w:val="20"/>
                <w:lang w:eastAsia="en-US"/>
              </w:rPr>
            </w:pPr>
          </w:p>
          <w:p w:rsidR="002E7487" w:rsidRPr="002E7487" w:rsidRDefault="002E7487" w:rsidP="002E7487">
            <w:pPr>
              <w:spacing w:after="0"/>
              <w:rPr>
                <w:rFonts w:eastAsiaTheme="minorHAnsi"/>
                <w:sz w:val="20"/>
                <w:szCs w:val="20"/>
                <w:lang w:eastAsia="en-US"/>
              </w:rPr>
            </w:pPr>
            <w:r w:rsidRPr="002E7487">
              <w:rPr>
                <w:rFonts w:eastAsiaTheme="minorHAnsi"/>
                <w:sz w:val="20"/>
                <w:szCs w:val="20"/>
                <w:lang w:eastAsia="en-US"/>
              </w:rPr>
              <w:t>Controlar los factores propios del emplazamiento que puedan contribuir a provocar inestabilidad en las pendientes de la excavación, por ejemplo, la utilización de desagües en la excavación, el sostén a las paredes, taludes y los ajustes de la inclinación de la pendiente que eliminan o reducen al mínimo el riesgo de hundimiento, derrumbes, atrapamiento o ahogamiento.</w:t>
            </w:r>
          </w:p>
          <w:p w:rsidR="002E7487" w:rsidRPr="002E7487" w:rsidRDefault="002E7487" w:rsidP="002E7487">
            <w:pPr>
              <w:spacing w:after="0"/>
              <w:rPr>
                <w:rFonts w:eastAsiaTheme="minorHAnsi"/>
                <w:sz w:val="20"/>
                <w:szCs w:val="20"/>
                <w:lang w:eastAsia="en-US"/>
              </w:rPr>
            </w:pPr>
            <w:r w:rsidRPr="002E7487">
              <w:rPr>
                <w:rFonts w:eastAsiaTheme="minorHAnsi"/>
                <w:sz w:val="20"/>
                <w:szCs w:val="20"/>
                <w:lang w:eastAsia="en-US"/>
              </w:rPr>
              <w:t>Tanto las zonas de excavación como en el área de ubicación de escombros o material excavado serán debidamente señalizadas.</w:t>
            </w:r>
          </w:p>
          <w:p w:rsidR="002E7487" w:rsidRPr="002B14D3" w:rsidRDefault="002E7487" w:rsidP="002E7487">
            <w:pPr>
              <w:spacing w:after="0"/>
              <w:rPr>
                <w:rFonts w:eastAsiaTheme="minorHAnsi"/>
                <w:sz w:val="20"/>
                <w:szCs w:val="20"/>
                <w:lang w:eastAsia="en-US"/>
              </w:rPr>
            </w:pPr>
            <w:r w:rsidRPr="002E7487">
              <w:rPr>
                <w:rFonts w:eastAsiaTheme="minorHAnsi"/>
                <w:sz w:val="20"/>
                <w:szCs w:val="20"/>
                <w:lang w:eastAsia="en-US"/>
              </w:rPr>
              <w:t>Las actividades de excavación deberán realizarse en horas diurnas.</w:t>
            </w:r>
          </w:p>
          <w:p w:rsidR="00DA71D4" w:rsidRPr="002E7487" w:rsidRDefault="00DA71D4" w:rsidP="002E7487">
            <w:pPr>
              <w:spacing w:after="0"/>
              <w:rPr>
                <w:rFonts w:eastAsiaTheme="minorHAnsi"/>
                <w:sz w:val="20"/>
                <w:szCs w:val="20"/>
                <w:lang w:eastAsia="en-US"/>
              </w:rPr>
            </w:pPr>
          </w:p>
        </w:tc>
      </w:tr>
      <w:tr w:rsidR="009B69DE" w:rsidRPr="002B14D3" w:rsidTr="009B69DE">
        <w:tc>
          <w:tcPr>
            <w:tcW w:w="2035" w:type="pct"/>
            <w:gridSpan w:val="2"/>
            <w:vMerge w:val="restart"/>
            <w:shd w:val="clear" w:color="auto" w:fill="F2F2F2"/>
          </w:tcPr>
          <w:p w:rsidR="002E7487" w:rsidRPr="002E7487" w:rsidRDefault="002E7487" w:rsidP="002E7487">
            <w:pPr>
              <w:spacing w:after="0"/>
              <w:jc w:val="left"/>
              <w:rPr>
                <w:rFonts w:eastAsiaTheme="minorHAnsi"/>
                <w:b/>
                <w:sz w:val="20"/>
                <w:szCs w:val="20"/>
                <w:lang w:eastAsia="en-US"/>
              </w:rPr>
            </w:pPr>
            <w:r w:rsidRPr="002E7487">
              <w:rPr>
                <w:rFonts w:eastAsiaTheme="minorHAnsi"/>
                <w:b/>
                <w:sz w:val="20"/>
                <w:szCs w:val="20"/>
                <w:lang w:eastAsia="en-US"/>
              </w:rPr>
              <w:lastRenderedPageBreak/>
              <w:t>Etapa del proyecto en que se aplica:</w:t>
            </w:r>
          </w:p>
          <w:p w:rsidR="002E7487" w:rsidRPr="002E7487" w:rsidRDefault="002E7487" w:rsidP="002E7487">
            <w:pPr>
              <w:spacing w:after="0"/>
              <w:jc w:val="left"/>
              <w:rPr>
                <w:rFonts w:eastAsiaTheme="minorHAnsi"/>
                <w:b/>
                <w:sz w:val="20"/>
                <w:szCs w:val="20"/>
                <w:lang w:eastAsia="en-US"/>
              </w:rPr>
            </w:pPr>
          </w:p>
        </w:tc>
        <w:tc>
          <w:tcPr>
            <w:tcW w:w="2213" w:type="pct"/>
          </w:tcPr>
          <w:p w:rsidR="002E7487" w:rsidRPr="002E7487" w:rsidRDefault="002E7487" w:rsidP="002E7487">
            <w:pPr>
              <w:spacing w:after="0"/>
              <w:jc w:val="left"/>
              <w:rPr>
                <w:rFonts w:eastAsiaTheme="minorHAnsi"/>
                <w:sz w:val="20"/>
                <w:szCs w:val="20"/>
                <w:lang w:eastAsia="en-US"/>
              </w:rPr>
            </w:pPr>
            <w:r w:rsidRPr="002E7487">
              <w:rPr>
                <w:rFonts w:eastAsiaTheme="minorHAnsi"/>
                <w:sz w:val="20"/>
                <w:szCs w:val="20"/>
                <w:lang w:eastAsia="en-US"/>
              </w:rPr>
              <w:t>Obras preliminares y provisionales</w:t>
            </w:r>
          </w:p>
        </w:tc>
        <w:tc>
          <w:tcPr>
            <w:tcW w:w="752" w:type="pct"/>
            <w:vAlign w:val="center"/>
          </w:tcPr>
          <w:p w:rsidR="002E7487" w:rsidRPr="002E7487" w:rsidRDefault="002E7487" w:rsidP="009B69DE">
            <w:pPr>
              <w:spacing w:after="0"/>
              <w:jc w:val="center"/>
              <w:rPr>
                <w:rFonts w:eastAsiaTheme="minorHAnsi"/>
                <w:sz w:val="20"/>
                <w:szCs w:val="20"/>
                <w:lang w:eastAsia="en-US"/>
              </w:rPr>
            </w:pPr>
            <w:r w:rsidRPr="002E7487">
              <w:rPr>
                <w:rFonts w:eastAsiaTheme="minorHAnsi"/>
                <w:sz w:val="20"/>
                <w:szCs w:val="20"/>
                <w:lang w:eastAsia="en-US"/>
              </w:rPr>
              <w:t>x</w:t>
            </w:r>
          </w:p>
        </w:tc>
      </w:tr>
      <w:tr w:rsidR="009B69DE" w:rsidRPr="002B14D3" w:rsidTr="009B69DE">
        <w:tc>
          <w:tcPr>
            <w:tcW w:w="2035" w:type="pct"/>
            <w:gridSpan w:val="2"/>
            <w:vMerge/>
            <w:shd w:val="clear" w:color="auto" w:fill="F2F2F2"/>
          </w:tcPr>
          <w:p w:rsidR="002E7487" w:rsidRPr="002E7487" w:rsidRDefault="002E7487" w:rsidP="002E7487">
            <w:pPr>
              <w:widowControl w:val="0"/>
              <w:pBdr>
                <w:top w:val="nil"/>
                <w:left w:val="nil"/>
                <w:bottom w:val="nil"/>
                <w:right w:val="nil"/>
                <w:between w:val="nil"/>
              </w:pBdr>
              <w:spacing w:after="0" w:line="276" w:lineRule="auto"/>
              <w:jc w:val="left"/>
              <w:rPr>
                <w:rFonts w:eastAsiaTheme="minorHAnsi"/>
                <w:b/>
                <w:sz w:val="20"/>
                <w:szCs w:val="20"/>
                <w:lang w:eastAsia="en-US"/>
              </w:rPr>
            </w:pPr>
          </w:p>
        </w:tc>
        <w:tc>
          <w:tcPr>
            <w:tcW w:w="2213" w:type="pct"/>
          </w:tcPr>
          <w:p w:rsidR="002E7487" w:rsidRPr="002E7487" w:rsidRDefault="002E7487" w:rsidP="002E7487">
            <w:pPr>
              <w:spacing w:after="0"/>
              <w:jc w:val="left"/>
              <w:rPr>
                <w:rFonts w:eastAsiaTheme="minorHAnsi"/>
                <w:sz w:val="20"/>
                <w:szCs w:val="20"/>
                <w:lang w:eastAsia="en-US"/>
              </w:rPr>
            </w:pPr>
            <w:r w:rsidRPr="002E7487">
              <w:rPr>
                <w:rFonts w:eastAsiaTheme="minorHAnsi"/>
                <w:sz w:val="20"/>
                <w:szCs w:val="20"/>
                <w:lang w:eastAsia="en-US"/>
              </w:rPr>
              <w:t>Construcción</w:t>
            </w:r>
          </w:p>
        </w:tc>
        <w:tc>
          <w:tcPr>
            <w:tcW w:w="752" w:type="pct"/>
            <w:vAlign w:val="center"/>
          </w:tcPr>
          <w:p w:rsidR="002E7487" w:rsidRPr="002E7487" w:rsidRDefault="002E7487" w:rsidP="009B69DE">
            <w:pPr>
              <w:spacing w:after="0"/>
              <w:jc w:val="center"/>
              <w:rPr>
                <w:rFonts w:eastAsiaTheme="minorHAnsi"/>
                <w:sz w:val="20"/>
                <w:szCs w:val="20"/>
                <w:lang w:eastAsia="en-US"/>
              </w:rPr>
            </w:pPr>
            <w:r w:rsidRPr="002E7487">
              <w:rPr>
                <w:rFonts w:eastAsiaTheme="minorHAnsi"/>
                <w:sz w:val="20"/>
                <w:szCs w:val="20"/>
                <w:lang w:eastAsia="en-US"/>
              </w:rPr>
              <w:t>x</w:t>
            </w:r>
          </w:p>
        </w:tc>
      </w:tr>
      <w:tr w:rsidR="009B69DE" w:rsidRPr="002B14D3" w:rsidTr="009B69DE">
        <w:tc>
          <w:tcPr>
            <w:tcW w:w="2035" w:type="pct"/>
            <w:gridSpan w:val="2"/>
            <w:vMerge/>
            <w:shd w:val="clear" w:color="auto" w:fill="F2F2F2"/>
          </w:tcPr>
          <w:p w:rsidR="002E7487" w:rsidRPr="002E7487" w:rsidRDefault="002E7487" w:rsidP="002E7487">
            <w:pPr>
              <w:widowControl w:val="0"/>
              <w:pBdr>
                <w:top w:val="nil"/>
                <w:left w:val="nil"/>
                <w:bottom w:val="nil"/>
                <w:right w:val="nil"/>
                <w:between w:val="nil"/>
              </w:pBdr>
              <w:spacing w:after="0" w:line="276" w:lineRule="auto"/>
              <w:jc w:val="left"/>
              <w:rPr>
                <w:rFonts w:eastAsiaTheme="minorHAnsi"/>
                <w:b/>
                <w:sz w:val="20"/>
                <w:szCs w:val="20"/>
                <w:lang w:eastAsia="en-US"/>
              </w:rPr>
            </w:pPr>
          </w:p>
        </w:tc>
        <w:tc>
          <w:tcPr>
            <w:tcW w:w="2213" w:type="pct"/>
          </w:tcPr>
          <w:p w:rsidR="002E7487" w:rsidRPr="002E7487" w:rsidRDefault="002E7487" w:rsidP="002E7487">
            <w:pPr>
              <w:spacing w:after="0"/>
              <w:jc w:val="left"/>
              <w:rPr>
                <w:rFonts w:eastAsiaTheme="minorHAnsi"/>
                <w:sz w:val="20"/>
                <w:szCs w:val="20"/>
                <w:lang w:eastAsia="en-US"/>
              </w:rPr>
            </w:pPr>
            <w:r w:rsidRPr="002E7487">
              <w:rPr>
                <w:rFonts w:eastAsiaTheme="minorHAnsi"/>
                <w:sz w:val="20"/>
                <w:szCs w:val="20"/>
                <w:lang w:eastAsia="en-US"/>
              </w:rPr>
              <w:t>Post Construcción</w:t>
            </w:r>
          </w:p>
        </w:tc>
        <w:tc>
          <w:tcPr>
            <w:tcW w:w="752" w:type="pct"/>
            <w:vAlign w:val="center"/>
          </w:tcPr>
          <w:p w:rsidR="002E7487" w:rsidRPr="002E7487" w:rsidRDefault="002E7487" w:rsidP="009B69DE">
            <w:pPr>
              <w:spacing w:after="0"/>
              <w:jc w:val="center"/>
              <w:rPr>
                <w:rFonts w:eastAsiaTheme="minorHAnsi"/>
                <w:sz w:val="20"/>
                <w:szCs w:val="20"/>
                <w:lang w:eastAsia="en-US"/>
              </w:rPr>
            </w:pPr>
            <w:r w:rsidRPr="002E7487">
              <w:rPr>
                <w:rFonts w:eastAsiaTheme="minorHAnsi"/>
                <w:sz w:val="20"/>
                <w:szCs w:val="20"/>
                <w:lang w:eastAsia="en-US"/>
              </w:rPr>
              <w:t>x</w:t>
            </w:r>
          </w:p>
        </w:tc>
      </w:tr>
      <w:tr w:rsidR="002E7487" w:rsidRPr="002E7487" w:rsidTr="009B69DE">
        <w:tc>
          <w:tcPr>
            <w:tcW w:w="2035" w:type="pct"/>
            <w:gridSpan w:val="2"/>
            <w:shd w:val="clear" w:color="auto" w:fill="F2F2F2"/>
          </w:tcPr>
          <w:p w:rsidR="002E7487" w:rsidRPr="002E7487" w:rsidRDefault="002E7487" w:rsidP="002E7487">
            <w:pPr>
              <w:spacing w:after="0"/>
              <w:jc w:val="left"/>
              <w:rPr>
                <w:rFonts w:eastAsiaTheme="minorHAnsi"/>
                <w:b/>
                <w:sz w:val="20"/>
                <w:szCs w:val="20"/>
                <w:lang w:eastAsia="en-US"/>
              </w:rPr>
            </w:pPr>
            <w:r w:rsidRPr="002E7487">
              <w:rPr>
                <w:rFonts w:eastAsiaTheme="minorHAnsi"/>
                <w:b/>
                <w:sz w:val="20"/>
                <w:szCs w:val="20"/>
                <w:lang w:eastAsia="en-US"/>
              </w:rPr>
              <w:t>Periodicidad de reporte</w:t>
            </w:r>
          </w:p>
        </w:tc>
        <w:tc>
          <w:tcPr>
            <w:tcW w:w="2965" w:type="pct"/>
            <w:gridSpan w:val="2"/>
          </w:tcPr>
          <w:p w:rsidR="002E7487" w:rsidRPr="002E7487" w:rsidRDefault="002E7487" w:rsidP="002E7487">
            <w:pPr>
              <w:spacing w:after="0"/>
              <w:jc w:val="left"/>
              <w:rPr>
                <w:rFonts w:eastAsiaTheme="minorHAnsi"/>
                <w:sz w:val="20"/>
                <w:szCs w:val="20"/>
                <w:lang w:eastAsia="en-US"/>
              </w:rPr>
            </w:pPr>
            <w:r w:rsidRPr="002E7487">
              <w:rPr>
                <w:rFonts w:eastAsiaTheme="minorHAnsi"/>
                <w:sz w:val="20"/>
                <w:szCs w:val="20"/>
                <w:lang w:eastAsia="en-US"/>
              </w:rPr>
              <w:t>Mensual hasta que finalicen las actividades que lo requieran.</w:t>
            </w:r>
          </w:p>
        </w:tc>
      </w:tr>
      <w:tr w:rsidR="002E7487" w:rsidRPr="002E7487" w:rsidTr="009B69DE">
        <w:tc>
          <w:tcPr>
            <w:tcW w:w="2035" w:type="pct"/>
            <w:gridSpan w:val="2"/>
            <w:shd w:val="clear" w:color="auto" w:fill="F2F2F2"/>
          </w:tcPr>
          <w:p w:rsidR="002E7487" w:rsidRPr="002E7487" w:rsidRDefault="002E7487" w:rsidP="002E7487">
            <w:pPr>
              <w:spacing w:after="0"/>
              <w:jc w:val="left"/>
              <w:rPr>
                <w:rFonts w:eastAsiaTheme="minorHAnsi"/>
                <w:b/>
                <w:sz w:val="20"/>
                <w:szCs w:val="20"/>
                <w:lang w:eastAsia="en-US"/>
              </w:rPr>
            </w:pPr>
            <w:r w:rsidRPr="002E7487">
              <w:rPr>
                <w:rFonts w:eastAsiaTheme="minorHAnsi"/>
                <w:b/>
                <w:sz w:val="20"/>
                <w:szCs w:val="20"/>
                <w:lang w:eastAsia="en-US"/>
              </w:rPr>
              <w:t>Medio de Verificación:</w:t>
            </w:r>
          </w:p>
        </w:tc>
        <w:tc>
          <w:tcPr>
            <w:tcW w:w="2965" w:type="pct"/>
            <w:gridSpan w:val="2"/>
          </w:tcPr>
          <w:p w:rsidR="002E7487" w:rsidRPr="002E7487" w:rsidRDefault="002E7487" w:rsidP="002E7487">
            <w:pPr>
              <w:spacing w:after="0"/>
              <w:jc w:val="left"/>
              <w:rPr>
                <w:rFonts w:eastAsiaTheme="minorHAnsi"/>
                <w:sz w:val="20"/>
                <w:szCs w:val="20"/>
                <w:lang w:eastAsia="en-US"/>
              </w:rPr>
            </w:pPr>
            <w:r w:rsidRPr="002E7487">
              <w:rPr>
                <w:rFonts w:eastAsiaTheme="minorHAnsi"/>
                <w:sz w:val="20"/>
                <w:szCs w:val="20"/>
                <w:lang w:eastAsia="en-US"/>
              </w:rPr>
              <w:t>Fotografías.</w:t>
            </w:r>
          </w:p>
          <w:p w:rsidR="002E7487" w:rsidRPr="002E7487" w:rsidRDefault="002E7487" w:rsidP="002E7487">
            <w:pPr>
              <w:spacing w:after="0"/>
              <w:jc w:val="left"/>
              <w:rPr>
                <w:rFonts w:eastAsiaTheme="minorHAnsi"/>
                <w:sz w:val="20"/>
                <w:szCs w:val="20"/>
                <w:lang w:eastAsia="en-US"/>
              </w:rPr>
            </w:pPr>
            <w:r w:rsidRPr="002E7487">
              <w:rPr>
                <w:rFonts w:eastAsiaTheme="minorHAnsi"/>
                <w:sz w:val="20"/>
                <w:szCs w:val="20"/>
                <w:lang w:eastAsia="en-US"/>
              </w:rPr>
              <w:t>Bitácora de cuantificación de metros cúbicos de material desalojados.</w:t>
            </w:r>
          </w:p>
          <w:p w:rsidR="002E7487" w:rsidRPr="002E7487" w:rsidRDefault="002E7487" w:rsidP="002E7487">
            <w:pPr>
              <w:spacing w:after="0"/>
              <w:jc w:val="left"/>
              <w:rPr>
                <w:rFonts w:eastAsiaTheme="minorHAnsi"/>
                <w:sz w:val="20"/>
                <w:szCs w:val="20"/>
                <w:lang w:eastAsia="en-US"/>
              </w:rPr>
            </w:pPr>
            <w:r w:rsidRPr="002E7487">
              <w:rPr>
                <w:rFonts w:eastAsiaTheme="minorHAnsi"/>
                <w:sz w:val="20"/>
                <w:szCs w:val="20"/>
                <w:lang w:eastAsia="en-US"/>
              </w:rPr>
              <w:t>Permiso de recepción de tierra, material producto de demolición y residuos vegetales por entidad competente.</w:t>
            </w:r>
          </w:p>
          <w:p w:rsidR="002E7487" w:rsidRPr="002E7487" w:rsidRDefault="002E7487" w:rsidP="002E7487">
            <w:pPr>
              <w:spacing w:after="0"/>
              <w:jc w:val="left"/>
              <w:rPr>
                <w:rFonts w:eastAsiaTheme="minorHAnsi"/>
                <w:sz w:val="20"/>
                <w:szCs w:val="20"/>
                <w:lang w:eastAsia="en-US"/>
              </w:rPr>
            </w:pPr>
            <w:r w:rsidRPr="002E7487">
              <w:rPr>
                <w:rFonts w:eastAsiaTheme="minorHAnsi"/>
                <w:sz w:val="20"/>
                <w:szCs w:val="20"/>
                <w:lang w:eastAsia="en-US"/>
              </w:rPr>
              <w:t>Documento de recepción de disposición final (factura de sitio autorizado, nota de donación)</w:t>
            </w:r>
          </w:p>
        </w:tc>
      </w:tr>
      <w:tr w:rsidR="002E7487" w:rsidRPr="002E7487" w:rsidTr="009B69DE">
        <w:tc>
          <w:tcPr>
            <w:tcW w:w="2035" w:type="pct"/>
            <w:gridSpan w:val="2"/>
            <w:shd w:val="clear" w:color="auto" w:fill="F2F2F2"/>
          </w:tcPr>
          <w:p w:rsidR="002E7487" w:rsidRPr="002E7487" w:rsidRDefault="002E7487" w:rsidP="002E7487">
            <w:pPr>
              <w:spacing w:after="0"/>
              <w:jc w:val="left"/>
              <w:rPr>
                <w:rFonts w:eastAsiaTheme="minorHAnsi"/>
                <w:b/>
                <w:sz w:val="20"/>
                <w:szCs w:val="20"/>
                <w:lang w:eastAsia="en-US"/>
              </w:rPr>
            </w:pPr>
            <w:r w:rsidRPr="002E7487">
              <w:rPr>
                <w:rFonts w:eastAsiaTheme="minorHAnsi"/>
                <w:b/>
                <w:sz w:val="20"/>
                <w:szCs w:val="20"/>
                <w:lang w:eastAsia="en-US"/>
              </w:rPr>
              <w:t>Responsable de la implementación</w:t>
            </w:r>
          </w:p>
        </w:tc>
        <w:tc>
          <w:tcPr>
            <w:tcW w:w="2965" w:type="pct"/>
            <w:gridSpan w:val="2"/>
          </w:tcPr>
          <w:p w:rsidR="002E7487" w:rsidRPr="002E7487" w:rsidRDefault="002E7487" w:rsidP="002E7487">
            <w:pPr>
              <w:spacing w:after="0"/>
              <w:jc w:val="left"/>
              <w:rPr>
                <w:rFonts w:eastAsiaTheme="minorHAnsi"/>
                <w:sz w:val="20"/>
                <w:szCs w:val="20"/>
                <w:lang w:eastAsia="en-US"/>
              </w:rPr>
            </w:pPr>
            <w:r w:rsidRPr="002E7487">
              <w:rPr>
                <w:rFonts w:eastAsiaTheme="minorHAnsi"/>
                <w:sz w:val="20"/>
                <w:szCs w:val="20"/>
                <w:lang w:eastAsia="en-US"/>
              </w:rPr>
              <w:t>Especialista/residente del Contratista</w:t>
            </w:r>
          </w:p>
        </w:tc>
      </w:tr>
    </w:tbl>
    <w:p w:rsidR="00CA27B5" w:rsidRDefault="00CA27B5" w:rsidP="00813C60">
      <w:pPr>
        <w:tabs>
          <w:tab w:val="left" w:pos="1128"/>
        </w:tabs>
        <w:spacing w:after="0" w:line="360" w:lineRule="auto"/>
        <w:rPr>
          <w:b/>
        </w:rPr>
      </w:pPr>
    </w:p>
    <w:tbl>
      <w:tblPr>
        <w:tblStyle w:val="ac"/>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3539"/>
        <w:gridCol w:w="224"/>
        <w:gridCol w:w="5131"/>
        <w:gridCol w:w="500"/>
      </w:tblGrid>
      <w:tr w:rsidR="002B576E" w:rsidRPr="0072589D" w:rsidTr="00A52C49">
        <w:trPr>
          <w:trHeight w:val="425"/>
        </w:trPr>
        <w:tc>
          <w:tcPr>
            <w:tcW w:w="5000" w:type="pct"/>
            <w:gridSpan w:val="4"/>
            <w:shd w:val="clear" w:color="auto" w:fill="BFBFBF"/>
            <w:vAlign w:val="center"/>
          </w:tcPr>
          <w:p w:rsidR="002B576E" w:rsidRPr="0072589D" w:rsidRDefault="002B576E" w:rsidP="00793C87">
            <w:pPr>
              <w:pBdr>
                <w:top w:val="nil"/>
                <w:left w:val="nil"/>
                <w:bottom w:val="nil"/>
                <w:right w:val="nil"/>
                <w:between w:val="nil"/>
              </w:pBdr>
              <w:spacing w:line="259" w:lineRule="auto"/>
              <w:jc w:val="center"/>
              <w:rPr>
                <w:b/>
                <w:color w:val="000000"/>
                <w:sz w:val="20"/>
                <w:szCs w:val="20"/>
              </w:rPr>
            </w:pPr>
            <w:r>
              <w:rPr>
                <w:b/>
                <w:color w:val="000000"/>
                <w:sz w:val="20"/>
                <w:szCs w:val="20"/>
              </w:rPr>
              <w:t>MEDIDA n°1</w:t>
            </w:r>
            <w:r w:rsidR="00793C87">
              <w:rPr>
                <w:b/>
                <w:color w:val="000000"/>
                <w:sz w:val="20"/>
                <w:szCs w:val="20"/>
              </w:rPr>
              <w:t>0</w:t>
            </w:r>
            <w:r>
              <w:rPr>
                <w:b/>
                <w:color w:val="000000"/>
                <w:sz w:val="20"/>
                <w:szCs w:val="20"/>
              </w:rPr>
              <w:t xml:space="preserve">: </w:t>
            </w:r>
            <w:r w:rsidRPr="00E23EA7">
              <w:rPr>
                <w:b/>
                <w:color w:val="000000"/>
                <w:sz w:val="20"/>
                <w:szCs w:val="20"/>
              </w:rPr>
              <w:t>CONTROL DE TRÁNSITO PEATONAL Y VEHICULAR</w:t>
            </w:r>
          </w:p>
        </w:tc>
      </w:tr>
      <w:tr w:rsidR="002B576E" w:rsidRPr="0072589D" w:rsidTr="00A52C49">
        <w:tc>
          <w:tcPr>
            <w:tcW w:w="2003" w:type="pct"/>
            <w:gridSpan w:val="2"/>
            <w:shd w:val="clear" w:color="auto" w:fill="F2F2F2"/>
            <w:vAlign w:val="center"/>
          </w:tcPr>
          <w:p w:rsidR="002B576E" w:rsidRPr="0072589D" w:rsidRDefault="002B576E" w:rsidP="00A52C49">
            <w:pPr>
              <w:rPr>
                <w:b/>
                <w:sz w:val="20"/>
                <w:szCs w:val="20"/>
              </w:rPr>
            </w:pPr>
            <w:r w:rsidRPr="0072589D">
              <w:rPr>
                <w:b/>
                <w:sz w:val="20"/>
                <w:szCs w:val="20"/>
              </w:rPr>
              <w:t>Riesgos socioambientales que se desea prevenir o corregir:</w:t>
            </w:r>
          </w:p>
        </w:tc>
        <w:tc>
          <w:tcPr>
            <w:tcW w:w="2997" w:type="pct"/>
            <w:gridSpan w:val="2"/>
          </w:tcPr>
          <w:p w:rsidR="002B576E" w:rsidRPr="0072589D" w:rsidRDefault="002B576E" w:rsidP="00A52C49">
            <w:pPr>
              <w:rPr>
                <w:sz w:val="20"/>
                <w:szCs w:val="20"/>
              </w:rPr>
            </w:pPr>
            <w:r w:rsidRPr="0072589D">
              <w:rPr>
                <w:sz w:val="20"/>
                <w:szCs w:val="20"/>
              </w:rPr>
              <w:t>Impactos que tendrá la obra sobre la circulación peatonal y el tránsito vehicular.</w:t>
            </w:r>
          </w:p>
        </w:tc>
      </w:tr>
      <w:tr w:rsidR="002B576E" w:rsidRPr="0072589D" w:rsidTr="00A52C49">
        <w:tc>
          <w:tcPr>
            <w:tcW w:w="5000" w:type="pct"/>
            <w:gridSpan w:val="4"/>
            <w:shd w:val="clear" w:color="auto" w:fill="F2F2F2"/>
          </w:tcPr>
          <w:p w:rsidR="002B576E" w:rsidRPr="0072589D" w:rsidRDefault="002B576E" w:rsidP="00A52C49">
            <w:pPr>
              <w:jc w:val="center"/>
              <w:rPr>
                <w:b/>
                <w:sz w:val="20"/>
                <w:szCs w:val="20"/>
              </w:rPr>
            </w:pPr>
            <w:r w:rsidRPr="0072589D">
              <w:rPr>
                <w:b/>
                <w:sz w:val="20"/>
                <w:szCs w:val="20"/>
              </w:rPr>
              <w:t>Medidas de Gestión</w:t>
            </w:r>
          </w:p>
        </w:tc>
      </w:tr>
      <w:tr w:rsidR="002B576E" w:rsidRPr="0072589D" w:rsidTr="00A52C49">
        <w:tc>
          <w:tcPr>
            <w:tcW w:w="5000" w:type="pct"/>
            <w:gridSpan w:val="4"/>
          </w:tcPr>
          <w:p w:rsidR="002B576E" w:rsidRPr="0072589D" w:rsidRDefault="002B576E" w:rsidP="00A52C49">
            <w:pPr>
              <w:tabs>
                <w:tab w:val="left" w:pos="5554"/>
              </w:tabs>
              <w:rPr>
                <w:sz w:val="20"/>
                <w:szCs w:val="20"/>
              </w:rPr>
            </w:pPr>
            <w:r w:rsidRPr="0072589D">
              <w:rPr>
                <w:b/>
                <w:sz w:val="20"/>
                <w:szCs w:val="20"/>
              </w:rPr>
              <w:t>Objetivo:</w:t>
            </w:r>
            <w:r w:rsidRPr="0072589D">
              <w:rPr>
                <w:sz w:val="20"/>
                <w:szCs w:val="20"/>
              </w:rPr>
              <w:t xml:space="preserve"> Garantizar la seguridad en el tránsito de vehículos y equipos en el proyecto, mediante la definición e implementación de requisitos y lineamientos para conductores y operadores, tanto propios como externos.</w:t>
            </w:r>
          </w:p>
          <w:p w:rsidR="002B576E" w:rsidRPr="0072589D" w:rsidRDefault="002B576E" w:rsidP="00A52C49">
            <w:pPr>
              <w:tabs>
                <w:tab w:val="left" w:pos="5554"/>
              </w:tabs>
              <w:rPr>
                <w:sz w:val="20"/>
                <w:szCs w:val="20"/>
              </w:rPr>
            </w:pPr>
          </w:p>
          <w:p w:rsidR="002B576E" w:rsidRPr="0072589D" w:rsidRDefault="002B576E" w:rsidP="00A52C49">
            <w:pPr>
              <w:tabs>
                <w:tab w:val="left" w:pos="5554"/>
              </w:tabs>
              <w:rPr>
                <w:b/>
                <w:sz w:val="20"/>
                <w:szCs w:val="20"/>
              </w:rPr>
            </w:pPr>
            <w:r w:rsidRPr="0072589D">
              <w:rPr>
                <w:b/>
                <w:sz w:val="20"/>
                <w:szCs w:val="20"/>
              </w:rPr>
              <w:t>Descripción del Plan:</w:t>
            </w:r>
          </w:p>
          <w:p w:rsidR="002B576E" w:rsidRPr="0072589D" w:rsidRDefault="002B576E" w:rsidP="00A52C49">
            <w:pPr>
              <w:tabs>
                <w:tab w:val="left" w:pos="5554"/>
              </w:tabs>
              <w:rPr>
                <w:i/>
                <w:sz w:val="20"/>
                <w:szCs w:val="20"/>
              </w:rPr>
            </w:pPr>
            <w:r w:rsidRPr="0072589D">
              <w:rPr>
                <w:i/>
                <w:sz w:val="20"/>
                <w:szCs w:val="20"/>
              </w:rPr>
              <w:t xml:space="preserve">a. Requisitos: </w:t>
            </w:r>
          </w:p>
          <w:p w:rsidR="002B576E" w:rsidRPr="0072589D" w:rsidRDefault="002B576E" w:rsidP="0011270F">
            <w:pPr>
              <w:pStyle w:val="Prrafodelista"/>
              <w:numPr>
                <w:ilvl w:val="0"/>
                <w:numId w:val="18"/>
              </w:numPr>
              <w:tabs>
                <w:tab w:val="left" w:pos="5554"/>
              </w:tabs>
              <w:rPr>
                <w:sz w:val="20"/>
                <w:szCs w:val="20"/>
              </w:rPr>
            </w:pPr>
            <w:r w:rsidRPr="0072589D">
              <w:rPr>
                <w:sz w:val="20"/>
                <w:szCs w:val="20"/>
              </w:rPr>
              <w:t>Todo conductor/operador debe contar con licencia de conducir de acuerdo con la categoría y tipo de vehículo/equipo a conducir/operar. Por ejemplo, en el caso de maquinaria pesada como excavadoras, deberá contar con licencia Pesada o Pesada –T.</w:t>
            </w:r>
          </w:p>
          <w:p w:rsidR="002B576E" w:rsidRPr="0072589D" w:rsidRDefault="002B576E" w:rsidP="0011270F">
            <w:pPr>
              <w:pStyle w:val="Prrafodelista"/>
              <w:numPr>
                <w:ilvl w:val="0"/>
                <w:numId w:val="18"/>
              </w:numPr>
              <w:tabs>
                <w:tab w:val="left" w:pos="5554"/>
              </w:tabs>
              <w:rPr>
                <w:sz w:val="20"/>
                <w:szCs w:val="20"/>
              </w:rPr>
            </w:pPr>
            <w:r w:rsidRPr="0072589D">
              <w:rPr>
                <w:sz w:val="20"/>
                <w:szCs w:val="20"/>
              </w:rPr>
              <w:t>Ninguna persona que cuente con alguna enfermedad que le impida controlar su cuerpo total o parcialmente podrá conducir (tales como Parkinson, epilepsia, diabetes, etc.)</w:t>
            </w:r>
          </w:p>
          <w:p w:rsidR="002B576E" w:rsidRPr="0072589D" w:rsidRDefault="002B576E" w:rsidP="0011270F">
            <w:pPr>
              <w:pStyle w:val="Prrafodelista"/>
              <w:numPr>
                <w:ilvl w:val="0"/>
                <w:numId w:val="18"/>
              </w:numPr>
              <w:tabs>
                <w:tab w:val="left" w:pos="5554"/>
              </w:tabs>
              <w:rPr>
                <w:sz w:val="20"/>
                <w:szCs w:val="20"/>
              </w:rPr>
            </w:pPr>
            <w:r w:rsidRPr="0072589D">
              <w:rPr>
                <w:sz w:val="20"/>
                <w:szCs w:val="20"/>
              </w:rPr>
              <w:t>Toda instalación de señales estáticas vinculadas a modificaciones de la circulación, o interrupciones del tránsito vehicular y peatonal será informado a la comunidad para evitar inconvenientes.</w:t>
            </w:r>
          </w:p>
          <w:p w:rsidR="002B576E" w:rsidRPr="00DD2636" w:rsidRDefault="002B576E" w:rsidP="0011270F">
            <w:pPr>
              <w:pStyle w:val="Prrafodelista"/>
              <w:numPr>
                <w:ilvl w:val="0"/>
                <w:numId w:val="18"/>
              </w:numPr>
              <w:tabs>
                <w:tab w:val="left" w:pos="5554"/>
              </w:tabs>
              <w:rPr>
                <w:sz w:val="20"/>
                <w:szCs w:val="20"/>
              </w:rPr>
            </w:pPr>
            <w:r w:rsidRPr="00DD2636">
              <w:rPr>
                <w:sz w:val="20"/>
                <w:szCs w:val="20"/>
              </w:rPr>
              <w:t xml:space="preserve">Debe hacerse hincapié en la velocidad de circulación de vehículos con especial atención a la maquinaria pesada. Los conductores serán capacitados acorde al vehículo que manejan, y los equipos contarán con las señales correspondientes (sonora y lumínica). </w:t>
            </w:r>
          </w:p>
          <w:p w:rsidR="002B576E" w:rsidRPr="0072589D" w:rsidRDefault="002B576E" w:rsidP="00A52C49">
            <w:pPr>
              <w:tabs>
                <w:tab w:val="left" w:pos="5554"/>
              </w:tabs>
              <w:rPr>
                <w:sz w:val="20"/>
                <w:szCs w:val="20"/>
              </w:rPr>
            </w:pPr>
          </w:p>
          <w:p w:rsidR="002B576E" w:rsidRPr="0072589D" w:rsidRDefault="002B576E" w:rsidP="00A52C49">
            <w:pPr>
              <w:tabs>
                <w:tab w:val="left" w:pos="5554"/>
              </w:tabs>
              <w:rPr>
                <w:i/>
                <w:sz w:val="20"/>
                <w:szCs w:val="20"/>
              </w:rPr>
            </w:pPr>
            <w:r w:rsidRPr="0072589D">
              <w:rPr>
                <w:i/>
                <w:sz w:val="20"/>
                <w:szCs w:val="20"/>
              </w:rPr>
              <w:t xml:space="preserve">b. Rutas peatonales: </w:t>
            </w:r>
          </w:p>
          <w:p w:rsidR="002B576E" w:rsidRPr="0072589D" w:rsidRDefault="002B576E" w:rsidP="0011270F">
            <w:pPr>
              <w:pStyle w:val="Prrafodelista"/>
              <w:numPr>
                <w:ilvl w:val="0"/>
                <w:numId w:val="19"/>
              </w:numPr>
              <w:tabs>
                <w:tab w:val="left" w:pos="5554"/>
              </w:tabs>
              <w:rPr>
                <w:sz w:val="20"/>
                <w:szCs w:val="20"/>
              </w:rPr>
            </w:pPr>
            <w:r w:rsidRPr="0072589D">
              <w:rPr>
                <w:sz w:val="20"/>
                <w:szCs w:val="20"/>
              </w:rPr>
              <w:t xml:space="preserve">Se establecerán rutas peatonales dentro del Proyecto para proporcionar acceso seguro hacia y desde el estacionamiento a las áreas de trabajo para los empleados y salidas de emergencia. </w:t>
            </w:r>
          </w:p>
          <w:p w:rsidR="002B576E" w:rsidRPr="0072589D" w:rsidRDefault="002B576E" w:rsidP="0011270F">
            <w:pPr>
              <w:pStyle w:val="Prrafodelista"/>
              <w:numPr>
                <w:ilvl w:val="0"/>
                <w:numId w:val="19"/>
              </w:numPr>
              <w:tabs>
                <w:tab w:val="left" w:pos="5554"/>
              </w:tabs>
              <w:rPr>
                <w:sz w:val="20"/>
                <w:szCs w:val="20"/>
              </w:rPr>
            </w:pPr>
            <w:r w:rsidRPr="0072589D">
              <w:rPr>
                <w:sz w:val="20"/>
                <w:szCs w:val="20"/>
              </w:rPr>
              <w:t>Se designarán áreas solo para peatones donde el tránsito de vehículos esté completamente excluido donde sea necesario.</w:t>
            </w:r>
          </w:p>
          <w:p w:rsidR="002B576E" w:rsidRPr="0072589D" w:rsidRDefault="002B576E" w:rsidP="0011270F">
            <w:pPr>
              <w:pStyle w:val="Prrafodelista"/>
              <w:numPr>
                <w:ilvl w:val="0"/>
                <w:numId w:val="18"/>
              </w:numPr>
              <w:tabs>
                <w:tab w:val="left" w:pos="5554"/>
              </w:tabs>
              <w:rPr>
                <w:sz w:val="20"/>
                <w:szCs w:val="20"/>
              </w:rPr>
            </w:pPr>
            <w:r w:rsidRPr="0072589D">
              <w:rPr>
                <w:sz w:val="20"/>
                <w:szCs w:val="20"/>
              </w:rPr>
              <w:t xml:space="preserve">Las rutas peatonales estarán libres de obstrucciones y serán seguros para el tránsito peatonal y estarán claramente señalizadas. </w:t>
            </w:r>
          </w:p>
          <w:p w:rsidR="002B576E" w:rsidRPr="0072589D" w:rsidRDefault="002B576E" w:rsidP="0011270F">
            <w:pPr>
              <w:pStyle w:val="Prrafodelista"/>
              <w:numPr>
                <w:ilvl w:val="0"/>
                <w:numId w:val="18"/>
              </w:numPr>
              <w:tabs>
                <w:tab w:val="left" w:pos="5554"/>
              </w:tabs>
              <w:rPr>
                <w:sz w:val="20"/>
                <w:szCs w:val="20"/>
              </w:rPr>
            </w:pPr>
            <w:r w:rsidRPr="0072589D">
              <w:rPr>
                <w:sz w:val="20"/>
                <w:szCs w:val="20"/>
              </w:rPr>
              <w:t>Se les informará a los peatones de las precauciones que deben tomar mediante señalización estática, por medio de cartelería, banderilleros y señales indicativas. Se demarcarán de manera clara y particular los cruces peatonales propuestos para que sean visibles.</w:t>
            </w:r>
          </w:p>
          <w:p w:rsidR="002B576E" w:rsidRPr="0072589D" w:rsidRDefault="002B576E" w:rsidP="00A52C49">
            <w:pPr>
              <w:tabs>
                <w:tab w:val="left" w:pos="5554"/>
              </w:tabs>
              <w:rPr>
                <w:sz w:val="20"/>
                <w:szCs w:val="20"/>
              </w:rPr>
            </w:pPr>
          </w:p>
          <w:p w:rsidR="002B576E" w:rsidRPr="0072589D" w:rsidRDefault="002B576E" w:rsidP="00A52C49">
            <w:pPr>
              <w:tabs>
                <w:tab w:val="left" w:pos="5554"/>
              </w:tabs>
              <w:rPr>
                <w:i/>
                <w:sz w:val="20"/>
                <w:szCs w:val="20"/>
              </w:rPr>
            </w:pPr>
            <w:r w:rsidRPr="0072589D">
              <w:rPr>
                <w:i/>
                <w:sz w:val="20"/>
                <w:szCs w:val="20"/>
              </w:rPr>
              <w:t>c. Mantenimiento de los vehículos y maquinaria:</w:t>
            </w:r>
          </w:p>
          <w:p w:rsidR="002B576E" w:rsidRPr="0072589D" w:rsidRDefault="002B576E" w:rsidP="0011270F">
            <w:pPr>
              <w:pStyle w:val="Prrafodelista"/>
              <w:numPr>
                <w:ilvl w:val="0"/>
                <w:numId w:val="20"/>
              </w:numPr>
              <w:tabs>
                <w:tab w:val="left" w:pos="5554"/>
              </w:tabs>
              <w:rPr>
                <w:sz w:val="20"/>
                <w:szCs w:val="20"/>
              </w:rPr>
            </w:pPr>
            <w:r w:rsidRPr="0072589D">
              <w:rPr>
                <w:sz w:val="20"/>
                <w:szCs w:val="20"/>
              </w:rPr>
              <w:lastRenderedPageBreak/>
              <w:t>Los vehículos ya sean propiedad, subcontratistas y proveedores deben cumplir con el programa de mantenimiento preventivo y correctivo para sus vehículos/equipos de acuerdo con las especificaciones del fabricante.</w:t>
            </w:r>
          </w:p>
          <w:p w:rsidR="002B576E" w:rsidRPr="0072589D" w:rsidRDefault="002B576E" w:rsidP="0011270F">
            <w:pPr>
              <w:pStyle w:val="Prrafodelista"/>
              <w:numPr>
                <w:ilvl w:val="0"/>
                <w:numId w:val="20"/>
              </w:numPr>
              <w:tabs>
                <w:tab w:val="left" w:pos="5554"/>
              </w:tabs>
              <w:rPr>
                <w:sz w:val="20"/>
                <w:szCs w:val="20"/>
              </w:rPr>
            </w:pPr>
            <w:r w:rsidRPr="0072589D">
              <w:rPr>
                <w:sz w:val="20"/>
                <w:szCs w:val="20"/>
              </w:rPr>
              <w:t>Se debe exigir que las empresas subcontratistas cumplan con requisitos que les permita mantener y demostrar las condiciones de operatividad y seguridad de sus vehículos y equipos.</w:t>
            </w:r>
          </w:p>
          <w:p w:rsidR="002B576E" w:rsidRPr="0072589D" w:rsidRDefault="002B576E" w:rsidP="0011270F">
            <w:pPr>
              <w:pStyle w:val="Prrafodelista"/>
              <w:numPr>
                <w:ilvl w:val="0"/>
                <w:numId w:val="20"/>
              </w:numPr>
              <w:tabs>
                <w:tab w:val="left" w:pos="5554"/>
              </w:tabs>
              <w:rPr>
                <w:sz w:val="20"/>
                <w:szCs w:val="20"/>
              </w:rPr>
            </w:pPr>
            <w:r w:rsidRPr="0072589D">
              <w:rPr>
                <w:sz w:val="20"/>
                <w:szCs w:val="20"/>
              </w:rPr>
              <w:t>Se deberá asegurar y evidenciar que se realizan mantenimientos preventivos a todos los sistemas críticos del vehículo tales como: sistema de frenos, eléctrico, de suspensión, de dirección y neumáticos (profundidad y estado de la banda de rodamiento)</w:t>
            </w:r>
          </w:p>
          <w:p w:rsidR="002B576E" w:rsidRPr="0072589D" w:rsidRDefault="002B576E" w:rsidP="00A52C49">
            <w:pPr>
              <w:tabs>
                <w:tab w:val="left" w:pos="5554"/>
              </w:tabs>
              <w:rPr>
                <w:sz w:val="20"/>
                <w:szCs w:val="20"/>
              </w:rPr>
            </w:pPr>
          </w:p>
          <w:p w:rsidR="002B576E" w:rsidRPr="0072589D" w:rsidRDefault="002B576E" w:rsidP="00A52C49">
            <w:pPr>
              <w:tabs>
                <w:tab w:val="left" w:pos="5554"/>
              </w:tabs>
              <w:rPr>
                <w:b/>
                <w:sz w:val="20"/>
                <w:szCs w:val="20"/>
              </w:rPr>
            </w:pPr>
            <w:r w:rsidRPr="0072589D">
              <w:rPr>
                <w:b/>
                <w:sz w:val="20"/>
                <w:szCs w:val="20"/>
              </w:rPr>
              <w:t>Monitoreo:</w:t>
            </w:r>
          </w:p>
          <w:p w:rsidR="002B576E" w:rsidRPr="0072589D" w:rsidRDefault="002B576E" w:rsidP="00A52C49">
            <w:pPr>
              <w:tabs>
                <w:tab w:val="left" w:pos="5554"/>
              </w:tabs>
              <w:rPr>
                <w:sz w:val="20"/>
                <w:szCs w:val="20"/>
              </w:rPr>
            </w:pPr>
            <w:r w:rsidRPr="0072589D">
              <w:rPr>
                <w:sz w:val="20"/>
                <w:szCs w:val="20"/>
              </w:rPr>
              <w:t>Deberán mantener registros y documentación que permita demostrar que los vehículos se mantienen en condiciones de operatividad y seguridad y anexar en el informe de seguimiento.</w:t>
            </w:r>
          </w:p>
          <w:p w:rsidR="002B576E" w:rsidRPr="00E23EA7" w:rsidRDefault="002B576E" w:rsidP="00A52C49">
            <w:pPr>
              <w:tabs>
                <w:tab w:val="left" w:pos="5554"/>
              </w:tabs>
              <w:rPr>
                <w:b/>
                <w:sz w:val="20"/>
                <w:szCs w:val="20"/>
              </w:rPr>
            </w:pPr>
          </w:p>
        </w:tc>
      </w:tr>
      <w:tr w:rsidR="002B576E" w:rsidRPr="0072589D" w:rsidTr="00A52C49">
        <w:tc>
          <w:tcPr>
            <w:tcW w:w="1884" w:type="pct"/>
            <w:vMerge w:val="restart"/>
            <w:shd w:val="clear" w:color="auto" w:fill="F2F2F2"/>
            <w:vAlign w:val="center"/>
          </w:tcPr>
          <w:p w:rsidR="002B576E" w:rsidRPr="0072589D" w:rsidRDefault="002B576E" w:rsidP="00A52C49">
            <w:pPr>
              <w:jc w:val="left"/>
              <w:rPr>
                <w:b/>
                <w:sz w:val="20"/>
                <w:szCs w:val="20"/>
              </w:rPr>
            </w:pPr>
            <w:r w:rsidRPr="0072589D">
              <w:rPr>
                <w:b/>
                <w:sz w:val="20"/>
                <w:szCs w:val="20"/>
              </w:rPr>
              <w:lastRenderedPageBreak/>
              <w:t>Etapa del proyecto en que se aplica:</w:t>
            </w:r>
          </w:p>
        </w:tc>
        <w:tc>
          <w:tcPr>
            <w:tcW w:w="2850" w:type="pct"/>
            <w:gridSpan w:val="2"/>
          </w:tcPr>
          <w:p w:rsidR="002B576E" w:rsidRPr="0072589D" w:rsidRDefault="002B576E" w:rsidP="00A52C49">
            <w:pPr>
              <w:rPr>
                <w:sz w:val="20"/>
                <w:szCs w:val="20"/>
              </w:rPr>
            </w:pPr>
            <w:r w:rsidRPr="0072589D">
              <w:rPr>
                <w:sz w:val="20"/>
                <w:szCs w:val="20"/>
              </w:rPr>
              <w:t>Obras preliminares y provisionales</w:t>
            </w:r>
          </w:p>
        </w:tc>
        <w:tc>
          <w:tcPr>
            <w:tcW w:w="266" w:type="pct"/>
            <w:vAlign w:val="center"/>
          </w:tcPr>
          <w:p w:rsidR="002B576E" w:rsidRPr="0072589D" w:rsidRDefault="002B576E" w:rsidP="00A52C49">
            <w:pPr>
              <w:jc w:val="center"/>
              <w:rPr>
                <w:sz w:val="20"/>
                <w:szCs w:val="20"/>
              </w:rPr>
            </w:pPr>
            <w:r w:rsidRPr="0072589D">
              <w:rPr>
                <w:sz w:val="20"/>
                <w:szCs w:val="20"/>
              </w:rPr>
              <w:t>x</w:t>
            </w:r>
          </w:p>
        </w:tc>
      </w:tr>
      <w:tr w:rsidR="002B576E" w:rsidRPr="0072589D" w:rsidTr="00A52C49">
        <w:tc>
          <w:tcPr>
            <w:tcW w:w="1884" w:type="pct"/>
            <w:vMerge/>
            <w:shd w:val="clear" w:color="auto" w:fill="F2F2F2"/>
            <w:vAlign w:val="center"/>
          </w:tcPr>
          <w:p w:rsidR="002B576E" w:rsidRPr="0072589D" w:rsidRDefault="002B576E" w:rsidP="00A52C49">
            <w:pPr>
              <w:widowControl w:val="0"/>
              <w:pBdr>
                <w:top w:val="nil"/>
                <w:left w:val="nil"/>
                <w:bottom w:val="nil"/>
                <w:right w:val="nil"/>
                <w:between w:val="nil"/>
              </w:pBdr>
              <w:spacing w:line="276" w:lineRule="auto"/>
              <w:jc w:val="left"/>
              <w:rPr>
                <w:sz w:val="20"/>
                <w:szCs w:val="20"/>
              </w:rPr>
            </w:pPr>
          </w:p>
        </w:tc>
        <w:tc>
          <w:tcPr>
            <w:tcW w:w="2850" w:type="pct"/>
            <w:gridSpan w:val="2"/>
          </w:tcPr>
          <w:p w:rsidR="002B576E" w:rsidRPr="0072589D" w:rsidRDefault="002B576E" w:rsidP="00A52C49">
            <w:pPr>
              <w:rPr>
                <w:sz w:val="20"/>
                <w:szCs w:val="20"/>
              </w:rPr>
            </w:pPr>
            <w:r w:rsidRPr="0072589D">
              <w:rPr>
                <w:sz w:val="20"/>
                <w:szCs w:val="20"/>
              </w:rPr>
              <w:t>Construcción</w:t>
            </w:r>
          </w:p>
        </w:tc>
        <w:tc>
          <w:tcPr>
            <w:tcW w:w="266" w:type="pct"/>
            <w:vAlign w:val="center"/>
          </w:tcPr>
          <w:p w:rsidR="002B576E" w:rsidRPr="0072589D" w:rsidRDefault="002B576E" w:rsidP="00A52C49">
            <w:pPr>
              <w:jc w:val="center"/>
              <w:rPr>
                <w:sz w:val="20"/>
                <w:szCs w:val="20"/>
              </w:rPr>
            </w:pPr>
            <w:r w:rsidRPr="0072589D">
              <w:rPr>
                <w:sz w:val="20"/>
                <w:szCs w:val="20"/>
              </w:rPr>
              <w:t>x</w:t>
            </w:r>
          </w:p>
        </w:tc>
      </w:tr>
      <w:tr w:rsidR="002B576E" w:rsidRPr="0072589D" w:rsidTr="00A52C49">
        <w:tc>
          <w:tcPr>
            <w:tcW w:w="1884" w:type="pct"/>
            <w:vMerge/>
            <w:shd w:val="clear" w:color="auto" w:fill="F2F2F2"/>
            <w:vAlign w:val="center"/>
          </w:tcPr>
          <w:p w:rsidR="002B576E" w:rsidRPr="0072589D" w:rsidRDefault="002B576E" w:rsidP="00A52C49">
            <w:pPr>
              <w:widowControl w:val="0"/>
              <w:pBdr>
                <w:top w:val="nil"/>
                <w:left w:val="nil"/>
                <w:bottom w:val="nil"/>
                <w:right w:val="nil"/>
                <w:between w:val="nil"/>
              </w:pBdr>
              <w:spacing w:line="276" w:lineRule="auto"/>
              <w:jc w:val="left"/>
              <w:rPr>
                <w:sz w:val="20"/>
                <w:szCs w:val="20"/>
              </w:rPr>
            </w:pPr>
          </w:p>
        </w:tc>
        <w:tc>
          <w:tcPr>
            <w:tcW w:w="2850" w:type="pct"/>
            <w:gridSpan w:val="2"/>
          </w:tcPr>
          <w:p w:rsidR="002B576E" w:rsidRPr="0072589D" w:rsidRDefault="002B576E" w:rsidP="00A52C49">
            <w:pPr>
              <w:rPr>
                <w:sz w:val="20"/>
                <w:szCs w:val="20"/>
              </w:rPr>
            </w:pPr>
            <w:r w:rsidRPr="0072589D">
              <w:rPr>
                <w:sz w:val="20"/>
                <w:szCs w:val="20"/>
              </w:rPr>
              <w:t>Post Construcción</w:t>
            </w:r>
          </w:p>
        </w:tc>
        <w:tc>
          <w:tcPr>
            <w:tcW w:w="266" w:type="pct"/>
            <w:vAlign w:val="center"/>
          </w:tcPr>
          <w:p w:rsidR="002B576E" w:rsidRPr="0072589D" w:rsidRDefault="002B576E" w:rsidP="00A52C49">
            <w:pPr>
              <w:jc w:val="center"/>
              <w:rPr>
                <w:sz w:val="20"/>
                <w:szCs w:val="20"/>
              </w:rPr>
            </w:pPr>
            <w:r w:rsidRPr="0072589D">
              <w:rPr>
                <w:sz w:val="20"/>
                <w:szCs w:val="20"/>
              </w:rPr>
              <w:t>x</w:t>
            </w:r>
          </w:p>
        </w:tc>
      </w:tr>
      <w:tr w:rsidR="002B576E" w:rsidRPr="0072589D" w:rsidTr="00A52C49">
        <w:tc>
          <w:tcPr>
            <w:tcW w:w="1884" w:type="pct"/>
            <w:shd w:val="clear" w:color="auto" w:fill="F2F2F2"/>
            <w:vAlign w:val="center"/>
          </w:tcPr>
          <w:p w:rsidR="002B576E" w:rsidRPr="0072589D" w:rsidRDefault="002B576E" w:rsidP="00A52C49">
            <w:pPr>
              <w:jc w:val="left"/>
              <w:rPr>
                <w:b/>
                <w:sz w:val="20"/>
                <w:szCs w:val="20"/>
              </w:rPr>
            </w:pPr>
            <w:r w:rsidRPr="0072589D">
              <w:rPr>
                <w:b/>
                <w:sz w:val="20"/>
                <w:szCs w:val="20"/>
              </w:rPr>
              <w:t>Period</w:t>
            </w:r>
            <w:r>
              <w:rPr>
                <w:b/>
                <w:sz w:val="20"/>
                <w:szCs w:val="20"/>
              </w:rPr>
              <w:t>icidad</w:t>
            </w:r>
            <w:r w:rsidRPr="0072589D">
              <w:rPr>
                <w:b/>
                <w:sz w:val="20"/>
                <w:szCs w:val="20"/>
              </w:rPr>
              <w:t xml:space="preserve"> de reporte</w:t>
            </w:r>
            <w:r>
              <w:rPr>
                <w:b/>
                <w:sz w:val="20"/>
                <w:szCs w:val="20"/>
              </w:rPr>
              <w:t>:</w:t>
            </w:r>
          </w:p>
        </w:tc>
        <w:tc>
          <w:tcPr>
            <w:tcW w:w="3116" w:type="pct"/>
            <w:gridSpan w:val="3"/>
            <w:vAlign w:val="center"/>
          </w:tcPr>
          <w:p w:rsidR="002B576E" w:rsidRPr="0072589D" w:rsidRDefault="002B576E" w:rsidP="00A52C49">
            <w:pPr>
              <w:jc w:val="left"/>
              <w:rPr>
                <w:sz w:val="20"/>
                <w:szCs w:val="20"/>
              </w:rPr>
            </w:pPr>
            <w:r w:rsidRPr="0072589D">
              <w:rPr>
                <w:sz w:val="20"/>
                <w:szCs w:val="20"/>
              </w:rPr>
              <w:t>Mensual</w:t>
            </w:r>
          </w:p>
        </w:tc>
      </w:tr>
      <w:tr w:rsidR="002B576E" w:rsidRPr="0072589D" w:rsidTr="00A52C49">
        <w:tc>
          <w:tcPr>
            <w:tcW w:w="1884" w:type="pct"/>
            <w:shd w:val="clear" w:color="auto" w:fill="F2F2F2"/>
            <w:vAlign w:val="center"/>
          </w:tcPr>
          <w:p w:rsidR="002B576E" w:rsidRPr="0072589D" w:rsidRDefault="002B576E" w:rsidP="00A52C49">
            <w:pPr>
              <w:tabs>
                <w:tab w:val="left" w:pos="5554"/>
              </w:tabs>
              <w:jc w:val="left"/>
              <w:rPr>
                <w:b/>
                <w:sz w:val="20"/>
                <w:szCs w:val="20"/>
              </w:rPr>
            </w:pPr>
            <w:r>
              <w:rPr>
                <w:b/>
                <w:sz w:val="20"/>
                <w:szCs w:val="20"/>
              </w:rPr>
              <w:t>Medio de verificación:</w:t>
            </w:r>
          </w:p>
        </w:tc>
        <w:tc>
          <w:tcPr>
            <w:tcW w:w="3116" w:type="pct"/>
            <w:gridSpan w:val="3"/>
            <w:vAlign w:val="center"/>
          </w:tcPr>
          <w:p w:rsidR="002B576E" w:rsidRDefault="002B576E" w:rsidP="0011270F">
            <w:pPr>
              <w:pStyle w:val="Prrafodelista"/>
              <w:numPr>
                <w:ilvl w:val="0"/>
                <w:numId w:val="50"/>
              </w:numPr>
              <w:tabs>
                <w:tab w:val="left" w:pos="5554"/>
              </w:tabs>
              <w:rPr>
                <w:sz w:val="20"/>
                <w:szCs w:val="20"/>
              </w:rPr>
            </w:pPr>
            <w:r w:rsidRPr="00E23EA7">
              <w:rPr>
                <w:sz w:val="20"/>
                <w:szCs w:val="20"/>
              </w:rPr>
              <w:t>Bitácora de mantenimien</w:t>
            </w:r>
            <w:r>
              <w:rPr>
                <w:sz w:val="20"/>
                <w:szCs w:val="20"/>
              </w:rPr>
              <w:t>to de vehículos/maquinaria.</w:t>
            </w:r>
          </w:p>
          <w:p w:rsidR="002B576E" w:rsidRPr="00E23EA7" w:rsidRDefault="002B576E" w:rsidP="0011270F">
            <w:pPr>
              <w:pStyle w:val="Prrafodelista"/>
              <w:numPr>
                <w:ilvl w:val="0"/>
                <w:numId w:val="50"/>
              </w:numPr>
              <w:tabs>
                <w:tab w:val="left" w:pos="5554"/>
              </w:tabs>
              <w:rPr>
                <w:sz w:val="20"/>
                <w:szCs w:val="20"/>
              </w:rPr>
            </w:pPr>
            <w:r>
              <w:rPr>
                <w:sz w:val="20"/>
                <w:szCs w:val="20"/>
              </w:rPr>
              <w:t>I</w:t>
            </w:r>
            <w:r w:rsidRPr="00E23EA7">
              <w:rPr>
                <w:sz w:val="20"/>
                <w:szCs w:val="20"/>
              </w:rPr>
              <w:t>nspección visual de señalización.</w:t>
            </w:r>
          </w:p>
        </w:tc>
      </w:tr>
      <w:tr w:rsidR="002B576E" w:rsidRPr="0072589D" w:rsidTr="00A52C49">
        <w:tc>
          <w:tcPr>
            <w:tcW w:w="1884" w:type="pct"/>
            <w:shd w:val="clear" w:color="auto" w:fill="F2F2F2"/>
            <w:vAlign w:val="center"/>
          </w:tcPr>
          <w:p w:rsidR="002B576E" w:rsidRPr="0072589D" w:rsidRDefault="002B576E" w:rsidP="00A52C49">
            <w:pPr>
              <w:jc w:val="left"/>
              <w:rPr>
                <w:rFonts w:asciiTheme="minorHAnsi" w:hAnsiTheme="minorHAnsi" w:cstheme="minorHAnsi"/>
                <w:b/>
                <w:sz w:val="20"/>
                <w:szCs w:val="20"/>
              </w:rPr>
            </w:pPr>
            <w:r w:rsidRPr="0072589D">
              <w:rPr>
                <w:rFonts w:asciiTheme="minorHAnsi" w:hAnsiTheme="minorHAnsi" w:cstheme="minorHAnsi"/>
                <w:b/>
                <w:sz w:val="20"/>
                <w:szCs w:val="20"/>
              </w:rPr>
              <w:t>Responsable d</w:t>
            </w:r>
            <w:r>
              <w:rPr>
                <w:rFonts w:asciiTheme="minorHAnsi" w:hAnsiTheme="minorHAnsi" w:cstheme="minorHAnsi"/>
                <w:b/>
                <w:sz w:val="20"/>
                <w:szCs w:val="20"/>
              </w:rPr>
              <w:t>e la implementación:</w:t>
            </w:r>
          </w:p>
        </w:tc>
        <w:tc>
          <w:tcPr>
            <w:tcW w:w="3116" w:type="pct"/>
            <w:gridSpan w:val="3"/>
            <w:vAlign w:val="center"/>
          </w:tcPr>
          <w:p w:rsidR="002B576E" w:rsidRPr="0072589D" w:rsidRDefault="002B576E" w:rsidP="00A52C49">
            <w:pPr>
              <w:rPr>
                <w:rFonts w:asciiTheme="minorHAnsi" w:hAnsiTheme="minorHAnsi" w:cstheme="minorHAnsi"/>
                <w:sz w:val="20"/>
                <w:szCs w:val="20"/>
              </w:rPr>
            </w:pPr>
            <w:r w:rsidRPr="00615475">
              <w:rPr>
                <w:rFonts w:asciiTheme="minorHAnsi" w:hAnsiTheme="minorHAnsi" w:cstheme="minorHAnsi"/>
                <w:sz w:val="20"/>
                <w:szCs w:val="20"/>
              </w:rPr>
              <w:t>Contratista</w:t>
            </w:r>
          </w:p>
        </w:tc>
      </w:tr>
    </w:tbl>
    <w:p w:rsidR="002B576E" w:rsidRDefault="002B576E" w:rsidP="00813C60">
      <w:pPr>
        <w:tabs>
          <w:tab w:val="left" w:pos="1128"/>
        </w:tabs>
        <w:spacing w:after="0" w:line="360" w:lineRule="auto"/>
        <w:rPr>
          <w:b/>
        </w:rPr>
      </w:pPr>
    </w:p>
    <w:tbl>
      <w:tblPr>
        <w:tblStyle w:val="Tablaconcuadrcula18"/>
        <w:tblW w:w="5000" w:type="pct"/>
        <w:tblLook w:val="04A0" w:firstRow="1" w:lastRow="0" w:firstColumn="1" w:lastColumn="0" w:noHBand="0" w:noVBand="1"/>
      </w:tblPr>
      <w:tblGrid>
        <w:gridCol w:w="3465"/>
        <w:gridCol w:w="299"/>
        <w:gridCol w:w="4830"/>
        <w:gridCol w:w="800"/>
      </w:tblGrid>
      <w:tr w:rsidR="004C06BD" w:rsidRPr="007E1F2B" w:rsidTr="00A52C49">
        <w:trPr>
          <w:trHeight w:val="425"/>
        </w:trPr>
        <w:tc>
          <w:tcPr>
            <w:tcW w:w="5000" w:type="pct"/>
            <w:gridSpan w:val="4"/>
            <w:shd w:val="clear" w:color="auto" w:fill="BFBFBF" w:themeFill="background1" w:themeFillShade="BF"/>
            <w:vAlign w:val="center"/>
          </w:tcPr>
          <w:p w:rsidR="004C06BD" w:rsidRPr="007E1F2B" w:rsidRDefault="004C06BD" w:rsidP="00793C87">
            <w:pPr>
              <w:jc w:val="center"/>
              <w:rPr>
                <w:rFonts w:asciiTheme="minorHAnsi" w:hAnsiTheme="minorHAnsi" w:cstheme="minorHAnsi"/>
                <w:b/>
                <w:sz w:val="20"/>
                <w:szCs w:val="20"/>
              </w:rPr>
            </w:pPr>
            <w:r>
              <w:rPr>
                <w:rFonts w:asciiTheme="minorHAnsi" w:hAnsiTheme="minorHAnsi" w:cstheme="minorHAnsi"/>
                <w:b/>
                <w:sz w:val="20"/>
                <w:szCs w:val="20"/>
              </w:rPr>
              <w:t>MEDIDA n°1</w:t>
            </w:r>
            <w:r w:rsidR="00793C87">
              <w:rPr>
                <w:rFonts w:asciiTheme="minorHAnsi" w:hAnsiTheme="minorHAnsi" w:cstheme="minorHAnsi"/>
                <w:b/>
                <w:sz w:val="20"/>
                <w:szCs w:val="20"/>
              </w:rPr>
              <w:t>1</w:t>
            </w:r>
            <w:r>
              <w:rPr>
                <w:rFonts w:asciiTheme="minorHAnsi" w:hAnsiTheme="minorHAnsi" w:cstheme="minorHAnsi"/>
                <w:b/>
                <w:sz w:val="20"/>
                <w:szCs w:val="20"/>
              </w:rPr>
              <w:t xml:space="preserve">: </w:t>
            </w:r>
            <w:r w:rsidRPr="007E1F2B">
              <w:rPr>
                <w:rFonts w:asciiTheme="minorHAnsi" w:hAnsiTheme="minorHAnsi" w:cstheme="minorHAnsi"/>
                <w:b/>
                <w:sz w:val="20"/>
                <w:szCs w:val="20"/>
              </w:rPr>
              <w:t xml:space="preserve">MANTENIMIENTO </w:t>
            </w:r>
            <w:r>
              <w:rPr>
                <w:rFonts w:asciiTheme="minorHAnsi" w:hAnsiTheme="minorHAnsi" w:cstheme="minorHAnsi"/>
                <w:b/>
                <w:sz w:val="20"/>
                <w:szCs w:val="20"/>
              </w:rPr>
              <w:t>DE MAQUINARIA Y EQUIPOS.</w:t>
            </w:r>
          </w:p>
        </w:tc>
      </w:tr>
      <w:tr w:rsidR="004C06BD" w:rsidRPr="007E1F2B" w:rsidTr="00A52C49">
        <w:tc>
          <w:tcPr>
            <w:tcW w:w="2003" w:type="pct"/>
            <w:gridSpan w:val="2"/>
            <w:shd w:val="clear" w:color="auto" w:fill="F2F2F2" w:themeFill="background1" w:themeFillShade="F2"/>
            <w:vAlign w:val="center"/>
          </w:tcPr>
          <w:p w:rsidR="004C06BD" w:rsidRPr="007E1F2B" w:rsidRDefault="004C06BD" w:rsidP="00A52C49">
            <w:pPr>
              <w:rPr>
                <w:rFonts w:asciiTheme="minorHAnsi" w:hAnsiTheme="minorHAnsi" w:cstheme="minorHAnsi"/>
                <w:b/>
                <w:sz w:val="20"/>
                <w:szCs w:val="20"/>
              </w:rPr>
            </w:pPr>
            <w:r w:rsidRPr="007E1F2B">
              <w:rPr>
                <w:rFonts w:asciiTheme="minorHAnsi" w:hAnsiTheme="minorHAnsi" w:cstheme="minorHAnsi"/>
                <w:b/>
                <w:sz w:val="20"/>
                <w:szCs w:val="20"/>
              </w:rPr>
              <w:t>Riesgos ambientales que se desea prevenir o corregir:</w:t>
            </w:r>
          </w:p>
        </w:tc>
        <w:tc>
          <w:tcPr>
            <w:tcW w:w="2997" w:type="pct"/>
            <w:gridSpan w:val="2"/>
            <w:shd w:val="clear" w:color="auto" w:fill="auto"/>
          </w:tcPr>
          <w:p w:rsidR="004C06BD" w:rsidRPr="007E1F2B" w:rsidRDefault="004C06BD" w:rsidP="00A52C49">
            <w:pPr>
              <w:rPr>
                <w:rFonts w:asciiTheme="minorHAnsi" w:hAnsiTheme="minorHAnsi" w:cstheme="minorHAnsi"/>
                <w:sz w:val="20"/>
                <w:szCs w:val="20"/>
              </w:rPr>
            </w:pPr>
            <w:r w:rsidRPr="007E1F2B">
              <w:rPr>
                <w:rFonts w:asciiTheme="minorHAnsi" w:eastAsia="Times New Roman" w:hAnsiTheme="minorHAnsi" w:cstheme="minorHAnsi"/>
                <w:sz w:val="20"/>
                <w:szCs w:val="20"/>
              </w:rPr>
              <w:t>Contaminación al suelo por fugas y derrames de aceite y combustible, provenientes de equipos en mal estado y contaminación del aire por gases y humos por uso de equipos de combustión interna en mal estado.</w:t>
            </w:r>
          </w:p>
        </w:tc>
      </w:tr>
      <w:tr w:rsidR="004C06BD" w:rsidRPr="007E1F2B" w:rsidTr="00A52C49">
        <w:tc>
          <w:tcPr>
            <w:tcW w:w="5000" w:type="pct"/>
            <w:gridSpan w:val="4"/>
            <w:shd w:val="clear" w:color="auto" w:fill="F2F2F2" w:themeFill="background1" w:themeFillShade="F2"/>
          </w:tcPr>
          <w:p w:rsidR="004C06BD" w:rsidRPr="007E1F2B" w:rsidRDefault="004C06BD" w:rsidP="00A52C49">
            <w:pPr>
              <w:jc w:val="center"/>
              <w:rPr>
                <w:rFonts w:asciiTheme="minorHAnsi" w:hAnsiTheme="minorHAnsi" w:cstheme="minorHAnsi"/>
                <w:b/>
                <w:sz w:val="20"/>
                <w:szCs w:val="20"/>
              </w:rPr>
            </w:pPr>
            <w:r w:rsidRPr="007E1F2B">
              <w:rPr>
                <w:rFonts w:asciiTheme="minorHAnsi" w:hAnsiTheme="minorHAnsi" w:cstheme="minorHAnsi"/>
                <w:b/>
                <w:sz w:val="20"/>
                <w:szCs w:val="20"/>
              </w:rPr>
              <w:t>Medidas de Gestión</w:t>
            </w:r>
          </w:p>
        </w:tc>
      </w:tr>
      <w:tr w:rsidR="004C06BD" w:rsidRPr="007E1F2B" w:rsidTr="00A52C49">
        <w:tc>
          <w:tcPr>
            <w:tcW w:w="5000" w:type="pct"/>
            <w:gridSpan w:val="4"/>
          </w:tcPr>
          <w:p w:rsidR="004C06BD" w:rsidRPr="007E1F2B" w:rsidRDefault="004C06BD" w:rsidP="00A52C49">
            <w:pPr>
              <w:widowControl w:val="0"/>
              <w:autoSpaceDE w:val="0"/>
              <w:autoSpaceDN w:val="0"/>
              <w:spacing w:before="168"/>
              <w:rPr>
                <w:rFonts w:asciiTheme="minorHAnsi" w:eastAsia="Times New Roman" w:hAnsiTheme="minorHAnsi" w:cstheme="minorHAnsi"/>
                <w:sz w:val="20"/>
                <w:szCs w:val="20"/>
              </w:rPr>
            </w:pPr>
            <w:r w:rsidRPr="007E1F2B">
              <w:rPr>
                <w:rFonts w:asciiTheme="minorHAnsi" w:eastAsia="Times New Roman" w:hAnsiTheme="minorHAnsi" w:cstheme="minorHAnsi"/>
                <w:b/>
                <w:bCs/>
                <w:sz w:val="20"/>
                <w:szCs w:val="20"/>
              </w:rPr>
              <w:t>Tipo de Medida:</w:t>
            </w:r>
            <w:r w:rsidRPr="007E1F2B">
              <w:rPr>
                <w:rFonts w:asciiTheme="minorHAnsi" w:eastAsia="Times New Roman" w:hAnsiTheme="minorHAnsi" w:cstheme="minorHAnsi"/>
                <w:sz w:val="20"/>
                <w:szCs w:val="20"/>
              </w:rPr>
              <w:t xml:space="preserve"> Ambiental y seguridad ocupacional.</w:t>
            </w:r>
          </w:p>
          <w:p w:rsidR="004C06BD" w:rsidRPr="007E1F2B" w:rsidRDefault="004C06BD" w:rsidP="00A52C49">
            <w:pPr>
              <w:widowControl w:val="0"/>
              <w:autoSpaceDE w:val="0"/>
              <w:autoSpaceDN w:val="0"/>
              <w:spacing w:before="168" w:line="276" w:lineRule="auto"/>
              <w:rPr>
                <w:rFonts w:asciiTheme="minorHAnsi" w:eastAsia="Times New Roman" w:hAnsiTheme="minorHAnsi" w:cstheme="minorHAnsi"/>
                <w:sz w:val="20"/>
                <w:szCs w:val="20"/>
              </w:rPr>
            </w:pPr>
            <w:r w:rsidRPr="007E1F2B">
              <w:rPr>
                <w:rFonts w:asciiTheme="minorHAnsi" w:eastAsia="Times New Roman" w:hAnsiTheme="minorHAnsi" w:cstheme="minorHAnsi"/>
                <w:b/>
                <w:bCs/>
                <w:sz w:val="20"/>
                <w:szCs w:val="20"/>
              </w:rPr>
              <w:t>Objetivo:</w:t>
            </w:r>
            <w:r w:rsidRPr="007E1F2B">
              <w:rPr>
                <w:rFonts w:asciiTheme="minorHAnsi" w:eastAsia="Times New Roman" w:hAnsiTheme="minorHAnsi" w:cstheme="minorHAnsi"/>
                <w:sz w:val="20"/>
                <w:szCs w:val="20"/>
              </w:rPr>
              <w:t xml:space="preserve"> </w:t>
            </w:r>
          </w:p>
          <w:p w:rsidR="004C06BD" w:rsidRPr="00F06D44" w:rsidRDefault="004C06BD" w:rsidP="0011270F">
            <w:pPr>
              <w:pStyle w:val="Prrafodelista"/>
              <w:widowControl w:val="0"/>
              <w:numPr>
                <w:ilvl w:val="0"/>
                <w:numId w:val="42"/>
              </w:numPr>
              <w:autoSpaceDE w:val="0"/>
              <w:autoSpaceDN w:val="0"/>
              <w:spacing w:line="276" w:lineRule="auto"/>
              <w:rPr>
                <w:rFonts w:asciiTheme="minorHAnsi" w:eastAsia="Times New Roman" w:hAnsiTheme="minorHAnsi" w:cstheme="minorHAnsi"/>
                <w:sz w:val="20"/>
                <w:szCs w:val="20"/>
              </w:rPr>
            </w:pPr>
            <w:r w:rsidRPr="00F06D44">
              <w:rPr>
                <w:rFonts w:asciiTheme="minorHAnsi" w:eastAsia="Times New Roman" w:hAnsiTheme="minorHAnsi" w:cstheme="minorHAnsi"/>
                <w:sz w:val="20"/>
                <w:szCs w:val="20"/>
              </w:rPr>
              <w:t>Evitar contaminación al suelo por fugas y derrames de aceite y combustible, provenientes de equipos en mal estado.</w:t>
            </w:r>
          </w:p>
          <w:p w:rsidR="004C06BD" w:rsidRPr="00F06D44" w:rsidRDefault="004C06BD" w:rsidP="0011270F">
            <w:pPr>
              <w:pStyle w:val="Prrafodelista"/>
              <w:widowControl w:val="0"/>
              <w:numPr>
                <w:ilvl w:val="0"/>
                <w:numId w:val="42"/>
              </w:numPr>
              <w:autoSpaceDE w:val="0"/>
              <w:autoSpaceDN w:val="0"/>
              <w:spacing w:line="276" w:lineRule="auto"/>
              <w:rPr>
                <w:rFonts w:asciiTheme="minorHAnsi" w:eastAsia="Times New Roman" w:hAnsiTheme="minorHAnsi" w:cstheme="minorHAnsi"/>
                <w:sz w:val="20"/>
                <w:szCs w:val="20"/>
              </w:rPr>
            </w:pPr>
            <w:r w:rsidRPr="00F06D44">
              <w:rPr>
                <w:rFonts w:asciiTheme="minorHAnsi" w:eastAsia="Times New Roman" w:hAnsiTheme="minorHAnsi" w:cstheme="minorHAnsi"/>
                <w:sz w:val="20"/>
                <w:szCs w:val="20"/>
              </w:rPr>
              <w:t>Evitar el deterioro de la calidad del aire por gases y humos por uso de equipos de combustión interna en mal estado.</w:t>
            </w:r>
          </w:p>
          <w:p w:rsidR="004C06BD" w:rsidRPr="007E1F2B" w:rsidRDefault="004C06BD" w:rsidP="00A52C49">
            <w:pPr>
              <w:widowControl w:val="0"/>
              <w:autoSpaceDE w:val="0"/>
              <w:autoSpaceDN w:val="0"/>
              <w:spacing w:before="168"/>
              <w:rPr>
                <w:rFonts w:asciiTheme="minorHAnsi" w:eastAsia="Times New Roman" w:hAnsiTheme="minorHAnsi" w:cstheme="minorHAnsi"/>
                <w:sz w:val="20"/>
                <w:szCs w:val="20"/>
              </w:rPr>
            </w:pPr>
            <w:r w:rsidRPr="007E1F2B">
              <w:rPr>
                <w:rFonts w:asciiTheme="minorHAnsi" w:eastAsia="Times New Roman" w:hAnsiTheme="minorHAnsi" w:cstheme="minorHAnsi"/>
                <w:b/>
                <w:bCs/>
                <w:sz w:val="20"/>
                <w:szCs w:val="20"/>
              </w:rPr>
              <w:t>Descripción de la Medida:</w:t>
            </w:r>
            <w:r w:rsidRPr="007E1F2B">
              <w:rPr>
                <w:rFonts w:asciiTheme="minorHAnsi" w:eastAsia="Times New Roman" w:hAnsiTheme="minorHAnsi" w:cstheme="minorHAnsi"/>
                <w:sz w:val="20"/>
                <w:szCs w:val="20"/>
              </w:rPr>
              <w:t xml:space="preserve"> El mantenimiento del equipo de construcción deberá ser preventivo y/o correctivo, el primero se hará de forma periódica y prolongada, antes de que ocurra el daño al equipo.</w:t>
            </w:r>
          </w:p>
          <w:p w:rsidR="004C06BD" w:rsidRDefault="004C06BD" w:rsidP="00A52C49">
            <w:pPr>
              <w:widowControl w:val="0"/>
              <w:autoSpaceDE w:val="0"/>
              <w:autoSpaceDN w:val="0"/>
              <w:rPr>
                <w:rFonts w:asciiTheme="minorHAnsi" w:eastAsia="Times New Roman" w:hAnsiTheme="minorHAnsi" w:cstheme="minorHAnsi"/>
                <w:b/>
                <w:bCs/>
                <w:sz w:val="20"/>
                <w:szCs w:val="20"/>
              </w:rPr>
            </w:pPr>
          </w:p>
          <w:p w:rsidR="004C06BD" w:rsidRPr="007E1F2B" w:rsidRDefault="004C06BD" w:rsidP="00A52C49">
            <w:pPr>
              <w:widowControl w:val="0"/>
              <w:autoSpaceDE w:val="0"/>
              <w:autoSpaceDN w:val="0"/>
              <w:rPr>
                <w:rFonts w:asciiTheme="minorHAnsi" w:eastAsia="Times New Roman" w:hAnsiTheme="minorHAnsi" w:cstheme="minorHAnsi"/>
                <w:sz w:val="20"/>
                <w:szCs w:val="20"/>
              </w:rPr>
            </w:pPr>
            <w:r w:rsidRPr="00F06D44">
              <w:rPr>
                <w:rFonts w:asciiTheme="minorHAnsi" w:eastAsia="Times New Roman" w:hAnsiTheme="minorHAnsi" w:cstheme="minorHAnsi"/>
                <w:bCs/>
                <w:i/>
                <w:sz w:val="20"/>
                <w:szCs w:val="20"/>
              </w:rPr>
              <w:t>a) Mantenimiento preventivo básico</w:t>
            </w:r>
            <w:r w:rsidRPr="00F06D44">
              <w:rPr>
                <w:rFonts w:asciiTheme="minorHAnsi" w:eastAsia="Times New Roman" w:hAnsiTheme="minorHAnsi" w:cstheme="minorHAnsi"/>
                <w:i/>
                <w:sz w:val="20"/>
                <w:szCs w:val="20"/>
              </w:rPr>
              <w:t>:</w:t>
            </w:r>
            <w:r w:rsidRPr="007E1F2B">
              <w:rPr>
                <w:rFonts w:asciiTheme="minorHAnsi" w:eastAsia="Times New Roman" w:hAnsiTheme="minorHAnsi" w:cstheme="minorHAnsi"/>
                <w:sz w:val="20"/>
                <w:szCs w:val="20"/>
              </w:rPr>
              <w:t xml:space="preserve"> será responsabilidad del operario/conductor del equipo pesado y consiste en el chequeo diario del nivel de agua al radiador, presión de llantas, aceite del motor, aceite hidráulico de la dirección, líquido de frenos hidráulicos y además revisiones y cuidados básicos para el mantenimiento adecuado del equipo.</w:t>
            </w:r>
          </w:p>
          <w:p w:rsidR="004C06BD" w:rsidRPr="007E1F2B" w:rsidRDefault="004C06BD" w:rsidP="00A52C49">
            <w:pPr>
              <w:widowControl w:val="0"/>
              <w:autoSpaceDE w:val="0"/>
              <w:autoSpaceDN w:val="0"/>
              <w:rPr>
                <w:rFonts w:asciiTheme="minorHAnsi" w:eastAsia="Times New Roman" w:hAnsiTheme="minorHAnsi" w:cstheme="minorHAnsi"/>
                <w:sz w:val="20"/>
                <w:szCs w:val="20"/>
              </w:rPr>
            </w:pPr>
            <w:r w:rsidRPr="007E1F2B">
              <w:rPr>
                <w:rFonts w:asciiTheme="minorHAnsi" w:eastAsia="Times New Roman" w:hAnsiTheme="minorHAnsi" w:cstheme="minorHAnsi"/>
                <w:sz w:val="20"/>
                <w:szCs w:val="20"/>
              </w:rPr>
              <w:t xml:space="preserve">Se deberá llevar evidencia de los chequeos y controles realizados diario, semanal o mensuales según se requiera, dependiendo del tipo de maquinaria o equipo. </w:t>
            </w:r>
          </w:p>
          <w:p w:rsidR="004C06BD" w:rsidRDefault="004C06BD" w:rsidP="00A52C49">
            <w:pPr>
              <w:widowControl w:val="0"/>
              <w:autoSpaceDE w:val="0"/>
              <w:autoSpaceDN w:val="0"/>
              <w:rPr>
                <w:rFonts w:asciiTheme="minorHAnsi" w:eastAsia="Times New Roman" w:hAnsiTheme="minorHAnsi" w:cstheme="minorHAnsi"/>
                <w:sz w:val="20"/>
                <w:szCs w:val="20"/>
              </w:rPr>
            </w:pPr>
            <w:r w:rsidRPr="007E1F2B">
              <w:rPr>
                <w:rFonts w:asciiTheme="minorHAnsi" w:eastAsia="Times New Roman" w:hAnsiTheme="minorHAnsi" w:cstheme="minorHAnsi"/>
                <w:sz w:val="20"/>
                <w:szCs w:val="20"/>
              </w:rPr>
              <w:t>Para herramientas manuales deberá realizarse inspección semanalmente y dejar evidencia en fichas correspondientes (cons</w:t>
            </w:r>
            <w:r w:rsidR="007C1764">
              <w:rPr>
                <w:rFonts w:asciiTheme="minorHAnsi" w:eastAsia="Times New Roman" w:hAnsiTheme="minorHAnsi" w:cstheme="minorHAnsi"/>
                <w:sz w:val="20"/>
                <w:szCs w:val="20"/>
              </w:rPr>
              <w:t>ultar anexo n°</w:t>
            </w:r>
            <w:r w:rsidR="00770A6B">
              <w:rPr>
                <w:rFonts w:asciiTheme="minorHAnsi" w:eastAsia="Times New Roman" w:hAnsiTheme="minorHAnsi" w:cstheme="minorHAnsi"/>
                <w:sz w:val="20"/>
                <w:szCs w:val="20"/>
              </w:rPr>
              <w:t>3</w:t>
            </w:r>
            <w:r w:rsidR="007C1764">
              <w:rPr>
                <w:rFonts w:asciiTheme="minorHAnsi" w:eastAsia="Times New Roman" w:hAnsiTheme="minorHAnsi" w:cstheme="minorHAnsi"/>
                <w:sz w:val="20"/>
                <w:szCs w:val="20"/>
              </w:rPr>
              <w:t>)</w:t>
            </w:r>
          </w:p>
          <w:p w:rsidR="004C06BD" w:rsidRPr="007E1F2B" w:rsidRDefault="004C06BD" w:rsidP="00A52C49">
            <w:pPr>
              <w:widowControl w:val="0"/>
              <w:autoSpaceDE w:val="0"/>
              <w:autoSpaceDN w:val="0"/>
              <w:rPr>
                <w:rFonts w:asciiTheme="minorHAnsi" w:eastAsia="Times New Roman" w:hAnsiTheme="minorHAnsi" w:cstheme="minorHAnsi"/>
                <w:sz w:val="20"/>
                <w:szCs w:val="20"/>
              </w:rPr>
            </w:pPr>
          </w:p>
          <w:p w:rsidR="004C06BD" w:rsidRDefault="004C06BD" w:rsidP="00A52C49">
            <w:pPr>
              <w:widowControl w:val="0"/>
              <w:autoSpaceDE w:val="0"/>
              <w:autoSpaceDN w:val="0"/>
              <w:rPr>
                <w:rFonts w:asciiTheme="minorHAnsi" w:eastAsia="Times New Roman" w:hAnsiTheme="minorHAnsi" w:cstheme="minorHAnsi"/>
                <w:sz w:val="20"/>
                <w:szCs w:val="20"/>
              </w:rPr>
            </w:pPr>
            <w:r w:rsidRPr="00F06D44">
              <w:rPr>
                <w:rFonts w:asciiTheme="minorHAnsi" w:eastAsia="Times New Roman" w:hAnsiTheme="minorHAnsi" w:cstheme="minorHAnsi"/>
                <w:bCs/>
                <w:i/>
                <w:sz w:val="20"/>
                <w:szCs w:val="20"/>
              </w:rPr>
              <w:t>b) Mantenimiento preventivo regular</w:t>
            </w:r>
            <w:r w:rsidRPr="00F06D44">
              <w:rPr>
                <w:rFonts w:asciiTheme="minorHAnsi" w:eastAsia="Times New Roman" w:hAnsiTheme="minorHAnsi" w:cstheme="minorHAnsi"/>
                <w:i/>
                <w:sz w:val="20"/>
                <w:szCs w:val="20"/>
              </w:rPr>
              <w:t>:</w:t>
            </w:r>
            <w:r w:rsidRPr="007E1F2B">
              <w:rPr>
                <w:rFonts w:asciiTheme="minorHAnsi" w:eastAsia="Times New Roman" w:hAnsiTheme="minorHAnsi" w:cstheme="minorHAnsi"/>
                <w:sz w:val="20"/>
                <w:szCs w:val="20"/>
              </w:rPr>
              <w:t xml:space="preserve"> consistirá en los cambios periódicos de aceites, bujías, filtros, platinos y todas aquellas acciones que el fabricante del equipo o maquinaria recomienden para que funcione en condiciones perfectas. Revisar que las alarmas auditivas funcionan correctamente.</w:t>
            </w:r>
          </w:p>
          <w:p w:rsidR="004C06BD" w:rsidRPr="007E1F2B" w:rsidRDefault="004C06BD" w:rsidP="00A52C49">
            <w:pPr>
              <w:widowControl w:val="0"/>
              <w:autoSpaceDE w:val="0"/>
              <w:autoSpaceDN w:val="0"/>
              <w:rPr>
                <w:rFonts w:asciiTheme="minorHAnsi" w:eastAsia="Times New Roman" w:hAnsiTheme="minorHAnsi" w:cstheme="minorHAnsi"/>
                <w:sz w:val="20"/>
                <w:szCs w:val="20"/>
              </w:rPr>
            </w:pPr>
          </w:p>
          <w:p w:rsidR="004C06BD" w:rsidRDefault="004C06BD" w:rsidP="00A52C49">
            <w:pPr>
              <w:widowControl w:val="0"/>
              <w:autoSpaceDE w:val="0"/>
              <w:autoSpaceDN w:val="0"/>
              <w:rPr>
                <w:rFonts w:asciiTheme="minorHAnsi" w:eastAsia="Times New Roman" w:hAnsiTheme="minorHAnsi" w:cstheme="minorHAnsi"/>
                <w:sz w:val="20"/>
                <w:szCs w:val="20"/>
              </w:rPr>
            </w:pPr>
            <w:r w:rsidRPr="00F06D44">
              <w:rPr>
                <w:rFonts w:asciiTheme="minorHAnsi" w:eastAsia="Times New Roman" w:hAnsiTheme="minorHAnsi" w:cstheme="minorHAnsi"/>
                <w:bCs/>
                <w:i/>
                <w:sz w:val="20"/>
                <w:szCs w:val="20"/>
              </w:rPr>
              <w:t>c) Mantenimiento correctivo</w:t>
            </w:r>
            <w:r w:rsidRPr="00F06D44">
              <w:rPr>
                <w:rFonts w:asciiTheme="minorHAnsi" w:eastAsia="Times New Roman" w:hAnsiTheme="minorHAnsi" w:cstheme="minorHAnsi"/>
                <w:i/>
                <w:sz w:val="20"/>
                <w:szCs w:val="20"/>
              </w:rPr>
              <w:t>:</w:t>
            </w:r>
            <w:r w:rsidRPr="007E1F2B">
              <w:rPr>
                <w:rFonts w:asciiTheme="minorHAnsi" w:eastAsia="Times New Roman" w:hAnsiTheme="minorHAnsi" w:cstheme="minorHAnsi"/>
                <w:sz w:val="20"/>
                <w:szCs w:val="20"/>
              </w:rPr>
              <w:t xml:space="preserve"> será realizado en talleres calificados o en sitio. La empresa constructora deberá presentar al supervisor el contrato de mantenimiento de la maquinaria.</w:t>
            </w:r>
          </w:p>
          <w:p w:rsidR="004C06BD" w:rsidRPr="007E1F2B" w:rsidRDefault="004C06BD" w:rsidP="00A52C49">
            <w:pPr>
              <w:widowControl w:val="0"/>
              <w:autoSpaceDE w:val="0"/>
              <w:autoSpaceDN w:val="0"/>
              <w:rPr>
                <w:rFonts w:asciiTheme="minorHAnsi" w:eastAsia="Times New Roman" w:hAnsiTheme="minorHAnsi" w:cstheme="minorHAnsi"/>
                <w:sz w:val="20"/>
                <w:szCs w:val="20"/>
              </w:rPr>
            </w:pPr>
          </w:p>
        </w:tc>
      </w:tr>
      <w:tr w:rsidR="004C06BD" w:rsidRPr="007E1F2B" w:rsidTr="00A52C49">
        <w:tc>
          <w:tcPr>
            <w:tcW w:w="1844" w:type="pct"/>
            <w:vMerge w:val="restart"/>
            <w:shd w:val="clear" w:color="auto" w:fill="F2F2F2" w:themeFill="background1" w:themeFillShade="F2"/>
            <w:vAlign w:val="center"/>
          </w:tcPr>
          <w:p w:rsidR="004C06BD" w:rsidRPr="007E1F2B" w:rsidRDefault="004C06BD" w:rsidP="00A52C49">
            <w:pPr>
              <w:rPr>
                <w:rFonts w:asciiTheme="minorHAnsi" w:hAnsiTheme="minorHAnsi" w:cstheme="minorHAnsi"/>
                <w:b/>
                <w:sz w:val="20"/>
                <w:szCs w:val="20"/>
              </w:rPr>
            </w:pPr>
            <w:r w:rsidRPr="007E1F2B">
              <w:rPr>
                <w:rFonts w:asciiTheme="minorHAnsi" w:hAnsiTheme="minorHAnsi" w:cstheme="minorHAnsi"/>
                <w:b/>
                <w:sz w:val="20"/>
                <w:szCs w:val="20"/>
              </w:rPr>
              <w:lastRenderedPageBreak/>
              <w:t>Etapa del proyecto en que se aplica:</w:t>
            </w:r>
          </w:p>
        </w:tc>
        <w:tc>
          <w:tcPr>
            <w:tcW w:w="2730" w:type="pct"/>
            <w:gridSpan w:val="2"/>
          </w:tcPr>
          <w:p w:rsidR="004C06BD" w:rsidRPr="007E1F2B" w:rsidRDefault="004C06BD" w:rsidP="00A52C49">
            <w:pPr>
              <w:rPr>
                <w:rFonts w:asciiTheme="minorHAnsi" w:hAnsiTheme="minorHAnsi" w:cstheme="minorHAnsi"/>
                <w:sz w:val="20"/>
                <w:szCs w:val="20"/>
              </w:rPr>
            </w:pPr>
            <w:r w:rsidRPr="007E1F2B">
              <w:rPr>
                <w:rFonts w:asciiTheme="minorHAnsi" w:hAnsiTheme="minorHAnsi" w:cstheme="minorHAnsi"/>
                <w:sz w:val="20"/>
                <w:szCs w:val="20"/>
              </w:rPr>
              <w:t>Obras preliminares y provisionales</w:t>
            </w:r>
          </w:p>
        </w:tc>
        <w:tc>
          <w:tcPr>
            <w:tcW w:w="426" w:type="pct"/>
          </w:tcPr>
          <w:p w:rsidR="004C06BD" w:rsidRPr="007E1F2B" w:rsidRDefault="004C06BD" w:rsidP="00A52C49">
            <w:pPr>
              <w:jc w:val="center"/>
              <w:rPr>
                <w:rFonts w:asciiTheme="minorHAnsi" w:hAnsiTheme="minorHAnsi" w:cstheme="minorHAnsi"/>
                <w:sz w:val="20"/>
                <w:szCs w:val="20"/>
              </w:rPr>
            </w:pPr>
            <w:r w:rsidRPr="007E1F2B">
              <w:rPr>
                <w:rFonts w:asciiTheme="minorHAnsi" w:hAnsiTheme="minorHAnsi" w:cstheme="minorHAnsi"/>
                <w:sz w:val="20"/>
                <w:szCs w:val="20"/>
              </w:rPr>
              <w:t>x</w:t>
            </w:r>
          </w:p>
        </w:tc>
      </w:tr>
      <w:tr w:rsidR="004C06BD" w:rsidRPr="007E1F2B" w:rsidTr="00A52C49">
        <w:tc>
          <w:tcPr>
            <w:tcW w:w="1844" w:type="pct"/>
            <w:vMerge/>
            <w:shd w:val="clear" w:color="auto" w:fill="F2F2F2" w:themeFill="background1" w:themeFillShade="F2"/>
          </w:tcPr>
          <w:p w:rsidR="004C06BD" w:rsidRPr="007E1F2B" w:rsidRDefault="004C06BD" w:rsidP="00A52C49">
            <w:pPr>
              <w:rPr>
                <w:rFonts w:asciiTheme="minorHAnsi" w:hAnsiTheme="minorHAnsi" w:cstheme="minorHAnsi"/>
                <w:b/>
                <w:sz w:val="20"/>
                <w:szCs w:val="20"/>
              </w:rPr>
            </w:pPr>
          </w:p>
        </w:tc>
        <w:tc>
          <w:tcPr>
            <w:tcW w:w="2730" w:type="pct"/>
            <w:gridSpan w:val="2"/>
          </w:tcPr>
          <w:p w:rsidR="004C06BD" w:rsidRPr="007E1F2B" w:rsidRDefault="004C06BD" w:rsidP="00A52C49">
            <w:pPr>
              <w:rPr>
                <w:rFonts w:asciiTheme="minorHAnsi" w:hAnsiTheme="minorHAnsi" w:cstheme="minorHAnsi"/>
                <w:sz w:val="20"/>
                <w:szCs w:val="20"/>
              </w:rPr>
            </w:pPr>
            <w:r w:rsidRPr="007E1F2B">
              <w:rPr>
                <w:rFonts w:asciiTheme="minorHAnsi" w:hAnsiTheme="minorHAnsi" w:cstheme="minorHAnsi"/>
                <w:sz w:val="20"/>
                <w:szCs w:val="20"/>
              </w:rPr>
              <w:t>Construcción</w:t>
            </w:r>
          </w:p>
        </w:tc>
        <w:tc>
          <w:tcPr>
            <w:tcW w:w="426" w:type="pct"/>
          </w:tcPr>
          <w:p w:rsidR="004C06BD" w:rsidRPr="007E1F2B" w:rsidRDefault="004C06BD" w:rsidP="00A52C49">
            <w:pPr>
              <w:jc w:val="center"/>
              <w:rPr>
                <w:rFonts w:asciiTheme="minorHAnsi" w:hAnsiTheme="minorHAnsi" w:cstheme="minorHAnsi"/>
                <w:sz w:val="20"/>
                <w:szCs w:val="20"/>
              </w:rPr>
            </w:pPr>
            <w:r w:rsidRPr="007E1F2B">
              <w:rPr>
                <w:rFonts w:asciiTheme="minorHAnsi" w:hAnsiTheme="minorHAnsi" w:cstheme="minorHAnsi"/>
                <w:sz w:val="20"/>
                <w:szCs w:val="20"/>
              </w:rPr>
              <w:t>x</w:t>
            </w:r>
          </w:p>
        </w:tc>
      </w:tr>
      <w:tr w:rsidR="004C06BD" w:rsidRPr="007E1F2B" w:rsidTr="00A52C49">
        <w:tc>
          <w:tcPr>
            <w:tcW w:w="1844" w:type="pct"/>
            <w:vMerge/>
            <w:shd w:val="clear" w:color="auto" w:fill="F2F2F2" w:themeFill="background1" w:themeFillShade="F2"/>
          </w:tcPr>
          <w:p w:rsidR="004C06BD" w:rsidRPr="007E1F2B" w:rsidRDefault="004C06BD" w:rsidP="00A52C49">
            <w:pPr>
              <w:rPr>
                <w:rFonts w:asciiTheme="minorHAnsi" w:hAnsiTheme="minorHAnsi" w:cstheme="minorHAnsi"/>
                <w:b/>
                <w:sz w:val="20"/>
                <w:szCs w:val="20"/>
              </w:rPr>
            </w:pPr>
          </w:p>
        </w:tc>
        <w:tc>
          <w:tcPr>
            <w:tcW w:w="2730" w:type="pct"/>
            <w:gridSpan w:val="2"/>
          </w:tcPr>
          <w:p w:rsidR="004C06BD" w:rsidRPr="007E1F2B" w:rsidRDefault="004C06BD" w:rsidP="00A52C49">
            <w:pPr>
              <w:rPr>
                <w:rFonts w:asciiTheme="minorHAnsi" w:hAnsiTheme="minorHAnsi" w:cstheme="minorHAnsi"/>
                <w:sz w:val="20"/>
                <w:szCs w:val="20"/>
              </w:rPr>
            </w:pPr>
            <w:r w:rsidRPr="007E1F2B">
              <w:rPr>
                <w:rFonts w:asciiTheme="minorHAnsi" w:hAnsiTheme="minorHAnsi" w:cstheme="minorHAnsi"/>
                <w:sz w:val="20"/>
                <w:szCs w:val="20"/>
              </w:rPr>
              <w:t>Post Construcción</w:t>
            </w:r>
          </w:p>
        </w:tc>
        <w:tc>
          <w:tcPr>
            <w:tcW w:w="426" w:type="pct"/>
          </w:tcPr>
          <w:p w:rsidR="004C06BD" w:rsidRPr="007E1F2B" w:rsidRDefault="004C06BD" w:rsidP="00A52C49">
            <w:pPr>
              <w:jc w:val="center"/>
              <w:rPr>
                <w:rFonts w:asciiTheme="minorHAnsi" w:hAnsiTheme="minorHAnsi" w:cstheme="minorHAnsi"/>
                <w:sz w:val="20"/>
                <w:szCs w:val="20"/>
              </w:rPr>
            </w:pPr>
            <w:r w:rsidRPr="007E1F2B">
              <w:rPr>
                <w:rFonts w:asciiTheme="minorHAnsi" w:hAnsiTheme="minorHAnsi" w:cstheme="minorHAnsi"/>
                <w:sz w:val="20"/>
                <w:szCs w:val="20"/>
              </w:rPr>
              <w:t>x</w:t>
            </w:r>
          </w:p>
        </w:tc>
      </w:tr>
      <w:tr w:rsidR="004C06BD" w:rsidRPr="007E1F2B" w:rsidTr="00A52C49">
        <w:tc>
          <w:tcPr>
            <w:tcW w:w="1844" w:type="pct"/>
            <w:shd w:val="clear" w:color="auto" w:fill="F2F2F2" w:themeFill="background1" w:themeFillShade="F2"/>
            <w:vAlign w:val="center"/>
          </w:tcPr>
          <w:p w:rsidR="004C06BD" w:rsidRPr="007E1F2B" w:rsidRDefault="004C06BD" w:rsidP="00A52C49">
            <w:pPr>
              <w:rPr>
                <w:rFonts w:asciiTheme="minorHAnsi" w:hAnsiTheme="minorHAnsi" w:cstheme="minorHAnsi"/>
                <w:b/>
                <w:sz w:val="20"/>
                <w:szCs w:val="20"/>
              </w:rPr>
            </w:pPr>
            <w:r w:rsidRPr="007E1F2B">
              <w:rPr>
                <w:rFonts w:asciiTheme="minorHAnsi" w:hAnsiTheme="minorHAnsi" w:cstheme="minorHAnsi"/>
                <w:b/>
                <w:sz w:val="20"/>
                <w:szCs w:val="20"/>
              </w:rPr>
              <w:t>Periodo de reporte:</w:t>
            </w:r>
          </w:p>
        </w:tc>
        <w:tc>
          <w:tcPr>
            <w:tcW w:w="3156" w:type="pct"/>
            <w:gridSpan w:val="3"/>
            <w:vAlign w:val="center"/>
          </w:tcPr>
          <w:p w:rsidR="004C06BD" w:rsidRPr="007E1F2B" w:rsidRDefault="004C06BD" w:rsidP="00A52C49">
            <w:pPr>
              <w:rPr>
                <w:rFonts w:asciiTheme="minorHAnsi" w:hAnsiTheme="minorHAnsi" w:cstheme="minorHAnsi"/>
                <w:sz w:val="20"/>
                <w:szCs w:val="20"/>
              </w:rPr>
            </w:pPr>
            <w:r w:rsidRPr="007E1F2B">
              <w:rPr>
                <w:rFonts w:asciiTheme="minorHAnsi" w:hAnsiTheme="minorHAnsi" w:cstheme="minorHAnsi"/>
                <w:sz w:val="20"/>
                <w:szCs w:val="20"/>
              </w:rPr>
              <w:t>Mensual</w:t>
            </w:r>
          </w:p>
        </w:tc>
      </w:tr>
      <w:tr w:rsidR="004C06BD" w:rsidRPr="007E1F2B" w:rsidTr="00A52C49">
        <w:tc>
          <w:tcPr>
            <w:tcW w:w="1844" w:type="pct"/>
            <w:shd w:val="clear" w:color="auto" w:fill="F2F2F2" w:themeFill="background1" w:themeFillShade="F2"/>
            <w:vAlign w:val="center"/>
          </w:tcPr>
          <w:p w:rsidR="004C06BD" w:rsidRPr="007E1F2B" w:rsidRDefault="004C06BD" w:rsidP="00A52C49">
            <w:pPr>
              <w:widowControl w:val="0"/>
              <w:autoSpaceDE w:val="0"/>
              <w:autoSpaceDN w:val="0"/>
              <w:rPr>
                <w:rFonts w:asciiTheme="minorHAnsi" w:eastAsia="Times New Roman" w:hAnsiTheme="minorHAnsi" w:cstheme="minorHAnsi"/>
                <w:sz w:val="20"/>
                <w:szCs w:val="20"/>
              </w:rPr>
            </w:pPr>
            <w:r w:rsidRPr="007E1F2B">
              <w:rPr>
                <w:rFonts w:asciiTheme="minorHAnsi" w:eastAsia="Times New Roman" w:hAnsiTheme="minorHAnsi" w:cstheme="minorHAnsi"/>
                <w:b/>
                <w:bCs/>
                <w:sz w:val="20"/>
                <w:szCs w:val="20"/>
              </w:rPr>
              <w:t>Medio de Verificación</w:t>
            </w:r>
            <w:r w:rsidRPr="007E1F2B">
              <w:rPr>
                <w:rFonts w:asciiTheme="minorHAnsi" w:eastAsia="Times New Roman" w:hAnsiTheme="minorHAnsi" w:cstheme="minorHAnsi"/>
                <w:sz w:val="20"/>
                <w:szCs w:val="20"/>
              </w:rPr>
              <w:t xml:space="preserve">: </w:t>
            </w:r>
          </w:p>
          <w:p w:rsidR="004C06BD" w:rsidRPr="007E1F2B" w:rsidRDefault="004C06BD" w:rsidP="00A52C49">
            <w:pPr>
              <w:rPr>
                <w:rFonts w:asciiTheme="minorHAnsi" w:hAnsiTheme="minorHAnsi" w:cstheme="minorHAnsi"/>
                <w:b/>
                <w:sz w:val="20"/>
                <w:szCs w:val="20"/>
              </w:rPr>
            </w:pPr>
          </w:p>
        </w:tc>
        <w:tc>
          <w:tcPr>
            <w:tcW w:w="3156" w:type="pct"/>
            <w:gridSpan w:val="3"/>
            <w:vAlign w:val="center"/>
          </w:tcPr>
          <w:p w:rsidR="004C06BD" w:rsidRPr="00F06D44" w:rsidRDefault="004C06BD" w:rsidP="0011270F">
            <w:pPr>
              <w:pStyle w:val="Prrafodelista"/>
              <w:widowControl w:val="0"/>
              <w:numPr>
                <w:ilvl w:val="0"/>
                <w:numId w:val="43"/>
              </w:numPr>
              <w:autoSpaceDE w:val="0"/>
              <w:autoSpaceDN w:val="0"/>
              <w:ind w:left="321" w:hanging="218"/>
              <w:jc w:val="left"/>
              <w:rPr>
                <w:rFonts w:asciiTheme="minorHAnsi" w:eastAsia="Times New Roman" w:hAnsiTheme="minorHAnsi" w:cstheme="minorHAnsi"/>
                <w:sz w:val="20"/>
                <w:szCs w:val="20"/>
              </w:rPr>
            </w:pPr>
            <w:r w:rsidRPr="00F06D44">
              <w:rPr>
                <w:rFonts w:asciiTheme="minorHAnsi" w:eastAsia="Times New Roman" w:hAnsiTheme="minorHAnsi" w:cstheme="minorHAnsi"/>
                <w:sz w:val="20"/>
                <w:szCs w:val="20"/>
              </w:rPr>
              <w:t>Fotografías.</w:t>
            </w:r>
          </w:p>
          <w:p w:rsidR="004C06BD" w:rsidRPr="00F06D44" w:rsidRDefault="004C06BD" w:rsidP="0011270F">
            <w:pPr>
              <w:pStyle w:val="Prrafodelista"/>
              <w:widowControl w:val="0"/>
              <w:numPr>
                <w:ilvl w:val="0"/>
                <w:numId w:val="43"/>
              </w:numPr>
              <w:autoSpaceDE w:val="0"/>
              <w:autoSpaceDN w:val="0"/>
              <w:ind w:left="321" w:hanging="218"/>
              <w:jc w:val="left"/>
              <w:rPr>
                <w:rFonts w:asciiTheme="minorHAnsi" w:eastAsia="Times New Roman" w:hAnsiTheme="minorHAnsi" w:cstheme="minorHAnsi"/>
                <w:sz w:val="20"/>
                <w:szCs w:val="20"/>
              </w:rPr>
            </w:pPr>
            <w:r w:rsidRPr="00F06D44">
              <w:rPr>
                <w:rFonts w:asciiTheme="minorHAnsi" w:eastAsia="Times New Roman" w:hAnsiTheme="minorHAnsi" w:cstheme="minorHAnsi"/>
                <w:sz w:val="20"/>
                <w:szCs w:val="20"/>
              </w:rPr>
              <w:t>Fichas de inspección y chequeo maquinaria, equipo y herramientas manuales.</w:t>
            </w:r>
          </w:p>
          <w:p w:rsidR="004C06BD" w:rsidRPr="00F06D44" w:rsidRDefault="004C06BD" w:rsidP="0011270F">
            <w:pPr>
              <w:pStyle w:val="Prrafodelista"/>
              <w:numPr>
                <w:ilvl w:val="0"/>
                <w:numId w:val="43"/>
              </w:numPr>
              <w:ind w:left="321" w:hanging="218"/>
              <w:jc w:val="left"/>
              <w:rPr>
                <w:rFonts w:asciiTheme="minorHAnsi" w:hAnsiTheme="minorHAnsi" w:cstheme="minorHAnsi"/>
                <w:sz w:val="20"/>
                <w:szCs w:val="20"/>
              </w:rPr>
            </w:pPr>
            <w:r w:rsidRPr="00F06D44">
              <w:rPr>
                <w:rFonts w:asciiTheme="minorHAnsi" w:eastAsia="Times New Roman" w:hAnsiTheme="minorHAnsi" w:cstheme="minorHAnsi"/>
                <w:sz w:val="20"/>
                <w:szCs w:val="20"/>
              </w:rPr>
              <w:t>Facturas de mantenimiento de vehículos y maquinaria</w:t>
            </w:r>
          </w:p>
        </w:tc>
      </w:tr>
      <w:tr w:rsidR="004C06BD" w:rsidRPr="007E1F2B" w:rsidTr="00A52C49">
        <w:tc>
          <w:tcPr>
            <w:tcW w:w="1844" w:type="pct"/>
            <w:shd w:val="clear" w:color="auto" w:fill="F2F2F2" w:themeFill="background1" w:themeFillShade="F2"/>
            <w:vAlign w:val="center"/>
          </w:tcPr>
          <w:p w:rsidR="004C06BD" w:rsidRPr="007E1F2B" w:rsidRDefault="004C06BD" w:rsidP="00A52C49">
            <w:pPr>
              <w:rPr>
                <w:rFonts w:asciiTheme="minorHAnsi" w:hAnsiTheme="minorHAnsi" w:cstheme="minorHAnsi"/>
                <w:b/>
                <w:sz w:val="20"/>
                <w:szCs w:val="20"/>
              </w:rPr>
            </w:pPr>
            <w:r w:rsidRPr="007E1F2B">
              <w:rPr>
                <w:rFonts w:asciiTheme="minorHAnsi" w:hAnsiTheme="minorHAnsi" w:cstheme="minorHAnsi"/>
                <w:b/>
                <w:sz w:val="20"/>
                <w:szCs w:val="20"/>
              </w:rPr>
              <w:t>Responsable de la implementación</w:t>
            </w:r>
          </w:p>
        </w:tc>
        <w:tc>
          <w:tcPr>
            <w:tcW w:w="3156" w:type="pct"/>
            <w:gridSpan w:val="3"/>
            <w:vAlign w:val="center"/>
          </w:tcPr>
          <w:p w:rsidR="004C06BD" w:rsidRPr="007E1F2B" w:rsidRDefault="004C06BD" w:rsidP="00A52C49">
            <w:pPr>
              <w:rPr>
                <w:rFonts w:asciiTheme="minorHAnsi" w:hAnsiTheme="minorHAnsi" w:cstheme="minorHAnsi"/>
                <w:sz w:val="20"/>
                <w:szCs w:val="20"/>
              </w:rPr>
            </w:pPr>
            <w:r w:rsidRPr="007E1F2B">
              <w:rPr>
                <w:rFonts w:asciiTheme="minorHAnsi" w:hAnsiTheme="minorHAnsi" w:cstheme="minorHAnsi"/>
                <w:sz w:val="20"/>
                <w:szCs w:val="20"/>
              </w:rPr>
              <w:t>Contratista</w:t>
            </w:r>
          </w:p>
        </w:tc>
      </w:tr>
    </w:tbl>
    <w:p w:rsidR="002B576E" w:rsidRDefault="002B576E" w:rsidP="00813C60">
      <w:pPr>
        <w:tabs>
          <w:tab w:val="left" w:pos="1128"/>
        </w:tabs>
        <w:spacing w:after="0" w:line="360" w:lineRule="auto"/>
        <w:rPr>
          <w:b/>
        </w:rPr>
      </w:pPr>
    </w:p>
    <w:tbl>
      <w:tblPr>
        <w:tblStyle w:val="Tablaconcuadrcula17"/>
        <w:tblW w:w="5000" w:type="pct"/>
        <w:tblLook w:val="04A0" w:firstRow="1" w:lastRow="0" w:firstColumn="1" w:lastColumn="0" w:noHBand="0" w:noVBand="1"/>
      </w:tblPr>
      <w:tblGrid>
        <w:gridCol w:w="3763"/>
        <w:gridCol w:w="60"/>
        <w:gridCol w:w="4109"/>
        <w:gridCol w:w="1462"/>
      </w:tblGrid>
      <w:tr w:rsidR="004C06BD" w:rsidRPr="004C06BD" w:rsidTr="00A52C49">
        <w:trPr>
          <w:trHeight w:val="425"/>
        </w:trPr>
        <w:tc>
          <w:tcPr>
            <w:tcW w:w="5000" w:type="pct"/>
            <w:gridSpan w:val="4"/>
            <w:shd w:val="clear" w:color="auto" w:fill="BFBFBF" w:themeFill="background1" w:themeFillShade="BF"/>
            <w:vAlign w:val="center"/>
          </w:tcPr>
          <w:p w:rsidR="004C06BD" w:rsidRPr="004C06BD" w:rsidRDefault="004C06BD" w:rsidP="00793C87">
            <w:pPr>
              <w:jc w:val="center"/>
              <w:rPr>
                <w:rFonts w:asciiTheme="minorHAnsi" w:hAnsiTheme="minorHAnsi" w:cstheme="minorHAnsi"/>
                <w:b/>
                <w:sz w:val="20"/>
                <w:szCs w:val="20"/>
              </w:rPr>
            </w:pPr>
            <w:r>
              <w:rPr>
                <w:rFonts w:asciiTheme="minorHAnsi" w:hAnsiTheme="minorHAnsi" w:cstheme="minorHAnsi"/>
                <w:b/>
                <w:sz w:val="20"/>
                <w:szCs w:val="20"/>
              </w:rPr>
              <w:t>MEDIDA n</w:t>
            </w:r>
            <w:r w:rsidRPr="004C06BD">
              <w:rPr>
                <w:rFonts w:asciiTheme="minorHAnsi" w:hAnsiTheme="minorHAnsi" w:cstheme="minorHAnsi"/>
                <w:b/>
                <w:sz w:val="20"/>
                <w:szCs w:val="20"/>
              </w:rPr>
              <w:t>°1</w:t>
            </w:r>
            <w:r w:rsidR="00793C87">
              <w:rPr>
                <w:rFonts w:asciiTheme="minorHAnsi" w:hAnsiTheme="minorHAnsi" w:cstheme="minorHAnsi"/>
                <w:b/>
                <w:sz w:val="20"/>
                <w:szCs w:val="20"/>
              </w:rPr>
              <w:t>2</w:t>
            </w:r>
            <w:r w:rsidRPr="004C06BD">
              <w:rPr>
                <w:rFonts w:asciiTheme="minorHAnsi" w:hAnsiTheme="minorHAnsi" w:cstheme="minorHAnsi"/>
                <w:b/>
                <w:sz w:val="20"/>
                <w:szCs w:val="20"/>
              </w:rPr>
              <w:t>: GESTIÓN DE RESIDUOS SÓLIDOS, PELIGROSOS Y FISIOLÓGICOS.</w:t>
            </w:r>
          </w:p>
        </w:tc>
      </w:tr>
      <w:tr w:rsidR="004C06BD" w:rsidRPr="004C06BD" w:rsidTr="00A52C49">
        <w:tc>
          <w:tcPr>
            <w:tcW w:w="2003" w:type="pct"/>
            <w:shd w:val="clear" w:color="auto" w:fill="F2F2F2" w:themeFill="background1" w:themeFillShade="F2"/>
            <w:vAlign w:val="center"/>
          </w:tcPr>
          <w:p w:rsidR="004C06BD" w:rsidRPr="004C06BD" w:rsidRDefault="004C06BD" w:rsidP="00A52C49">
            <w:pPr>
              <w:rPr>
                <w:rFonts w:asciiTheme="minorHAnsi" w:hAnsiTheme="minorHAnsi" w:cstheme="minorHAnsi"/>
                <w:b/>
                <w:sz w:val="20"/>
                <w:szCs w:val="20"/>
              </w:rPr>
            </w:pPr>
            <w:r w:rsidRPr="004C06BD">
              <w:rPr>
                <w:rFonts w:asciiTheme="minorHAnsi" w:hAnsiTheme="minorHAnsi" w:cstheme="minorHAnsi"/>
                <w:b/>
                <w:sz w:val="20"/>
                <w:szCs w:val="20"/>
              </w:rPr>
              <w:t>Riesgos ambientales que se desea prevenir o corregir:</w:t>
            </w:r>
          </w:p>
        </w:tc>
        <w:tc>
          <w:tcPr>
            <w:tcW w:w="2997" w:type="pct"/>
            <w:gridSpan w:val="3"/>
          </w:tcPr>
          <w:p w:rsidR="004C06BD" w:rsidRPr="004C06BD" w:rsidRDefault="004C06BD" w:rsidP="00A52C49">
            <w:pPr>
              <w:rPr>
                <w:rFonts w:asciiTheme="minorHAnsi" w:hAnsiTheme="minorHAnsi" w:cstheme="minorHAnsi"/>
                <w:sz w:val="20"/>
                <w:szCs w:val="20"/>
              </w:rPr>
            </w:pPr>
            <w:r w:rsidRPr="004C06BD">
              <w:rPr>
                <w:rFonts w:asciiTheme="minorHAnsi" w:hAnsiTheme="minorHAnsi" w:cstheme="minorHAnsi"/>
                <w:sz w:val="20"/>
                <w:szCs w:val="20"/>
              </w:rPr>
              <w:t>Evitar la contaminación de suelo y agua durante el periodo que dure el proyecto.</w:t>
            </w:r>
          </w:p>
        </w:tc>
      </w:tr>
      <w:tr w:rsidR="004C06BD" w:rsidRPr="004C06BD" w:rsidTr="00A52C49">
        <w:tc>
          <w:tcPr>
            <w:tcW w:w="5000" w:type="pct"/>
            <w:gridSpan w:val="4"/>
            <w:shd w:val="clear" w:color="auto" w:fill="F2F2F2" w:themeFill="background1" w:themeFillShade="F2"/>
          </w:tcPr>
          <w:p w:rsidR="004C06BD" w:rsidRPr="004C06BD" w:rsidRDefault="004C06BD" w:rsidP="004C06BD">
            <w:pPr>
              <w:jc w:val="center"/>
              <w:rPr>
                <w:rFonts w:asciiTheme="minorHAnsi" w:hAnsiTheme="minorHAnsi" w:cstheme="minorHAnsi"/>
                <w:b/>
                <w:sz w:val="20"/>
                <w:szCs w:val="20"/>
              </w:rPr>
            </w:pPr>
            <w:r w:rsidRPr="004C06BD">
              <w:rPr>
                <w:rFonts w:asciiTheme="minorHAnsi" w:hAnsiTheme="minorHAnsi" w:cstheme="minorHAnsi"/>
                <w:b/>
                <w:sz w:val="20"/>
                <w:szCs w:val="20"/>
              </w:rPr>
              <w:t>Medidas de Gestión</w:t>
            </w:r>
          </w:p>
        </w:tc>
      </w:tr>
      <w:tr w:rsidR="004C06BD" w:rsidRPr="004C06BD" w:rsidTr="00A52C49">
        <w:tc>
          <w:tcPr>
            <w:tcW w:w="5000" w:type="pct"/>
            <w:gridSpan w:val="4"/>
          </w:tcPr>
          <w:p w:rsidR="004C06BD" w:rsidRDefault="004C06BD" w:rsidP="00A52C49">
            <w:pPr>
              <w:rPr>
                <w:rFonts w:asciiTheme="minorHAnsi" w:hAnsiTheme="minorHAnsi" w:cstheme="minorHAnsi"/>
                <w:sz w:val="20"/>
                <w:szCs w:val="20"/>
              </w:rPr>
            </w:pPr>
            <w:r w:rsidRPr="004C06BD">
              <w:rPr>
                <w:rFonts w:asciiTheme="minorHAnsi" w:hAnsiTheme="minorHAnsi" w:cstheme="minorHAnsi"/>
                <w:b/>
                <w:sz w:val="20"/>
                <w:szCs w:val="20"/>
              </w:rPr>
              <w:t>Tipo de Medida:</w:t>
            </w:r>
            <w:r w:rsidRPr="004C06BD">
              <w:rPr>
                <w:rFonts w:asciiTheme="minorHAnsi" w:hAnsiTheme="minorHAnsi" w:cstheme="minorHAnsi"/>
                <w:sz w:val="20"/>
                <w:szCs w:val="20"/>
              </w:rPr>
              <w:t xml:space="preserve"> Ambiental.</w:t>
            </w:r>
          </w:p>
          <w:p w:rsidR="004C06BD" w:rsidRPr="004C06BD" w:rsidRDefault="004C06BD" w:rsidP="00A52C49">
            <w:pPr>
              <w:rPr>
                <w:rFonts w:asciiTheme="minorHAnsi" w:hAnsiTheme="minorHAnsi" w:cstheme="minorHAnsi"/>
                <w:sz w:val="20"/>
                <w:szCs w:val="20"/>
              </w:rPr>
            </w:pPr>
          </w:p>
          <w:p w:rsidR="004C06BD" w:rsidRPr="004C06BD" w:rsidRDefault="004C06BD" w:rsidP="00A52C49">
            <w:pPr>
              <w:rPr>
                <w:rFonts w:asciiTheme="minorHAnsi" w:hAnsiTheme="minorHAnsi" w:cstheme="minorHAnsi"/>
                <w:sz w:val="20"/>
                <w:szCs w:val="20"/>
              </w:rPr>
            </w:pPr>
            <w:r w:rsidRPr="004C06BD">
              <w:rPr>
                <w:rFonts w:asciiTheme="minorHAnsi" w:hAnsiTheme="minorHAnsi" w:cstheme="minorHAnsi"/>
                <w:b/>
                <w:sz w:val="20"/>
                <w:szCs w:val="20"/>
              </w:rPr>
              <w:t>Objetivo:</w:t>
            </w:r>
            <w:r w:rsidRPr="004C06BD">
              <w:rPr>
                <w:rFonts w:asciiTheme="minorHAnsi" w:hAnsiTheme="minorHAnsi" w:cstheme="minorHAnsi"/>
                <w:sz w:val="20"/>
                <w:szCs w:val="20"/>
              </w:rPr>
              <w:t xml:space="preserve"> Prevenir la contaminación del suelo y agua por inadecuado manejo de desechos y residuos sólidos y peligrosos generados durante la operación del proyecto.</w:t>
            </w:r>
          </w:p>
          <w:p w:rsidR="004C06BD" w:rsidRPr="004C06BD" w:rsidRDefault="004C06BD" w:rsidP="00A52C49">
            <w:pPr>
              <w:rPr>
                <w:rFonts w:asciiTheme="minorHAnsi" w:hAnsiTheme="minorHAnsi" w:cstheme="minorHAnsi"/>
                <w:sz w:val="20"/>
                <w:szCs w:val="20"/>
              </w:rPr>
            </w:pPr>
          </w:p>
          <w:p w:rsidR="004C06BD" w:rsidRPr="004C06BD" w:rsidRDefault="004C06BD" w:rsidP="00A52C49">
            <w:pPr>
              <w:rPr>
                <w:rFonts w:asciiTheme="minorHAnsi" w:hAnsiTheme="minorHAnsi" w:cstheme="minorHAnsi"/>
                <w:b/>
                <w:sz w:val="20"/>
                <w:szCs w:val="20"/>
              </w:rPr>
            </w:pPr>
            <w:r w:rsidRPr="004C06BD">
              <w:rPr>
                <w:rFonts w:asciiTheme="minorHAnsi" w:hAnsiTheme="minorHAnsi" w:cstheme="minorHAnsi"/>
                <w:b/>
                <w:sz w:val="20"/>
                <w:szCs w:val="20"/>
              </w:rPr>
              <w:t>Descripción de la Medida</w:t>
            </w:r>
            <w:r>
              <w:rPr>
                <w:rFonts w:asciiTheme="minorHAnsi" w:hAnsiTheme="minorHAnsi" w:cstheme="minorHAnsi"/>
                <w:b/>
                <w:sz w:val="20"/>
                <w:szCs w:val="20"/>
              </w:rPr>
              <w:t>:</w:t>
            </w:r>
            <w:r w:rsidRPr="004C06BD">
              <w:rPr>
                <w:rFonts w:asciiTheme="minorHAnsi" w:hAnsiTheme="minorHAnsi" w:cstheme="minorHAnsi"/>
                <w:b/>
                <w:sz w:val="20"/>
                <w:szCs w:val="20"/>
              </w:rPr>
              <w:t xml:space="preserve"> </w:t>
            </w:r>
          </w:p>
          <w:p w:rsidR="004C06BD" w:rsidRDefault="004C06BD" w:rsidP="00A52C49">
            <w:pPr>
              <w:rPr>
                <w:rFonts w:asciiTheme="minorHAnsi" w:hAnsiTheme="minorHAnsi" w:cstheme="minorHAnsi"/>
                <w:sz w:val="20"/>
                <w:szCs w:val="20"/>
              </w:rPr>
            </w:pPr>
          </w:p>
          <w:p w:rsidR="004C06BD" w:rsidRPr="00C45F06" w:rsidRDefault="004C06BD" w:rsidP="0011270F">
            <w:pPr>
              <w:pStyle w:val="Prrafodelista"/>
              <w:numPr>
                <w:ilvl w:val="1"/>
                <w:numId w:val="17"/>
              </w:numPr>
              <w:ind w:left="453" w:hanging="425"/>
              <w:rPr>
                <w:rFonts w:asciiTheme="minorHAnsi" w:hAnsiTheme="minorHAnsi" w:cstheme="minorHAnsi"/>
                <w:i/>
                <w:sz w:val="20"/>
                <w:szCs w:val="20"/>
              </w:rPr>
            </w:pPr>
            <w:r w:rsidRPr="00C45F06">
              <w:rPr>
                <w:rFonts w:asciiTheme="minorHAnsi" w:hAnsiTheme="minorHAnsi" w:cstheme="minorHAnsi"/>
                <w:i/>
                <w:sz w:val="20"/>
                <w:szCs w:val="20"/>
              </w:rPr>
              <w:t xml:space="preserve">Gestión de residuos sólidos: </w:t>
            </w:r>
          </w:p>
          <w:p w:rsidR="004C06BD" w:rsidRPr="004C06BD" w:rsidRDefault="004C06BD" w:rsidP="00A52C49">
            <w:pPr>
              <w:rPr>
                <w:rFonts w:asciiTheme="minorHAnsi" w:hAnsiTheme="minorHAnsi" w:cstheme="minorHAnsi"/>
                <w:sz w:val="20"/>
                <w:szCs w:val="20"/>
              </w:rPr>
            </w:pPr>
            <w:r w:rsidRPr="004C06BD">
              <w:rPr>
                <w:rFonts w:asciiTheme="minorHAnsi" w:hAnsiTheme="minorHAnsi" w:cstheme="minorHAnsi"/>
                <w:sz w:val="20"/>
                <w:szCs w:val="20"/>
              </w:rPr>
              <w:t>Evitar adquirir insumos para el consumo humano, tales como agua, que contengan plásticos de un solo uso, esto con el propósito de facilitar la recuperación, reutilización y reciclaje de los residuos</w:t>
            </w:r>
            <w:r w:rsidR="00767CAB">
              <w:rPr>
                <w:rFonts w:asciiTheme="minorHAnsi" w:hAnsiTheme="minorHAnsi" w:cstheme="minorHAnsi"/>
                <w:sz w:val="20"/>
                <w:szCs w:val="20"/>
              </w:rPr>
              <w:t>.</w:t>
            </w:r>
          </w:p>
          <w:p w:rsidR="004C06BD" w:rsidRPr="004C06BD" w:rsidRDefault="004C06BD" w:rsidP="00A52C49">
            <w:pPr>
              <w:rPr>
                <w:rFonts w:asciiTheme="minorHAnsi" w:hAnsiTheme="minorHAnsi" w:cstheme="minorHAnsi"/>
                <w:sz w:val="20"/>
                <w:szCs w:val="20"/>
              </w:rPr>
            </w:pPr>
            <w:r w:rsidRPr="004C06BD">
              <w:rPr>
                <w:rFonts w:asciiTheme="minorHAnsi" w:hAnsiTheme="minorHAnsi" w:cstheme="minorHAnsi"/>
                <w:sz w:val="20"/>
                <w:szCs w:val="20"/>
              </w:rPr>
              <w:t xml:space="preserve">Preferiblemente utilizar de materiales de construcción sostenibles. </w:t>
            </w:r>
          </w:p>
          <w:p w:rsidR="009442FF" w:rsidRDefault="004C06BD" w:rsidP="009442FF">
            <w:pPr>
              <w:rPr>
                <w:rFonts w:asciiTheme="minorHAnsi" w:hAnsiTheme="minorHAnsi" w:cstheme="minorHAnsi"/>
                <w:sz w:val="20"/>
                <w:szCs w:val="20"/>
              </w:rPr>
            </w:pPr>
            <w:r w:rsidRPr="004C06BD">
              <w:rPr>
                <w:rFonts w:asciiTheme="minorHAnsi" w:hAnsiTheme="minorHAnsi" w:cstheme="minorHAnsi"/>
                <w:sz w:val="20"/>
                <w:szCs w:val="20"/>
              </w:rPr>
              <w:t xml:space="preserve">Instalar depósitos o contenedores que permitan el almacenamiento temporal de residuos con potencial de reciclaje de forma separada y según se generen en el proyecto; los colores de los depósitos están determinados en el artículo 12 del Reglamento de la Ley de Gestión integral de residuos y fomento </w:t>
            </w:r>
            <w:r w:rsidR="008F532F">
              <w:rPr>
                <w:rFonts w:asciiTheme="minorHAnsi" w:hAnsiTheme="minorHAnsi" w:cstheme="minorHAnsi"/>
                <w:sz w:val="20"/>
                <w:szCs w:val="20"/>
              </w:rPr>
              <w:t>del reciclaje, según tabla n°3.</w:t>
            </w:r>
            <w:r w:rsidR="009442FF" w:rsidRPr="009442FF">
              <w:rPr>
                <w:rFonts w:asciiTheme="minorHAnsi" w:hAnsiTheme="minorHAnsi" w:cstheme="minorHAnsi"/>
                <w:sz w:val="20"/>
                <w:szCs w:val="20"/>
              </w:rPr>
              <w:t xml:space="preserve"> </w:t>
            </w:r>
          </w:p>
          <w:p w:rsidR="009442FF" w:rsidRPr="009442FF" w:rsidRDefault="009442FF" w:rsidP="009442FF">
            <w:pPr>
              <w:rPr>
                <w:rFonts w:asciiTheme="minorHAnsi" w:hAnsiTheme="minorHAnsi" w:cstheme="minorHAnsi"/>
                <w:sz w:val="20"/>
                <w:szCs w:val="20"/>
              </w:rPr>
            </w:pPr>
            <w:r w:rsidRPr="009442FF">
              <w:rPr>
                <w:rFonts w:asciiTheme="minorHAnsi" w:hAnsiTheme="minorHAnsi" w:cstheme="minorHAnsi"/>
                <w:sz w:val="20"/>
                <w:szCs w:val="20"/>
              </w:rPr>
              <w:t>Los residuos sólidos serán recolectados y llevados al centro de acopio instalado en el lugar de obra, para luego ser retirados por el servicio municipal de recolección de residuos si se trata de residuos sólidos comunes.</w:t>
            </w:r>
          </w:p>
          <w:p w:rsidR="009442FF" w:rsidRPr="009442FF" w:rsidRDefault="009442FF" w:rsidP="009442FF">
            <w:pPr>
              <w:rPr>
                <w:rFonts w:asciiTheme="minorHAnsi" w:hAnsiTheme="minorHAnsi" w:cstheme="minorHAnsi"/>
                <w:sz w:val="20"/>
                <w:szCs w:val="20"/>
              </w:rPr>
            </w:pPr>
            <w:r w:rsidRPr="009442FF">
              <w:rPr>
                <w:rFonts w:asciiTheme="minorHAnsi" w:hAnsiTheme="minorHAnsi" w:cstheme="minorHAnsi"/>
                <w:sz w:val="20"/>
                <w:szCs w:val="20"/>
              </w:rPr>
              <w:t>Brindar capacitaciones relacionadas al manejo adecuado de los residuos.</w:t>
            </w:r>
          </w:p>
          <w:p w:rsidR="00C45F06" w:rsidRDefault="009442FF" w:rsidP="00A52C49">
            <w:pPr>
              <w:rPr>
                <w:rFonts w:asciiTheme="minorHAnsi" w:hAnsiTheme="minorHAnsi" w:cstheme="minorHAnsi"/>
                <w:sz w:val="20"/>
                <w:szCs w:val="20"/>
              </w:rPr>
            </w:pPr>
            <w:r w:rsidRPr="009442FF">
              <w:rPr>
                <w:rFonts w:asciiTheme="minorHAnsi" w:hAnsiTheme="minorHAnsi" w:cstheme="minorHAnsi"/>
                <w:sz w:val="20"/>
                <w:szCs w:val="20"/>
              </w:rPr>
              <w:t>Crear brigadas de recolección de residuos de la construcción para mantener el orden y limpieza en el sitio del proyecto.</w:t>
            </w:r>
          </w:p>
          <w:p w:rsidR="004C06BD" w:rsidRPr="004C06BD" w:rsidRDefault="00C45F06" w:rsidP="00A52C49">
            <w:pPr>
              <w:rPr>
                <w:rFonts w:asciiTheme="minorHAnsi" w:hAnsiTheme="minorHAnsi" w:cstheme="minorHAnsi"/>
                <w:sz w:val="20"/>
                <w:szCs w:val="20"/>
              </w:rPr>
            </w:pPr>
            <w:r>
              <w:rPr>
                <w:rFonts w:asciiTheme="minorHAnsi" w:hAnsiTheme="minorHAnsi" w:cstheme="minorHAnsi"/>
                <w:sz w:val="20"/>
                <w:szCs w:val="20"/>
              </w:rPr>
              <w:t>S</w:t>
            </w:r>
            <w:r w:rsidR="004C06BD" w:rsidRPr="004C06BD">
              <w:rPr>
                <w:rFonts w:asciiTheme="minorHAnsi" w:hAnsiTheme="minorHAnsi" w:cstheme="minorHAnsi"/>
                <w:sz w:val="20"/>
                <w:szCs w:val="20"/>
              </w:rPr>
              <w:t>e deberá describir el manejo que se realizará con otro tipo de residuos como madera, hierro, aluminio entre otros y que puedan reutilizarse. Los materiales sobrantes reusables o reciclables podrán ser donados. Quedará prohibida la entrega de materiales que constituyan pasivos ambientales.</w:t>
            </w:r>
          </w:p>
          <w:p w:rsidR="004C06BD" w:rsidRPr="004C06BD" w:rsidRDefault="004C06BD" w:rsidP="00A52C49">
            <w:pPr>
              <w:rPr>
                <w:rFonts w:asciiTheme="minorHAnsi" w:hAnsiTheme="minorHAnsi" w:cstheme="minorHAnsi"/>
                <w:sz w:val="20"/>
                <w:szCs w:val="20"/>
              </w:rPr>
            </w:pPr>
            <w:r w:rsidRPr="004C06BD">
              <w:rPr>
                <w:rFonts w:asciiTheme="minorHAnsi" w:hAnsiTheme="minorHAnsi" w:cstheme="minorHAnsi"/>
                <w:sz w:val="20"/>
                <w:szCs w:val="20"/>
              </w:rPr>
              <w:t xml:space="preserve">La disposición final de residuos sólidos generados se realizará en un sitio autorizado por el MARN. </w:t>
            </w:r>
          </w:p>
          <w:p w:rsidR="004C06BD" w:rsidRPr="004C06BD" w:rsidRDefault="004C06BD" w:rsidP="00A52C49">
            <w:pPr>
              <w:rPr>
                <w:rFonts w:asciiTheme="minorHAnsi" w:hAnsiTheme="minorHAnsi" w:cstheme="minorHAnsi"/>
                <w:sz w:val="20"/>
                <w:szCs w:val="20"/>
              </w:rPr>
            </w:pPr>
            <w:r w:rsidRPr="004C06BD">
              <w:rPr>
                <w:rFonts w:asciiTheme="minorHAnsi" w:hAnsiTheme="minorHAnsi" w:cstheme="minorHAnsi"/>
                <w:sz w:val="20"/>
                <w:szCs w:val="20"/>
              </w:rPr>
              <w:t>Programar e implementar un plan semanal de orden y limpieza, evitando criadero de zancudos, estancamientos de agua, accidentes laborales entre otras afectaciones a la salud y al ambiente.</w:t>
            </w:r>
          </w:p>
          <w:p w:rsidR="004C06BD" w:rsidRPr="004C06BD" w:rsidRDefault="004C06BD" w:rsidP="00A52C49">
            <w:pPr>
              <w:rPr>
                <w:rFonts w:asciiTheme="minorHAnsi" w:hAnsiTheme="minorHAnsi" w:cstheme="minorHAnsi"/>
                <w:sz w:val="20"/>
                <w:szCs w:val="20"/>
              </w:rPr>
            </w:pPr>
            <w:r w:rsidRPr="004C06BD">
              <w:rPr>
                <w:rFonts w:asciiTheme="minorHAnsi" w:hAnsiTheme="minorHAnsi" w:cstheme="minorHAnsi"/>
                <w:sz w:val="20"/>
                <w:szCs w:val="20"/>
              </w:rPr>
              <w:lastRenderedPageBreak/>
              <w:t>Deberá instalarse un almacenamiento de residuos sólidos que garantice el resguardo temporal de estos.</w:t>
            </w:r>
          </w:p>
          <w:p w:rsidR="004C06BD" w:rsidRPr="004C06BD" w:rsidRDefault="004C06BD" w:rsidP="00A52C49">
            <w:pPr>
              <w:rPr>
                <w:rFonts w:asciiTheme="minorHAnsi" w:hAnsiTheme="minorHAnsi" w:cstheme="minorHAnsi"/>
                <w:sz w:val="20"/>
                <w:szCs w:val="20"/>
              </w:rPr>
            </w:pPr>
          </w:p>
          <w:p w:rsidR="004C06BD" w:rsidRPr="00C45F06" w:rsidRDefault="004C06BD" w:rsidP="0011270F">
            <w:pPr>
              <w:pStyle w:val="Prrafodelista"/>
              <w:numPr>
                <w:ilvl w:val="1"/>
                <w:numId w:val="17"/>
              </w:numPr>
              <w:ind w:left="458" w:hanging="425"/>
              <w:rPr>
                <w:rFonts w:asciiTheme="minorHAnsi" w:hAnsiTheme="minorHAnsi" w:cstheme="minorHAnsi"/>
                <w:i/>
                <w:sz w:val="20"/>
                <w:szCs w:val="20"/>
              </w:rPr>
            </w:pPr>
            <w:r w:rsidRPr="00C45F06">
              <w:rPr>
                <w:rFonts w:asciiTheme="minorHAnsi" w:hAnsiTheme="minorHAnsi" w:cstheme="minorHAnsi"/>
                <w:i/>
                <w:sz w:val="20"/>
                <w:szCs w:val="20"/>
              </w:rPr>
              <w:t>Manejo de residuos y desechos peligrosos.</w:t>
            </w:r>
          </w:p>
          <w:p w:rsidR="004C06BD" w:rsidRPr="004C06BD" w:rsidRDefault="004C06BD" w:rsidP="00A52C49">
            <w:pPr>
              <w:rPr>
                <w:rFonts w:asciiTheme="minorHAnsi" w:hAnsiTheme="minorHAnsi" w:cstheme="minorHAnsi"/>
                <w:sz w:val="20"/>
                <w:szCs w:val="20"/>
              </w:rPr>
            </w:pPr>
            <w:r w:rsidRPr="004C06BD">
              <w:rPr>
                <w:rFonts w:asciiTheme="minorHAnsi" w:hAnsiTheme="minorHAnsi" w:cstheme="minorHAnsi"/>
                <w:sz w:val="20"/>
                <w:szCs w:val="20"/>
              </w:rPr>
              <w:t>Describir en este apartado del PGAS los residuos y desechos peligros generados en las diferentes etapas del proyecto ya sean solidos o líquidos.</w:t>
            </w:r>
          </w:p>
          <w:p w:rsidR="004C06BD" w:rsidRPr="004C06BD" w:rsidRDefault="004C06BD" w:rsidP="00A52C49">
            <w:pPr>
              <w:rPr>
                <w:rFonts w:asciiTheme="minorHAnsi" w:hAnsiTheme="minorHAnsi" w:cstheme="minorHAnsi"/>
                <w:sz w:val="20"/>
                <w:szCs w:val="20"/>
              </w:rPr>
            </w:pPr>
            <w:r w:rsidRPr="004C06BD">
              <w:rPr>
                <w:rFonts w:asciiTheme="minorHAnsi" w:hAnsiTheme="minorHAnsi" w:cstheme="minorHAnsi"/>
                <w:sz w:val="20"/>
                <w:szCs w:val="20"/>
              </w:rPr>
              <w:t>deberán manejarse según lo establecido en las Fichas de seguridad las sustancias utilizadas considerando su almacenamiento y garantizando las condiciones de seguridad tanto de la materia prima como los residuos.</w:t>
            </w:r>
          </w:p>
          <w:p w:rsidR="00767CAB" w:rsidRDefault="00767CAB" w:rsidP="00A52C49">
            <w:pPr>
              <w:rPr>
                <w:rFonts w:asciiTheme="minorHAnsi" w:hAnsiTheme="minorHAnsi" w:cstheme="minorHAnsi"/>
                <w:sz w:val="20"/>
                <w:szCs w:val="20"/>
              </w:rPr>
            </w:pPr>
          </w:p>
          <w:p w:rsidR="004C06BD" w:rsidRPr="004C06BD" w:rsidRDefault="004C06BD" w:rsidP="00A52C49">
            <w:pPr>
              <w:rPr>
                <w:rFonts w:asciiTheme="minorHAnsi" w:hAnsiTheme="minorHAnsi" w:cstheme="minorHAnsi"/>
                <w:sz w:val="20"/>
                <w:szCs w:val="20"/>
              </w:rPr>
            </w:pPr>
            <w:r w:rsidRPr="004C06BD">
              <w:rPr>
                <w:rFonts w:asciiTheme="minorHAnsi" w:hAnsiTheme="minorHAnsi" w:cstheme="minorHAnsi"/>
                <w:sz w:val="20"/>
                <w:szCs w:val="20"/>
              </w:rPr>
              <w:t xml:space="preserve">Detallar como se manejarán los residuos y desechos en casos de derrames u otras situaciones de emergencias que pueden presentarse.  Como ejemplo: pinturas, combustibles, aceites, solventes y otras sustancias con características de peligrosidad (corrosivas, explosivas, radioactivas, toxicas y </w:t>
            </w:r>
            <w:proofErr w:type="spellStart"/>
            <w:r w:rsidRPr="004C06BD">
              <w:rPr>
                <w:rFonts w:asciiTheme="minorHAnsi" w:hAnsiTheme="minorHAnsi" w:cstheme="minorHAnsi"/>
                <w:sz w:val="20"/>
                <w:szCs w:val="20"/>
              </w:rPr>
              <w:t>bioinfecciosos</w:t>
            </w:r>
            <w:proofErr w:type="spellEnd"/>
            <w:r w:rsidRPr="004C06BD">
              <w:rPr>
                <w:rFonts w:asciiTheme="minorHAnsi" w:hAnsiTheme="minorHAnsi" w:cstheme="minorHAnsi"/>
                <w:sz w:val="20"/>
                <w:szCs w:val="20"/>
              </w:rPr>
              <w:t>) a las que aplique.</w:t>
            </w:r>
          </w:p>
          <w:p w:rsidR="004C06BD" w:rsidRPr="004C06BD" w:rsidRDefault="004C06BD" w:rsidP="00A52C49">
            <w:pPr>
              <w:rPr>
                <w:rFonts w:asciiTheme="minorHAnsi" w:hAnsiTheme="minorHAnsi" w:cstheme="minorHAnsi"/>
                <w:sz w:val="20"/>
                <w:szCs w:val="20"/>
              </w:rPr>
            </w:pPr>
            <w:r w:rsidRPr="004C06BD">
              <w:rPr>
                <w:rFonts w:asciiTheme="minorHAnsi" w:hAnsiTheme="minorHAnsi" w:cstheme="minorHAnsi"/>
                <w:sz w:val="20"/>
                <w:szCs w:val="20"/>
              </w:rPr>
              <w:t>La recolección, transporte y disposición final de los desechos peligroso deberá realizarse por empresas autorizada por el Ministerio de Medio Ambiente MARN solicitando al momento de la prestación del servicio las facturas y los permisos ambientales de las empresas autorizadas, que deberán anexarse a los informes de seguimiento del PGAS.</w:t>
            </w:r>
          </w:p>
          <w:p w:rsidR="004C06BD" w:rsidRPr="004C06BD" w:rsidRDefault="004C06BD" w:rsidP="00A52C49">
            <w:pPr>
              <w:rPr>
                <w:rFonts w:asciiTheme="minorHAnsi" w:hAnsiTheme="minorHAnsi" w:cstheme="minorHAnsi"/>
                <w:sz w:val="20"/>
                <w:szCs w:val="20"/>
              </w:rPr>
            </w:pPr>
            <w:r w:rsidRPr="004C06BD">
              <w:rPr>
                <w:rFonts w:asciiTheme="minorHAnsi" w:hAnsiTheme="minorHAnsi" w:cstheme="minorHAnsi"/>
                <w:sz w:val="20"/>
                <w:szCs w:val="20"/>
              </w:rPr>
              <w:t xml:space="preserve">Deberá instalar una bodega o almacenamiento seguro para resguardar las sustancias y residuos peligrosos almacenados según sus características de peligrosidad, con sus sistemas </w:t>
            </w:r>
            <w:proofErr w:type="spellStart"/>
            <w:r w:rsidRPr="004C06BD">
              <w:rPr>
                <w:rFonts w:asciiTheme="minorHAnsi" w:hAnsiTheme="minorHAnsi" w:cstheme="minorHAnsi"/>
                <w:sz w:val="20"/>
                <w:szCs w:val="20"/>
              </w:rPr>
              <w:t>antiderrames</w:t>
            </w:r>
            <w:proofErr w:type="spellEnd"/>
            <w:r w:rsidRPr="004C06BD">
              <w:rPr>
                <w:rFonts w:asciiTheme="minorHAnsi" w:hAnsiTheme="minorHAnsi" w:cstheme="minorHAnsi"/>
                <w:sz w:val="20"/>
                <w:szCs w:val="20"/>
              </w:rPr>
              <w:t xml:space="preserve"> y su respectiva señalización.</w:t>
            </w:r>
          </w:p>
          <w:p w:rsidR="00767CAB" w:rsidRDefault="00767CAB" w:rsidP="00A52C49">
            <w:pPr>
              <w:rPr>
                <w:rFonts w:asciiTheme="minorHAnsi" w:hAnsiTheme="minorHAnsi" w:cstheme="minorHAnsi"/>
                <w:sz w:val="20"/>
                <w:szCs w:val="20"/>
              </w:rPr>
            </w:pPr>
          </w:p>
          <w:p w:rsidR="004C06BD" w:rsidRPr="004C06BD" w:rsidRDefault="004C06BD" w:rsidP="00A52C49">
            <w:pPr>
              <w:rPr>
                <w:rFonts w:asciiTheme="minorHAnsi" w:hAnsiTheme="minorHAnsi" w:cstheme="minorHAnsi"/>
                <w:sz w:val="20"/>
                <w:szCs w:val="20"/>
              </w:rPr>
            </w:pPr>
            <w:r w:rsidRPr="004C06BD">
              <w:rPr>
                <w:rFonts w:asciiTheme="minorHAnsi" w:hAnsiTheme="minorHAnsi" w:cstheme="minorHAnsi"/>
                <w:sz w:val="20"/>
                <w:szCs w:val="20"/>
              </w:rPr>
              <w:t xml:space="preserve">En caso de generar residuos de aparatos eléctricos y electrónicos RAEE, como resultado de desmantelamiento, desalojo o descarte (por uso o finalización de vida útil) de este tipo de residuos; estos deberán disponerse como residuos peligrosos y como lo establece Ley de medio ambiente y sus reglamentos, es decir: retirados, tratados y almacenados en sitio autorizados por el MARN, dejando constancia del descarte de los RAEE. </w:t>
            </w:r>
          </w:p>
          <w:p w:rsidR="004C06BD" w:rsidRPr="004C06BD" w:rsidRDefault="004C06BD" w:rsidP="00A52C49">
            <w:pPr>
              <w:rPr>
                <w:rFonts w:asciiTheme="minorHAnsi" w:hAnsiTheme="minorHAnsi" w:cstheme="minorHAnsi"/>
                <w:sz w:val="20"/>
                <w:szCs w:val="20"/>
              </w:rPr>
            </w:pPr>
            <w:r w:rsidRPr="004C06BD">
              <w:rPr>
                <w:rFonts w:asciiTheme="minorHAnsi" w:hAnsiTheme="minorHAnsi" w:cstheme="minorHAnsi"/>
                <w:sz w:val="20"/>
                <w:szCs w:val="20"/>
              </w:rPr>
              <w:t>En caso de generar un residuo peligroso no previsto durante las diferentes fases de construcción, se presentarán las alternativas de almacenamiento, tratamiento y disposición final.</w:t>
            </w:r>
          </w:p>
          <w:p w:rsidR="004C06BD" w:rsidRDefault="004C06BD" w:rsidP="00A52C49">
            <w:pPr>
              <w:rPr>
                <w:rFonts w:asciiTheme="minorHAnsi" w:hAnsiTheme="minorHAnsi" w:cstheme="minorHAnsi"/>
                <w:sz w:val="20"/>
                <w:szCs w:val="20"/>
              </w:rPr>
            </w:pPr>
          </w:p>
          <w:p w:rsidR="009442FF" w:rsidRPr="009442FF" w:rsidRDefault="009442FF" w:rsidP="009442FF">
            <w:pPr>
              <w:jc w:val="center"/>
              <w:rPr>
                <w:rFonts w:asciiTheme="minorHAnsi" w:eastAsia="Calibri" w:hAnsiTheme="minorHAnsi" w:cstheme="minorHAnsi"/>
                <w:i/>
                <w:iCs/>
                <w:color w:val="595959"/>
                <w:sz w:val="20"/>
                <w:szCs w:val="20"/>
              </w:rPr>
            </w:pPr>
            <w:r>
              <w:rPr>
                <w:rFonts w:asciiTheme="minorHAnsi" w:eastAsia="Calibri" w:hAnsiTheme="minorHAnsi" w:cstheme="minorHAnsi"/>
                <w:i/>
                <w:iCs/>
                <w:color w:val="595959"/>
                <w:sz w:val="20"/>
                <w:szCs w:val="20"/>
              </w:rPr>
              <w:t>Tabla n°</w:t>
            </w:r>
            <w:r w:rsidR="008F532F">
              <w:rPr>
                <w:rFonts w:asciiTheme="minorHAnsi" w:eastAsia="Calibri" w:hAnsiTheme="minorHAnsi" w:cstheme="minorHAnsi"/>
                <w:i/>
                <w:iCs/>
                <w:color w:val="595959"/>
                <w:sz w:val="20"/>
                <w:szCs w:val="20"/>
              </w:rPr>
              <w:t>3: Colores de depósitos para recolección de residuos.</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3499"/>
              <w:gridCol w:w="5669"/>
            </w:tblGrid>
            <w:tr w:rsidR="004C06BD" w:rsidRPr="004C06BD" w:rsidTr="00767CAB">
              <w:trPr>
                <w:trHeight w:val="363"/>
                <w:jc w:val="center"/>
              </w:trPr>
              <w:tc>
                <w:tcPr>
                  <w:tcW w:w="1908" w:type="pct"/>
                  <w:tcBorders>
                    <w:top w:val="single" w:sz="4" w:space="0" w:color="000000"/>
                    <w:left w:val="single" w:sz="4" w:space="0" w:color="000000"/>
                    <w:bottom w:val="single" w:sz="4" w:space="0" w:color="000000"/>
                    <w:right w:val="single" w:sz="4" w:space="0" w:color="000000"/>
                  </w:tcBorders>
                  <w:shd w:val="clear" w:color="auto" w:fill="F2F2F2"/>
                  <w:vAlign w:val="center"/>
                </w:tcPr>
                <w:p w:rsidR="004C06BD" w:rsidRPr="00767CAB" w:rsidRDefault="004C06BD" w:rsidP="00767CAB">
                  <w:pPr>
                    <w:spacing w:after="0"/>
                    <w:jc w:val="center"/>
                    <w:rPr>
                      <w:rFonts w:asciiTheme="minorHAnsi" w:hAnsiTheme="minorHAnsi" w:cstheme="minorHAnsi"/>
                      <w:b/>
                      <w:sz w:val="20"/>
                      <w:szCs w:val="20"/>
                    </w:rPr>
                  </w:pPr>
                  <w:r w:rsidRPr="00767CAB">
                    <w:rPr>
                      <w:rFonts w:asciiTheme="minorHAnsi" w:hAnsiTheme="minorHAnsi" w:cstheme="minorHAnsi"/>
                      <w:b/>
                      <w:sz w:val="20"/>
                      <w:szCs w:val="20"/>
                    </w:rPr>
                    <w:t>Color</w:t>
                  </w:r>
                </w:p>
              </w:tc>
              <w:tc>
                <w:tcPr>
                  <w:tcW w:w="3092" w:type="pct"/>
                  <w:tcBorders>
                    <w:left w:val="single" w:sz="4" w:space="0" w:color="000000"/>
                  </w:tcBorders>
                  <w:shd w:val="clear" w:color="auto" w:fill="F2F2F2"/>
                  <w:vAlign w:val="center"/>
                </w:tcPr>
                <w:p w:rsidR="004C06BD" w:rsidRPr="00767CAB" w:rsidRDefault="004C06BD" w:rsidP="00767CAB">
                  <w:pPr>
                    <w:spacing w:after="0"/>
                    <w:jc w:val="center"/>
                    <w:rPr>
                      <w:rFonts w:asciiTheme="minorHAnsi" w:hAnsiTheme="minorHAnsi" w:cstheme="minorHAnsi"/>
                      <w:b/>
                      <w:sz w:val="20"/>
                      <w:szCs w:val="20"/>
                    </w:rPr>
                  </w:pPr>
                  <w:r w:rsidRPr="00767CAB">
                    <w:rPr>
                      <w:rFonts w:asciiTheme="minorHAnsi" w:hAnsiTheme="minorHAnsi" w:cstheme="minorHAnsi"/>
                      <w:b/>
                      <w:sz w:val="20"/>
                      <w:szCs w:val="20"/>
                    </w:rPr>
                    <w:t>Contenido</w:t>
                  </w:r>
                </w:p>
              </w:tc>
            </w:tr>
            <w:tr w:rsidR="004C06BD" w:rsidRPr="004C06BD" w:rsidTr="00A52C49">
              <w:trPr>
                <w:trHeight w:val="60"/>
                <w:jc w:val="center"/>
              </w:trPr>
              <w:tc>
                <w:tcPr>
                  <w:tcW w:w="1908" w:type="pct"/>
                  <w:tcBorders>
                    <w:top w:val="single" w:sz="4" w:space="0" w:color="000000"/>
                    <w:left w:val="single" w:sz="4" w:space="0" w:color="000000"/>
                    <w:bottom w:val="single" w:sz="4" w:space="0" w:color="000000"/>
                    <w:right w:val="single" w:sz="4" w:space="0" w:color="000000"/>
                  </w:tcBorders>
                  <w:vAlign w:val="center"/>
                </w:tcPr>
                <w:p w:rsidR="004C06BD" w:rsidRPr="004C06BD" w:rsidRDefault="004C06BD" w:rsidP="00767CAB">
                  <w:pPr>
                    <w:spacing w:after="0"/>
                    <w:jc w:val="center"/>
                    <w:rPr>
                      <w:rFonts w:asciiTheme="minorHAnsi" w:hAnsiTheme="minorHAnsi" w:cstheme="minorHAnsi"/>
                      <w:sz w:val="20"/>
                      <w:szCs w:val="20"/>
                    </w:rPr>
                  </w:pPr>
                  <w:r w:rsidRPr="004C06BD">
                    <w:rPr>
                      <w:rFonts w:asciiTheme="minorHAnsi" w:hAnsiTheme="minorHAnsi" w:cstheme="minorHAnsi"/>
                      <w:sz w:val="20"/>
                      <w:szCs w:val="20"/>
                    </w:rPr>
                    <w:t>Verde</w:t>
                  </w:r>
                </w:p>
              </w:tc>
              <w:tc>
                <w:tcPr>
                  <w:tcW w:w="3092" w:type="pct"/>
                  <w:tcBorders>
                    <w:left w:val="single" w:sz="4" w:space="0" w:color="000000"/>
                  </w:tcBorders>
                  <w:vAlign w:val="center"/>
                </w:tcPr>
                <w:p w:rsidR="004C06BD" w:rsidRPr="004C06BD" w:rsidRDefault="004C06BD" w:rsidP="00767CAB">
                  <w:pPr>
                    <w:spacing w:after="0"/>
                    <w:jc w:val="center"/>
                    <w:rPr>
                      <w:rFonts w:asciiTheme="minorHAnsi" w:hAnsiTheme="minorHAnsi" w:cstheme="minorHAnsi"/>
                      <w:sz w:val="20"/>
                      <w:szCs w:val="20"/>
                    </w:rPr>
                  </w:pPr>
                  <w:r w:rsidRPr="004C06BD">
                    <w:rPr>
                      <w:rFonts w:asciiTheme="minorHAnsi" w:hAnsiTheme="minorHAnsi" w:cstheme="minorHAnsi"/>
                      <w:sz w:val="20"/>
                      <w:szCs w:val="20"/>
                    </w:rPr>
                    <w:t>Residuos orgánicos</w:t>
                  </w:r>
                </w:p>
              </w:tc>
            </w:tr>
            <w:tr w:rsidR="004C06BD" w:rsidRPr="004C06BD" w:rsidTr="00A52C49">
              <w:trPr>
                <w:trHeight w:val="268"/>
                <w:jc w:val="center"/>
              </w:trPr>
              <w:tc>
                <w:tcPr>
                  <w:tcW w:w="1908" w:type="pct"/>
                  <w:tcBorders>
                    <w:top w:val="single" w:sz="4" w:space="0" w:color="000000"/>
                    <w:left w:val="single" w:sz="4" w:space="0" w:color="000000"/>
                    <w:bottom w:val="single" w:sz="4" w:space="0" w:color="000000"/>
                    <w:right w:val="single" w:sz="4" w:space="0" w:color="000000"/>
                  </w:tcBorders>
                  <w:shd w:val="clear" w:color="auto" w:fill="F2F2F2"/>
                  <w:vAlign w:val="center"/>
                </w:tcPr>
                <w:p w:rsidR="004C06BD" w:rsidRPr="004C06BD" w:rsidRDefault="004C06BD" w:rsidP="00767CAB">
                  <w:pPr>
                    <w:spacing w:after="0"/>
                    <w:jc w:val="center"/>
                    <w:rPr>
                      <w:rFonts w:asciiTheme="minorHAnsi" w:hAnsiTheme="minorHAnsi" w:cstheme="minorHAnsi"/>
                      <w:sz w:val="20"/>
                      <w:szCs w:val="20"/>
                    </w:rPr>
                  </w:pPr>
                  <w:r w:rsidRPr="004C06BD">
                    <w:rPr>
                      <w:rFonts w:asciiTheme="minorHAnsi" w:hAnsiTheme="minorHAnsi" w:cstheme="minorHAnsi"/>
                      <w:sz w:val="20"/>
                      <w:szCs w:val="20"/>
                    </w:rPr>
                    <w:t>Azul</w:t>
                  </w:r>
                </w:p>
              </w:tc>
              <w:tc>
                <w:tcPr>
                  <w:tcW w:w="3092" w:type="pct"/>
                  <w:tcBorders>
                    <w:left w:val="single" w:sz="4" w:space="0" w:color="000000"/>
                  </w:tcBorders>
                  <w:shd w:val="clear" w:color="auto" w:fill="F2F2F2"/>
                  <w:vAlign w:val="center"/>
                </w:tcPr>
                <w:p w:rsidR="004C06BD" w:rsidRPr="004C06BD" w:rsidRDefault="004C06BD" w:rsidP="00767CAB">
                  <w:pPr>
                    <w:spacing w:after="0"/>
                    <w:jc w:val="center"/>
                    <w:rPr>
                      <w:rFonts w:asciiTheme="minorHAnsi" w:hAnsiTheme="minorHAnsi" w:cstheme="minorHAnsi"/>
                      <w:sz w:val="20"/>
                      <w:szCs w:val="20"/>
                    </w:rPr>
                  </w:pPr>
                  <w:r w:rsidRPr="004C06BD">
                    <w:rPr>
                      <w:rFonts w:asciiTheme="minorHAnsi" w:hAnsiTheme="minorHAnsi" w:cstheme="minorHAnsi"/>
                      <w:sz w:val="20"/>
                      <w:szCs w:val="20"/>
                    </w:rPr>
                    <w:t>Residuos plásticos</w:t>
                  </w:r>
                </w:p>
              </w:tc>
            </w:tr>
            <w:tr w:rsidR="004C06BD" w:rsidRPr="004C06BD" w:rsidTr="00A52C49">
              <w:trPr>
                <w:trHeight w:val="268"/>
                <w:jc w:val="center"/>
              </w:trPr>
              <w:tc>
                <w:tcPr>
                  <w:tcW w:w="1908" w:type="pct"/>
                  <w:tcBorders>
                    <w:top w:val="single" w:sz="4" w:space="0" w:color="000000"/>
                    <w:left w:val="single" w:sz="4" w:space="0" w:color="000000"/>
                    <w:bottom w:val="single" w:sz="4" w:space="0" w:color="000000"/>
                    <w:right w:val="single" w:sz="4" w:space="0" w:color="000000"/>
                  </w:tcBorders>
                  <w:shd w:val="clear" w:color="auto" w:fill="F2F2F2"/>
                  <w:vAlign w:val="center"/>
                </w:tcPr>
                <w:p w:rsidR="004C06BD" w:rsidRPr="004C06BD" w:rsidRDefault="004C06BD" w:rsidP="00767CAB">
                  <w:pPr>
                    <w:spacing w:after="0"/>
                    <w:jc w:val="center"/>
                    <w:rPr>
                      <w:rFonts w:asciiTheme="minorHAnsi" w:hAnsiTheme="minorHAnsi" w:cstheme="minorHAnsi"/>
                      <w:sz w:val="20"/>
                      <w:szCs w:val="20"/>
                    </w:rPr>
                  </w:pPr>
                  <w:r w:rsidRPr="004C06BD">
                    <w:rPr>
                      <w:rFonts w:asciiTheme="minorHAnsi" w:hAnsiTheme="minorHAnsi" w:cstheme="minorHAnsi"/>
                      <w:sz w:val="20"/>
                      <w:szCs w:val="20"/>
                    </w:rPr>
                    <w:t>Amarillo</w:t>
                  </w:r>
                </w:p>
              </w:tc>
              <w:tc>
                <w:tcPr>
                  <w:tcW w:w="3092" w:type="pct"/>
                  <w:tcBorders>
                    <w:left w:val="single" w:sz="4" w:space="0" w:color="000000"/>
                  </w:tcBorders>
                  <w:shd w:val="clear" w:color="auto" w:fill="F2F2F2"/>
                  <w:vAlign w:val="center"/>
                </w:tcPr>
                <w:p w:rsidR="004C06BD" w:rsidRPr="004C06BD" w:rsidRDefault="004C06BD" w:rsidP="00767CAB">
                  <w:pPr>
                    <w:spacing w:after="0"/>
                    <w:jc w:val="center"/>
                    <w:rPr>
                      <w:rFonts w:asciiTheme="minorHAnsi" w:hAnsiTheme="minorHAnsi" w:cstheme="minorHAnsi"/>
                      <w:sz w:val="20"/>
                      <w:szCs w:val="20"/>
                    </w:rPr>
                  </w:pPr>
                  <w:r w:rsidRPr="004C06BD">
                    <w:rPr>
                      <w:rFonts w:asciiTheme="minorHAnsi" w:hAnsiTheme="minorHAnsi" w:cstheme="minorHAnsi"/>
                      <w:sz w:val="20"/>
                      <w:szCs w:val="20"/>
                    </w:rPr>
                    <w:t>Metales</w:t>
                  </w:r>
                </w:p>
              </w:tc>
            </w:tr>
            <w:tr w:rsidR="004C06BD" w:rsidRPr="004C06BD" w:rsidTr="00A52C49">
              <w:trPr>
                <w:trHeight w:val="268"/>
                <w:jc w:val="center"/>
              </w:trPr>
              <w:tc>
                <w:tcPr>
                  <w:tcW w:w="1908" w:type="pct"/>
                  <w:tcBorders>
                    <w:top w:val="single" w:sz="4" w:space="0" w:color="000000"/>
                    <w:left w:val="single" w:sz="4" w:space="0" w:color="000000"/>
                    <w:bottom w:val="single" w:sz="4" w:space="0" w:color="000000"/>
                    <w:right w:val="single" w:sz="4" w:space="0" w:color="000000"/>
                  </w:tcBorders>
                  <w:shd w:val="clear" w:color="auto" w:fill="F2F2F2"/>
                  <w:vAlign w:val="center"/>
                </w:tcPr>
                <w:p w:rsidR="004C06BD" w:rsidRPr="004C06BD" w:rsidRDefault="004C06BD" w:rsidP="00767CAB">
                  <w:pPr>
                    <w:spacing w:after="0"/>
                    <w:jc w:val="center"/>
                    <w:rPr>
                      <w:rFonts w:asciiTheme="minorHAnsi" w:hAnsiTheme="minorHAnsi" w:cstheme="minorHAnsi"/>
                      <w:sz w:val="20"/>
                      <w:szCs w:val="20"/>
                    </w:rPr>
                  </w:pPr>
                  <w:r w:rsidRPr="004C06BD">
                    <w:rPr>
                      <w:rFonts w:asciiTheme="minorHAnsi" w:hAnsiTheme="minorHAnsi" w:cstheme="minorHAnsi"/>
                      <w:sz w:val="20"/>
                      <w:szCs w:val="20"/>
                    </w:rPr>
                    <w:t>Gris</w:t>
                  </w:r>
                </w:p>
              </w:tc>
              <w:tc>
                <w:tcPr>
                  <w:tcW w:w="3092" w:type="pct"/>
                  <w:tcBorders>
                    <w:left w:val="single" w:sz="4" w:space="0" w:color="000000"/>
                  </w:tcBorders>
                  <w:shd w:val="clear" w:color="auto" w:fill="F2F2F2"/>
                  <w:vAlign w:val="center"/>
                </w:tcPr>
                <w:p w:rsidR="004C06BD" w:rsidRPr="004C06BD" w:rsidRDefault="004C06BD" w:rsidP="00767CAB">
                  <w:pPr>
                    <w:spacing w:after="0"/>
                    <w:jc w:val="center"/>
                    <w:rPr>
                      <w:rFonts w:asciiTheme="minorHAnsi" w:hAnsiTheme="minorHAnsi" w:cstheme="minorHAnsi"/>
                      <w:sz w:val="20"/>
                      <w:szCs w:val="20"/>
                    </w:rPr>
                  </w:pPr>
                  <w:r w:rsidRPr="004C06BD">
                    <w:rPr>
                      <w:rFonts w:asciiTheme="minorHAnsi" w:hAnsiTheme="minorHAnsi" w:cstheme="minorHAnsi"/>
                      <w:sz w:val="20"/>
                      <w:szCs w:val="20"/>
                    </w:rPr>
                    <w:t>Papel y cartón</w:t>
                  </w:r>
                </w:p>
              </w:tc>
            </w:tr>
            <w:tr w:rsidR="004C06BD" w:rsidRPr="004C06BD" w:rsidTr="00A52C49">
              <w:trPr>
                <w:trHeight w:val="268"/>
                <w:jc w:val="center"/>
              </w:trPr>
              <w:tc>
                <w:tcPr>
                  <w:tcW w:w="1908" w:type="pct"/>
                  <w:tcBorders>
                    <w:top w:val="single" w:sz="4" w:space="0" w:color="000000"/>
                    <w:left w:val="single" w:sz="4" w:space="0" w:color="000000"/>
                    <w:bottom w:val="single" w:sz="4" w:space="0" w:color="000000"/>
                    <w:right w:val="single" w:sz="4" w:space="0" w:color="000000"/>
                  </w:tcBorders>
                  <w:shd w:val="clear" w:color="auto" w:fill="F2F2F2"/>
                  <w:vAlign w:val="center"/>
                </w:tcPr>
                <w:p w:rsidR="004C06BD" w:rsidRPr="004C06BD" w:rsidRDefault="004C06BD" w:rsidP="00767CAB">
                  <w:pPr>
                    <w:spacing w:after="0"/>
                    <w:jc w:val="center"/>
                    <w:rPr>
                      <w:rFonts w:asciiTheme="minorHAnsi" w:hAnsiTheme="minorHAnsi" w:cstheme="minorHAnsi"/>
                      <w:sz w:val="20"/>
                      <w:szCs w:val="20"/>
                    </w:rPr>
                  </w:pPr>
                  <w:r w:rsidRPr="004C06BD">
                    <w:rPr>
                      <w:rFonts w:asciiTheme="minorHAnsi" w:hAnsiTheme="minorHAnsi" w:cstheme="minorHAnsi"/>
                      <w:sz w:val="20"/>
                      <w:szCs w:val="20"/>
                    </w:rPr>
                    <w:t>Blanco</w:t>
                  </w:r>
                </w:p>
              </w:tc>
              <w:tc>
                <w:tcPr>
                  <w:tcW w:w="3092" w:type="pct"/>
                  <w:tcBorders>
                    <w:left w:val="single" w:sz="4" w:space="0" w:color="000000"/>
                  </w:tcBorders>
                  <w:shd w:val="clear" w:color="auto" w:fill="F2F2F2"/>
                  <w:vAlign w:val="center"/>
                </w:tcPr>
                <w:p w:rsidR="004C06BD" w:rsidRPr="004C06BD" w:rsidRDefault="004C06BD" w:rsidP="00767CAB">
                  <w:pPr>
                    <w:spacing w:after="0"/>
                    <w:jc w:val="center"/>
                    <w:rPr>
                      <w:rFonts w:asciiTheme="minorHAnsi" w:hAnsiTheme="minorHAnsi" w:cstheme="minorHAnsi"/>
                      <w:sz w:val="20"/>
                      <w:szCs w:val="20"/>
                    </w:rPr>
                  </w:pPr>
                  <w:r w:rsidRPr="004C06BD">
                    <w:rPr>
                      <w:rFonts w:asciiTheme="minorHAnsi" w:hAnsiTheme="minorHAnsi" w:cstheme="minorHAnsi"/>
                      <w:sz w:val="20"/>
                      <w:szCs w:val="20"/>
                    </w:rPr>
                    <w:t>Residuos de vidrio</w:t>
                  </w:r>
                </w:p>
              </w:tc>
            </w:tr>
            <w:tr w:rsidR="004C06BD" w:rsidRPr="004C06BD" w:rsidTr="00A52C49">
              <w:trPr>
                <w:trHeight w:val="268"/>
                <w:jc w:val="center"/>
              </w:trPr>
              <w:tc>
                <w:tcPr>
                  <w:tcW w:w="1908" w:type="pct"/>
                  <w:tcBorders>
                    <w:top w:val="single" w:sz="4" w:space="0" w:color="000000"/>
                    <w:left w:val="single" w:sz="4" w:space="0" w:color="000000"/>
                    <w:bottom w:val="single" w:sz="4" w:space="0" w:color="000000"/>
                    <w:right w:val="single" w:sz="4" w:space="0" w:color="000000"/>
                  </w:tcBorders>
                  <w:shd w:val="clear" w:color="auto" w:fill="F2F2F2"/>
                  <w:vAlign w:val="center"/>
                </w:tcPr>
                <w:p w:rsidR="004C06BD" w:rsidRPr="004C06BD" w:rsidRDefault="004C06BD" w:rsidP="00767CAB">
                  <w:pPr>
                    <w:spacing w:after="0"/>
                    <w:jc w:val="center"/>
                    <w:rPr>
                      <w:rFonts w:asciiTheme="minorHAnsi" w:hAnsiTheme="minorHAnsi" w:cstheme="minorHAnsi"/>
                      <w:sz w:val="20"/>
                      <w:szCs w:val="20"/>
                    </w:rPr>
                  </w:pPr>
                  <w:r w:rsidRPr="004C06BD">
                    <w:rPr>
                      <w:rFonts w:asciiTheme="minorHAnsi" w:hAnsiTheme="minorHAnsi" w:cstheme="minorHAnsi"/>
                      <w:sz w:val="20"/>
                      <w:szCs w:val="20"/>
                    </w:rPr>
                    <w:t>Rojo</w:t>
                  </w:r>
                </w:p>
              </w:tc>
              <w:tc>
                <w:tcPr>
                  <w:tcW w:w="3092" w:type="pct"/>
                  <w:tcBorders>
                    <w:left w:val="single" w:sz="4" w:space="0" w:color="000000"/>
                  </w:tcBorders>
                  <w:shd w:val="clear" w:color="auto" w:fill="F2F2F2"/>
                  <w:vAlign w:val="center"/>
                </w:tcPr>
                <w:p w:rsidR="004C06BD" w:rsidRPr="004C06BD" w:rsidRDefault="004C06BD" w:rsidP="00767CAB">
                  <w:pPr>
                    <w:spacing w:after="0"/>
                    <w:jc w:val="center"/>
                    <w:rPr>
                      <w:rFonts w:asciiTheme="minorHAnsi" w:hAnsiTheme="minorHAnsi" w:cstheme="minorHAnsi"/>
                      <w:sz w:val="20"/>
                      <w:szCs w:val="20"/>
                    </w:rPr>
                  </w:pPr>
                  <w:r w:rsidRPr="004C06BD">
                    <w:rPr>
                      <w:rFonts w:asciiTheme="minorHAnsi" w:hAnsiTheme="minorHAnsi" w:cstheme="minorHAnsi"/>
                      <w:sz w:val="20"/>
                      <w:szCs w:val="20"/>
                    </w:rPr>
                    <w:t>Residuos peligrosos (biológicos infecciosos</w:t>
                  </w:r>
                </w:p>
              </w:tc>
            </w:tr>
            <w:tr w:rsidR="004C06BD" w:rsidRPr="004C06BD" w:rsidTr="00A52C49">
              <w:trPr>
                <w:trHeight w:val="268"/>
                <w:jc w:val="center"/>
              </w:trPr>
              <w:tc>
                <w:tcPr>
                  <w:tcW w:w="1908" w:type="pct"/>
                  <w:tcBorders>
                    <w:top w:val="single" w:sz="4" w:space="0" w:color="000000"/>
                    <w:left w:val="single" w:sz="4" w:space="0" w:color="000000"/>
                    <w:bottom w:val="single" w:sz="4" w:space="0" w:color="000000"/>
                    <w:right w:val="single" w:sz="4" w:space="0" w:color="000000"/>
                  </w:tcBorders>
                  <w:shd w:val="clear" w:color="auto" w:fill="F2F2F2"/>
                  <w:vAlign w:val="center"/>
                </w:tcPr>
                <w:p w:rsidR="004C06BD" w:rsidRPr="004C06BD" w:rsidRDefault="004C06BD" w:rsidP="00767CAB">
                  <w:pPr>
                    <w:spacing w:after="0"/>
                    <w:jc w:val="center"/>
                    <w:rPr>
                      <w:rFonts w:asciiTheme="minorHAnsi" w:hAnsiTheme="minorHAnsi" w:cstheme="minorHAnsi"/>
                      <w:sz w:val="20"/>
                      <w:szCs w:val="20"/>
                    </w:rPr>
                  </w:pPr>
                  <w:r w:rsidRPr="004C06BD">
                    <w:rPr>
                      <w:rFonts w:asciiTheme="minorHAnsi" w:hAnsiTheme="minorHAnsi" w:cstheme="minorHAnsi"/>
                      <w:sz w:val="20"/>
                      <w:szCs w:val="20"/>
                    </w:rPr>
                    <w:t>Negro</w:t>
                  </w:r>
                </w:p>
              </w:tc>
              <w:tc>
                <w:tcPr>
                  <w:tcW w:w="3092" w:type="pct"/>
                  <w:tcBorders>
                    <w:left w:val="single" w:sz="4" w:space="0" w:color="000000"/>
                  </w:tcBorders>
                  <w:shd w:val="clear" w:color="auto" w:fill="F2F2F2"/>
                  <w:vAlign w:val="center"/>
                </w:tcPr>
                <w:p w:rsidR="004C06BD" w:rsidRPr="004C06BD" w:rsidRDefault="004C06BD" w:rsidP="00767CAB">
                  <w:pPr>
                    <w:spacing w:after="0"/>
                    <w:jc w:val="center"/>
                    <w:rPr>
                      <w:rFonts w:asciiTheme="minorHAnsi" w:hAnsiTheme="minorHAnsi" w:cstheme="minorHAnsi"/>
                      <w:sz w:val="20"/>
                      <w:szCs w:val="20"/>
                    </w:rPr>
                  </w:pPr>
                  <w:r w:rsidRPr="004C06BD">
                    <w:rPr>
                      <w:rFonts w:asciiTheme="minorHAnsi" w:hAnsiTheme="minorHAnsi" w:cstheme="minorHAnsi"/>
                      <w:sz w:val="20"/>
                      <w:szCs w:val="20"/>
                    </w:rPr>
                    <w:t>Residuos no aprovechables, disposición final</w:t>
                  </w:r>
                </w:p>
              </w:tc>
            </w:tr>
            <w:tr w:rsidR="004C06BD" w:rsidRPr="004C06BD" w:rsidTr="00A52C49">
              <w:trPr>
                <w:trHeight w:val="268"/>
                <w:jc w:val="center"/>
              </w:trPr>
              <w:tc>
                <w:tcPr>
                  <w:tcW w:w="1908" w:type="pct"/>
                  <w:tcBorders>
                    <w:top w:val="single" w:sz="4" w:space="0" w:color="000000"/>
                    <w:left w:val="single" w:sz="4" w:space="0" w:color="000000"/>
                    <w:bottom w:val="single" w:sz="4" w:space="0" w:color="000000"/>
                    <w:right w:val="single" w:sz="4" w:space="0" w:color="000000"/>
                  </w:tcBorders>
                  <w:shd w:val="clear" w:color="auto" w:fill="F2F2F2"/>
                  <w:vAlign w:val="center"/>
                </w:tcPr>
                <w:p w:rsidR="004C06BD" w:rsidRPr="004C06BD" w:rsidRDefault="004C06BD" w:rsidP="00767CAB">
                  <w:pPr>
                    <w:spacing w:after="0"/>
                    <w:jc w:val="center"/>
                    <w:rPr>
                      <w:rFonts w:asciiTheme="minorHAnsi" w:hAnsiTheme="minorHAnsi" w:cstheme="minorHAnsi"/>
                      <w:sz w:val="20"/>
                      <w:szCs w:val="20"/>
                    </w:rPr>
                  </w:pPr>
                  <w:r w:rsidRPr="004C06BD">
                    <w:rPr>
                      <w:rFonts w:asciiTheme="minorHAnsi" w:hAnsiTheme="minorHAnsi" w:cstheme="minorHAnsi"/>
                      <w:sz w:val="20"/>
                      <w:szCs w:val="20"/>
                    </w:rPr>
                    <w:t>Naranja</w:t>
                  </w:r>
                </w:p>
              </w:tc>
              <w:tc>
                <w:tcPr>
                  <w:tcW w:w="3092" w:type="pct"/>
                  <w:tcBorders>
                    <w:left w:val="single" w:sz="4" w:space="0" w:color="000000"/>
                  </w:tcBorders>
                  <w:shd w:val="clear" w:color="auto" w:fill="F2F2F2"/>
                  <w:vAlign w:val="center"/>
                </w:tcPr>
                <w:p w:rsidR="004C06BD" w:rsidRPr="004C06BD" w:rsidRDefault="004C06BD" w:rsidP="00767CAB">
                  <w:pPr>
                    <w:spacing w:after="0"/>
                    <w:jc w:val="center"/>
                    <w:rPr>
                      <w:rFonts w:asciiTheme="minorHAnsi" w:hAnsiTheme="minorHAnsi" w:cstheme="minorHAnsi"/>
                      <w:sz w:val="20"/>
                      <w:szCs w:val="20"/>
                    </w:rPr>
                  </w:pPr>
                  <w:r w:rsidRPr="004C06BD">
                    <w:rPr>
                      <w:rFonts w:asciiTheme="minorHAnsi" w:hAnsiTheme="minorHAnsi" w:cstheme="minorHAnsi"/>
                      <w:sz w:val="20"/>
                      <w:szCs w:val="20"/>
                    </w:rPr>
                    <w:t>Aparatos eléctricos y electrónicos (RAEE)</w:t>
                  </w:r>
                </w:p>
              </w:tc>
            </w:tr>
          </w:tbl>
          <w:p w:rsidR="004C06BD" w:rsidRPr="004C06BD" w:rsidRDefault="004C06BD" w:rsidP="00A52C49">
            <w:pPr>
              <w:rPr>
                <w:rFonts w:asciiTheme="minorHAnsi" w:hAnsiTheme="minorHAnsi" w:cstheme="minorHAnsi"/>
                <w:sz w:val="20"/>
                <w:szCs w:val="20"/>
              </w:rPr>
            </w:pPr>
          </w:p>
          <w:p w:rsidR="004C06BD" w:rsidRPr="00C45F06" w:rsidRDefault="004C06BD" w:rsidP="0011270F">
            <w:pPr>
              <w:pStyle w:val="Prrafodelista"/>
              <w:numPr>
                <w:ilvl w:val="1"/>
                <w:numId w:val="17"/>
              </w:numPr>
              <w:ind w:left="453" w:hanging="425"/>
              <w:rPr>
                <w:rFonts w:asciiTheme="minorHAnsi" w:hAnsiTheme="minorHAnsi" w:cstheme="minorHAnsi"/>
                <w:i/>
                <w:sz w:val="20"/>
                <w:szCs w:val="20"/>
              </w:rPr>
            </w:pPr>
            <w:r w:rsidRPr="00C45F06">
              <w:rPr>
                <w:rFonts w:asciiTheme="minorHAnsi" w:hAnsiTheme="minorHAnsi" w:cstheme="minorHAnsi"/>
                <w:i/>
                <w:sz w:val="20"/>
                <w:szCs w:val="20"/>
              </w:rPr>
              <w:t xml:space="preserve">Gestión de residuos </w:t>
            </w:r>
            <w:r w:rsidR="00767CAB" w:rsidRPr="00C45F06">
              <w:rPr>
                <w:rFonts w:asciiTheme="minorHAnsi" w:hAnsiTheme="minorHAnsi" w:cstheme="minorHAnsi"/>
                <w:i/>
                <w:sz w:val="20"/>
                <w:szCs w:val="20"/>
              </w:rPr>
              <w:t>f</w:t>
            </w:r>
            <w:r w:rsidRPr="00C45F06">
              <w:rPr>
                <w:rFonts w:asciiTheme="minorHAnsi" w:hAnsiTheme="minorHAnsi" w:cstheme="minorHAnsi"/>
                <w:i/>
                <w:sz w:val="20"/>
                <w:szCs w:val="20"/>
              </w:rPr>
              <w:t>i</w:t>
            </w:r>
            <w:r w:rsidR="00767CAB" w:rsidRPr="00C45F06">
              <w:rPr>
                <w:rFonts w:asciiTheme="minorHAnsi" w:hAnsiTheme="minorHAnsi" w:cstheme="minorHAnsi"/>
                <w:i/>
                <w:sz w:val="20"/>
                <w:szCs w:val="20"/>
              </w:rPr>
              <w:t>si</w:t>
            </w:r>
            <w:r w:rsidRPr="00C45F06">
              <w:rPr>
                <w:rFonts w:asciiTheme="minorHAnsi" w:hAnsiTheme="minorHAnsi" w:cstheme="minorHAnsi"/>
                <w:i/>
                <w:sz w:val="20"/>
                <w:szCs w:val="20"/>
              </w:rPr>
              <w:t>ológicos</w:t>
            </w:r>
          </w:p>
          <w:p w:rsidR="004C06BD" w:rsidRPr="004C06BD" w:rsidRDefault="004C06BD" w:rsidP="00A52C49">
            <w:pPr>
              <w:rPr>
                <w:rFonts w:asciiTheme="minorHAnsi" w:hAnsiTheme="minorHAnsi" w:cstheme="minorHAnsi"/>
                <w:sz w:val="20"/>
                <w:szCs w:val="20"/>
              </w:rPr>
            </w:pPr>
            <w:r w:rsidRPr="004C06BD">
              <w:rPr>
                <w:rFonts w:asciiTheme="minorHAnsi" w:hAnsiTheme="minorHAnsi" w:cstheme="minorHAnsi"/>
                <w:sz w:val="20"/>
                <w:szCs w:val="20"/>
              </w:rPr>
              <w:t xml:space="preserve">Para una adecuada disposición de los residuos fisiológicos es necesario dar cumplimiento al artículo 21 del Reglamento General de Prevención de Riesgos en los lugares de Trabajo, RGPRLT el cual estipula que: </w:t>
            </w:r>
          </w:p>
          <w:p w:rsidR="004C06BD" w:rsidRPr="00767CAB" w:rsidRDefault="004C06BD" w:rsidP="0011270F">
            <w:pPr>
              <w:pStyle w:val="Prrafodelista"/>
              <w:numPr>
                <w:ilvl w:val="0"/>
                <w:numId w:val="56"/>
              </w:numPr>
              <w:rPr>
                <w:rFonts w:asciiTheme="minorHAnsi" w:hAnsiTheme="minorHAnsi" w:cstheme="minorHAnsi"/>
                <w:sz w:val="20"/>
                <w:szCs w:val="20"/>
              </w:rPr>
            </w:pPr>
            <w:r w:rsidRPr="00767CAB">
              <w:rPr>
                <w:rFonts w:asciiTheme="minorHAnsi" w:hAnsiTheme="minorHAnsi" w:cstheme="minorHAnsi"/>
                <w:sz w:val="20"/>
                <w:szCs w:val="20"/>
              </w:rPr>
              <w:t xml:space="preserve">Los lavamanos, inodoros y urinarios deberán cumplir lo siguiente: en las instalaciones de trabajo existirán inodoros de descarga y dispondrán siempre de papel higiénico. </w:t>
            </w:r>
          </w:p>
          <w:p w:rsidR="004C06BD" w:rsidRPr="00767CAB" w:rsidRDefault="004C06BD" w:rsidP="0011270F">
            <w:pPr>
              <w:pStyle w:val="Prrafodelista"/>
              <w:numPr>
                <w:ilvl w:val="0"/>
                <w:numId w:val="56"/>
              </w:numPr>
              <w:rPr>
                <w:rFonts w:asciiTheme="minorHAnsi" w:hAnsiTheme="minorHAnsi" w:cstheme="minorHAnsi"/>
                <w:sz w:val="20"/>
                <w:szCs w:val="20"/>
              </w:rPr>
            </w:pPr>
            <w:r w:rsidRPr="00767CAB">
              <w:rPr>
                <w:rFonts w:asciiTheme="minorHAnsi" w:hAnsiTheme="minorHAnsi" w:cstheme="minorHAnsi"/>
                <w:sz w:val="20"/>
                <w:szCs w:val="20"/>
              </w:rPr>
              <w:t>Se Instalarán independientes para hombres y mujeres y con recipientes adecuados para los desechos.</w:t>
            </w:r>
          </w:p>
          <w:p w:rsidR="004C06BD" w:rsidRPr="00767CAB" w:rsidRDefault="004C06BD" w:rsidP="0011270F">
            <w:pPr>
              <w:pStyle w:val="Prrafodelista"/>
              <w:numPr>
                <w:ilvl w:val="0"/>
                <w:numId w:val="56"/>
              </w:numPr>
              <w:rPr>
                <w:rFonts w:asciiTheme="minorHAnsi" w:hAnsiTheme="minorHAnsi" w:cstheme="minorHAnsi"/>
                <w:sz w:val="20"/>
                <w:szCs w:val="20"/>
              </w:rPr>
            </w:pPr>
            <w:r w:rsidRPr="00767CAB">
              <w:rPr>
                <w:rFonts w:asciiTheme="minorHAnsi" w:hAnsiTheme="minorHAnsi" w:cstheme="minorHAnsi"/>
                <w:sz w:val="20"/>
                <w:szCs w:val="20"/>
              </w:rPr>
              <w:t>Cuando el total de trabajadoras y trabajadores sea menor de cien (100), se dispondrá por lo menos de un inodoro por cada veinte hombres y de uno por cada quince mujeres.</w:t>
            </w:r>
          </w:p>
          <w:p w:rsidR="004C06BD" w:rsidRPr="00767CAB" w:rsidRDefault="004C06BD" w:rsidP="0011270F">
            <w:pPr>
              <w:pStyle w:val="Prrafodelista"/>
              <w:numPr>
                <w:ilvl w:val="0"/>
                <w:numId w:val="56"/>
              </w:numPr>
              <w:rPr>
                <w:rFonts w:asciiTheme="minorHAnsi" w:hAnsiTheme="minorHAnsi" w:cstheme="minorHAnsi"/>
                <w:sz w:val="20"/>
                <w:szCs w:val="20"/>
              </w:rPr>
            </w:pPr>
            <w:r w:rsidRPr="00767CAB">
              <w:rPr>
                <w:rFonts w:asciiTheme="minorHAnsi" w:hAnsiTheme="minorHAnsi" w:cstheme="minorHAnsi"/>
                <w:sz w:val="20"/>
                <w:szCs w:val="20"/>
              </w:rPr>
              <w:t>Cuando el total de trabajadoras y trabajadores sea mayor o igual a cien (100), deberá instalarse un inodoro adicional por cada veinticinco hombres y uno por cada veinte mujeres más.</w:t>
            </w:r>
          </w:p>
          <w:p w:rsidR="004C06BD" w:rsidRPr="00767CAB" w:rsidRDefault="004C06BD" w:rsidP="0011270F">
            <w:pPr>
              <w:pStyle w:val="Prrafodelista"/>
              <w:numPr>
                <w:ilvl w:val="0"/>
                <w:numId w:val="56"/>
              </w:numPr>
              <w:rPr>
                <w:rFonts w:asciiTheme="minorHAnsi" w:hAnsiTheme="minorHAnsi" w:cstheme="minorHAnsi"/>
                <w:sz w:val="20"/>
                <w:szCs w:val="20"/>
              </w:rPr>
            </w:pPr>
            <w:r w:rsidRPr="00767CAB">
              <w:rPr>
                <w:rFonts w:asciiTheme="minorHAnsi" w:hAnsiTheme="minorHAnsi" w:cstheme="minorHAnsi"/>
                <w:sz w:val="20"/>
                <w:szCs w:val="20"/>
              </w:rPr>
              <w:t xml:space="preserve">Por tanto, el contratista instalará baños portátiles para que los trabajadores puedan evacuar sus necesidades fisiológicas y así evitar contaminación por desechos humanos en el sitio de la obra. </w:t>
            </w:r>
          </w:p>
          <w:p w:rsidR="004C06BD" w:rsidRPr="00767CAB" w:rsidRDefault="004C06BD" w:rsidP="0011270F">
            <w:pPr>
              <w:pStyle w:val="Prrafodelista"/>
              <w:numPr>
                <w:ilvl w:val="0"/>
                <w:numId w:val="56"/>
              </w:numPr>
              <w:rPr>
                <w:rFonts w:asciiTheme="minorHAnsi" w:hAnsiTheme="minorHAnsi" w:cstheme="minorHAnsi"/>
                <w:sz w:val="20"/>
                <w:szCs w:val="20"/>
              </w:rPr>
            </w:pPr>
            <w:r w:rsidRPr="00767CAB">
              <w:rPr>
                <w:rFonts w:asciiTheme="minorHAnsi" w:hAnsiTheme="minorHAnsi" w:cstheme="minorHAnsi"/>
                <w:sz w:val="20"/>
                <w:szCs w:val="20"/>
              </w:rPr>
              <w:lastRenderedPageBreak/>
              <w:t>La limpieza de esos inodoros portátiles se realizará diariamente y la disposición final de los desechos fisiológicos debe ser realizada semanalmente por una empresa que cuente con el Permiso Ambiental correspondiente; los referidos inodoros deberán estar identificados para hombres y mujeres.</w:t>
            </w:r>
          </w:p>
          <w:p w:rsidR="004C06BD" w:rsidRPr="00767CAB" w:rsidRDefault="004C06BD" w:rsidP="0011270F">
            <w:pPr>
              <w:pStyle w:val="Prrafodelista"/>
              <w:numPr>
                <w:ilvl w:val="0"/>
                <w:numId w:val="56"/>
              </w:numPr>
              <w:rPr>
                <w:rFonts w:asciiTheme="minorHAnsi" w:hAnsiTheme="minorHAnsi" w:cstheme="minorHAnsi"/>
                <w:sz w:val="20"/>
                <w:szCs w:val="20"/>
              </w:rPr>
            </w:pPr>
            <w:r w:rsidRPr="00767CAB">
              <w:rPr>
                <w:rFonts w:asciiTheme="minorHAnsi" w:hAnsiTheme="minorHAnsi" w:cstheme="minorHAnsi"/>
                <w:sz w:val="20"/>
                <w:szCs w:val="20"/>
              </w:rPr>
              <w:t xml:space="preserve">Para el caso que se disponga de servicios sanitarios con arrastre hidráulico las descargas de los mismos deberá realizarse en alcantarillado de ANDA u otros alcantarillados contralados o con tratamiento. </w:t>
            </w:r>
          </w:p>
          <w:p w:rsidR="004C06BD" w:rsidRPr="004C06BD" w:rsidRDefault="004C06BD" w:rsidP="00A52C49">
            <w:pPr>
              <w:rPr>
                <w:rFonts w:asciiTheme="minorHAnsi" w:hAnsiTheme="minorHAnsi" w:cstheme="minorHAnsi"/>
                <w:sz w:val="20"/>
                <w:szCs w:val="20"/>
              </w:rPr>
            </w:pPr>
          </w:p>
        </w:tc>
      </w:tr>
      <w:tr w:rsidR="004C06BD" w:rsidRPr="004C06BD" w:rsidTr="006D0C13">
        <w:trPr>
          <w:trHeight w:val="306"/>
        </w:trPr>
        <w:tc>
          <w:tcPr>
            <w:tcW w:w="2035" w:type="pct"/>
            <w:gridSpan w:val="2"/>
            <w:vMerge w:val="restart"/>
            <w:shd w:val="clear" w:color="auto" w:fill="F2F2F2" w:themeFill="background1" w:themeFillShade="F2"/>
            <w:vAlign w:val="center"/>
          </w:tcPr>
          <w:p w:rsidR="004C06BD" w:rsidRPr="00354BA3" w:rsidRDefault="004C06BD" w:rsidP="00A52C49">
            <w:pPr>
              <w:rPr>
                <w:rFonts w:asciiTheme="minorHAnsi" w:hAnsiTheme="minorHAnsi" w:cstheme="minorHAnsi"/>
                <w:b/>
                <w:sz w:val="20"/>
                <w:szCs w:val="20"/>
              </w:rPr>
            </w:pPr>
            <w:r w:rsidRPr="00354BA3">
              <w:rPr>
                <w:rFonts w:asciiTheme="minorHAnsi" w:hAnsiTheme="minorHAnsi" w:cstheme="minorHAnsi"/>
                <w:b/>
                <w:sz w:val="20"/>
                <w:szCs w:val="20"/>
              </w:rPr>
              <w:lastRenderedPageBreak/>
              <w:t>Etapa del proyecto en que se aplica:</w:t>
            </w:r>
          </w:p>
        </w:tc>
        <w:tc>
          <w:tcPr>
            <w:tcW w:w="2187" w:type="pct"/>
          </w:tcPr>
          <w:p w:rsidR="004C06BD" w:rsidRPr="004C06BD" w:rsidRDefault="004C06BD" w:rsidP="00A52C49">
            <w:pPr>
              <w:rPr>
                <w:rFonts w:asciiTheme="minorHAnsi" w:hAnsiTheme="minorHAnsi" w:cstheme="minorHAnsi"/>
                <w:sz w:val="20"/>
                <w:szCs w:val="20"/>
              </w:rPr>
            </w:pPr>
            <w:r w:rsidRPr="004C06BD">
              <w:rPr>
                <w:rFonts w:asciiTheme="minorHAnsi" w:hAnsiTheme="minorHAnsi" w:cstheme="minorHAnsi"/>
                <w:sz w:val="20"/>
                <w:szCs w:val="20"/>
              </w:rPr>
              <w:t>Obras preliminares y provisionales</w:t>
            </w:r>
          </w:p>
        </w:tc>
        <w:tc>
          <w:tcPr>
            <w:tcW w:w="778" w:type="pct"/>
          </w:tcPr>
          <w:p w:rsidR="004C06BD" w:rsidRPr="004C06BD" w:rsidRDefault="004C06BD" w:rsidP="004C06BD">
            <w:pPr>
              <w:jc w:val="center"/>
              <w:rPr>
                <w:rFonts w:asciiTheme="minorHAnsi" w:hAnsiTheme="minorHAnsi" w:cstheme="minorHAnsi"/>
                <w:sz w:val="20"/>
                <w:szCs w:val="20"/>
              </w:rPr>
            </w:pPr>
            <w:r w:rsidRPr="004C06BD">
              <w:rPr>
                <w:rFonts w:asciiTheme="minorHAnsi" w:hAnsiTheme="minorHAnsi" w:cstheme="minorHAnsi"/>
                <w:sz w:val="20"/>
                <w:szCs w:val="20"/>
              </w:rPr>
              <w:t>x</w:t>
            </w:r>
          </w:p>
        </w:tc>
      </w:tr>
      <w:tr w:rsidR="004C06BD" w:rsidRPr="004C06BD" w:rsidTr="006D0C13">
        <w:trPr>
          <w:trHeight w:val="306"/>
        </w:trPr>
        <w:tc>
          <w:tcPr>
            <w:tcW w:w="2035" w:type="pct"/>
            <w:gridSpan w:val="2"/>
            <w:vMerge/>
            <w:shd w:val="clear" w:color="auto" w:fill="F2F2F2" w:themeFill="background1" w:themeFillShade="F2"/>
          </w:tcPr>
          <w:p w:rsidR="004C06BD" w:rsidRPr="00354BA3" w:rsidRDefault="004C06BD" w:rsidP="00A52C49">
            <w:pPr>
              <w:rPr>
                <w:rFonts w:asciiTheme="minorHAnsi" w:hAnsiTheme="minorHAnsi" w:cstheme="minorHAnsi"/>
                <w:b/>
                <w:sz w:val="20"/>
                <w:szCs w:val="20"/>
              </w:rPr>
            </w:pPr>
          </w:p>
        </w:tc>
        <w:tc>
          <w:tcPr>
            <w:tcW w:w="2187" w:type="pct"/>
          </w:tcPr>
          <w:p w:rsidR="004C06BD" w:rsidRPr="004C06BD" w:rsidRDefault="004C06BD" w:rsidP="00A52C49">
            <w:pPr>
              <w:rPr>
                <w:rFonts w:asciiTheme="minorHAnsi" w:hAnsiTheme="minorHAnsi" w:cstheme="minorHAnsi"/>
                <w:sz w:val="20"/>
                <w:szCs w:val="20"/>
              </w:rPr>
            </w:pPr>
            <w:r w:rsidRPr="004C06BD">
              <w:rPr>
                <w:rFonts w:asciiTheme="minorHAnsi" w:hAnsiTheme="minorHAnsi" w:cstheme="minorHAnsi"/>
                <w:sz w:val="20"/>
                <w:szCs w:val="20"/>
              </w:rPr>
              <w:t>Construcción</w:t>
            </w:r>
          </w:p>
        </w:tc>
        <w:tc>
          <w:tcPr>
            <w:tcW w:w="778" w:type="pct"/>
          </w:tcPr>
          <w:p w:rsidR="004C06BD" w:rsidRPr="004C06BD" w:rsidRDefault="004C06BD" w:rsidP="004C06BD">
            <w:pPr>
              <w:jc w:val="center"/>
              <w:rPr>
                <w:rFonts w:asciiTheme="minorHAnsi" w:hAnsiTheme="minorHAnsi" w:cstheme="minorHAnsi"/>
                <w:sz w:val="20"/>
                <w:szCs w:val="20"/>
              </w:rPr>
            </w:pPr>
            <w:r w:rsidRPr="004C06BD">
              <w:rPr>
                <w:rFonts w:asciiTheme="minorHAnsi" w:hAnsiTheme="minorHAnsi" w:cstheme="minorHAnsi"/>
                <w:sz w:val="20"/>
                <w:szCs w:val="20"/>
              </w:rPr>
              <w:t>x</w:t>
            </w:r>
          </w:p>
        </w:tc>
      </w:tr>
      <w:tr w:rsidR="004C06BD" w:rsidRPr="004C06BD" w:rsidTr="006D0C13">
        <w:trPr>
          <w:trHeight w:val="306"/>
        </w:trPr>
        <w:tc>
          <w:tcPr>
            <w:tcW w:w="2035" w:type="pct"/>
            <w:gridSpan w:val="2"/>
            <w:vMerge/>
            <w:shd w:val="clear" w:color="auto" w:fill="F2F2F2" w:themeFill="background1" w:themeFillShade="F2"/>
          </w:tcPr>
          <w:p w:rsidR="004C06BD" w:rsidRPr="00354BA3" w:rsidRDefault="004C06BD" w:rsidP="00A52C49">
            <w:pPr>
              <w:rPr>
                <w:rFonts w:asciiTheme="minorHAnsi" w:hAnsiTheme="minorHAnsi" w:cstheme="minorHAnsi"/>
                <w:b/>
                <w:sz w:val="20"/>
                <w:szCs w:val="20"/>
              </w:rPr>
            </w:pPr>
          </w:p>
        </w:tc>
        <w:tc>
          <w:tcPr>
            <w:tcW w:w="2187" w:type="pct"/>
          </w:tcPr>
          <w:p w:rsidR="004C06BD" w:rsidRPr="004C06BD" w:rsidRDefault="004C06BD" w:rsidP="00A52C49">
            <w:pPr>
              <w:rPr>
                <w:rFonts w:asciiTheme="minorHAnsi" w:hAnsiTheme="minorHAnsi" w:cstheme="minorHAnsi"/>
                <w:sz w:val="20"/>
                <w:szCs w:val="20"/>
              </w:rPr>
            </w:pPr>
            <w:r w:rsidRPr="004C06BD">
              <w:rPr>
                <w:rFonts w:asciiTheme="minorHAnsi" w:hAnsiTheme="minorHAnsi" w:cstheme="minorHAnsi"/>
                <w:sz w:val="20"/>
                <w:szCs w:val="20"/>
              </w:rPr>
              <w:t>Post Construcción</w:t>
            </w:r>
          </w:p>
        </w:tc>
        <w:tc>
          <w:tcPr>
            <w:tcW w:w="778" w:type="pct"/>
          </w:tcPr>
          <w:p w:rsidR="004C06BD" w:rsidRPr="004C06BD" w:rsidRDefault="004C06BD" w:rsidP="004C06BD">
            <w:pPr>
              <w:jc w:val="center"/>
              <w:rPr>
                <w:rFonts w:asciiTheme="minorHAnsi" w:hAnsiTheme="minorHAnsi" w:cstheme="minorHAnsi"/>
                <w:sz w:val="20"/>
                <w:szCs w:val="20"/>
              </w:rPr>
            </w:pPr>
            <w:r w:rsidRPr="004C06BD">
              <w:rPr>
                <w:rFonts w:asciiTheme="minorHAnsi" w:hAnsiTheme="minorHAnsi" w:cstheme="minorHAnsi"/>
                <w:sz w:val="20"/>
                <w:szCs w:val="20"/>
              </w:rPr>
              <w:t>x</w:t>
            </w:r>
          </w:p>
        </w:tc>
      </w:tr>
      <w:tr w:rsidR="00354BA3" w:rsidRPr="004C06BD" w:rsidTr="006D0C13">
        <w:trPr>
          <w:trHeight w:val="421"/>
        </w:trPr>
        <w:tc>
          <w:tcPr>
            <w:tcW w:w="2035" w:type="pct"/>
            <w:gridSpan w:val="2"/>
            <w:shd w:val="clear" w:color="auto" w:fill="F2F2F2" w:themeFill="background1" w:themeFillShade="F2"/>
            <w:vAlign w:val="center"/>
          </w:tcPr>
          <w:p w:rsidR="00354BA3" w:rsidRPr="00E051AA" w:rsidRDefault="00354BA3" w:rsidP="00354BA3">
            <w:pPr>
              <w:jc w:val="left"/>
              <w:rPr>
                <w:b/>
                <w:sz w:val="20"/>
                <w:szCs w:val="20"/>
              </w:rPr>
            </w:pPr>
            <w:r w:rsidRPr="00E051AA">
              <w:rPr>
                <w:b/>
                <w:sz w:val="20"/>
                <w:szCs w:val="20"/>
              </w:rPr>
              <w:t xml:space="preserve">Periodicidad de </w:t>
            </w:r>
            <w:r>
              <w:rPr>
                <w:b/>
                <w:sz w:val="20"/>
                <w:szCs w:val="20"/>
              </w:rPr>
              <w:t>reporte:</w:t>
            </w:r>
          </w:p>
        </w:tc>
        <w:tc>
          <w:tcPr>
            <w:tcW w:w="2965" w:type="pct"/>
            <w:gridSpan w:val="2"/>
            <w:vAlign w:val="center"/>
          </w:tcPr>
          <w:p w:rsidR="00354BA3" w:rsidRPr="004C06BD" w:rsidRDefault="00354BA3" w:rsidP="00354BA3">
            <w:pPr>
              <w:rPr>
                <w:rFonts w:asciiTheme="minorHAnsi" w:hAnsiTheme="minorHAnsi" w:cstheme="minorHAnsi"/>
                <w:sz w:val="20"/>
                <w:szCs w:val="20"/>
              </w:rPr>
            </w:pPr>
            <w:r w:rsidRPr="004C06BD">
              <w:rPr>
                <w:rFonts w:asciiTheme="minorHAnsi" w:hAnsiTheme="minorHAnsi" w:cstheme="minorHAnsi"/>
                <w:sz w:val="20"/>
                <w:szCs w:val="20"/>
              </w:rPr>
              <w:t>Mensual</w:t>
            </w:r>
          </w:p>
        </w:tc>
      </w:tr>
      <w:tr w:rsidR="00354BA3" w:rsidRPr="004C06BD" w:rsidTr="006D0C13">
        <w:trPr>
          <w:trHeight w:val="421"/>
        </w:trPr>
        <w:tc>
          <w:tcPr>
            <w:tcW w:w="2035" w:type="pct"/>
            <w:gridSpan w:val="2"/>
            <w:shd w:val="clear" w:color="auto" w:fill="F2F2F2" w:themeFill="background1" w:themeFillShade="F2"/>
            <w:vAlign w:val="center"/>
          </w:tcPr>
          <w:p w:rsidR="00354BA3" w:rsidRPr="00E051AA" w:rsidRDefault="00354BA3" w:rsidP="00354BA3">
            <w:pPr>
              <w:jc w:val="left"/>
              <w:rPr>
                <w:b/>
                <w:sz w:val="20"/>
                <w:szCs w:val="20"/>
              </w:rPr>
            </w:pPr>
            <w:r w:rsidRPr="00E051AA">
              <w:rPr>
                <w:b/>
                <w:sz w:val="20"/>
                <w:szCs w:val="20"/>
              </w:rPr>
              <w:t>Indicadores.</w:t>
            </w:r>
          </w:p>
        </w:tc>
        <w:tc>
          <w:tcPr>
            <w:tcW w:w="2965" w:type="pct"/>
            <w:gridSpan w:val="2"/>
            <w:vAlign w:val="center"/>
          </w:tcPr>
          <w:p w:rsidR="00354BA3" w:rsidRPr="004C06BD" w:rsidRDefault="00354BA3" w:rsidP="00354BA3">
            <w:pPr>
              <w:rPr>
                <w:rFonts w:asciiTheme="minorHAnsi" w:hAnsiTheme="minorHAnsi" w:cstheme="minorHAnsi"/>
                <w:sz w:val="20"/>
                <w:szCs w:val="20"/>
              </w:rPr>
            </w:pPr>
            <w:r w:rsidRPr="004C06BD">
              <w:rPr>
                <w:rFonts w:asciiTheme="minorHAnsi" w:hAnsiTheme="minorHAnsi" w:cstheme="minorHAnsi"/>
                <w:sz w:val="20"/>
                <w:szCs w:val="20"/>
              </w:rPr>
              <w:t>Numero de libras de residuos recuperados a través de las estaciones de reciclaje.</w:t>
            </w:r>
          </w:p>
        </w:tc>
      </w:tr>
      <w:tr w:rsidR="00354BA3" w:rsidRPr="004C06BD" w:rsidTr="006D0C13">
        <w:trPr>
          <w:trHeight w:val="421"/>
        </w:trPr>
        <w:tc>
          <w:tcPr>
            <w:tcW w:w="2035" w:type="pct"/>
            <w:gridSpan w:val="2"/>
            <w:shd w:val="clear" w:color="auto" w:fill="F2F2F2" w:themeFill="background1" w:themeFillShade="F2"/>
            <w:vAlign w:val="center"/>
          </w:tcPr>
          <w:p w:rsidR="00354BA3" w:rsidRPr="00E051AA" w:rsidRDefault="00354BA3" w:rsidP="00354BA3">
            <w:pPr>
              <w:widowControl w:val="0"/>
              <w:autoSpaceDE w:val="0"/>
              <w:autoSpaceDN w:val="0"/>
              <w:jc w:val="left"/>
              <w:rPr>
                <w:rFonts w:eastAsia="Times New Roman"/>
                <w:sz w:val="20"/>
                <w:szCs w:val="20"/>
              </w:rPr>
            </w:pPr>
            <w:r w:rsidRPr="00E051AA">
              <w:rPr>
                <w:rFonts w:eastAsia="Times New Roman"/>
                <w:b/>
                <w:bCs/>
                <w:sz w:val="20"/>
                <w:szCs w:val="20"/>
              </w:rPr>
              <w:t>Medio de Verificación:</w:t>
            </w:r>
            <w:r w:rsidRPr="00E051AA">
              <w:rPr>
                <w:rFonts w:eastAsia="Times New Roman"/>
                <w:sz w:val="20"/>
                <w:szCs w:val="20"/>
              </w:rPr>
              <w:t xml:space="preserve"> </w:t>
            </w:r>
          </w:p>
        </w:tc>
        <w:tc>
          <w:tcPr>
            <w:tcW w:w="2965" w:type="pct"/>
            <w:gridSpan w:val="2"/>
            <w:vAlign w:val="center"/>
          </w:tcPr>
          <w:p w:rsidR="00354BA3" w:rsidRPr="006D0C13" w:rsidRDefault="00354BA3" w:rsidP="0011270F">
            <w:pPr>
              <w:pStyle w:val="Prrafodelista"/>
              <w:numPr>
                <w:ilvl w:val="0"/>
                <w:numId w:val="61"/>
              </w:numPr>
              <w:rPr>
                <w:rFonts w:asciiTheme="minorHAnsi" w:hAnsiTheme="minorHAnsi" w:cstheme="minorHAnsi"/>
                <w:sz w:val="20"/>
                <w:szCs w:val="20"/>
              </w:rPr>
            </w:pPr>
            <w:r w:rsidRPr="006D0C13">
              <w:rPr>
                <w:rFonts w:asciiTheme="minorHAnsi" w:hAnsiTheme="minorHAnsi" w:cstheme="minorHAnsi"/>
                <w:sz w:val="20"/>
                <w:szCs w:val="20"/>
              </w:rPr>
              <w:t>Facturas de residuos peligrosos generados, emitidos por empresas autorizadas por el Ministerio de Medio Ambiente.</w:t>
            </w:r>
          </w:p>
          <w:p w:rsidR="00354BA3" w:rsidRPr="006D0C13" w:rsidRDefault="00354BA3" w:rsidP="0011270F">
            <w:pPr>
              <w:pStyle w:val="Prrafodelista"/>
              <w:numPr>
                <w:ilvl w:val="0"/>
                <w:numId w:val="61"/>
              </w:numPr>
              <w:rPr>
                <w:rFonts w:asciiTheme="minorHAnsi" w:hAnsiTheme="minorHAnsi" w:cstheme="minorHAnsi"/>
                <w:sz w:val="20"/>
                <w:szCs w:val="20"/>
              </w:rPr>
            </w:pPr>
            <w:r w:rsidRPr="006D0C13">
              <w:rPr>
                <w:rFonts w:asciiTheme="minorHAnsi" w:hAnsiTheme="minorHAnsi" w:cstheme="minorHAnsi"/>
                <w:sz w:val="20"/>
                <w:szCs w:val="20"/>
              </w:rPr>
              <w:t xml:space="preserve">Registro de cantidades (libras o kilos) de residuos reciclables entregados o recuperados. </w:t>
            </w:r>
          </w:p>
          <w:p w:rsidR="00354BA3" w:rsidRPr="006D0C13" w:rsidRDefault="00354BA3" w:rsidP="0011270F">
            <w:pPr>
              <w:pStyle w:val="Prrafodelista"/>
              <w:numPr>
                <w:ilvl w:val="0"/>
                <w:numId w:val="61"/>
              </w:numPr>
              <w:rPr>
                <w:rFonts w:asciiTheme="minorHAnsi" w:hAnsiTheme="minorHAnsi" w:cstheme="minorHAnsi"/>
                <w:sz w:val="20"/>
                <w:szCs w:val="20"/>
              </w:rPr>
            </w:pPr>
            <w:r w:rsidRPr="006D0C13">
              <w:rPr>
                <w:rFonts w:asciiTheme="minorHAnsi" w:hAnsiTheme="minorHAnsi" w:cstheme="minorHAnsi"/>
                <w:sz w:val="20"/>
                <w:szCs w:val="20"/>
              </w:rPr>
              <w:t>Fotografías de la estación de reciclaje instalada.</w:t>
            </w:r>
          </w:p>
          <w:p w:rsidR="00354BA3" w:rsidRPr="006D0C13" w:rsidRDefault="00354BA3" w:rsidP="0011270F">
            <w:pPr>
              <w:pStyle w:val="Prrafodelista"/>
              <w:numPr>
                <w:ilvl w:val="0"/>
                <w:numId w:val="61"/>
              </w:numPr>
              <w:rPr>
                <w:rFonts w:asciiTheme="minorHAnsi" w:hAnsiTheme="minorHAnsi" w:cstheme="minorHAnsi"/>
                <w:sz w:val="20"/>
                <w:szCs w:val="20"/>
              </w:rPr>
            </w:pPr>
            <w:r w:rsidRPr="006D0C13">
              <w:rPr>
                <w:rFonts w:asciiTheme="minorHAnsi" w:hAnsiTheme="minorHAnsi" w:cstheme="minorHAnsi"/>
                <w:sz w:val="20"/>
                <w:szCs w:val="20"/>
              </w:rPr>
              <w:t>Bitácoras de limpieza de inodoros y lavamanos.</w:t>
            </w:r>
          </w:p>
          <w:p w:rsidR="00354BA3" w:rsidRPr="006D0C13" w:rsidRDefault="00354BA3" w:rsidP="0011270F">
            <w:pPr>
              <w:pStyle w:val="Prrafodelista"/>
              <w:numPr>
                <w:ilvl w:val="0"/>
                <w:numId w:val="61"/>
              </w:numPr>
              <w:rPr>
                <w:rFonts w:asciiTheme="minorHAnsi" w:hAnsiTheme="minorHAnsi" w:cstheme="minorHAnsi"/>
                <w:sz w:val="20"/>
                <w:szCs w:val="20"/>
              </w:rPr>
            </w:pPr>
            <w:r w:rsidRPr="006D0C13">
              <w:rPr>
                <w:rFonts w:asciiTheme="minorHAnsi" w:hAnsiTheme="minorHAnsi" w:cstheme="minorHAnsi"/>
                <w:sz w:val="20"/>
                <w:szCs w:val="20"/>
              </w:rPr>
              <w:t>Registros (facturas) de limpieza de baños portátiles emitidos por de empresa autorizada.</w:t>
            </w:r>
          </w:p>
          <w:p w:rsidR="00354BA3" w:rsidRPr="006D0C13" w:rsidRDefault="00354BA3" w:rsidP="0011270F">
            <w:pPr>
              <w:pStyle w:val="Prrafodelista"/>
              <w:numPr>
                <w:ilvl w:val="0"/>
                <w:numId w:val="61"/>
              </w:numPr>
              <w:rPr>
                <w:rFonts w:asciiTheme="minorHAnsi" w:hAnsiTheme="minorHAnsi" w:cstheme="minorHAnsi"/>
                <w:sz w:val="20"/>
                <w:szCs w:val="20"/>
              </w:rPr>
            </w:pPr>
            <w:r w:rsidRPr="006D0C13">
              <w:rPr>
                <w:rFonts w:asciiTheme="minorHAnsi" w:hAnsiTheme="minorHAnsi" w:cstheme="minorHAnsi"/>
                <w:sz w:val="20"/>
                <w:szCs w:val="20"/>
              </w:rPr>
              <w:t>Fotografías de los baños instalados en relación al número de trabajadores.</w:t>
            </w:r>
          </w:p>
        </w:tc>
      </w:tr>
      <w:tr w:rsidR="00354BA3" w:rsidRPr="004C06BD" w:rsidTr="006D0C13">
        <w:trPr>
          <w:trHeight w:val="421"/>
        </w:trPr>
        <w:tc>
          <w:tcPr>
            <w:tcW w:w="2035" w:type="pct"/>
            <w:gridSpan w:val="2"/>
            <w:shd w:val="clear" w:color="auto" w:fill="F2F2F2" w:themeFill="background1" w:themeFillShade="F2"/>
            <w:vAlign w:val="center"/>
          </w:tcPr>
          <w:p w:rsidR="00354BA3" w:rsidRPr="007E1F2B" w:rsidRDefault="00354BA3" w:rsidP="00354BA3">
            <w:pPr>
              <w:jc w:val="left"/>
              <w:rPr>
                <w:rFonts w:asciiTheme="minorHAnsi" w:hAnsiTheme="minorHAnsi" w:cstheme="minorHAnsi"/>
                <w:b/>
                <w:sz w:val="20"/>
                <w:szCs w:val="20"/>
              </w:rPr>
            </w:pPr>
            <w:r w:rsidRPr="007E1F2B">
              <w:rPr>
                <w:rFonts w:asciiTheme="minorHAnsi" w:hAnsiTheme="minorHAnsi" w:cstheme="minorHAnsi"/>
                <w:b/>
                <w:sz w:val="20"/>
                <w:szCs w:val="20"/>
              </w:rPr>
              <w:t>Responsable de la implementación</w:t>
            </w:r>
          </w:p>
        </w:tc>
        <w:tc>
          <w:tcPr>
            <w:tcW w:w="2965" w:type="pct"/>
            <w:gridSpan w:val="2"/>
            <w:vAlign w:val="center"/>
          </w:tcPr>
          <w:p w:rsidR="00354BA3" w:rsidRPr="004C06BD" w:rsidRDefault="00354BA3" w:rsidP="00354BA3">
            <w:pPr>
              <w:rPr>
                <w:rFonts w:asciiTheme="minorHAnsi" w:hAnsiTheme="minorHAnsi" w:cstheme="minorHAnsi"/>
                <w:sz w:val="20"/>
                <w:szCs w:val="20"/>
              </w:rPr>
            </w:pPr>
            <w:r w:rsidRPr="00354BA3">
              <w:rPr>
                <w:rFonts w:asciiTheme="minorHAnsi" w:hAnsiTheme="minorHAnsi" w:cstheme="minorHAnsi"/>
                <w:sz w:val="20"/>
                <w:szCs w:val="20"/>
              </w:rPr>
              <w:t>Especialista/residente del Contratista</w:t>
            </w:r>
          </w:p>
        </w:tc>
      </w:tr>
    </w:tbl>
    <w:p w:rsidR="002B576E" w:rsidRDefault="002B576E" w:rsidP="00813C60">
      <w:pPr>
        <w:tabs>
          <w:tab w:val="left" w:pos="1128"/>
        </w:tabs>
        <w:spacing w:after="0" w:line="360" w:lineRule="auto"/>
        <w:rPr>
          <w:b/>
        </w:rPr>
      </w:pPr>
    </w:p>
    <w:tbl>
      <w:tblPr>
        <w:tblStyle w:val="Tablaconcuadrcula110"/>
        <w:tblW w:w="5000" w:type="pct"/>
        <w:tblLook w:val="04A0" w:firstRow="1" w:lastRow="0" w:firstColumn="1" w:lastColumn="0" w:noHBand="0" w:noVBand="1"/>
      </w:tblPr>
      <w:tblGrid>
        <w:gridCol w:w="3763"/>
        <w:gridCol w:w="1058"/>
        <w:gridCol w:w="4073"/>
        <w:gridCol w:w="500"/>
      </w:tblGrid>
      <w:tr w:rsidR="00354BA3" w:rsidRPr="00E051AA" w:rsidTr="00A52C49">
        <w:trPr>
          <w:trHeight w:val="425"/>
        </w:trPr>
        <w:tc>
          <w:tcPr>
            <w:tcW w:w="5000" w:type="pct"/>
            <w:gridSpan w:val="4"/>
            <w:shd w:val="clear" w:color="auto" w:fill="BFBFBF" w:themeFill="background1" w:themeFillShade="BF"/>
            <w:vAlign w:val="center"/>
          </w:tcPr>
          <w:p w:rsidR="00354BA3" w:rsidRPr="00E051AA" w:rsidRDefault="00354BA3" w:rsidP="00793C87">
            <w:pPr>
              <w:jc w:val="center"/>
              <w:rPr>
                <w:b/>
                <w:sz w:val="20"/>
                <w:szCs w:val="20"/>
              </w:rPr>
            </w:pPr>
            <w:r w:rsidRPr="00E051AA">
              <w:rPr>
                <w:b/>
                <w:sz w:val="20"/>
                <w:szCs w:val="20"/>
              </w:rPr>
              <w:t>MEDIDA n°1</w:t>
            </w:r>
            <w:r w:rsidR="00793C87">
              <w:rPr>
                <w:b/>
                <w:sz w:val="20"/>
                <w:szCs w:val="20"/>
              </w:rPr>
              <w:t>3</w:t>
            </w:r>
            <w:r w:rsidRPr="00E051AA">
              <w:rPr>
                <w:b/>
                <w:sz w:val="20"/>
                <w:szCs w:val="20"/>
              </w:rPr>
              <w:t>: CONTROL DEL USO DE AGUA Y MANEJO DE EFLUENTES LIQUIDOS</w:t>
            </w:r>
            <w:r w:rsidR="00335431">
              <w:rPr>
                <w:b/>
                <w:sz w:val="20"/>
                <w:szCs w:val="20"/>
              </w:rPr>
              <w:t>.</w:t>
            </w:r>
          </w:p>
        </w:tc>
      </w:tr>
      <w:tr w:rsidR="00354BA3" w:rsidRPr="00E051AA" w:rsidTr="00A52C49">
        <w:tc>
          <w:tcPr>
            <w:tcW w:w="2003" w:type="pct"/>
            <w:shd w:val="clear" w:color="auto" w:fill="F2F2F2" w:themeFill="background1" w:themeFillShade="F2"/>
            <w:vAlign w:val="center"/>
          </w:tcPr>
          <w:p w:rsidR="00354BA3" w:rsidRPr="00E051AA" w:rsidRDefault="00354BA3" w:rsidP="00A52C49">
            <w:pPr>
              <w:rPr>
                <w:b/>
                <w:sz w:val="20"/>
                <w:szCs w:val="20"/>
              </w:rPr>
            </w:pPr>
            <w:r w:rsidRPr="00E051AA">
              <w:rPr>
                <w:b/>
                <w:sz w:val="20"/>
                <w:szCs w:val="20"/>
              </w:rPr>
              <w:t>Riesgos ambientales que se desea prevenir o corregir:</w:t>
            </w:r>
          </w:p>
        </w:tc>
        <w:tc>
          <w:tcPr>
            <w:tcW w:w="2997" w:type="pct"/>
            <w:gridSpan w:val="3"/>
            <w:vAlign w:val="center"/>
          </w:tcPr>
          <w:p w:rsidR="00354BA3" w:rsidRPr="00E051AA" w:rsidRDefault="00354BA3" w:rsidP="00A52C49">
            <w:pPr>
              <w:widowControl w:val="0"/>
              <w:autoSpaceDE w:val="0"/>
              <w:autoSpaceDN w:val="0"/>
              <w:rPr>
                <w:sz w:val="20"/>
                <w:szCs w:val="20"/>
              </w:rPr>
            </w:pPr>
            <w:r w:rsidRPr="00E051AA">
              <w:rPr>
                <w:rFonts w:eastAsia="Times New Roman"/>
                <w:sz w:val="20"/>
                <w:szCs w:val="20"/>
              </w:rPr>
              <w:t xml:space="preserve">Evitar el consumo de agua contaminada por los trabajadores y la contaminación ambiental por generación de aguas residuales. </w:t>
            </w:r>
          </w:p>
        </w:tc>
      </w:tr>
      <w:tr w:rsidR="00354BA3" w:rsidRPr="00E051AA" w:rsidTr="00A52C49">
        <w:tc>
          <w:tcPr>
            <w:tcW w:w="5000" w:type="pct"/>
            <w:gridSpan w:val="4"/>
            <w:shd w:val="clear" w:color="auto" w:fill="F2F2F2" w:themeFill="background1" w:themeFillShade="F2"/>
          </w:tcPr>
          <w:p w:rsidR="00354BA3" w:rsidRPr="00E051AA" w:rsidRDefault="00354BA3" w:rsidP="00A52C49">
            <w:pPr>
              <w:jc w:val="center"/>
              <w:rPr>
                <w:b/>
                <w:sz w:val="20"/>
                <w:szCs w:val="20"/>
              </w:rPr>
            </w:pPr>
            <w:r w:rsidRPr="00E051AA">
              <w:rPr>
                <w:b/>
                <w:sz w:val="20"/>
                <w:szCs w:val="20"/>
              </w:rPr>
              <w:t>Medidas de Gestión</w:t>
            </w:r>
          </w:p>
        </w:tc>
      </w:tr>
      <w:tr w:rsidR="00354BA3" w:rsidRPr="00E051AA" w:rsidTr="00A52C49">
        <w:tc>
          <w:tcPr>
            <w:tcW w:w="5000" w:type="pct"/>
            <w:gridSpan w:val="4"/>
          </w:tcPr>
          <w:p w:rsidR="00354BA3" w:rsidRDefault="00354BA3" w:rsidP="00A52C49">
            <w:pPr>
              <w:widowControl w:val="0"/>
              <w:autoSpaceDE w:val="0"/>
              <w:autoSpaceDN w:val="0"/>
              <w:rPr>
                <w:rFonts w:eastAsia="Times New Roman"/>
                <w:sz w:val="20"/>
                <w:szCs w:val="20"/>
              </w:rPr>
            </w:pPr>
            <w:r w:rsidRPr="00E051AA">
              <w:rPr>
                <w:rFonts w:eastAsia="Times New Roman"/>
                <w:b/>
                <w:bCs/>
                <w:sz w:val="20"/>
                <w:szCs w:val="20"/>
              </w:rPr>
              <w:t>Tipo de medida:</w:t>
            </w:r>
            <w:r w:rsidRPr="00E051AA">
              <w:rPr>
                <w:rFonts w:eastAsia="Times New Roman"/>
                <w:sz w:val="20"/>
                <w:szCs w:val="20"/>
              </w:rPr>
              <w:t xml:space="preserve"> ambiental y de salud ocupacional.</w:t>
            </w:r>
          </w:p>
          <w:p w:rsidR="00354BA3" w:rsidRPr="00E051AA" w:rsidRDefault="00354BA3" w:rsidP="00A52C49">
            <w:pPr>
              <w:widowControl w:val="0"/>
              <w:autoSpaceDE w:val="0"/>
              <w:autoSpaceDN w:val="0"/>
              <w:rPr>
                <w:rFonts w:eastAsia="Times New Roman"/>
                <w:sz w:val="20"/>
                <w:szCs w:val="20"/>
              </w:rPr>
            </w:pPr>
          </w:p>
          <w:p w:rsidR="00354BA3" w:rsidRDefault="00354BA3" w:rsidP="00A52C49">
            <w:pPr>
              <w:widowControl w:val="0"/>
              <w:autoSpaceDE w:val="0"/>
              <w:autoSpaceDN w:val="0"/>
              <w:rPr>
                <w:rFonts w:eastAsia="Times New Roman"/>
                <w:b/>
                <w:sz w:val="20"/>
                <w:szCs w:val="20"/>
              </w:rPr>
            </w:pPr>
            <w:r w:rsidRPr="00E051AA">
              <w:rPr>
                <w:rFonts w:eastAsia="Times New Roman"/>
                <w:b/>
                <w:sz w:val="20"/>
                <w:szCs w:val="20"/>
              </w:rPr>
              <w:t xml:space="preserve">Descripción de la medida ambiental, </w:t>
            </w:r>
          </w:p>
          <w:p w:rsidR="00354BA3" w:rsidRDefault="00354BA3" w:rsidP="00A52C49">
            <w:pPr>
              <w:widowControl w:val="0"/>
              <w:autoSpaceDE w:val="0"/>
              <w:autoSpaceDN w:val="0"/>
              <w:rPr>
                <w:rFonts w:eastAsia="Times New Roman"/>
                <w:b/>
                <w:sz w:val="20"/>
                <w:szCs w:val="20"/>
              </w:rPr>
            </w:pPr>
          </w:p>
          <w:p w:rsidR="00354BA3" w:rsidRPr="00E051AA" w:rsidRDefault="00354BA3" w:rsidP="0011270F">
            <w:pPr>
              <w:pStyle w:val="Prrafodelista"/>
              <w:widowControl w:val="0"/>
              <w:numPr>
                <w:ilvl w:val="0"/>
                <w:numId w:val="59"/>
              </w:numPr>
              <w:autoSpaceDE w:val="0"/>
              <w:autoSpaceDN w:val="0"/>
              <w:ind w:left="454" w:hanging="454"/>
              <w:rPr>
                <w:rFonts w:eastAsia="Times New Roman"/>
                <w:i/>
                <w:sz w:val="20"/>
                <w:szCs w:val="20"/>
              </w:rPr>
            </w:pPr>
            <w:r w:rsidRPr="00E051AA">
              <w:rPr>
                <w:rFonts w:eastAsia="Times New Roman"/>
                <w:i/>
                <w:sz w:val="20"/>
                <w:szCs w:val="20"/>
              </w:rPr>
              <w:t>Manejo de agua de consumo:</w:t>
            </w:r>
          </w:p>
          <w:p w:rsidR="00354BA3" w:rsidRDefault="00354BA3" w:rsidP="00A52C49">
            <w:pPr>
              <w:widowControl w:val="0"/>
              <w:autoSpaceDE w:val="0"/>
              <w:autoSpaceDN w:val="0"/>
              <w:rPr>
                <w:i/>
                <w:sz w:val="20"/>
                <w:szCs w:val="20"/>
              </w:rPr>
            </w:pPr>
            <w:r w:rsidRPr="00E051AA">
              <w:rPr>
                <w:rFonts w:eastAsia="Times New Roman"/>
                <w:sz w:val="20"/>
                <w:szCs w:val="20"/>
              </w:rPr>
              <w:t>dotar de agua potable para consumo a todos los trabajadores del proyecto</w:t>
            </w:r>
            <w:r w:rsidRPr="00E051AA">
              <w:rPr>
                <w:rFonts w:eastAsia="Times New Roman"/>
                <w:b/>
                <w:sz w:val="20"/>
                <w:szCs w:val="20"/>
              </w:rPr>
              <w:t xml:space="preserve">, </w:t>
            </w:r>
            <w:r w:rsidRPr="00E051AA">
              <w:rPr>
                <w:rFonts w:eastAsia="Times New Roman"/>
                <w:sz w:val="20"/>
                <w:szCs w:val="20"/>
              </w:rPr>
              <w:t xml:space="preserve">en cumplimiento LPRLG que establece en el </w:t>
            </w:r>
            <w:r w:rsidRPr="00E051AA">
              <w:rPr>
                <w:i/>
                <w:sz w:val="20"/>
                <w:szCs w:val="20"/>
              </w:rPr>
              <w:t xml:space="preserve">Art. 54. “Todo lugar de trabajo, deberá estar dotado de agua potable suficiente para la bebida y el aseo personal, el cual debe ser permanente, debiéndose, además, instalar bebederos higiénicos”. </w:t>
            </w:r>
            <w:r w:rsidRPr="00E051AA">
              <w:rPr>
                <w:sz w:val="20"/>
                <w:szCs w:val="20"/>
              </w:rPr>
              <w:t>Y en cumplimiento al</w:t>
            </w:r>
            <w:r w:rsidRPr="00E051AA">
              <w:rPr>
                <w:rFonts w:eastAsia="Times New Roman"/>
                <w:sz w:val="20"/>
                <w:szCs w:val="20"/>
              </w:rPr>
              <w:t xml:space="preserve"> </w:t>
            </w:r>
            <w:r w:rsidRPr="00E051AA">
              <w:rPr>
                <w:sz w:val="20"/>
                <w:szCs w:val="20"/>
              </w:rPr>
              <w:t xml:space="preserve">Art. 20 del </w:t>
            </w:r>
            <w:r w:rsidRPr="00E051AA">
              <w:rPr>
                <w:rFonts w:eastAsia="Times New Roman"/>
                <w:sz w:val="20"/>
                <w:szCs w:val="20"/>
              </w:rPr>
              <w:t>RGPRLT</w:t>
            </w:r>
            <w:r w:rsidRPr="00E051AA">
              <w:rPr>
                <w:sz w:val="20"/>
                <w:szCs w:val="20"/>
              </w:rPr>
              <w:t xml:space="preserve"> se proveerá de agua potable en cantidad y calidad suficiente a cada trabajador; además según el del referido reglamento. - </w:t>
            </w:r>
            <w:r w:rsidRPr="00E051AA">
              <w:rPr>
                <w:i/>
                <w:sz w:val="20"/>
                <w:szCs w:val="20"/>
              </w:rPr>
              <w:t>Todo lugar de trabajo deberá tener abastecimiento de agua potable, de acuerdo a lo siguiente:</w:t>
            </w:r>
          </w:p>
          <w:p w:rsidR="00354BA3" w:rsidRPr="00E051AA" w:rsidRDefault="00354BA3" w:rsidP="00A52C49">
            <w:pPr>
              <w:widowControl w:val="0"/>
              <w:autoSpaceDE w:val="0"/>
              <w:autoSpaceDN w:val="0"/>
              <w:rPr>
                <w:i/>
                <w:sz w:val="20"/>
                <w:szCs w:val="20"/>
              </w:rPr>
            </w:pPr>
          </w:p>
          <w:p w:rsidR="00354BA3" w:rsidRPr="00E051AA" w:rsidRDefault="00354BA3" w:rsidP="0011270F">
            <w:pPr>
              <w:pStyle w:val="Prrafodelista"/>
              <w:widowControl w:val="0"/>
              <w:numPr>
                <w:ilvl w:val="0"/>
                <w:numId w:val="57"/>
              </w:numPr>
              <w:autoSpaceDE w:val="0"/>
              <w:autoSpaceDN w:val="0"/>
              <w:rPr>
                <w:i/>
                <w:sz w:val="20"/>
                <w:szCs w:val="20"/>
              </w:rPr>
            </w:pPr>
            <w:r w:rsidRPr="00E051AA">
              <w:rPr>
                <w:i/>
                <w:sz w:val="20"/>
                <w:szCs w:val="20"/>
              </w:rPr>
              <w:t>Fácilmente accesible a todos los trabajadores y trabajadoras y distribuidos en lugares próximos a los puestos de trabajo.</w:t>
            </w:r>
          </w:p>
          <w:p w:rsidR="00354BA3" w:rsidRPr="00E051AA" w:rsidRDefault="00354BA3" w:rsidP="0011270F">
            <w:pPr>
              <w:pStyle w:val="Prrafodelista"/>
              <w:widowControl w:val="0"/>
              <w:numPr>
                <w:ilvl w:val="0"/>
                <w:numId w:val="57"/>
              </w:numPr>
              <w:autoSpaceDE w:val="0"/>
              <w:autoSpaceDN w:val="0"/>
              <w:rPr>
                <w:i/>
                <w:sz w:val="20"/>
                <w:szCs w:val="20"/>
              </w:rPr>
            </w:pPr>
            <w:r w:rsidRPr="00E051AA">
              <w:rPr>
                <w:i/>
                <w:sz w:val="20"/>
                <w:szCs w:val="20"/>
              </w:rPr>
              <w:t>Se indicará mediante rotulación si el agua no es potable.</w:t>
            </w:r>
          </w:p>
          <w:p w:rsidR="00354BA3" w:rsidRPr="00E051AA" w:rsidRDefault="00354BA3" w:rsidP="0011270F">
            <w:pPr>
              <w:pStyle w:val="Prrafodelista"/>
              <w:widowControl w:val="0"/>
              <w:numPr>
                <w:ilvl w:val="0"/>
                <w:numId w:val="57"/>
              </w:numPr>
              <w:autoSpaceDE w:val="0"/>
              <w:autoSpaceDN w:val="0"/>
              <w:rPr>
                <w:i/>
                <w:sz w:val="20"/>
                <w:szCs w:val="20"/>
              </w:rPr>
            </w:pPr>
            <w:r w:rsidRPr="00E051AA">
              <w:rPr>
                <w:i/>
                <w:sz w:val="20"/>
                <w:szCs w:val="20"/>
              </w:rPr>
              <w:t>De ser necesario, será exigido un estudio técnico que pruebe la calidad y composición del agua.</w:t>
            </w:r>
          </w:p>
          <w:p w:rsidR="00354BA3" w:rsidRPr="00E051AA" w:rsidRDefault="00354BA3" w:rsidP="0011270F">
            <w:pPr>
              <w:pStyle w:val="Prrafodelista"/>
              <w:widowControl w:val="0"/>
              <w:numPr>
                <w:ilvl w:val="0"/>
                <w:numId w:val="57"/>
              </w:numPr>
              <w:autoSpaceDE w:val="0"/>
              <w:autoSpaceDN w:val="0"/>
              <w:rPr>
                <w:rFonts w:eastAsia="Times New Roman"/>
                <w:i/>
                <w:sz w:val="20"/>
                <w:szCs w:val="20"/>
              </w:rPr>
            </w:pPr>
            <w:r w:rsidRPr="00E051AA">
              <w:rPr>
                <w:i/>
                <w:sz w:val="20"/>
                <w:szCs w:val="20"/>
              </w:rPr>
              <w:lastRenderedPageBreak/>
              <w:t>El empleador deberá prohibir el uso común de vasos u otros utensilios para la bebida del agua y también deberá proveer los medios higiénicos suficientes para evitar tal práctica.</w:t>
            </w:r>
          </w:p>
          <w:p w:rsidR="00354BA3" w:rsidRPr="00E051AA" w:rsidRDefault="00354BA3" w:rsidP="0011270F">
            <w:pPr>
              <w:pStyle w:val="Prrafodelista"/>
              <w:widowControl w:val="0"/>
              <w:numPr>
                <w:ilvl w:val="0"/>
                <w:numId w:val="57"/>
              </w:numPr>
              <w:autoSpaceDE w:val="0"/>
              <w:autoSpaceDN w:val="0"/>
              <w:rPr>
                <w:rFonts w:eastAsia="Times New Roman"/>
                <w:i/>
                <w:sz w:val="20"/>
                <w:szCs w:val="20"/>
              </w:rPr>
            </w:pPr>
          </w:p>
          <w:p w:rsidR="00354BA3" w:rsidRPr="006D0C13" w:rsidRDefault="00354BA3" w:rsidP="00A52C49">
            <w:pPr>
              <w:widowControl w:val="0"/>
              <w:autoSpaceDE w:val="0"/>
              <w:autoSpaceDN w:val="0"/>
              <w:ind w:left="60"/>
              <w:rPr>
                <w:rFonts w:eastAsia="Times New Roman"/>
                <w:i/>
                <w:sz w:val="20"/>
                <w:szCs w:val="20"/>
              </w:rPr>
            </w:pPr>
            <w:r w:rsidRPr="006D0C13">
              <w:rPr>
                <w:rFonts w:eastAsia="Times New Roman"/>
                <w:i/>
                <w:sz w:val="20"/>
                <w:szCs w:val="20"/>
              </w:rPr>
              <w:t>Responsabilidades del contratista.</w:t>
            </w:r>
          </w:p>
          <w:p w:rsidR="00354BA3" w:rsidRPr="00E051AA" w:rsidRDefault="00354BA3" w:rsidP="0011270F">
            <w:pPr>
              <w:pStyle w:val="Prrafodelista"/>
              <w:widowControl w:val="0"/>
              <w:numPr>
                <w:ilvl w:val="0"/>
                <w:numId w:val="58"/>
              </w:numPr>
              <w:autoSpaceDE w:val="0"/>
              <w:autoSpaceDN w:val="0"/>
              <w:rPr>
                <w:rFonts w:eastAsia="Times New Roman"/>
                <w:sz w:val="20"/>
                <w:szCs w:val="20"/>
              </w:rPr>
            </w:pPr>
            <w:r w:rsidRPr="00E051AA">
              <w:rPr>
                <w:rFonts w:eastAsia="Times New Roman"/>
                <w:sz w:val="20"/>
                <w:szCs w:val="20"/>
              </w:rPr>
              <w:t>Se colocarán estaciones de agua potable suficiente y cercana a los puestos de trabajo</w:t>
            </w:r>
            <w:r w:rsidRPr="00E051AA">
              <w:rPr>
                <w:sz w:val="20"/>
                <w:szCs w:val="20"/>
              </w:rPr>
              <w:t xml:space="preserve"> con la finalidad de facilitar el consumo del agua y evitar deshidratación u otras afectaciones a la salud </w:t>
            </w:r>
            <w:r w:rsidRPr="00E051AA">
              <w:rPr>
                <w:rFonts w:eastAsia="Times New Roman"/>
                <w:sz w:val="20"/>
                <w:szCs w:val="20"/>
              </w:rPr>
              <w:t xml:space="preserve">de los trabajadores. </w:t>
            </w:r>
          </w:p>
          <w:p w:rsidR="00354BA3" w:rsidRPr="00E051AA" w:rsidRDefault="00354BA3" w:rsidP="0011270F">
            <w:pPr>
              <w:pStyle w:val="Prrafodelista"/>
              <w:widowControl w:val="0"/>
              <w:numPr>
                <w:ilvl w:val="0"/>
                <w:numId w:val="58"/>
              </w:numPr>
              <w:autoSpaceDE w:val="0"/>
              <w:autoSpaceDN w:val="0"/>
              <w:rPr>
                <w:rFonts w:eastAsia="Times New Roman"/>
                <w:sz w:val="20"/>
                <w:szCs w:val="20"/>
              </w:rPr>
            </w:pPr>
            <w:r w:rsidRPr="00E051AA">
              <w:rPr>
                <w:rFonts w:eastAsia="Times New Roman"/>
                <w:sz w:val="20"/>
                <w:szCs w:val="20"/>
              </w:rPr>
              <w:t>Importante resaltar que las estaciones de agua deberán estar colocadas estratégicamente es decir cercana a los lugares de trabajo y protegidas a temperatura adecuada y no colocadas directamente sobre el suelo ni junto a otras sustancias o materiales de construcción. (de preferencia en hileras)</w:t>
            </w:r>
          </w:p>
          <w:p w:rsidR="00354BA3" w:rsidRPr="00E051AA" w:rsidRDefault="00354BA3" w:rsidP="0011270F">
            <w:pPr>
              <w:pStyle w:val="Prrafodelista"/>
              <w:widowControl w:val="0"/>
              <w:numPr>
                <w:ilvl w:val="0"/>
                <w:numId w:val="58"/>
              </w:numPr>
              <w:autoSpaceDE w:val="0"/>
              <w:autoSpaceDN w:val="0"/>
              <w:rPr>
                <w:rFonts w:eastAsia="Times New Roman"/>
                <w:sz w:val="20"/>
                <w:szCs w:val="20"/>
              </w:rPr>
            </w:pPr>
            <w:r w:rsidRPr="00E051AA">
              <w:rPr>
                <w:rFonts w:eastAsia="Times New Roman"/>
                <w:sz w:val="20"/>
                <w:szCs w:val="20"/>
              </w:rPr>
              <w:t>Cuando las condiciones climáticas o las características del proyecto lo ameriten se deberá proveer de bebidas hidratantes como sueros.</w:t>
            </w:r>
          </w:p>
          <w:p w:rsidR="00354BA3" w:rsidRPr="00E051AA" w:rsidRDefault="00354BA3" w:rsidP="00A52C49">
            <w:pPr>
              <w:widowControl w:val="0"/>
              <w:autoSpaceDE w:val="0"/>
              <w:autoSpaceDN w:val="0"/>
              <w:rPr>
                <w:rFonts w:eastAsia="Times New Roman"/>
                <w:b/>
                <w:sz w:val="20"/>
                <w:szCs w:val="20"/>
              </w:rPr>
            </w:pPr>
          </w:p>
          <w:p w:rsidR="00354BA3" w:rsidRPr="00E051AA" w:rsidRDefault="00354BA3" w:rsidP="0011270F">
            <w:pPr>
              <w:pStyle w:val="Prrafodelista"/>
              <w:widowControl w:val="0"/>
              <w:numPr>
                <w:ilvl w:val="0"/>
                <w:numId w:val="59"/>
              </w:numPr>
              <w:autoSpaceDE w:val="0"/>
              <w:autoSpaceDN w:val="0"/>
              <w:ind w:left="453" w:hanging="425"/>
              <w:rPr>
                <w:rFonts w:eastAsia="Times New Roman"/>
                <w:i/>
                <w:sz w:val="20"/>
                <w:szCs w:val="20"/>
              </w:rPr>
            </w:pPr>
            <w:r w:rsidRPr="00E051AA">
              <w:rPr>
                <w:rFonts w:eastAsia="Times New Roman"/>
                <w:i/>
                <w:sz w:val="20"/>
                <w:szCs w:val="20"/>
              </w:rPr>
              <w:t>Manejo de aguas residuales.</w:t>
            </w:r>
          </w:p>
          <w:p w:rsidR="00354BA3" w:rsidRPr="00E051AA" w:rsidRDefault="00354BA3" w:rsidP="00A52C49">
            <w:pPr>
              <w:widowControl w:val="0"/>
              <w:autoSpaceDE w:val="0"/>
              <w:autoSpaceDN w:val="0"/>
              <w:rPr>
                <w:rFonts w:eastAsia="Times New Roman"/>
                <w:sz w:val="20"/>
                <w:szCs w:val="20"/>
              </w:rPr>
            </w:pPr>
            <w:r w:rsidRPr="00E051AA">
              <w:rPr>
                <w:rFonts w:eastAsia="Times New Roman"/>
                <w:sz w:val="20"/>
                <w:szCs w:val="20"/>
              </w:rPr>
              <w:t>Durante la ejecución de las obras, todas las aguas generadas de los diferentes procesos se canalizarán para su adecuado tratamiento y disposición final; es decir se evitará que estas aguas drenen directamente al suelo o salgan directamente a la calle, terrenos vecinos, cuerpos de agua como ríos, quebradas, lagunas o el mar.</w:t>
            </w:r>
          </w:p>
          <w:p w:rsidR="00354BA3" w:rsidRPr="00E051AA" w:rsidRDefault="00354BA3" w:rsidP="00A52C49">
            <w:pPr>
              <w:widowControl w:val="0"/>
              <w:autoSpaceDE w:val="0"/>
              <w:autoSpaceDN w:val="0"/>
              <w:rPr>
                <w:rFonts w:eastAsia="Times New Roman"/>
                <w:sz w:val="20"/>
                <w:szCs w:val="20"/>
              </w:rPr>
            </w:pPr>
            <w:r w:rsidRPr="00E051AA">
              <w:rPr>
                <w:rFonts w:eastAsia="Times New Roman"/>
                <w:sz w:val="20"/>
                <w:szCs w:val="20"/>
              </w:rPr>
              <w:t>Pare ello se realizarán las gestiones u obras pertinentes para que las aguas residuales se descarguen al alcantarillado u otros sistemas de tratamiento autorizados.</w:t>
            </w:r>
          </w:p>
          <w:p w:rsidR="00354BA3" w:rsidRPr="00E051AA" w:rsidRDefault="00354BA3" w:rsidP="00A52C49">
            <w:pPr>
              <w:widowControl w:val="0"/>
              <w:autoSpaceDE w:val="0"/>
              <w:autoSpaceDN w:val="0"/>
              <w:rPr>
                <w:rFonts w:eastAsia="Times New Roman"/>
                <w:sz w:val="20"/>
                <w:szCs w:val="20"/>
              </w:rPr>
            </w:pPr>
            <w:r w:rsidRPr="00E051AA">
              <w:rPr>
                <w:rFonts w:eastAsia="Times New Roman"/>
                <w:sz w:val="20"/>
                <w:szCs w:val="20"/>
              </w:rPr>
              <w:t>En los lugares donde no sea posible instalarse a la red de alcantarillado local o es inexistente de instalarán servicios sanitarios portátiles.</w:t>
            </w:r>
          </w:p>
          <w:p w:rsidR="00354BA3" w:rsidRPr="00E051AA" w:rsidRDefault="00354BA3" w:rsidP="00A52C49">
            <w:pPr>
              <w:widowControl w:val="0"/>
              <w:autoSpaceDE w:val="0"/>
              <w:autoSpaceDN w:val="0"/>
              <w:rPr>
                <w:rFonts w:eastAsia="Times New Roman"/>
                <w:b/>
                <w:sz w:val="20"/>
                <w:szCs w:val="20"/>
              </w:rPr>
            </w:pPr>
          </w:p>
          <w:p w:rsidR="00354BA3" w:rsidRPr="00E051AA" w:rsidRDefault="00354BA3" w:rsidP="0011270F">
            <w:pPr>
              <w:pStyle w:val="Prrafodelista"/>
              <w:widowControl w:val="0"/>
              <w:numPr>
                <w:ilvl w:val="0"/>
                <w:numId w:val="59"/>
              </w:numPr>
              <w:autoSpaceDE w:val="0"/>
              <w:autoSpaceDN w:val="0"/>
              <w:ind w:left="453" w:hanging="453"/>
              <w:rPr>
                <w:rFonts w:eastAsia="Times New Roman"/>
                <w:i/>
                <w:sz w:val="20"/>
                <w:szCs w:val="20"/>
              </w:rPr>
            </w:pPr>
            <w:r w:rsidRPr="00E051AA">
              <w:rPr>
                <w:rFonts w:eastAsia="Times New Roman"/>
                <w:i/>
                <w:sz w:val="20"/>
                <w:szCs w:val="20"/>
              </w:rPr>
              <w:t>Manejo de aguas lluvias.</w:t>
            </w:r>
          </w:p>
          <w:p w:rsidR="00354BA3" w:rsidRPr="00E051AA" w:rsidRDefault="00354BA3" w:rsidP="00A52C49">
            <w:pPr>
              <w:tabs>
                <w:tab w:val="left" w:pos="1170"/>
              </w:tabs>
              <w:spacing w:line="276" w:lineRule="auto"/>
              <w:rPr>
                <w:rFonts w:eastAsia="Times New Roman"/>
                <w:sz w:val="20"/>
                <w:szCs w:val="20"/>
              </w:rPr>
            </w:pPr>
            <w:r w:rsidRPr="00E051AA">
              <w:rPr>
                <w:rFonts w:eastAsia="Times New Roman"/>
                <w:sz w:val="20"/>
                <w:szCs w:val="20"/>
              </w:rPr>
              <w:t xml:space="preserve">Cuando aplique en temporada de invierno, se deberán adecuar obras provisionales para drenaje de aguas lluvias en el área del proyecto, con el fin de prevenir estancamiento de agua, y si estas aguas por la topografía del terreno están direccionadas hacia fuera del lugar del proyecto se tomarán medidas para evitar afectación a los terrenos o propiedades colindantes. </w:t>
            </w:r>
          </w:p>
          <w:p w:rsidR="00354BA3" w:rsidRPr="00E051AA" w:rsidRDefault="00354BA3" w:rsidP="00A52C49">
            <w:pPr>
              <w:tabs>
                <w:tab w:val="left" w:pos="1170"/>
              </w:tabs>
              <w:spacing w:line="276" w:lineRule="auto"/>
              <w:rPr>
                <w:rFonts w:eastAsia="Times New Roman"/>
                <w:sz w:val="20"/>
                <w:szCs w:val="20"/>
              </w:rPr>
            </w:pPr>
            <w:r w:rsidRPr="00E051AA">
              <w:rPr>
                <w:rFonts w:eastAsia="Times New Roman"/>
                <w:sz w:val="20"/>
                <w:szCs w:val="20"/>
              </w:rPr>
              <w:t>El material pétreo y resultante de excavaciones se cubrirá para prevenir que se lave y ocasione daños en vías internas o externas al proyecto.</w:t>
            </w:r>
          </w:p>
          <w:p w:rsidR="00354BA3" w:rsidRDefault="00354BA3" w:rsidP="00A52C49">
            <w:pPr>
              <w:tabs>
                <w:tab w:val="left" w:pos="1170"/>
              </w:tabs>
              <w:spacing w:line="276" w:lineRule="auto"/>
              <w:rPr>
                <w:rFonts w:eastAsia="Times New Roman"/>
                <w:sz w:val="20"/>
                <w:szCs w:val="20"/>
              </w:rPr>
            </w:pPr>
            <w:r w:rsidRPr="00E051AA">
              <w:rPr>
                <w:rFonts w:eastAsia="Times New Roman"/>
                <w:sz w:val="20"/>
                <w:szCs w:val="20"/>
              </w:rPr>
              <w:t xml:space="preserve">Se realizarán </w:t>
            </w:r>
            <w:proofErr w:type="spellStart"/>
            <w:r w:rsidRPr="00E051AA">
              <w:rPr>
                <w:rFonts w:eastAsia="Times New Roman"/>
                <w:sz w:val="20"/>
                <w:szCs w:val="20"/>
              </w:rPr>
              <w:t>monitoreos</w:t>
            </w:r>
            <w:proofErr w:type="spellEnd"/>
            <w:r w:rsidRPr="00E051AA">
              <w:rPr>
                <w:rFonts w:eastAsia="Times New Roman"/>
                <w:sz w:val="20"/>
                <w:szCs w:val="20"/>
              </w:rPr>
              <w:t xml:space="preserve"> permanentes a los drenajes y en el área del proyecto para evitar acumulación de aguas lluvias tanto en el suelo como en otro tipo de objetos, residuos o en la obra misma con el propósito de evitar la proliferación de zancudos.</w:t>
            </w:r>
          </w:p>
          <w:p w:rsidR="00354BA3" w:rsidRPr="00E051AA" w:rsidRDefault="00354BA3" w:rsidP="00A52C49">
            <w:pPr>
              <w:widowControl w:val="0"/>
              <w:autoSpaceDE w:val="0"/>
              <w:autoSpaceDN w:val="0"/>
              <w:rPr>
                <w:sz w:val="20"/>
                <w:szCs w:val="20"/>
              </w:rPr>
            </w:pPr>
          </w:p>
        </w:tc>
      </w:tr>
      <w:tr w:rsidR="00354BA3" w:rsidRPr="00E051AA" w:rsidTr="00A52C49">
        <w:tc>
          <w:tcPr>
            <w:tcW w:w="2566" w:type="pct"/>
            <w:gridSpan w:val="2"/>
            <w:vMerge w:val="restart"/>
            <w:shd w:val="clear" w:color="auto" w:fill="F2F2F2" w:themeFill="background1" w:themeFillShade="F2"/>
          </w:tcPr>
          <w:p w:rsidR="00354BA3" w:rsidRPr="00E051AA" w:rsidRDefault="00354BA3" w:rsidP="00A52C49">
            <w:pPr>
              <w:jc w:val="left"/>
              <w:rPr>
                <w:b/>
                <w:sz w:val="20"/>
                <w:szCs w:val="20"/>
              </w:rPr>
            </w:pPr>
            <w:r w:rsidRPr="00E051AA">
              <w:rPr>
                <w:b/>
                <w:sz w:val="20"/>
                <w:szCs w:val="20"/>
              </w:rPr>
              <w:lastRenderedPageBreak/>
              <w:t>Etapa del proyecto en que se aplica:</w:t>
            </w:r>
          </w:p>
        </w:tc>
        <w:tc>
          <w:tcPr>
            <w:tcW w:w="2168" w:type="pct"/>
          </w:tcPr>
          <w:p w:rsidR="00354BA3" w:rsidRPr="00E051AA" w:rsidRDefault="00354BA3" w:rsidP="00A52C49">
            <w:pPr>
              <w:rPr>
                <w:sz w:val="20"/>
                <w:szCs w:val="20"/>
              </w:rPr>
            </w:pPr>
            <w:r w:rsidRPr="00E051AA">
              <w:rPr>
                <w:sz w:val="20"/>
                <w:szCs w:val="20"/>
              </w:rPr>
              <w:t>Obras preliminares y provisionales</w:t>
            </w:r>
          </w:p>
        </w:tc>
        <w:tc>
          <w:tcPr>
            <w:tcW w:w="266" w:type="pct"/>
          </w:tcPr>
          <w:p w:rsidR="00354BA3" w:rsidRPr="00E051AA" w:rsidRDefault="00354BA3" w:rsidP="00A52C49">
            <w:pPr>
              <w:jc w:val="center"/>
              <w:rPr>
                <w:sz w:val="20"/>
                <w:szCs w:val="20"/>
              </w:rPr>
            </w:pPr>
            <w:r w:rsidRPr="00E051AA">
              <w:rPr>
                <w:sz w:val="20"/>
                <w:szCs w:val="20"/>
              </w:rPr>
              <w:t>x</w:t>
            </w:r>
          </w:p>
        </w:tc>
      </w:tr>
      <w:tr w:rsidR="00354BA3" w:rsidRPr="00E051AA" w:rsidTr="00A52C49">
        <w:tc>
          <w:tcPr>
            <w:tcW w:w="2566" w:type="pct"/>
            <w:gridSpan w:val="2"/>
            <w:vMerge/>
            <w:shd w:val="clear" w:color="auto" w:fill="F2F2F2" w:themeFill="background1" w:themeFillShade="F2"/>
          </w:tcPr>
          <w:p w:rsidR="00354BA3" w:rsidRPr="00E051AA" w:rsidRDefault="00354BA3" w:rsidP="00A52C49">
            <w:pPr>
              <w:jc w:val="left"/>
              <w:rPr>
                <w:b/>
                <w:sz w:val="20"/>
                <w:szCs w:val="20"/>
              </w:rPr>
            </w:pPr>
          </w:p>
        </w:tc>
        <w:tc>
          <w:tcPr>
            <w:tcW w:w="2168" w:type="pct"/>
          </w:tcPr>
          <w:p w:rsidR="00354BA3" w:rsidRPr="00E051AA" w:rsidRDefault="00354BA3" w:rsidP="00A52C49">
            <w:pPr>
              <w:rPr>
                <w:sz w:val="20"/>
                <w:szCs w:val="20"/>
              </w:rPr>
            </w:pPr>
            <w:r w:rsidRPr="00E051AA">
              <w:rPr>
                <w:sz w:val="20"/>
                <w:szCs w:val="20"/>
              </w:rPr>
              <w:t>Construcción</w:t>
            </w:r>
          </w:p>
        </w:tc>
        <w:tc>
          <w:tcPr>
            <w:tcW w:w="266" w:type="pct"/>
          </w:tcPr>
          <w:p w:rsidR="00354BA3" w:rsidRPr="00E051AA" w:rsidRDefault="00354BA3" w:rsidP="00A52C49">
            <w:pPr>
              <w:jc w:val="center"/>
              <w:rPr>
                <w:sz w:val="20"/>
                <w:szCs w:val="20"/>
              </w:rPr>
            </w:pPr>
            <w:r w:rsidRPr="00E051AA">
              <w:rPr>
                <w:sz w:val="20"/>
                <w:szCs w:val="20"/>
              </w:rPr>
              <w:t>x</w:t>
            </w:r>
          </w:p>
        </w:tc>
      </w:tr>
      <w:tr w:rsidR="00354BA3" w:rsidRPr="00E051AA" w:rsidTr="00A52C49">
        <w:tc>
          <w:tcPr>
            <w:tcW w:w="2566" w:type="pct"/>
            <w:gridSpan w:val="2"/>
            <w:vMerge/>
            <w:shd w:val="clear" w:color="auto" w:fill="F2F2F2" w:themeFill="background1" w:themeFillShade="F2"/>
          </w:tcPr>
          <w:p w:rsidR="00354BA3" w:rsidRPr="00E051AA" w:rsidRDefault="00354BA3" w:rsidP="00A52C49">
            <w:pPr>
              <w:jc w:val="left"/>
              <w:rPr>
                <w:b/>
                <w:sz w:val="20"/>
                <w:szCs w:val="20"/>
              </w:rPr>
            </w:pPr>
          </w:p>
        </w:tc>
        <w:tc>
          <w:tcPr>
            <w:tcW w:w="2168" w:type="pct"/>
          </w:tcPr>
          <w:p w:rsidR="00354BA3" w:rsidRPr="00E051AA" w:rsidRDefault="00354BA3" w:rsidP="00A52C49">
            <w:pPr>
              <w:rPr>
                <w:sz w:val="20"/>
                <w:szCs w:val="20"/>
              </w:rPr>
            </w:pPr>
            <w:r w:rsidRPr="00E051AA">
              <w:rPr>
                <w:sz w:val="20"/>
                <w:szCs w:val="20"/>
              </w:rPr>
              <w:t>Post Construcción</w:t>
            </w:r>
          </w:p>
        </w:tc>
        <w:tc>
          <w:tcPr>
            <w:tcW w:w="266" w:type="pct"/>
          </w:tcPr>
          <w:p w:rsidR="00354BA3" w:rsidRPr="00E051AA" w:rsidRDefault="00354BA3" w:rsidP="00A52C49">
            <w:pPr>
              <w:jc w:val="center"/>
              <w:rPr>
                <w:sz w:val="20"/>
                <w:szCs w:val="20"/>
              </w:rPr>
            </w:pPr>
            <w:r w:rsidRPr="00E051AA">
              <w:rPr>
                <w:sz w:val="20"/>
                <w:szCs w:val="20"/>
              </w:rPr>
              <w:t>x</w:t>
            </w:r>
          </w:p>
        </w:tc>
      </w:tr>
      <w:tr w:rsidR="00354BA3" w:rsidRPr="00E051AA" w:rsidTr="00A52C49">
        <w:tc>
          <w:tcPr>
            <w:tcW w:w="2566" w:type="pct"/>
            <w:gridSpan w:val="2"/>
            <w:shd w:val="clear" w:color="auto" w:fill="F2F2F2" w:themeFill="background1" w:themeFillShade="F2"/>
            <w:vAlign w:val="center"/>
          </w:tcPr>
          <w:p w:rsidR="00354BA3" w:rsidRPr="00E051AA" w:rsidRDefault="00354BA3" w:rsidP="00A52C49">
            <w:pPr>
              <w:jc w:val="left"/>
              <w:rPr>
                <w:b/>
                <w:sz w:val="20"/>
                <w:szCs w:val="20"/>
              </w:rPr>
            </w:pPr>
            <w:r w:rsidRPr="00E051AA">
              <w:rPr>
                <w:b/>
                <w:sz w:val="20"/>
                <w:szCs w:val="20"/>
              </w:rPr>
              <w:t xml:space="preserve">Periodicidad de </w:t>
            </w:r>
            <w:r>
              <w:rPr>
                <w:b/>
                <w:sz w:val="20"/>
                <w:szCs w:val="20"/>
              </w:rPr>
              <w:t>reporte:</w:t>
            </w:r>
          </w:p>
        </w:tc>
        <w:tc>
          <w:tcPr>
            <w:tcW w:w="2434" w:type="pct"/>
            <w:gridSpan w:val="2"/>
            <w:vAlign w:val="center"/>
          </w:tcPr>
          <w:p w:rsidR="00354BA3" w:rsidRPr="00E051AA" w:rsidRDefault="00354BA3" w:rsidP="00A52C49">
            <w:pPr>
              <w:jc w:val="center"/>
              <w:rPr>
                <w:sz w:val="20"/>
                <w:szCs w:val="20"/>
              </w:rPr>
            </w:pPr>
            <w:r w:rsidRPr="00E051AA">
              <w:rPr>
                <w:sz w:val="20"/>
                <w:szCs w:val="20"/>
              </w:rPr>
              <w:t>Mensual</w:t>
            </w:r>
          </w:p>
        </w:tc>
      </w:tr>
      <w:tr w:rsidR="00354BA3" w:rsidRPr="00E051AA" w:rsidTr="00A52C49">
        <w:tc>
          <w:tcPr>
            <w:tcW w:w="2566" w:type="pct"/>
            <w:gridSpan w:val="2"/>
            <w:shd w:val="clear" w:color="auto" w:fill="F2F2F2" w:themeFill="background1" w:themeFillShade="F2"/>
            <w:vAlign w:val="center"/>
          </w:tcPr>
          <w:p w:rsidR="00354BA3" w:rsidRPr="00E051AA" w:rsidRDefault="00354BA3" w:rsidP="00A52C49">
            <w:pPr>
              <w:jc w:val="left"/>
              <w:rPr>
                <w:b/>
                <w:sz w:val="20"/>
                <w:szCs w:val="20"/>
              </w:rPr>
            </w:pPr>
            <w:r w:rsidRPr="00E051AA">
              <w:rPr>
                <w:b/>
                <w:sz w:val="20"/>
                <w:szCs w:val="20"/>
              </w:rPr>
              <w:t>Indicadores.</w:t>
            </w:r>
          </w:p>
        </w:tc>
        <w:tc>
          <w:tcPr>
            <w:tcW w:w="2434" w:type="pct"/>
            <w:gridSpan w:val="2"/>
          </w:tcPr>
          <w:p w:rsidR="00354BA3" w:rsidRPr="00E051AA" w:rsidRDefault="00354BA3" w:rsidP="00A52C49">
            <w:pPr>
              <w:rPr>
                <w:sz w:val="20"/>
                <w:szCs w:val="20"/>
              </w:rPr>
            </w:pPr>
            <w:r w:rsidRPr="00E051AA">
              <w:rPr>
                <w:sz w:val="20"/>
                <w:szCs w:val="20"/>
              </w:rPr>
              <w:t>Número de estaciones de agua de consumo instaladas.</w:t>
            </w:r>
          </w:p>
        </w:tc>
      </w:tr>
      <w:tr w:rsidR="00354BA3" w:rsidRPr="00E051AA" w:rsidTr="00A52C49">
        <w:tc>
          <w:tcPr>
            <w:tcW w:w="2566" w:type="pct"/>
            <w:gridSpan w:val="2"/>
            <w:shd w:val="clear" w:color="auto" w:fill="F2F2F2" w:themeFill="background1" w:themeFillShade="F2"/>
            <w:vAlign w:val="center"/>
          </w:tcPr>
          <w:p w:rsidR="00354BA3" w:rsidRPr="00E051AA" w:rsidRDefault="00354BA3" w:rsidP="00A52C49">
            <w:pPr>
              <w:widowControl w:val="0"/>
              <w:autoSpaceDE w:val="0"/>
              <w:autoSpaceDN w:val="0"/>
              <w:jc w:val="left"/>
              <w:rPr>
                <w:rFonts w:eastAsia="Times New Roman"/>
                <w:sz w:val="20"/>
                <w:szCs w:val="20"/>
              </w:rPr>
            </w:pPr>
            <w:r w:rsidRPr="00E051AA">
              <w:rPr>
                <w:rFonts w:eastAsia="Times New Roman"/>
                <w:b/>
                <w:bCs/>
                <w:sz w:val="20"/>
                <w:szCs w:val="20"/>
              </w:rPr>
              <w:t>Medio de Verificación:</w:t>
            </w:r>
            <w:r w:rsidRPr="00E051AA">
              <w:rPr>
                <w:rFonts w:eastAsia="Times New Roman"/>
                <w:sz w:val="20"/>
                <w:szCs w:val="20"/>
              </w:rPr>
              <w:t xml:space="preserve"> </w:t>
            </w:r>
          </w:p>
        </w:tc>
        <w:tc>
          <w:tcPr>
            <w:tcW w:w="2434" w:type="pct"/>
            <w:gridSpan w:val="2"/>
          </w:tcPr>
          <w:p w:rsidR="00354BA3" w:rsidRPr="00E051AA" w:rsidRDefault="00354BA3" w:rsidP="0011270F">
            <w:pPr>
              <w:pStyle w:val="Prrafodelista"/>
              <w:widowControl w:val="0"/>
              <w:numPr>
                <w:ilvl w:val="0"/>
                <w:numId w:val="60"/>
              </w:numPr>
              <w:autoSpaceDE w:val="0"/>
              <w:autoSpaceDN w:val="0"/>
              <w:rPr>
                <w:rFonts w:eastAsia="Times New Roman"/>
                <w:sz w:val="20"/>
                <w:szCs w:val="20"/>
              </w:rPr>
            </w:pPr>
            <w:r w:rsidRPr="00E051AA">
              <w:rPr>
                <w:rFonts w:eastAsia="Times New Roman"/>
                <w:sz w:val="20"/>
                <w:szCs w:val="20"/>
              </w:rPr>
              <w:t>Fotografías, indicando los puntos de hidratación, servicios sanitarios instalados entre otros.</w:t>
            </w:r>
          </w:p>
          <w:p w:rsidR="00354BA3" w:rsidRPr="00E051AA" w:rsidRDefault="00354BA3" w:rsidP="0011270F">
            <w:pPr>
              <w:pStyle w:val="Prrafodelista"/>
              <w:widowControl w:val="0"/>
              <w:numPr>
                <w:ilvl w:val="0"/>
                <w:numId w:val="60"/>
              </w:numPr>
              <w:autoSpaceDE w:val="0"/>
              <w:autoSpaceDN w:val="0"/>
              <w:rPr>
                <w:rFonts w:eastAsia="Times New Roman"/>
                <w:sz w:val="20"/>
                <w:szCs w:val="20"/>
              </w:rPr>
            </w:pPr>
            <w:r w:rsidRPr="00E051AA">
              <w:rPr>
                <w:rFonts w:eastAsia="Times New Roman"/>
                <w:sz w:val="20"/>
                <w:szCs w:val="20"/>
              </w:rPr>
              <w:t>Descripción del tipo de bebidas hidratantes entregadas.</w:t>
            </w:r>
          </w:p>
          <w:p w:rsidR="00354BA3" w:rsidRPr="00E051AA" w:rsidRDefault="00354BA3" w:rsidP="0011270F">
            <w:pPr>
              <w:pStyle w:val="Prrafodelista"/>
              <w:widowControl w:val="0"/>
              <w:numPr>
                <w:ilvl w:val="0"/>
                <w:numId w:val="60"/>
              </w:numPr>
              <w:autoSpaceDE w:val="0"/>
              <w:autoSpaceDN w:val="0"/>
              <w:rPr>
                <w:rFonts w:eastAsia="Times New Roman"/>
                <w:sz w:val="20"/>
                <w:szCs w:val="20"/>
              </w:rPr>
            </w:pPr>
            <w:r w:rsidRPr="00E051AA">
              <w:rPr>
                <w:sz w:val="20"/>
                <w:szCs w:val="20"/>
              </w:rPr>
              <w:t>servicios sanitarios instalados</w:t>
            </w:r>
          </w:p>
          <w:p w:rsidR="00354BA3" w:rsidRPr="00E051AA" w:rsidRDefault="00354BA3" w:rsidP="00A52C49">
            <w:pPr>
              <w:rPr>
                <w:sz w:val="20"/>
                <w:szCs w:val="20"/>
              </w:rPr>
            </w:pPr>
          </w:p>
        </w:tc>
      </w:tr>
      <w:tr w:rsidR="00354BA3" w:rsidRPr="00E051AA" w:rsidTr="00A52C49">
        <w:tc>
          <w:tcPr>
            <w:tcW w:w="2566" w:type="pct"/>
            <w:gridSpan w:val="2"/>
            <w:shd w:val="clear" w:color="auto" w:fill="F2F2F2" w:themeFill="background1" w:themeFillShade="F2"/>
            <w:vAlign w:val="center"/>
          </w:tcPr>
          <w:p w:rsidR="00354BA3" w:rsidRPr="007E1F2B" w:rsidRDefault="00354BA3" w:rsidP="00A52C49">
            <w:pPr>
              <w:jc w:val="left"/>
              <w:rPr>
                <w:rFonts w:asciiTheme="minorHAnsi" w:hAnsiTheme="minorHAnsi" w:cstheme="minorHAnsi"/>
                <w:b/>
                <w:sz w:val="20"/>
                <w:szCs w:val="20"/>
              </w:rPr>
            </w:pPr>
            <w:r w:rsidRPr="007E1F2B">
              <w:rPr>
                <w:rFonts w:asciiTheme="minorHAnsi" w:hAnsiTheme="minorHAnsi" w:cstheme="minorHAnsi"/>
                <w:b/>
                <w:sz w:val="20"/>
                <w:szCs w:val="20"/>
              </w:rPr>
              <w:t>Responsable de la implementación</w:t>
            </w:r>
          </w:p>
        </w:tc>
        <w:tc>
          <w:tcPr>
            <w:tcW w:w="2434" w:type="pct"/>
            <w:gridSpan w:val="2"/>
            <w:vAlign w:val="center"/>
          </w:tcPr>
          <w:p w:rsidR="00354BA3" w:rsidRPr="007E1F2B" w:rsidRDefault="00354BA3" w:rsidP="00A52C49">
            <w:pPr>
              <w:rPr>
                <w:rFonts w:asciiTheme="minorHAnsi" w:hAnsiTheme="minorHAnsi" w:cstheme="minorHAnsi"/>
                <w:sz w:val="20"/>
                <w:szCs w:val="20"/>
              </w:rPr>
            </w:pPr>
            <w:r w:rsidRPr="007E1F2B">
              <w:rPr>
                <w:rFonts w:asciiTheme="minorHAnsi" w:hAnsiTheme="minorHAnsi" w:cstheme="minorHAnsi"/>
                <w:sz w:val="20"/>
                <w:szCs w:val="20"/>
              </w:rPr>
              <w:t>Especialista/residente del Contratista</w:t>
            </w:r>
          </w:p>
        </w:tc>
      </w:tr>
    </w:tbl>
    <w:p w:rsidR="00354BA3" w:rsidRDefault="00354BA3" w:rsidP="00813C60">
      <w:pPr>
        <w:tabs>
          <w:tab w:val="left" w:pos="1128"/>
        </w:tabs>
        <w:spacing w:after="0" w:line="360" w:lineRule="auto"/>
        <w:rPr>
          <w:b/>
        </w:rPr>
      </w:pPr>
    </w:p>
    <w:tbl>
      <w:tblPr>
        <w:tblStyle w:val="Tablaconcuadrcula14"/>
        <w:tblW w:w="5000" w:type="pct"/>
        <w:tblLook w:val="04A0" w:firstRow="1" w:lastRow="0" w:firstColumn="1" w:lastColumn="0" w:noHBand="0" w:noVBand="1"/>
      </w:tblPr>
      <w:tblGrid>
        <w:gridCol w:w="3615"/>
        <w:gridCol w:w="4744"/>
        <w:gridCol w:w="1035"/>
      </w:tblGrid>
      <w:tr w:rsidR="006D0C13" w:rsidRPr="007E1F2B" w:rsidTr="00A52C49">
        <w:trPr>
          <w:trHeight w:val="425"/>
        </w:trPr>
        <w:tc>
          <w:tcPr>
            <w:tcW w:w="5000" w:type="pct"/>
            <w:gridSpan w:val="3"/>
            <w:shd w:val="clear" w:color="auto" w:fill="BFBFBF" w:themeFill="background1" w:themeFillShade="BF"/>
            <w:vAlign w:val="center"/>
          </w:tcPr>
          <w:p w:rsidR="006D0C13" w:rsidRPr="007E1F2B" w:rsidRDefault="00793C87" w:rsidP="00335431">
            <w:pPr>
              <w:jc w:val="center"/>
              <w:rPr>
                <w:rFonts w:asciiTheme="minorHAnsi" w:hAnsiTheme="minorHAnsi" w:cstheme="minorHAnsi"/>
                <w:b/>
                <w:sz w:val="20"/>
                <w:szCs w:val="20"/>
              </w:rPr>
            </w:pPr>
            <w:r>
              <w:rPr>
                <w:rFonts w:asciiTheme="minorHAnsi" w:hAnsiTheme="minorHAnsi" w:cstheme="minorHAnsi"/>
                <w:b/>
                <w:sz w:val="20"/>
                <w:szCs w:val="20"/>
              </w:rPr>
              <w:lastRenderedPageBreak/>
              <w:t>MEDIDA n°14</w:t>
            </w:r>
            <w:r w:rsidR="006D0C13">
              <w:rPr>
                <w:rFonts w:asciiTheme="minorHAnsi" w:hAnsiTheme="minorHAnsi" w:cstheme="minorHAnsi"/>
                <w:b/>
                <w:sz w:val="20"/>
                <w:szCs w:val="20"/>
              </w:rPr>
              <w:t xml:space="preserve">: </w:t>
            </w:r>
            <w:r w:rsidR="006D0C13" w:rsidRPr="007E1F2B">
              <w:rPr>
                <w:rFonts w:asciiTheme="minorHAnsi" w:hAnsiTheme="minorHAnsi" w:cstheme="minorHAnsi"/>
                <w:b/>
                <w:sz w:val="20"/>
                <w:szCs w:val="20"/>
              </w:rPr>
              <w:t>CONTROL DE MATERIAL PARTICULADO.</w:t>
            </w:r>
          </w:p>
        </w:tc>
      </w:tr>
      <w:tr w:rsidR="006D0C13" w:rsidRPr="007E1F2B" w:rsidTr="00A52C49">
        <w:tc>
          <w:tcPr>
            <w:tcW w:w="1924" w:type="pct"/>
            <w:shd w:val="clear" w:color="auto" w:fill="F2F2F2" w:themeFill="background1" w:themeFillShade="F2"/>
            <w:vAlign w:val="center"/>
          </w:tcPr>
          <w:p w:rsidR="006D0C13" w:rsidRPr="007E1F2B" w:rsidRDefault="006D0C13" w:rsidP="00A52C49">
            <w:pPr>
              <w:spacing w:line="259" w:lineRule="auto"/>
              <w:rPr>
                <w:rFonts w:asciiTheme="minorHAnsi" w:hAnsiTheme="minorHAnsi" w:cstheme="minorHAnsi"/>
                <w:b/>
                <w:sz w:val="20"/>
                <w:szCs w:val="20"/>
              </w:rPr>
            </w:pPr>
            <w:r w:rsidRPr="007E1F2B">
              <w:rPr>
                <w:rFonts w:asciiTheme="minorHAnsi" w:hAnsiTheme="minorHAnsi" w:cstheme="minorHAnsi"/>
                <w:b/>
                <w:sz w:val="20"/>
                <w:szCs w:val="20"/>
              </w:rPr>
              <w:t>Riesgos ambientales que se desea prevenir o corregir:</w:t>
            </w:r>
          </w:p>
        </w:tc>
        <w:tc>
          <w:tcPr>
            <w:tcW w:w="3076" w:type="pct"/>
            <w:gridSpan w:val="2"/>
          </w:tcPr>
          <w:p w:rsidR="006D0C13" w:rsidRPr="007E1F2B" w:rsidRDefault="006D0C13" w:rsidP="00A52C49">
            <w:pPr>
              <w:spacing w:line="259" w:lineRule="auto"/>
              <w:rPr>
                <w:rFonts w:asciiTheme="minorHAnsi" w:hAnsiTheme="minorHAnsi" w:cstheme="minorHAnsi"/>
                <w:sz w:val="20"/>
                <w:szCs w:val="20"/>
              </w:rPr>
            </w:pPr>
            <w:r w:rsidRPr="007E1F2B">
              <w:rPr>
                <w:rFonts w:asciiTheme="minorHAnsi" w:hAnsiTheme="minorHAnsi" w:cstheme="minorHAnsi"/>
                <w:sz w:val="20"/>
                <w:szCs w:val="20"/>
              </w:rPr>
              <w:t>Enfermedades en trabajadores del proyecto, personal de salud, usuarios y personas de la comunidad.</w:t>
            </w:r>
          </w:p>
        </w:tc>
      </w:tr>
      <w:tr w:rsidR="006D0C13" w:rsidRPr="007E1F2B" w:rsidTr="00A52C49">
        <w:trPr>
          <w:trHeight w:val="105"/>
        </w:trPr>
        <w:tc>
          <w:tcPr>
            <w:tcW w:w="5000" w:type="pct"/>
            <w:gridSpan w:val="3"/>
            <w:shd w:val="clear" w:color="auto" w:fill="F2F2F2" w:themeFill="background1" w:themeFillShade="F2"/>
          </w:tcPr>
          <w:p w:rsidR="006D0C13" w:rsidRPr="007E1F2B" w:rsidRDefault="006D0C13" w:rsidP="00A52C49">
            <w:pPr>
              <w:spacing w:line="259" w:lineRule="auto"/>
              <w:jc w:val="center"/>
              <w:rPr>
                <w:rFonts w:asciiTheme="minorHAnsi" w:hAnsiTheme="minorHAnsi" w:cstheme="minorHAnsi"/>
                <w:b/>
                <w:sz w:val="20"/>
                <w:szCs w:val="20"/>
              </w:rPr>
            </w:pPr>
            <w:r w:rsidRPr="007E1F2B">
              <w:rPr>
                <w:rFonts w:asciiTheme="minorHAnsi" w:hAnsiTheme="minorHAnsi" w:cstheme="minorHAnsi"/>
                <w:b/>
                <w:sz w:val="20"/>
                <w:szCs w:val="20"/>
              </w:rPr>
              <w:t>Medidas de Gestión</w:t>
            </w:r>
          </w:p>
        </w:tc>
      </w:tr>
      <w:tr w:rsidR="006D0C13" w:rsidRPr="007E1F2B" w:rsidTr="00A52C49">
        <w:tc>
          <w:tcPr>
            <w:tcW w:w="5000" w:type="pct"/>
            <w:gridSpan w:val="3"/>
          </w:tcPr>
          <w:p w:rsidR="006D0C13" w:rsidRPr="007E1F2B" w:rsidRDefault="006D0C13" w:rsidP="00A52C49">
            <w:pPr>
              <w:tabs>
                <w:tab w:val="left" w:pos="1605"/>
              </w:tabs>
              <w:spacing w:line="259" w:lineRule="auto"/>
              <w:rPr>
                <w:rFonts w:asciiTheme="minorHAnsi" w:hAnsiTheme="minorHAnsi" w:cstheme="minorHAnsi"/>
                <w:sz w:val="20"/>
                <w:szCs w:val="20"/>
              </w:rPr>
            </w:pPr>
            <w:r w:rsidRPr="007E1F2B">
              <w:rPr>
                <w:rFonts w:asciiTheme="minorHAnsi" w:hAnsiTheme="minorHAnsi" w:cstheme="minorHAnsi"/>
                <w:b/>
                <w:sz w:val="20"/>
                <w:szCs w:val="20"/>
              </w:rPr>
              <w:t>Tipo de Medida:</w:t>
            </w:r>
            <w:r w:rsidRPr="007E1F2B">
              <w:rPr>
                <w:rFonts w:asciiTheme="minorHAnsi" w:hAnsiTheme="minorHAnsi" w:cstheme="minorHAnsi"/>
                <w:sz w:val="20"/>
                <w:szCs w:val="20"/>
              </w:rPr>
              <w:t xml:space="preserve"> Ambiental y seguridad ocupacional.</w:t>
            </w:r>
          </w:p>
          <w:p w:rsidR="006D0C13" w:rsidRDefault="006D0C13" w:rsidP="00A52C49">
            <w:pPr>
              <w:widowControl w:val="0"/>
              <w:autoSpaceDE w:val="0"/>
              <w:autoSpaceDN w:val="0"/>
              <w:spacing w:line="276" w:lineRule="auto"/>
              <w:rPr>
                <w:rFonts w:asciiTheme="minorHAnsi" w:eastAsia="Times New Roman" w:hAnsiTheme="minorHAnsi" w:cstheme="minorHAnsi"/>
                <w:b/>
                <w:bCs/>
                <w:sz w:val="20"/>
                <w:szCs w:val="20"/>
              </w:rPr>
            </w:pPr>
          </w:p>
          <w:p w:rsidR="006D0C13" w:rsidRPr="007E1F2B" w:rsidRDefault="006D0C13" w:rsidP="00A52C49">
            <w:pPr>
              <w:widowControl w:val="0"/>
              <w:autoSpaceDE w:val="0"/>
              <w:autoSpaceDN w:val="0"/>
              <w:spacing w:line="276" w:lineRule="auto"/>
              <w:rPr>
                <w:rFonts w:asciiTheme="minorHAnsi" w:eastAsia="Times New Roman" w:hAnsiTheme="minorHAnsi" w:cstheme="minorHAnsi"/>
                <w:sz w:val="20"/>
                <w:szCs w:val="20"/>
              </w:rPr>
            </w:pPr>
            <w:r w:rsidRPr="007E1F2B">
              <w:rPr>
                <w:rFonts w:asciiTheme="minorHAnsi" w:eastAsia="Times New Roman" w:hAnsiTheme="minorHAnsi" w:cstheme="minorHAnsi"/>
                <w:b/>
                <w:bCs/>
                <w:sz w:val="20"/>
                <w:szCs w:val="20"/>
              </w:rPr>
              <w:t>Objetivo:</w:t>
            </w:r>
            <w:r w:rsidRPr="007E1F2B">
              <w:rPr>
                <w:rFonts w:asciiTheme="minorHAnsi" w:eastAsia="Times New Roman" w:hAnsiTheme="minorHAnsi" w:cstheme="minorHAnsi"/>
                <w:sz w:val="20"/>
                <w:szCs w:val="20"/>
              </w:rPr>
              <w:t xml:space="preserve"> </w:t>
            </w:r>
          </w:p>
          <w:p w:rsidR="006D0C13" w:rsidRPr="007E1F2B" w:rsidRDefault="006D0C13" w:rsidP="00A52C49">
            <w:pPr>
              <w:widowControl w:val="0"/>
              <w:autoSpaceDE w:val="0"/>
              <w:autoSpaceDN w:val="0"/>
              <w:spacing w:line="276" w:lineRule="auto"/>
              <w:rPr>
                <w:rFonts w:asciiTheme="minorHAnsi" w:eastAsia="Times New Roman" w:hAnsiTheme="minorHAnsi" w:cstheme="minorHAnsi"/>
                <w:sz w:val="20"/>
                <w:szCs w:val="20"/>
              </w:rPr>
            </w:pPr>
            <w:r w:rsidRPr="007E1F2B">
              <w:rPr>
                <w:rFonts w:asciiTheme="minorHAnsi" w:eastAsia="Times New Roman" w:hAnsiTheme="minorHAnsi" w:cstheme="minorHAnsi"/>
                <w:sz w:val="20"/>
                <w:szCs w:val="20"/>
              </w:rPr>
              <w:t>Prevenir la afectación de la calidad del aire en cuanto a las partículas suspendidas</w:t>
            </w:r>
          </w:p>
          <w:p w:rsidR="006D0C13" w:rsidRPr="007E1F2B" w:rsidRDefault="006D0C13" w:rsidP="00A52C49">
            <w:pPr>
              <w:widowControl w:val="0"/>
              <w:autoSpaceDE w:val="0"/>
              <w:autoSpaceDN w:val="0"/>
              <w:spacing w:line="276" w:lineRule="auto"/>
              <w:rPr>
                <w:rFonts w:asciiTheme="minorHAnsi" w:eastAsia="Times New Roman" w:hAnsiTheme="minorHAnsi" w:cstheme="minorHAnsi"/>
                <w:sz w:val="20"/>
                <w:szCs w:val="20"/>
              </w:rPr>
            </w:pPr>
            <w:r w:rsidRPr="007E1F2B">
              <w:rPr>
                <w:rFonts w:asciiTheme="minorHAnsi" w:eastAsia="Times New Roman" w:hAnsiTheme="minorHAnsi" w:cstheme="minorHAnsi"/>
                <w:sz w:val="20"/>
                <w:szCs w:val="20"/>
              </w:rPr>
              <w:t>Mitigar las afecciones, molestias e incomodidades para los trabajadores, personal de los establecimientos y de los habitantes.</w:t>
            </w:r>
          </w:p>
          <w:p w:rsidR="006D0C13" w:rsidRPr="007E1F2B" w:rsidRDefault="006D0C13" w:rsidP="00A52C49">
            <w:pPr>
              <w:tabs>
                <w:tab w:val="left" w:pos="1605"/>
              </w:tabs>
              <w:spacing w:line="259" w:lineRule="auto"/>
              <w:rPr>
                <w:rFonts w:asciiTheme="minorHAnsi" w:hAnsiTheme="minorHAnsi" w:cstheme="minorHAnsi"/>
                <w:b/>
                <w:sz w:val="20"/>
                <w:szCs w:val="20"/>
              </w:rPr>
            </w:pPr>
          </w:p>
          <w:p w:rsidR="006D0C13" w:rsidRPr="007E1F2B" w:rsidRDefault="006D0C13" w:rsidP="00A52C49">
            <w:pPr>
              <w:tabs>
                <w:tab w:val="left" w:pos="1605"/>
              </w:tabs>
              <w:spacing w:line="259" w:lineRule="auto"/>
              <w:rPr>
                <w:rFonts w:asciiTheme="minorHAnsi" w:hAnsiTheme="minorHAnsi" w:cstheme="minorHAnsi"/>
                <w:sz w:val="20"/>
                <w:szCs w:val="20"/>
              </w:rPr>
            </w:pPr>
            <w:r w:rsidRPr="007E1F2B">
              <w:rPr>
                <w:rFonts w:asciiTheme="minorHAnsi" w:hAnsiTheme="minorHAnsi" w:cstheme="minorHAnsi"/>
                <w:b/>
                <w:sz w:val="20"/>
                <w:szCs w:val="20"/>
              </w:rPr>
              <w:t>Descripción de la Medida:</w:t>
            </w:r>
            <w:r w:rsidRPr="007E1F2B">
              <w:rPr>
                <w:rFonts w:asciiTheme="minorHAnsi" w:hAnsiTheme="minorHAnsi" w:cstheme="minorHAnsi"/>
                <w:sz w:val="20"/>
                <w:szCs w:val="20"/>
              </w:rPr>
              <w:t xml:space="preserve"> Al iniciar las actividades de movimientos de tierras y toda actividad durante la etapa inicial que incremente la liberación de polvo al aire del ambiente, se deberá humectar constantemente la superficie de la zona de construcción, como mínimo dos veces por día, (especialmente en época de verano) sobre demoliciones y excavaciones, así como también en áreas de circulación de vehículos, especialmente los de carga.</w:t>
            </w:r>
          </w:p>
          <w:p w:rsidR="006D0C13" w:rsidRPr="007E1F2B" w:rsidRDefault="006D0C13" w:rsidP="00A52C49">
            <w:pPr>
              <w:tabs>
                <w:tab w:val="left" w:pos="1605"/>
              </w:tabs>
              <w:spacing w:line="259" w:lineRule="auto"/>
              <w:rPr>
                <w:rFonts w:asciiTheme="minorHAnsi" w:hAnsiTheme="minorHAnsi" w:cstheme="minorHAnsi"/>
                <w:sz w:val="20"/>
                <w:szCs w:val="20"/>
              </w:rPr>
            </w:pPr>
            <w:r w:rsidRPr="007E1F2B">
              <w:rPr>
                <w:rFonts w:asciiTheme="minorHAnsi" w:hAnsiTheme="minorHAnsi" w:cstheme="minorHAnsi"/>
                <w:sz w:val="20"/>
                <w:szCs w:val="20"/>
              </w:rPr>
              <w:t>El riego se aplicará en la época lluviosa de acuerdo a la necesidad, actividades climáticas y actividades.</w:t>
            </w:r>
          </w:p>
          <w:p w:rsidR="006D0C13" w:rsidRDefault="006D0C13" w:rsidP="00A52C49">
            <w:pPr>
              <w:tabs>
                <w:tab w:val="left" w:pos="1605"/>
              </w:tabs>
              <w:spacing w:line="259" w:lineRule="auto"/>
              <w:rPr>
                <w:rFonts w:asciiTheme="minorHAnsi" w:hAnsiTheme="minorHAnsi" w:cstheme="minorHAnsi"/>
                <w:sz w:val="20"/>
                <w:szCs w:val="20"/>
              </w:rPr>
            </w:pPr>
            <w:r w:rsidRPr="007E1F2B">
              <w:rPr>
                <w:rFonts w:asciiTheme="minorHAnsi" w:hAnsiTheme="minorHAnsi" w:cstheme="minorHAnsi"/>
                <w:sz w:val="20"/>
                <w:szCs w:val="20"/>
              </w:rPr>
              <w:t>Se deberán aplicar técnicas para suprimir el polvo, tales como, riego mediante manguera y pipas, colocar plástico para cubrir los montículos de tierra, aspiradoras en espacios cerrados, desalojar frecuentemente material de residuo.</w:t>
            </w:r>
          </w:p>
          <w:p w:rsidR="006D0C13" w:rsidRPr="007E1F2B" w:rsidRDefault="006D0C13" w:rsidP="00A52C49">
            <w:pPr>
              <w:tabs>
                <w:tab w:val="left" w:pos="1605"/>
              </w:tabs>
              <w:spacing w:line="259" w:lineRule="auto"/>
              <w:rPr>
                <w:rFonts w:asciiTheme="minorHAnsi" w:hAnsiTheme="minorHAnsi" w:cstheme="minorHAnsi"/>
                <w:sz w:val="20"/>
                <w:szCs w:val="20"/>
              </w:rPr>
            </w:pPr>
          </w:p>
          <w:p w:rsidR="006D0C13" w:rsidRPr="007E1F2B" w:rsidRDefault="006D0C13" w:rsidP="00A52C49">
            <w:pPr>
              <w:tabs>
                <w:tab w:val="left" w:pos="1605"/>
              </w:tabs>
              <w:spacing w:line="259" w:lineRule="auto"/>
              <w:rPr>
                <w:rFonts w:asciiTheme="minorHAnsi" w:hAnsiTheme="minorHAnsi" w:cstheme="minorHAnsi"/>
                <w:sz w:val="20"/>
                <w:szCs w:val="20"/>
              </w:rPr>
            </w:pPr>
            <w:r w:rsidRPr="007E1F2B">
              <w:rPr>
                <w:rFonts w:asciiTheme="minorHAnsi" w:hAnsiTheme="minorHAnsi" w:cstheme="minorHAnsi"/>
                <w:sz w:val="20"/>
                <w:szCs w:val="20"/>
              </w:rPr>
              <w:t>Controlar el paso de material particulado hacia otras zonas que no estén siendo intervenidas, sellando con plástico puertas y ventanas, siempre y cuando no afecte la ventilación y circulación de aire interno.</w:t>
            </w:r>
          </w:p>
          <w:p w:rsidR="006D0C13" w:rsidRPr="007E1F2B" w:rsidRDefault="006D0C13" w:rsidP="00A52C49">
            <w:pPr>
              <w:tabs>
                <w:tab w:val="left" w:pos="1605"/>
              </w:tabs>
              <w:spacing w:line="259" w:lineRule="auto"/>
              <w:rPr>
                <w:rFonts w:asciiTheme="minorHAnsi" w:hAnsiTheme="minorHAnsi" w:cstheme="minorHAnsi"/>
                <w:sz w:val="20"/>
                <w:szCs w:val="20"/>
              </w:rPr>
            </w:pPr>
            <w:r w:rsidRPr="007E1F2B">
              <w:rPr>
                <w:rFonts w:asciiTheme="minorHAnsi" w:hAnsiTheme="minorHAnsi" w:cstheme="minorHAnsi"/>
                <w:sz w:val="20"/>
                <w:szCs w:val="20"/>
              </w:rPr>
              <w:t>Se deberá llevar una bitácora de humectaciones.</w:t>
            </w:r>
          </w:p>
          <w:p w:rsidR="006D0C13" w:rsidRDefault="006D0C13" w:rsidP="00A52C49">
            <w:pPr>
              <w:tabs>
                <w:tab w:val="left" w:pos="1605"/>
              </w:tabs>
              <w:spacing w:line="259" w:lineRule="auto"/>
              <w:rPr>
                <w:rFonts w:asciiTheme="minorHAnsi" w:hAnsiTheme="minorHAnsi" w:cstheme="minorHAnsi"/>
                <w:bCs/>
                <w:sz w:val="20"/>
                <w:szCs w:val="20"/>
              </w:rPr>
            </w:pPr>
            <w:r w:rsidRPr="007E1F2B">
              <w:rPr>
                <w:rFonts w:asciiTheme="minorHAnsi" w:hAnsiTheme="minorHAnsi" w:cstheme="minorHAnsi"/>
                <w:bCs/>
                <w:sz w:val="20"/>
                <w:szCs w:val="20"/>
              </w:rPr>
              <w:t>Colocación de lona para cubrir camas de camiones transportadores de materiales de construcción que generen polvo y controlar el volumen de carga trasportada de acuerdo a la capacidad del camión, evitando que el exceso de carga sea dispersado durante el trayecto.</w:t>
            </w:r>
          </w:p>
          <w:p w:rsidR="006D0C13" w:rsidRPr="007E1F2B" w:rsidRDefault="006D0C13" w:rsidP="00A52C49">
            <w:pPr>
              <w:tabs>
                <w:tab w:val="left" w:pos="1605"/>
              </w:tabs>
              <w:spacing w:line="259" w:lineRule="auto"/>
              <w:rPr>
                <w:rFonts w:asciiTheme="minorHAnsi" w:hAnsiTheme="minorHAnsi" w:cstheme="minorHAnsi"/>
                <w:bCs/>
                <w:sz w:val="20"/>
                <w:szCs w:val="20"/>
              </w:rPr>
            </w:pPr>
          </w:p>
          <w:p w:rsidR="006D0C13" w:rsidRPr="007E1F2B" w:rsidRDefault="006D0C13" w:rsidP="00A52C49">
            <w:pPr>
              <w:autoSpaceDE w:val="0"/>
              <w:autoSpaceDN w:val="0"/>
              <w:adjustRightInd w:val="0"/>
              <w:rPr>
                <w:rFonts w:asciiTheme="minorHAnsi" w:hAnsiTheme="minorHAnsi" w:cstheme="minorHAnsi"/>
                <w:color w:val="000000"/>
                <w:sz w:val="20"/>
                <w:szCs w:val="20"/>
              </w:rPr>
            </w:pPr>
            <w:r w:rsidRPr="007E1F2B">
              <w:rPr>
                <w:rFonts w:asciiTheme="minorHAnsi" w:hAnsiTheme="minorHAnsi" w:cstheme="minorHAnsi"/>
                <w:color w:val="000000"/>
                <w:sz w:val="20"/>
                <w:szCs w:val="20"/>
              </w:rPr>
              <w:t xml:space="preserve">En el caso de productos que contienen asbesto, deberá humedecerse previamente la zona de corte o perforación para reducir la generación de material particulado. </w:t>
            </w:r>
          </w:p>
          <w:p w:rsidR="006D0C13" w:rsidRPr="007E1F2B" w:rsidRDefault="006D0C13" w:rsidP="00A52C49">
            <w:pPr>
              <w:tabs>
                <w:tab w:val="left" w:pos="1605"/>
              </w:tabs>
              <w:rPr>
                <w:rFonts w:asciiTheme="minorHAnsi" w:hAnsiTheme="minorHAnsi" w:cstheme="minorHAnsi"/>
                <w:sz w:val="20"/>
                <w:szCs w:val="20"/>
              </w:rPr>
            </w:pPr>
          </w:p>
        </w:tc>
      </w:tr>
      <w:tr w:rsidR="006D0C13" w:rsidRPr="007E1F2B" w:rsidTr="00A52C49">
        <w:tc>
          <w:tcPr>
            <w:tcW w:w="5000" w:type="pct"/>
            <w:gridSpan w:val="3"/>
            <w:shd w:val="clear" w:color="auto" w:fill="F2F2F2" w:themeFill="background1" w:themeFillShade="F2"/>
          </w:tcPr>
          <w:p w:rsidR="006D0C13" w:rsidRPr="00A44F7A" w:rsidRDefault="006D0C13" w:rsidP="00A52C49">
            <w:pPr>
              <w:tabs>
                <w:tab w:val="left" w:pos="1605"/>
              </w:tabs>
              <w:jc w:val="center"/>
              <w:rPr>
                <w:rFonts w:asciiTheme="minorHAnsi" w:hAnsiTheme="minorHAnsi" w:cstheme="minorHAnsi"/>
                <w:b/>
                <w:sz w:val="20"/>
                <w:szCs w:val="20"/>
              </w:rPr>
            </w:pPr>
            <w:r w:rsidRPr="00A44F7A">
              <w:rPr>
                <w:rFonts w:asciiTheme="minorHAnsi" w:hAnsiTheme="minorHAnsi" w:cstheme="minorHAnsi"/>
                <w:b/>
                <w:sz w:val="20"/>
                <w:szCs w:val="20"/>
              </w:rPr>
              <w:t>Monitoreo y cumplimiento</w:t>
            </w:r>
          </w:p>
        </w:tc>
      </w:tr>
      <w:tr w:rsidR="006D0C13" w:rsidRPr="007E1F2B" w:rsidTr="00A52C49">
        <w:tc>
          <w:tcPr>
            <w:tcW w:w="1924" w:type="pct"/>
            <w:vMerge w:val="restart"/>
            <w:shd w:val="clear" w:color="auto" w:fill="F2F2F2" w:themeFill="background1" w:themeFillShade="F2"/>
            <w:vAlign w:val="center"/>
          </w:tcPr>
          <w:p w:rsidR="006D0C13" w:rsidRPr="00A44F7A" w:rsidRDefault="006D0C13" w:rsidP="00A52C49">
            <w:pPr>
              <w:tabs>
                <w:tab w:val="left" w:pos="1605"/>
              </w:tabs>
              <w:jc w:val="left"/>
              <w:rPr>
                <w:rFonts w:asciiTheme="minorHAnsi" w:hAnsiTheme="minorHAnsi" w:cstheme="minorHAnsi"/>
                <w:b/>
                <w:sz w:val="20"/>
                <w:szCs w:val="20"/>
              </w:rPr>
            </w:pPr>
            <w:r w:rsidRPr="00A44F7A">
              <w:rPr>
                <w:rFonts w:asciiTheme="minorHAnsi" w:hAnsiTheme="minorHAnsi"/>
                <w:b/>
                <w:sz w:val="20"/>
                <w:szCs w:val="20"/>
              </w:rPr>
              <w:t>Etapa del proyecto en que se aplica:</w:t>
            </w:r>
          </w:p>
        </w:tc>
        <w:tc>
          <w:tcPr>
            <w:tcW w:w="2525" w:type="pct"/>
          </w:tcPr>
          <w:p w:rsidR="006D0C13" w:rsidRPr="00A44F7A" w:rsidRDefault="006D0C13" w:rsidP="00A52C49">
            <w:pPr>
              <w:rPr>
                <w:rFonts w:asciiTheme="minorHAnsi" w:hAnsiTheme="minorHAnsi"/>
                <w:sz w:val="20"/>
                <w:szCs w:val="20"/>
              </w:rPr>
            </w:pPr>
            <w:r w:rsidRPr="00A44F7A">
              <w:rPr>
                <w:rFonts w:asciiTheme="minorHAnsi" w:hAnsiTheme="minorHAnsi"/>
                <w:sz w:val="20"/>
                <w:szCs w:val="20"/>
              </w:rPr>
              <w:t>Obras preliminares y provisionales</w:t>
            </w:r>
          </w:p>
        </w:tc>
        <w:tc>
          <w:tcPr>
            <w:tcW w:w="551" w:type="pct"/>
          </w:tcPr>
          <w:p w:rsidR="006D0C13" w:rsidRPr="00A44F7A" w:rsidRDefault="006D0C13" w:rsidP="00A52C49">
            <w:pPr>
              <w:jc w:val="center"/>
              <w:rPr>
                <w:rFonts w:asciiTheme="minorHAnsi" w:hAnsiTheme="minorHAnsi"/>
                <w:sz w:val="20"/>
                <w:szCs w:val="20"/>
              </w:rPr>
            </w:pPr>
            <w:r w:rsidRPr="00A44F7A">
              <w:rPr>
                <w:rFonts w:asciiTheme="minorHAnsi" w:hAnsiTheme="minorHAnsi"/>
                <w:sz w:val="20"/>
                <w:szCs w:val="20"/>
              </w:rPr>
              <w:t>x</w:t>
            </w:r>
          </w:p>
        </w:tc>
      </w:tr>
      <w:tr w:rsidR="006D0C13" w:rsidRPr="007E1F2B" w:rsidTr="00A52C49">
        <w:tc>
          <w:tcPr>
            <w:tcW w:w="1924" w:type="pct"/>
            <w:vMerge/>
            <w:shd w:val="clear" w:color="auto" w:fill="F2F2F2" w:themeFill="background1" w:themeFillShade="F2"/>
          </w:tcPr>
          <w:p w:rsidR="006D0C13" w:rsidRPr="00A44F7A" w:rsidRDefault="006D0C13" w:rsidP="00A52C49">
            <w:pPr>
              <w:tabs>
                <w:tab w:val="left" w:pos="1605"/>
              </w:tabs>
              <w:rPr>
                <w:rFonts w:asciiTheme="minorHAnsi" w:hAnsiTheme="minorHAnsi" w:cstheme="minorHAnsi"/>
                <w:b/>
                <w:sz w:val="20"/>
                <w:szCs w:val="20"/>
              </w:rPr>
            </w:pPr>
          </w:p>
        </w:tc>
        <w:tc>
          <w:tcPr>
            <w:tcW w:w="2525" w:type="pct"/>
          </w:tcPr>
          <w:p w:rsidR="006D0C13" w:rsidRPr="00A44F7A" w:rsidRDefault="006D0C13" w:rsidP="00A52C49">
            <w:pPr>
              <w:rPr>
                <w:rFonts w:asciiTheme="minorHAnsi" w:hAnsiTheme="minorHAnsi"/>
                <w:sz w:val="20"/>
                <w:szCs w:val="20"/>
              </w:rPr>
            </w:pPr>
            <w:r w:rsidRPr="00A44F7A">
              <w:rPr>
                <w:rFonts w:asciiTheme="minorHAnsi" w:hAnsiTheme="minorHAnsi"/>
                <w:sz w:val="20"/>
                <w:szCs w:val="20"/>
              </w:rPr>
              <w:t>Construcción</w:t>
            </w:r>
          </w:p>
        </w:tc>
        <w:tc>
          <w:tcPr>
            <w:tcW w:w="551" w:type="pct"/>
          </w:tcPr>
          <w:p w:rsidR="006D0C13" w:rsidRPr="00A44F7A" w:rsidRDefault="006D0C13" w:rsidP="00A52C49">
            <w:pPr>
              <w:jc w:val="center"/>
              <w:rPr>
                <w:rFonts w:asciiTheme="minorHAnsi" w:hAnsiTheme="minorHAnsi"/>
                <w:sz w:val="20"/>
                <w:szCs w:val="20"/>
              </w:rPr>
            </w:pPr>
            <w:r w:rsidRPr="00A44F7A">
              <w:rPr>
                <w:rFonts w:asciiTheme="minorHAnsi" w:hAnsiTheme="minorHAnsi"/>
                <w:sz w:val="20"/>
                <w:szCs w:val="20"/>
              </w:rPr>
              <w:t>x</w:t>
            </w:r>
          </w:p>
        </w:tc>
      </w:tr>
      <w:tr w:rsidR="006D0C13" w:rsidRPr="007E1F2B" w:rsidTr="00A52C49">
        <w:tc>
          <w:tcPr>
            <w:tcW w:w="1924" w:type="pct"/>
            <w:vMerge/>
            <w:shd w:val="clear" w:color="auto" w:fill="F2F2F2" w:themeFill="background1" w:themeFillShade="F2"/>
          </w:tcPr>
          <w:p w:rsidR="006D0C13" w:rsidRPr="00A44F7A" w:rsidRDefault="006D0C13" w:rsidP="00A52C49">
            <w:pPr>
              <w:tabs>
                <w:tab w:val="left" w:pos="1605"/>
              </w:tabs>
              <w:rPr>
                <w:rFonts w:asciiTheme="minorHAnsi" w:hAnsiTheme="minorHAnsi" w:cstheme="minorHAnsi"/>
                <w:b/>
                <w:sz w:val="20"/>
                <w:szCs w:val="20"/>
              </w:rPr>
            </w:pPr>
          </w:p>
        </w:tc>
        <w:tc>
          <w:tcPr>
            <w:tcW w:w="2525" w:type="pct"/>
          </w:tcPr>
          <w:p w:rsidR="006D0C13" w:rsidRPr="00A44F7A" w:rsidRDefault="006D0C13" w:rsidP="00A52C49">
            <w:pPr>
              <w:rPr>
                <w:rFonts w:asciiTheme="minorHAnsi" w:hAnsiTheme="minorHAnsi"/>
                <w:sz w:val="20"/>
                <w:szCs w:val="20"/>
              </w:rPr>
            </w:pPr>
            <w:r w:rsidRPr="00A44F7A">
              <w:rPr>
                <w:rFonts w:asciiTheme="minorHAnsi" w:hAnsiTheme="minorHAnsi"/>
                <w:sz w:val="20"/>
                <w:szCs w:val="20"/>
              </w:rPr>
              <w:t>Post Construcción</w:t>
            </w:r>
          </w:p>
        </w:tc>
        <w:tc>
          <w:tcPr>
            <w:tcW w:w="551" w:type="pct"/>
          </w:tcPr>
          <w:p w:rsidR="006D0C13" w:rsidRPr="00A44F7A" w:rsidRDefault="006D0C13" w:rsidP="00A52C49">
            <w:pPr>
              <w:jc w:val="center"/>
              <w:rPr>
                <w:rFonts w:asciiTheme="minorHAnsi" w:hAnsiTheme="minorHAnsi"/>
                <w:sz w:val="20"/>
                <w:szCs w:val="20"/>
              </w:rPr>
            </w:pPr>
            <w:r w:rsidRPr="00A44F7A">
              <w:rPr>
                <w:rFonts w:asciiTheme="minorHAnsi" w:hAnsiTheme="minorHAnsi"/>
                <w:sz w:val="20"/>
                <w:szCs w:val="20"/>
              </w:rPr>
              <w:t>x</w:t>
            </w:r>
          </w:p>
        </w:tc>
      </w:tr>
      <w:tr w:rsidR="006D0C13" w:rsidRPr="007E1F2B" w:rsidTr="00A52C49">
        <w:tc>
          <w:tcPr>
            <w:tcW w:w="1924" w:type="pct"/>
            <w:shd w:val="clear" w:color="auto" w:fill="F2F2F2" w:themeFill="background1" w:themeFillShade="F2"/>
            <w:vAlign w:val="center"/>
          </w:tcPr>
          <w:p w:rsidR="006D0C13" w:rsidRPr="00A44F7A" w:rsidRDefault="006D0C13" w:rsidP="00A52C49">
            <w:pPr>
              <w:rPr>
                <w:rFonts w:asciiTheme="minorHAnsi" w:hAnsiTheme="minorHAnsi"/>
                <w:b/>
                <w:sz w:val="20"/>
                <w:szCs w:val="20"/>
              </w:rPr>
            </w:pPr>
            <w:r w:rsidRPr="00A44F7A">
              <w:rPr>
                <w:rFonts w:asciiTheme="minorHAnsi" w:hAnsiTheme="minorHAnsi"/>
                <w:b/>
                <w:sz w:val="20"/>
                <w:szCs w:val="20"/>
              </w:rPr>
              <w:t>Periodicidad de reporte:</w:t>
            </w:r>
          </w:p>
        </w:tc>
        <w:tc>
          <w:tcPr>
            <w:tcW w:w="3076" w:type="pct"/>
            <w:gridSpan w:val="2"/>
            <w:vAlign w:val="center"/>
          </w:tcPr>
          <w:p w:rsidR="006D0C13" w:rsidRPr="00A44F7A" w:rsidRDefault="006D0C13" w:rsidP="00A52C49">
            <w:pPr>
              <w:rPr>
                <w:rFonts w:asciiTheme="minorHAnsi" w:hAnsiTheme="minorHAnsi"/>
                <w:sz w:val="20"/>
                <w:szCs w:val="20"/>
              </w:rPr>
            </w:pPr>
            <w:r w:rsidRPr="00A44F7A">
              <w:rPr>
                <w:rFonts w:asciiTheme="minorHAnsi" w:hAnsiTheme="minorHAnsi"/>
                <w:sz w:val="20"/>
                <w:szCs w:val="20"/>
              </w:rPr>
              <w:t>Mensual hasta que finalicen las actividades que lo requieran.</w:t>
            </w:r>
          </w:p>
        </w:tc>
      </w:tr>
      <w:tr w:rsidR="006D0C13" w:rsidRPr="007E1F2B" w:rsidTr="00A52C49">
        <w:trPr>
          <w:trHeight w:val="56"/>
        </w:trPr>
        <w:tc>
          <w:tcPr>
            <w:tcW w:w="1924" w:type="pct"/>
            <w:shd w:val="clear" w:color="auto" w:fill="F2F2F2" w:themeFill="background1" w:themeFillShade="F2"/>
            <w:vAlign w:val="center"/>
          </w:tcPr>
          <w:p w:rsidR="006D0C13" w:rsidRPr="007E1F2B" w:rsidRDefault="006D0C13" w:rsidP="00A52C49">
            <w:pPr>
              <w:tabs>
                <w:tab w:val="left" w:pos="1605"/>
              </w:tabs>
              <w:rPr>
                <w:rFonts w:asciiTheme="minorHAnsi" w:hAnsiTheme="minorHAnsi" w:cstheme="minorHAnsi"/>
                <w:b/>
                <w:sz w:val="20"/>
                <w:szCs w:val="20"/>
              </w:rPr>
            </w:pPr>
            <w:r w:rsidRPr="007E1F2B">
              <w:rPr>
                <w:rFonts w:asciiTheme="minorHAnsi" w:hAnsiTheme="minorHAnsi" w:cstheme="minorHAnsi"/>
                <w:b/>
                <w:sz w:val="20"/>
                <w:szCs w:val="20"/>
              </w:rPr>
              <w:t xml:space="preserve">Medio de Verificación: </w:t>
            </w:r>
          </w:p>
          <w:p w:rsidR="006D0C13" w:rsidRPr="00A44F7A" w:rsidRDefault="006D0C13" w:rsidP="00A52C49">
            <w:pPr>
              <w:rPr>
                <w:rFonts w:asciiTheme="minorHAnsi" w:hAnsiTheme="minorHAnsi"/>
                <w:b/>
                <w:sz w:val="20"/>
                <w:szCs w:val="20"/>
              </w:rPr>
            </w:pPr>
          </w:p>
        </w:tc>
        <w:tc>
          <w:tcPr>
            <w:tcW w:w="3076" w:type="pct"/>
            <w:gridSpan w:val="2"/>
            <w:vAlign w:val="center"/>
          </w:tcPr>
          <w:p w:rsidR="006D0C13" w:rsidRDefault="006D0C13" w:rsidP="0011270F">
            <w:pPr>
              <w:pStyle w:val="Prrafodelista"/>
              <w:numPr>
                <w:ilvl w:val="0"/>
                <w:numId w:val="36"/>
              </w:numPr>
              <w:tabs>
                <w:tab w:val="left" w:pos="1605"/>
              </w:tabs>
              <w:ind w:left="458"/>
              <w:rPr>
                <w:rFonts w:asciiTheme="minorHAnsi" w:hAnsiTheme="minorHAnsi" w:cstheme="minorHAnsi"/>
                <w:sz w:val="20"/>
                <w:szCs w:val="20"/>
              </w:rPr>
            </w:pPr>
            <w:r w:rsidRPr="00A44F7A">
              <w:rPr>
                <w:rFonts w:asciiTheme="minorHAnsi" w:hAnsiTheme="minorHAnsi" w:cstheme="minorHAnsi"/>
                <w:sz w:val="20"/>
                <w:szCs w:val="20"/>
              </w:rPr>
              <w:t>Fotografías</w:t>
            </w:r>
          </w:p>
          <w:p w:rsidR="006D0C13" w:rsidRPr="00A44F7A" w:rsidRDefault="006D0C13" w:rsidP="0011270F">
            <w:pPr>
              <w:pStyle w:val="Prrafodelista"/>
              <w:numPr>
                <w:ilvl w:val="0"/>
                <w:numId w:val="36"/>
              </w:numPr>
              <w:tabs>
                <w:tab w:val="left" w:pos="1605"/>
              </w:tabs>
              <w:ind w:left="458"/>
              <w:rPr>
                <w:rFonts w:asciiTheme="minorHAnsi" w:hAnsiTheme="minorHAnsi" w:cstheme="minorHAnsi"/>
                <w:sz w:val="20"/>
                <w:szCs w:val="20"/>
              </w:rPr>
            </w:pPr>
            <w:r w:rsidRPr="00A44F7A">
              <w:rPr>
                <w:rFonts w:asciiTheme="minorHAnsi" w:hAnsiTheme="minorHAnsi" w:cstheme="minorHAnsi"/>
                <w:sz w:val="20"/>
                <w:szCs w:val="20"/>
              </w:rPr>
              <w:t>Bitácora de humectación.</w:t>
            </w:r>
          </w:p>
        </w:tc>
      </w:tr>
      <w:tr w:rsidR="006D0C13" w:rsidRPr="007E1F2B" w:rsidTr="00A52C49">
        <w:tc>
          <w:tcPr>
            <w:tcW w:w="1924" w:type="pct"/>
            <w:shd w:val="clear" w:color="auto" w:fill="F2F2F2" w:themeFill="background1" w:themeFillShade="F2"/>
            <w:vAlign w:val="center"/>
          </w:tcPr>
          <w:p w:rsidR="006D0C13" w:rsidRPr="00A44F7A" w:rsidRDefault="006D0C13" w:rsidP="00A52C49">
            <w:pPr>
              <w:rPr>
                <w:rFonts w:asciiTheme="minorHAnsi" w:hAnsiTheme="minorHAnsi"/>
                <w:b/>
                <w:sz w:val="20"/>
                <w:szCs w:val="20"/>
              </w:rPr>
            </w:pPr>
            <w:r w:rsidRPr="00A44F7A">
              <w:rPr>
                <w:rFonts w:asciiTheme="minorHAnsi" w:hAnsiTheme="minorHAnsi"/>
                <w:b/>
                <w:sz w:val="20"/>
                <w:szCs w:val="20"/>
              </w:rPr>
              <w:t xml:space="preserve">Responsable de la implementación: </w:t>
            </w:r>
          </w:p>
        </w:tc>
        <w:tc>
          <w:tcPr>
            <w:tcW w:w="3076" w:type="pct"/>
            <w:gridSpan w:val="2"/>
            <w:vAlign w:val="center"/>
          </w:tcPr>
          <w:p w:rsidR="006D0C13" w:rsidRPr="00A44F7A" w:rsidRDefault="006D0C13" w:rsidP="00A52C49">
            <w:pPr>
              <w:rPr>
                <w:rFonts w:asciiTheme="minorHAnsi" w:hAnsiTheme="minorHAnsi"/>
                <w:sz w:val="20"/>
                <w:szCs w:val="20"/>
              </w:rPr>
            </w:pPr>
            <w:r w:rsidRPr="00A44F7A">
              <w:rPr>
                <w:rFonts w:asciiTheme="minorHAnsi" w:hAnsiTheme="minorHAnsi"/>
                <w:sz w:val="20"/>
                <w:szCs w:val="20"/>
              </w:rPr>
              <w:t>Especialista/residente del Contratista</w:t>
            </w:r>
          </w:p>
        </w:tc>
      </w:tr>
    </w:tbl>
    <w:p w:rsidR="004C06BD" w:rsidRDefault="004C06BD" w:rsidP="00813C60">
      <w:pPr>
        <w:tabs>
          <w:tab w:val="left" w:pos="1128"/>
        </w:tabs>
        <w:spacing w:after="0" w:line="360" w:lineRule="auto"/>
        <w:rPr>
          <w:b/>
        </w:rPr>
      </w:pPr>
    </w:p>
    <w:tbl>
      <w:tblPr>
        <w:tblStyle w:val="Tablaconcuadrcula15"/>
        <w:tblW w:w="5000" w:type="pct"/>
        <w:tblLook w:val="04A0" w:firstRow="1" w:lastRow="0" w:firstColumn="1" w:lastColumn="0" w:noHBand="0" w:noVBand="1"/>
      </w:tblPr>
      <w:tblGrid>
        <w:gridCol w:w="3615"/>
        <w:gridCol w:w="148"/>
        <w:gridCol w:w="5131"/>
        <w:gridCol w:w="500"/>
      </w:tblGrid>
      <w:tr w:rsidR="00C14C1E" w:rsidRPr="00B31589" w:rsidTr="00A52C49">
        <w:trPr>
          <w:trHeight w:val="425"/>
        </w:trPr>
        <w:tc>
          <w:tcPr>
            <w:tcW w:w="5000" w:type="pct"/>
            <w:gridSpan w:val="4"/>
            <w:shd w:val="clear" w:color="auto" w:fill="BFBFBF" w:themeFill="background1" w:themeFillShade="BF"/>
            <w:vAlign w:val="center"/>
          </w:tcPr>
          <w:p w:rsidR="00C14C1E" w:rsidRPr="00B31589" w:rsidRDefault="00793C87" w:rsidP="00335431">
            <w:pPr>
              <w:jc w:val="center"/>
              <w:rPr>
                <w:rFonts w:asciiTheme="minorHAnsi" w:hAnsiTheme="minorHAnsi" w:cstheme="minorHAnsi"/>
                <w:b/>
                <w:bCs/>
                <w:sz w:val="20"/>
                <w:szCs w:val="20"/>
              </w:rPr>
            </w:pPr>
            <w:r>
              <w:rPr>
                <w:rFonts w:asciiTheme="minorHAnsi" w:hAnsiTheme="minorHAnsi" w:cstheme="minorHAnsi"/>
                <w:b/>
                <w:bCs/>
                <w:sz w:val="20"/>
                <w:szCs w:val="20"/>
              </w:rPr>
              <w:t>MEDIDA n°15</w:t>
            </w:r>
            <w:r w:rsidR="00C14C1E">
              <w:rPr>
                <w:rFonts w:asciiTheme="minorHAnsi" w:hAnsiTheme="minorHAnsi" w:cstheme="minorHAnsi"/>
                <w:b/>
                <w:bCs/>
                <w:sz w:val="20"/>
                <w:szCs w:val="20"/>
              </w:rPr>
              <w:t>: GESTIÓN</w:t>
            </w:r>
            <w:r w:rsidR="00C14C1E" w:rsidRPr="007E1F2B">
              <w:rPr>
                <w:rFonts w:asciiTheme="minorHAnsi" w:hAnsiTheme="minorHAnsi" w:cstheme="minorHAnsi"/>
                <w:b/>
                <w:bCs/>
                <w:sz w:val="20"/>
                <w:szCs w:val="20"/>
              </w:rPr>
              <w:t xml:space="preserve"> DE RUIDO Y VIBRACIONES</w:t>
            </w:r>
            <w:r w:rsidR="00335431">
              <w:rPr>
                <w:rFonts w:asciiTheme="minorHAnsi" w:hAnsiTheme="minorHAnsi" w:cstheme="minorHAnsi"/>
                <w:b/>
                <w:bCs/>
                <w:sz w:val="20"/>
                <w:szCs w:val="20"/>
              </w:rPr>
              <w:t>.</w:t>
            </w:r>
          </w:p>
        </w:tc>
      </w:tr>
      <w:tr w:rsidR="00C14C1E" w:rsidRPr="007E1F2B" w:rsidTr="00A52C49">
        <w:tc>
          <w:tcPr>
            <w:tcW w:w="2003" w:type="pct"/>
            <w:gridSpan w:val="2"/>
            <w:shd w:val="clear" w:color="auto" w:fill="F2F2F2" w:themeFill="background1" w:themeFillShade="F2"/>
            <w:vAlign w:val="center"/>
          </w:tcPr>
          <w:p w:rsidR="00C14C1E" w:rsidRPr="007E1F2B" w:rsidRDefault="00C14C1E" w:rsidP="00A52C49">
            <w:pPr>
              <w:rPr>
                <w:rFonts w:asciiTheme="minorHAnsi" w:hAnsiTheme="minorHAnsi" w:cstheme="minorHAnsi"/>
                <w:b/>
                <w:sz w:val="20"/>
                <w:szCs w:val="20"/>
              </w:rPr>
            </w:pPr>
            <w:r w:rsidRPr="007E1F2B">
              <w:rPr>
                <w:rFonts w:asciiTheme="minorHAnsi" w:hAnsiTheme="minorHAnsi" w:cstheme="minorHAnsi"/>
                <w:b/>
                <w:sz w:val="20"/>
                <w:szCs w:val="20"/>
              </w:rPr>
              <w:t>Riesgos ambientales que se desea prevenir o corregir:</w:t>
            </w:r>
          </w:p>
        </w:tc>
        <w:tc>
          <w:tcPr>
            <w:tcW w:w="2997" w:type="pct"/>
            <w:gridSpan w:val="2"/>
            <w:shd w:val="clear" w:color="auto" w:fill="auto"/>
            <w:vAlign w:val="center"/>
          </w:tcPr>
          <w:p w:rsidR="00C14C1E" w:rsidRPr="007E1F2B" w:rsidRDefault="00C14C1E" w:rsidP="00A52C49">
            <w:pPr>
              <w:rPr>
                <w:rFonts w:asciiTheme="minorHAnsi" w:hAnsiTheme="minorHAnsi" w:cstheme="minorHAnsi"/>
                <w:sz w:val="20"/>
                <w:szCs w:val="20"/>
              </w:rPr>
            </w:pPr>
            <w:r w:rsidRPr="007E1F2B">
              <w:rPr>
                <w:rFonts w:asciiTheme="minorHAnsi" w:hAnsiTheme="minorHAnsi" w:cstheme="minorHAnsi"/>
                <w:sz w:val="20"/>
                <w:szCs w:val="20"/>
              </w:rPr>
              <w:t>Contaminación Acústica y vibraciones</w:t>
            </w:r>
          </w:p>
        </w:tc>
      </w:tr>
      <w:tr w:rsidR="00C14C1E" w:rsidRPr="007E1F2B" w:rsidTr="00A52C49">
        <w:tc>
          <w:tcPr>
            <w:tcW w:w="5000" w:type="pct"/>
            <w:gridSpan w:val="4"/>
            <w:shd w:val="clear" w:color="auto" w:fill="F2F2F2" w:themeFill="background1" w:themeFillShade="F2"/>
          </w:tcPr>
          <w:p w:rsidR="00C14C1E" w:rsidRPr="007E1F2B" w:rsidRDefault="00C14C1E" w:rsidP="00A52C49">
            <w:pPr>
              <w:jc w:val="center"/>
              <w:rPr>
                <w:rFonts w:asciiTheme="minorHAnsi" w:hAnsiTheme="minorHAnsi" w:cstheme="minorHAnsi"/>
                <w:b/>
                <w:sz w:val="20"/>
                <w:szCs w:val="20"/>
              </w:rPr>
            </w:pPr>
            <w:r w:rsidRPr="007E1F2B">
              <w:rPr>
                <w:rFonts w:asciiTheme="minorHAnsi" w:hAnsiTheme="minorHAnsi" w:cstheme="minorHAnsi"/>
                <w:b/>
                <w:sz w:val="20"/>
                <w:szCs w:val="20"/>
              </w:rPr>
              <w:t>Medidas de Gestión</w:t>
            </w:r>
          </w:p>
        </w:tc>
      </w:tr>
      <w:tr w:rsidR="00C14C1E" w:rsidRPr="007E1F2B" w:rsidTr="00A52C49">
        <w:tc>
          <w:tcPr>
            <w:tcW w:w="5000" w:type="pct"/>
            <w:gridSpan w:val="4"/>
          </w:tcPr>
          <w:p w:rsidR="00C14C1E" w:rsidRPr="007E1F2B" w:rsidRDefault="00C14C1E" w:rsidP="00A52C49">
            <w:pPr>
              <w:tabs>
                <w:tab w:val="left" w:pos="1995"/>
              </w:tabs>
              <w:rPr>
                <w:rFonts w:asciiTheme="minorHAnsi" w:hAnsiTheme="minorHAnsi" w:cstheme="minorHAnsi"/>
                <w:sz w:val="20"/>
                <w:szCs w:val="20"/>
              </w:rPr>
            </w:pPr>
            <w:r w:rsidRPr="007E1F2B">
              <w:rPr>
                <w:rFonts w:asciiTheme="minorHAnsi" w:hAnsiTheme="minorHAnsi" w:cstheme="minorHAnsi"/>
                <w:b/>
                <w:sz w:val="20"/>
                <w:szCs w:val="20"/>
              </w:rPr>
              <w:t>Tipo de Medida:</w:t>
            </w:r>
            <w:r w:rsidRPr="007E1F2B">
              <w:rPr>
                <w:rFonts w:asciiTheme="minorHAnsi" w:hAnsiTheme="minorHAnsi" w:cstheme="minorHAnsi"/>
                <w:sz w:val="20"/>
                <w:szCs w:val="20"/>
              </w:rPr>
              <w:t xml:space="preserve"> Ambiental, seguridad y salud ocupacional.</w:t>
            </w:r>
          </w:p>
          <w:p w:rsidR="00C14C1E" w:rsidRPr="007E1F2B" w:rsidRDefault="00C14C1E" w:rsidP="00A52C49">
            <w:pPr>
              <w:tabs>
                <w:tab w:val="left" w:pos="1995"/>
              </w:tabs>
              <w:rPr>
                <w:rFonts w:asciiTheme="minorHAnsi" w:hAnsiTheme="minorHAnsi" w:cstheme="minorHAnsi"/>
                <w:sz w:val="20"/>
                <w:szCs w:val="20"/>
              </w:rPr>
            </w:pPr>
          </w:p>
          <w:p w:rsidR="00C14C1E" w:rsidRPr="007E1F2B" w:rsidRDefault="00C14C1E" w:rsidP="00A52C49">
            <w:pPr>
              <w:widowControl w:val="0"/>
              <w:autoSpaceDE w:val="0"/>
              <w:autoSpaceDN w:val="0"/>
              <w:spacing w:line="276" w:lineRule="auto"/>
              <w:rPr>
                <w:rFonts w:asciiTheme="minorHAnsi" w:eastAsia="Times New Roman" w:hAnsiTheme="minorHAnsi" w:cstheme="minorHAnsi"/>
                <w:sz w:val="20"/>
                <w:szCs w:val="20"/>
              </w:rPr>
            </w:pPr>
            <w:r w:rsidRPr="007E1F2B">
              <w:rPr>
                <w:rFonts w:asciiTheme="minorHAnsi" w:eastAsia="Times New Roman" w:hAnsiTheme="minorHAnsi" w:cstheme="minorHAnsi"/>
                <w:b/>
                <w:bCs/>
                <w:sz w:val="20"/>
                <w:szCs w:val="20"/>
              </w:rPr>
              <w:t>Objetivo:</w:t>
            </w:r>
            <w:r w:rsidRPr="007E1F2B">
              <w:rPr>
                <w:rFonts w:asciiTheme="minorHAnsi" w:eastAsia="Times New Roman" w:hAnsiTheme="minorHAnsi" w:cstheme="minorHAnsi"/>
                <w:sz w:val="20"/>
                <w:szCs w:val="20"/>
              </w:rPr>
              <w:t xml:space="preserve"> Minimizar la exposición a altos niveles de ruido para trabajadores de la obra, personal de salud, pacientes y comunidad, durante las obras de excavación, demolición y montaje de estructura y obras de terracería en general.</w:t>
            </w:r>
          </w:p>
          <w:p w:rsidR="00C14C1E" w:rsidRPr="007E1F2B" w:rsidRDefault="00C14C1E" w:rsidP="00A52C49">
            <w:pPr>
              <w:tabs>
                <w:tab w:val="left" w:pos="1995"/>
              </w:tabs>
              <w:rPr>
                <w:rFonts w:asciiTheme="minorHAnsi" w:hAnsiTheme="minorHAnsi" w:cstheme="minorHAnsi"/>
                <w:sz w:val="20"/>
                <w:szCs w:val="20"/>
              </w:rPr>
            </w:pPr>
          </w:p>
          <w:p w:rsidR="00C14C1E" w:rsidRPr="007E1F2B" w:rsidRDefault="00C14C1E" w:rsidP="00A52C49">
            <w:pPr>
              <w:tabs>
                <w:tab w:val="left" w:pos="1995"/>
              </w:tabs>
              <w:rPr>
                <w:rFonts w:asciiTheme="minorHAnsi" w:hAnsiTheme="minorHAnsi" w:cstheme="minorHAnsi"/>
                <w:sz w:val="20"/>
                <w:szCs w:val="20"/>
              </w:rPr>
            </w:pPr>
            <w:r w:rsidRPr="007E1F2B">
              <w:rPr>
                <w:rFonts w:asciiTheme="minorHAnsi" w:hAnsiTheme="minorHAnsi" w:cstheme="minorHAnsi"/>
                <w:b/>
                <w:sz w:val="20"/>
                <w:szCs w:val="20"/>
              </w:rPr>
              <w:t>Descripción de la Medida:</w:t>
            </w:r>
            <w:r w:rsidRPr="007E1F2B">
              <w:rPr>
                <w:rFonts w:asciiTheme="minorHAnsi" w:hAnsiTheme="minorHAnsi" w:cstheme="minorHAnsi"/>
                <w:sz w:val="20"/>
                <w:szCs w:val="20"/>
              </w:rPr>
              <w:t xml:space="preserve"> Las obras mencionadas serán realizadas en horarios diurnos de 8:00 am a 5:00 pm; no se realizarán estas obras en horario nocturno y se buscará aumentar la productividad los sábados y domingos en horario diurno.</w:t>
            </w:r>
          </w:p>
          <w:p w:rsidR="00C14C1E" w:rsidRPr="007E1F2B" w:rsidRDefault="00C14C1E" w:rsidP="00A52C49">
            <w:pPr>
              <w:tabs>
                <w:tab w:val="left" w:pos="1995"/>
              </w:tabs>
              <w:rPr>
                <w:rFonts w:asciiTheme="minorHAnsi" w:hAnsiTheme="minorHAnsi" w:cstheme="minorHAnsi"/>
                <w:sz w:val="20"/>
                <w:szCs w:val="20"/>
              </w:rPr>
            </w:pPr>
          </w:p>
          <w:p w:rsidR="00C14C1E" w:rsidRPr="007E1F2B" w:rsidRDefault="00C14C1E" w:rsidP="0011270F">
            <w:pPr>
              <w:numPr>
                <w:ilvl w:val="0"/>
                <w:numId w:val="37"/>
              </w:numPr>
              <w:tabs>
                <w:tab w:val="left" w:pos="1995"/>
              </w:tabs>
              <w:contextualSpacing/>
              <w:jc w:val="left"/>
              <w:rPr>
                <w:rFonts w:asciiTheme="minorHAnsi" w:hAnsiTheme="minorHAnsi" w:cstheme="minorHAnsi"/>
                <w:sz w:val="20"/>
                <w:szCs w:val="20"/>
              </w:rPr>
            </w:pPr>
            <w:r w:rsidRPr="007E1F2B">
              <w:rPr>
                <w:rFonts w:asciiTheme="minorHAnsi" w:hAnsiTheme="minorHAnsi" w:cstheme="minorHAnsi"/>
                <w:sz w:val="20"/>
                <w:szCs w:val="20"/>
              </w:rPr>
              <w:t>Evitar la instalación de equipamiento fijo como generadores, compresores o fuentes de ruido similares, en proximidad a fachadas de viviendas, comercios y/o escuelas. En caso de ser necesario su utilización en áreas acústicamente sensibles podría ser necesario utilizar dispositivos de control del ruido.</w:t>
            </w:r>
          </w:p>
          <w:p w:rsidR="00C14C1E" w:rsidRPr="007E1F2B" w:rsidRDefault="00C14C1E" w:rsidP="0011270F">
            <w:pPr>
              <w:numPr>
                <w:ilvl w:val="0"/>
                <w:numId w:val="37"/>
              </w:numPr>
              <w:tabs>
                <w:tab w:val="left" w:pos="1995"/>
              </w:tabs>
              <w:contextualSpacing/>
              <w:jc w:val="left"/>
              <w:rPr>
                <w:rFonts w:asciiTheme="minorHAnsi" w:hAnsiTheme="minorHAnsi" w:cstheme="minorHAnsi"/>
                <w:sz w:val="20"/>
                <w:szCs w:val="20"/>
              </w:rPr>
            </w:pPr>
            <w:r w:rsidRPr="007E1F2B">
              <w:rPr>
                <w:rFonts w:asciiTheme="minorHAnsi" w:hAnsiTheme="minorHAnsi" w:cstheme="minorHAnsi"/>
                <w:sz w:val="20"/>
                <w:szCs w:val="20"/>
              </w:rPr>
              <w:t>Limitación de velocidad de vehículos de obra en vías de acceso sin carpeta de rodamiento (definir según caso entre 20 y 40 Km/h).</w:t>
            </w:r>
          </w:p>
          <w:p w:rsidR="00C14C1E" w:rsidRPr="007E1F2B" w:rsidRDefault="00C14C1E" w:rsidP="0011270F">
            <w:pPr>
              <w:numPr>
                <w:ilvl w:val="0"/>
                <w:numId w:val="37"/>
              </w:numPr>
              <w:tabs>
                <w:tab w:val="left" w:pos="1995"/>
              </w:tabs>
              <w:contextualSpacing/>
              <w:jc w:val="left"/>
              <w:rPr>
                <w:rFonts w:asciiTheme="minorHAnsi" w:hAnsiTheme="minorHAnsi" w:cstheme="minorHAnsi"/>
                <w:sz w:val="20"/>
                <w:szCs w:val="20"/>
              </w:rPr>
            </w:pPr>
            <w:r w:rsidRPr="007E1F2B">
              <w:rPr>
                <w:rFonts w:asciiTheme="minorHAnsi" w:hAnsiTheme="minorHAnsi" w:cstheme="minorHAnsi"/>
                <w:sz w:val="20"/>
                <w:szCs w:val="20"/>
              </w:rPr>
              <w:t>Mantenimiento de maquinaria de obra en buenas condiciones (verificación técnica) como por ejemplo las compactadoras. Sustitución de las máquinas o modificaciones de los procesos por otros menos ruidosas.</w:t>
            </w:r>
          </w:p>
          <w:p w:rsidR="00C14C1E" w:rsidRPr="007E1F2B" w:rsidRDefault="00C14C1E" w:rsidP="0011270F">
            <w:pPr>
              <w:numPr>
                <w:ilvl w:val="0"/>
                <w:numId w:val="37"/>
              </w:numPr>
              <w:tabs>
                <w:tab w:val="left" w:pos="1995"/>
              </w:tabs>
              <w:contextualSpacing/>
              <w:jc w:val="left"/>
              <w:rPr>
                <w:rFonts w:asciiTheme="minorHAnsi" w:hAnsiTheme="minorHAnsi" w:cstheme="minorHAnsi"/>
                <w:sz w:val="20"/>
                <w:szCs w:val="20"/>
              </w:rPr>
            </w:pPr>
            <w:r w:rsidRPr="007E1F2B">
              <w:rPr>
                <w:rFonts w:asciiTheme="minorHAnsi" w:hAnsiTheme="minorHAnsi" w:cstheme="minorHAnsi"/>
                <w:sz w:val="20"/>
                <w:szCs w:val="20"/>
              </w:rPr>
              <w:t xml:space="preserve">Implementar el </w:t>
            </w:r>
            <w:r w:rsidRPr="007E1F2B">
              <w:rPr>
                <w:rFonts w:asciiTheme="minorHAnsi" w:hAnsiTheme="minorHAnsi" w:cstheme="minorHAnsi"/>
                <w:i/>
                <w:sz w:val="20"/>
                <w:szCs w:val="20"/>
              </w:rPr>
              <w:t xml:space="preserve">“Plan de atención, información y participación comunitaria” </w:t>
            </w:r>
            <w:r w:rsidRPr="007E1F2B">
              <w:rPr>
                <w:rFonts w:asciiTheme="minorHAnsi" w:hAnsiTheme="minorHAnsi" w:cstheme="minorHAnsi"/>
                <w:sz w:val="20"/>
                <w:szCs w:val="20"/>
              </w:rPr>
              <w:t>descrito en este documento que brinde información a los vecinos sobre la duración y programación de obras.</w:t>
            </w:r>
          </w:p>
          <w:p w:rsidR="00C14C1E" w:rsidRPr="007E1F2B" w:rsidRDefault="00C14C1E" w:rsidP="0011270F">
            <w:pPr>
              <w:numPr>
                <w:ilvl w:val="0"/>
                <w:numId w:val="37"/>
              </w:numPr>
              <w:tabs>
                <w:tab w:val="left" w:pos="1995"/>
              </w:tabs>
              <w:contextualSpacing/>
              <w:jc w:val="left"/>
              <w:rPr>
                <w:rFonts w:asciiTheme="minorHAnsi" w:hAnsiTheme="minorHAnsi" w:cstheme="minorHAnsi"/>
                <w:sz w:val="20"/>
                <w:szCs w:val="20"/>
              </w:rPr>
            </w:pPr>
            <w:r w:rsidRPr="007E1F2B">
              <w:rPr>
                <w:rFonts w:asciiTheme="minorHAnsi" w:hAnsiTheme="minorHAnsi" w:cstheme="minorHAnsi"/>
                <w:sz w:val="20"/>
                <w:szCs w:val="20"/>
              </w:rPr>
              <w:t>Se efectuarán las oportunas rotaciones de personal, reduciendo los tiempos de exposición, para que a lo largo de la jornada no sobrepasen los límites establecidos y el uso correspondiente de equipos de protección personal.</w:t>
            </w:r>
          </w:p>
          <w:p w:rsidR="00C14C1E" w:rsidRPr="007E1F2B" w:rsidRDefault="00C14C1E" w:rsidP="0011270F">
            <w:pPr>
              <w:numPr>
                <w:ilvl w:val="0"/>
                <w:numId w:val="37"/>
              </w:numPr>
              <w:tabs>
                <w:tab w:val="left" w:pos="1995"/>
              </w:tabs>
              <w:contextualSpacing/>
              <w:jc w:val="left"/>
              <w:rPr>
                <w:rFonts w:asciiTheme="minorHAnsi" w:hAnsiTheme="minorHAnsi" w:cstheme="minorHAnsi"/>
                <w:sz w:val="20"/>
                <w:szCs w:val="20"/>
              </w:rPr>
            </w:pPr>
            <w:r w:rsidRPr="007E1F2B">
              <w:rPr>
                <w:rFonts w:asciiTheme="minorHAnsi" w:hAnsiTheme="minorHAnsi" w:cstheme="minorHAnsi"/>
                <w:sz w:val="20"/>
                <w:szCs w:val="20"/>
              </w:rPr>
              <w:t>Implementar jornadas de capacitación al personal de obra a fin de favorecer la concientización sobre la contaminación sonora y de vibraciones, y las buenas prácticas para reducir la contaminación sobre el aire, producto de la obra.</w:t>
            </w:r>
          </w:p>
          <w:p w:rsidR="00C14C1E" w:rsidRPr="007E1F2B" w:rsidRDefault="00C14C1E" w:rsidP="0011270F">
            <w:pPr>
              <w:numPr>
                <w:ilvl w:val="0"/>
                <w:numId w:val="37"/>
              </w:numPr>
              <w:tabs>
                <w:tab w:val="left" w:pos="1995"/>
              </w:tabs>
              <w:contextualSpacing/>
              <w:jc w:val="left"/>
              <w:rPr>
                <w:rFonts w:asciiTheme="minorHAnsi" w:hAnsiTheme="minorHAnsi" w:cstheme="minorHAnsi"/>
                <w:sz w:val="20"/>
                <w:szCs w:val="20"/>
              </w:rPr>
            </w:pPr>
            <w:r w:rsidRPr="007E1F2B">
              <w:rPr>
                <w:rFonts w:asciiTheme="minorHAnsi" w:hAnsiTheme="minorHAnsi" w:cstheme="minorHAnsi"/>
                <w:sz w:val="20"/>
                <w:szCs w:val="20"/>
              </w:rPr>
              <w:t>La ubicación de los equipos de trabajo con mayor emisión de ruido se elegirá en la medida de lo posible considerando evitar receptores sensibles. Cuando se encuentren cerca de receptores sensibles, se programarán las obras de construcción y se les proporcionarán los recursos necesarios para que el tiempo de exposición sea lo más corto posible.</w:t>
            </w:r>
          </w:p>
          <w:p w:rsidR="00C14C1E" w:rsidRPr="007E1F2B" w:rsidRDefault="00C14C1E" w:rsidP="0011270F">
            <w:pPr>
              <w:numPr>
                <w:ilvl w:val="0"/>
                <w:numId w:val="37"/>
              </w:numPr>
              <w:tabs>
                <w:tab w:val="left" w:pos="1995"/>
              </w:tabs>
              <w:contextualSpacing/>
              <w:jc w:val="left"/>
              <w:rPr>
                <w:rFonts w:asciiTheme="minorHAnsi" w:hAnsiTheme="minorHAnsi" w:cstheme="minorHAnsi"/>
                <w:sz w:val="20"/>
                <w:szCs w:val="20"/>
              </w:rPr>
            </w:pPr>
            <w:r w:rsidRPr="007E1F2B">
              <w:rPr>
                <w:rFonts w:asciiTheme="minorHAnsi" w:hAnsiTheme="minorHAnsi" w:cstheme="minorHAnsi"/>
                <w:sz w:val="20"/>
                <w:szCs w:val="20"/>
              </w:rPr>
              <w:t>Evitar la obstrucción en la circulación del flujo vehicular en la zona de la obra para reducir el ruido generado por situaciones de congestión de tránsito, mediante la correcta señalización de caminos alternos, el despliegue de personal destinado a dirigir el tránsito, y la programación del ingreso y egreso en forma secuencial de vehículos pesados afectados a la obra.</w:t>
            </w:r>
          </w:p>
          <w:p w:rsidR="00C14C1E" w:rsidRPr="007E1F2B" w:rsidRDefault="00C14C1E" w:rsidP="0011270F">
            <w:pPr>
              <w:numPr>
                <w:ilvl w:val="0"/>
                <w:numId w:val="37"/>
              </w:numPr>
              <w:tabs>
                <w:tab w:val="left" w:pos="1995"/>
              </w:tabs>
              <w:contextualSpacing/>
              <w:jc w:val="left"/>
              <w:rPr>
                <w:rFonts w:asciiTheme="minorHAnsi" w:hAnsiTheme="minorHAnsi" w:cstheme="minorHAnsi"/>
                <w:sz w:val="20"/>
                <w:szCs w:val="20"/>
              </w:rPr>
            </w:pPr>
            <w:r w:rsidRPr="007E1F2B">
              <w:rPr>
                <w:rFonts w:asciiTheme="minorHAnsi" w:hAnsiTheme="minorHAnsi" w:cstheme="minorHAnsi"/>
                <w:sz w:val="20"/>
                <w:szCs w:val="20"/>
              </w:rPr>
              <w:t xml:space="preserve">Identificar puntos de medición dentro del proyecto y en la cercanía de los linderos del proyecto, medir y documentar, los parámetros de medición de ruido, los cuales no deberán sobrepasar los sugeridos por la OMS (55 límite equivalente (por hora) máximo permitido en decibeles en escala A diurno y 50 límite equivalente (por hora) máximo permitido en decibeles en escala A nocturno) </w:t>
            </w:r>
          </w:p>
          <w:p w:rsidR="00C14C1E" w:rsidRPr="007E1F2B" w:rsidRDefault="00C14C1E" w:rsidP="0011270F">
            <w:pPr>
              <w:numPr>
                <w:ilvl w:val="0"/>
                <w:numId w:val="37"/>
              </w:numPr>
              <w:tabs>
                <w:tab w:val="left" w:pos="1995"/>
              </w:tabs>
              <w:contextualSpacing/>
              <w:jc w:val="left"/>
              <w:rPr>
                <w:rFonts w:asciiTheme="minorHAnsi" w:hAnsiTheme="minorHAnsi" w:cstheme="minorHAnsi"/>
                <w:sz w:val="20"/>
                <w:szCs w:val="20"/>
              </w:rPr>
            </w:pPr>
            <w:r w:rsidRPr="007E1F2B">
              <w:rPr>
                <w:rFonts w:asciiTheme="minorHAnsi" w:hAnsiTheme="minorHAnsi" w:cstheme="minorHAnsi"/>
                <w:sz w:val="20"/>
                <w:szCs w:val="20"/>
              </w:rPr>
              <w:t>Las mediciones se realizarán de acuerdo al tipo de actividades que se desarrollen en el proyecto, considerando las que generen más ruido.</w:t>
            </w:r>
          </w:p>
          <w:p w:rsidR="00C14C1E" w:rsidRPr="007E1F2B" w:rsidRDefault="00C14C1E" w:rsidP="0011270F">
            <w:pPr>
              <w:numPr>
                <w:ilvl w:val="0"/>
                <w:numId w:val="37"/>
              </w:numPr>
              <w:tabs>
                <w:tab w:val="left" w:pos="1995"/>
              </w:tabs>
              <w:contextualSpacing/>
              <w:jc w:val="left"/>
              <w:rPr>
                <w:rFonts w:asciiTheme="minorHAnsi" w:hAnsiTheme="minorHAnsi" w:cstheme="minorHAnsi"/>
                <w:sz w:val="20"/>
                <w:szCs w:val="20"/>
              </w:rPr>
            </w:pPr>
            <w:r w:rsidRPr="007E1F2B">
              <w:rPr>
                <w:rFonts w:asciiTheme="minorHAnsi" w:hAnsiTheme="minorHAnsi" w:cstheme="minorHAnsi"/>
                <w:sz w:val="20"/>
                <w:szCs w:val="20"/>
              </w:rPr>
              <w:t>Serán reportadas en los informes de seguimientos según la siguiente tabla:</w:t>
            </w:r>
          </w:p>
          <w:p w:rsidR="00C14C1E" w:rsidRPr="007E1F2B" w:rsidRDefault="00C14C1E" w:rsidP="00A52C49">
            <w:pPr>
              <w:tabs>
                <w:tab w:val="left" w:pos="1995"/>
              </w:tabs>
              <w:rPr>
                <w:rFonts w:asciiTheme="minorHAnsi" w:hAnsiTheme="minorHAnsi" w:cstheme="minorHAnsi"/>
                <w:sz w:val="20"/>
                <w:szCs w:val="20"/>
              </w:rPr>
            </w:pPr>
          </w:p>
          <w:p w:rsidR="00C14C1E" w:rsidRPr="007E1F2B" w:rsidRDefault="00C14C1E" w:rsidP="00A52C49">
            <w:pPr>
              <w:jc w:val="center"/>
              <w:rPr>
                <w:rFonts w:asciiTheme="minorHAnsi" w:hAnsiTheme="minorHAnsi" w:cstheme="minorHAnsi"/>
                <w:sz w:val="20"/>
                <w:szCs w:val="20"/>
              </w:rPr>
            </w:pPr>
            <w:r w:rsidRPr="007E1F2B">
              <w:rPr>
                <w:rFonts w:asciiTheme="minorHAnsi" w:hAnsiTheme="minorHAnsi" w:cstheme="minorHAnsi"/>
                <w:sz w:val="20"/>
                <w:szCs w:val="20"/>
              </w:rPr>
              <w:t>Tabla n°</w:t>
            </w:r>
            <w:r w:rsidR="008F532F">
              <w:rPr>
                <w:rFonts w:asciiTheme="minorHAnsi" w:hAnsiTheme="minorHAnsi" w:cstheme="minorHAnsi"/>
                <w:sz w:val="20"/>
                <w:szCs w:val="20"/>
              </w:rPr>
              <w:t>4</w:t>
            </w:r>
            <w:r w:rsidRPr="007E1F2B">
              <w:rPr>
                <w:rFonts w:asciiTheme="minorHAnsi" w:hAnsiTheme="minorHAnsi" w:cstheme="minorHAnsi"/>
                <w:sz w:val="20"/>
                <w:szCs w:val="20"/>
              </w:rPr>
              <w:t xml:space="preserve"> Mediciones de los niveles de ruido generados por el proyecto</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537"/>
              <w:gridCol w:w="2022"/>
              <w:gridCol w:w="1951"/>
              <w:gridCol w:w="858"/>
              <w:gridCol w:w="2052"/>
              <w:gridCol w:w="748"/>
            </w:tblGrid>
            <w:tr w:rsidR="00C14C1E" w:rsidRPr="007E1F2B" w:rsidTr="00A52C49">
              <w:trPr>
                <w:trHeight w:val="567"/>
                <w:jc w:val="center"/>
              </w:trPr>
              <w:tc>
                <w:tcPr>
                  <w:tcW w:w="838" w:type="pct"/>
                  <w:tcBorders>
                    <w:top w:val="single" w:sz="4" w:space="0" w:color="000000"/>
                    <w:left w:val="single" w:sz="4" w:space="0" w:color="000000"/>
                    <w:bottom w:val="single" w:sz="4" w:space="0" w:color="000000"/>
                    <w:right w:val="single" w:sz="4" w:space="0" w:color="000000"/>
                  </w:tcBorders>
                  <w:shd w:val="clear" w:color="auto" w:fill="F2F2F2"/>
                  <w:vAlign w:val="center"/>
                </w:tcPr>
                <w:p w:rsidR="00C14C1E" w:rsidRPr="007E1F2B" w:rsidRDefault="00C14C1E" w:rsidP="00A52C49">
                  <w:pPr>
                    <w:spacing w:after="0" w:line="240" w:lineRule="auto"/>
                    <w:jc w:val="center"/>
                    <w:rPr>
                      <w:rFonts w:asciiTheme="minorHAnsi" w:hAnsiTheme="minorHAnsi" w:cstheme="minorHAnsi"/>
                      <w:sz w:val="20"/>
                      <w:szCs w:val="20"/>
                    </w:rPr>
                  </w:pPr>
                  <w:r w:rsidRPr="007E1F2B">
                    <w:rPr>
                      <w:rFonts w:asciiTheme="minorHAnsi" w:hAnsiTheme="minorHAnsi" w:cstheme="minorHAnsi"/>
                      <w:sz w:val="20"/>
                      <w:szCs w:val="20"/>
                    </w:rPr>
                    <w:t>Medición diurna</w:t>
                  </w:r>
                </w:p>
              </w:tc>
              <w:tc>
                <w:tcPr>
                  <w:tcW w:w="1103" w:type="pct"/>
                  <w:tcBorders>
                    <w:left w:val="single" w:sz="4" w:space="0" w:color="000000"/>
                  </w:tcBorders>
                  <w:shd w:val="clear" w:color="auto" w:fill="F2F2F2"/>
                  <w:vAlign w:val="center"/>
                </w:tcPr>
                <w:p w:rsidR="00C14C1E" w:rsidRPr="007E1F2B" w:rsidRDefault="00C14C1E" w:rsidP="00A52C49">
                  <w:pPr>
                    <w:spacing w:after="0" w:line="240" w:lineRule="auto"/>
                    <w:jc w:val="center"/>
                    <w:rPr>
                      <w:rFonts w:asciiTheme="minorHAnsi" w:hAnsiTheme="minorHAnsi" w:cstheme="minorHAnsi"/>
                      <w:sz w:val="20"/>
                      <w:szCs w:val="20"/>
                    </w:rPr>
                  </w:pPr>
                  <w:r w:rsidRPr="007E1F2B">
                    <w:rPr>
                      <w:rFonts w:asciiTheme="minorHAnsi" w:hAnsiTheme="minorHAnsi" w:cstheme="minorHAnsi"/>
                      <w:sz w:val="20"/>
                      <w:szCs w:val="20"/>
                    </w:rPr>
                    <w:t>Coordenadas geográficas</w:t>
                  </w:r>
                </w:p>
              </w:tc>
              <w:tc>
                <w:tcPr>
                  <w:tcW w:w="1064" w:type="pct"/>
                  <w:shd w:val="clear" w:color="auto" w:fill="F2F2F2"/>
                  <w:vAlign w:val="center"/>
                </w:tcPr>
                <w:p w:rsidR="00C14C1E" w:rsidRPr="007E1F2B" w:rsidRDefault="00C14C1E" w:rsidP="00A52C49">
                  <w:pPr>
                    <w:spacing w:after="0" w:line="240" w:lineRule="auto"/>
                    <w:jc w:val="center"/>
                    <w:rPr>
                      <w:rFonts w:asciiTheme="minorHAnsi" w:hAnsiTheme="minorHAnsi" w:cstheme="minorHAnsi"/>
                      <w:sz w:val="20"/>
                      <w:szCs w:val="20"/>
                    </w:rPr>
                  </w:pPr>
                  <w:r w:rsidRPr="007E1F2B">
                    <w:rPr>
                      <w:rFonts w:asciiTheme="minorHAnsi" w:hAnsiTheme="minorHAnsi" w:cstheme="minorHAnsi"/>
                      <w:sz w:val="20"/>
                      <w:szCs w:val="20"/>
                    </w:rPr>
                    <w:t>Medición con actividad de obra</w:t>
                  </w:r>
                </w:p>
              </w:tc>
              <w:tc>
                <w:tcPr>
                  <w:tcW w:w="468" w:type="pct"/>
                  <w:shd w:val="clear" w:color="auto" w:fill="F2F2F2"/>
                  <w:vAlign w:val="center"/>
                </w:tcPr>
                <w:p w:rsidR="00C14C1E" w:rsidRPr="007E1F2B" w:rsidRDefault="00C14C1E" w:rsidP="00A52C49">
                  <w:pPr>
                    <w:spacing w:after="0" w:line="240" w:lineRule="auto"/>
                    <w:jc w:val="center"/>
                    <w:rPr>
                      <w:rFonts w:asciiTheme="minorHAnsi" w:hAnsiTheme="minorHAnsi" w:cstheme="minorHAnsi"/>
                      <w:sz w:val="20"/>
                      <w:szCs w:val="20"/>
                    </w:rPr>
                  </w:pPr>
                  <w:r w:rsidRPr="007E1F2B">
                    <w:rPr>
                      <w:rFonts w:asciiTheme="minorHAnsi" w:hAnsiTheme="minorHAnsi" w:cstheme="minorHAnsi"/>
                      <w:sz w:val="20"/>
                      <w:szCs w:val="20"/>
                    </w:rPr>
                    <w:t>Hora</w:t>
                  </w:r>
                </w:p>
              </w:tc>
              <w:tc>
                <w:tcPr>
                  <w:tcW w:w="1119" w:type="pct"/>
                  <w:shd w:val="clear" w:color="auto" w:fill="F2F2F2"/>
                  <w:vAlign w:val="center"/>
                </w:tcPr>
                <w:p w:rsidR="00C14C1E" w:rsidRPr="007E1F2B" w:rsidRDefault="00C14C1E" w:rsidP="00A52C49">
                  <w:pPr>
                    <w:spacing w:after="0" w:line="240" w:lineRule="auto"/>
                    <w:jc w:val="center"/>
                    <w:rPr>
                      <w:rFonts w:asciiTheme="minorHAnsi" w:hAnsiTheme="minorHAnsi" w:cstheme="minorHAnsi"/>
                      <w:sz w:val="20"/>
                      <w:szCs w:val="20"/>
                    </w:rPr>
                  </w:pPr>
                  <w:r w:rsidRPr="007E1F2B">
                    <w:rPr>
                      <w:rFonts w:asciiTheme="minorHAnsi" w:hAnsiTheme="minorHAnsi" w:cstheme="minorHAnsi"/>
                      <w:sz w:val="20"/>
                      <w:szCs w:val="20"/>
                    </w:rPr>
                    <w:t>Medición sin actividad de obra</w:t>
                  </w:r>
                </w:p>
              </w:tc>
              <w:tc>
                <w:tcPr>
                  <w:tcW w:w="408" w:type="pct"/>
                  <w:shd w:val="clear" w:color="auto" w:fill="F2F2F2"/>
                  <w:vAlign w:val="center"/>
                </w:tcPr>
                <w:p w:rsidR="00C14C1E" w:rsidRPr="007E1F2B" w:rsidRDefault="00C14C1E" w:rsidP="00A52C49">
                  <w:pPr>
                    <w:spacing w:after="0" w:line="240" w:lineRule="auto"/>
                    <w:jc w:val="center"/>
                    <w:rPr>
                      <w:rFonts w:asciiTheme="minorHAnsi" w:hAnsiTheme="minorHAnsi" w:cstheme="minorHAnsi"/>
                      <w:sz w:val="20"/>
                      <w:szCs w:val="20"/>
                    </w:rPr>
                  </w:pPr>
                  <w:r w:rsidRPr="007E1F2B">
                    <w:rPr>
                      <w:rFonts w:asciiTheme="minorHAnsi" w:hAnsiTheme="minorHAnsi" w:cstheme="minorHAnsi"/>
                      <w:sz w:val="20"/>
                      <w:szCs w:val="20"/>
                    </w:rPr>
                    <w:t>Hora</w:t>
                  </w:r>
                </w:p>
              </w:tc>
            </w:tr>
            <w:tr w:rsidR="00C14C1E" w:rsidRPr="007E1F2B" w:rsidTr="00A52C49">
              <w:trPr>
                <w:trHeight w:val="60"/>
                <w:jc w:val="center"/>
              </w:trPr>
              <w:tc>
                <w:tcPr>
                  <w:tcW w:w="838" w:type="pct"/>
                  <w:tcBorders>
                    <w:top w:val="single" w:sz="4" w:space="0" w:color="000000"/>
                    <w:left w:val="single" w:sz="4" w:space="0" w:color="000000"/>
                    <w:bottom w:val="single" w:sz="4" w:space="0" w:color="000000"/>
                    <w:right w:val="single" w:sz="4" w:space="0" w:color="000000"/>
                  </w:tcBorders>
                  <w:vAlign w:val="center"/>
                </w:tcPr>
                <w:p w:rsidR="00C14C1E" w:rsidRPr="007E1F2B" w:rsidRDefault="00C14C1E" w:rsidP="00A52C49">
                  <w:pPr>
                    <w:pBdr>
                      <w:top w:val="nil"/>
                      <w:left w:val="nil"/>
                      <w:bottom w:val="nil"/>
                      <w:right w:val="nil"/>
                      <w:between w:val="nil"/>
                    </w:pBdr>
                    <w:spacing w:after="0"/>
                    <w:jc w:val="center"/>
                    <w:rPr>
                      <w:rFonts w:asciiTheme="minorHAnsi" w:hAnsiTheme="minorHAnsi" w:cstheme="minorHAnsi"/>
                      <w:color w:val="000000"/>
                      <w:sz w:val="20"/>
                      <w:szCs w:val="20"/>
                    </w:rPr>
                  </w:pPr>
                  <w:r w:rsidRPr="007E1F2B">
                    <w:rPr>
                      <w:rFonts w:asciiTheme="minorHAnsi" w:hAnsiTheme="minorHAnsi" w:cstheme="minorHAnsi"/>
                      <w:color w:val="000000"/>
                      <w:sz w:val="20"/>
                      <w:szCs w:val="20"/>
                    </w:rPr>
                    <w:t>Dentro del proyecto</w:t>
                  </w:r>
                </w:p>
              </w:tc>
              <w:tc>
                <w:tcPr>
                  <w:tcW w:w="1103" w:type="pct"/>
                  <w:tcBorders>
                    <w:left w:val="single" w:sz="4" w:space="0" w:color="000000"/>
                  </w:tcBorders>
                  <w:vAlign w:val="center"/>
                </w:tcPr>
                <w:p w:rsidR="00C14C1E" w:rsidRPr="007E1F2B" w:rsidRDefault="00C14C1E" w:rsidP="00A52C49">
                  <w:pPr>
                    <w:pBdr>
                      <w:top w:val="nil"/>
                      <w:left w:val="nil"/>
                      <w:bottom w:val="nil"/>
                      <w:right w:val="nil"/>
                      <w:between w:val="nil"/>
                    </w:pBdr>
                    <w:spacing w:after="0"/>
                    <w:jc w:val="center"/>
                    <w:rPr>
                      <w:rFonts w:asciiTheme="minorHAnsi" w:hAnsiTheme="minorHAnsi" w:cstheme="minorHAnsi"/>
                      <w:color w:val="000000"/>
                      <w:sz w:val="20"/>
                      <w:szCs w:val="20"/>
                    </w:rPr>
                  </w:pPr>
                </w:p>
              </w:tc>
              <w:tc>
                <w:tcPr>
                  <w:tcW w:w="1064" w:type="pct"/>
                  <w:vAlign w:val="center"/>
                </w:tcPr>
                <w:p w:rsidR="00C14C1E" w:rsidRPr="007E1F2B" w:rsidRDefault="00C14C1E" w:rsidP="00A52C49">
                  <w:pPr>
                    <w:pBdr>
                      <w:top w:val="nil"/>
                      <w:left w:val="nil"/>
                      <w:bottom w:val="nil"/>
                      <w:right w:val="nil"/>
                      <w:between w:val="nil"/>
                    </w:pBdr>
                    <w:spacing w:after="0"/>
                    <w:jc w:val="center"/>
                    <w:rPr>
                      <w:rFonts w:asciiTheme="minorHAnsi" w:hAnsiTheme="minorHAnsi" w:cstheme="minorHAnsi"/>
                      <w:color w:val="000000"/>
                      <w:sz w:val="20"/>
                      <w:szCs w:val="20"/>
                    </w:rPr>
                  </w:pPr>
                </w:p>
              </w:tc>
              <w:tc>
                <w:tcPr>
                  <w:tcW w:w="468" w:type="pct"/>
                </w:tcPr>
                <w:p w:rsidR="00C14C1E" w:rsidRPr="007E1F2B" w:rsidRDefault="00C14C1E" w:rsidP="00A52C49">
                  <w:pPr>
                    <w:pBdr>
                      <w:top w:val="nil"/>
                      <w:left w:val="nil"/>
                      <w:bottom w:val="nil"/>
                      <w:right w:val="nil"/>
                      <w:between w:val="nil"/>
                    </w:pBdr>
                    <w:spacing w:after="0"/>
                    <w:jc w:val="center"/>
                    <w:rPr>
                      <w:rFonts w:asciiTheme="minorHAnsi" w:hAnsiTheme="minorHAnsi" w:cstheme="minorHAnsi"/>
                      <w:color w:val="000000"/>
                      <w:sz w:val="20"/>
                      <w:szCs w:val="20"/>
                    </w:rPr>
                  </w:pPr>
                </w:p>
              </w:tc>
              <w:tc>
                <w:tcPr>
                  <w:tcW w:w="1119" w:type="pct"/>
                  <w:vAlign w:val="center"/>
                </w:tcPr>
                <w:p w:rsidR="00C14C1E" w:rsidRPr="007E1F2B" w:rsidRDefault="00C14C1E" w:rsidP="00A52C49">
                  <w:pPr>
                    <w:pBdr>
                      <w:top w:val="nil"/>
                      <w:left w:val="nil"/>
                      <w:bottom w:val="nil"/>
                      <w:right w:val="nil"/>
                      <w:between w:val="nil"/>
                    </w:pBdr>
                    <w:spacing w:after="0"/>
                    <w:jc w:val="center"/>
                    <w:rPr>
                      <w:rFonts w:asciiTheme="minorHAnsi" w:hAnsiTheme="minorHAnsi" w:cstheme="minorHAnsi"/>
                      <w:color w:val="000000"/>
                      <w:sz w:val="20"/>
                      <w:szCs w:val="20"/>
                    </w:rPr>
                  </w:pPr>
                </w:p>
              </w:tc>
              <w:tc>
                <w:tcPr>
                  <w:tcW w:w="408" w:type="pct"/>
                  <w:vAlign w:val="center"/>
                </w:tcPr>
                <w:p w:rsidR="00C14C1E" w:rsidRPr="007E1F2B" w:rsidRDefault="00C14C1E" w:rsidP="00A52C49">
                  <w:pPr>
                    <w:pBdr>
                      <w:top w:val="nil"/>
                      <w:left w:val="nil"/>
                      <w:bottom w:val="nil"/>
                      <w:right w:val="nil"/>
                      <w:between w:val="nil"/>
                    </w:pBdr>
                    <w:spacing w:after="0"/>
                    <w:jc w:val="center"/>
                    <w:rPr>
                      <w:rFonts w:asciiTheme="minorHAnsi" w:hAnsiTheme="minorHAnsi" w:cstheme="minorHAnsi"/>
                      <w:color w:val="000000"/>
                      <w:sz w:val="20"/>
                      <w:szCs w:val="20"/>
                    </w:rPr>
                  </w:pPr>
                </w:p>
              </w:tc>
            </w:tr>
            <w:tr w:rsidR="00C14C1E" w:rsidRPr="007E1F2B" w:rsidTr="00A52C49">
              <w:trPr>
                <w:trHeight w:val="268"/>
                <w:jc w:val="center"/>
              </w:trPr>
              <w:tc>
                <w:tcPr>
                  <w:tcW w:w="838" w:type="pct"/>
                  <w:tcBorders>
                    <w:top w:val="single" w:sz="4" w:space="0" w:color="000000"/>
                    <w:left w:val="single" w:sz="4" w:space="0" w:color="000000"/>
                    <w:bottom w:val="single" w:sz="4" w:space="0" w:color="000000"/>
                    <w:right w:val="single" w:sz="4" w:space="0" w:color="000000"/>
                  </w:tcBorders>
                  <w:shd w:val="clear" w:color="auto" w:fill="F2F2F2"/>
                  <w:vAlign w:val="center"/>
                </w:tcPr>
                <w:p w:rsidR="00C14C1E" w:rsidRPr="007E1F2B" w:rsidRDefault="00C14C1E" w:rsidP="00A52C49">
                  <w:pPr>
                    <w:pBdr>
                      <w:top w:val="nil"/>
                      <w:left w:val="nil"/>
                      <w:bottom w:val="nil"/>
                      <w:right w:val="nil"/>
                      <w:between w:val="nil"/>
                    </w:pBdr>
                    <w:spacing w:after="0"/>
                    <w:jc w:val="center"/>
                    <w:rPr>
                      <w:rFonts w:asciiTheme="minorHAnsi" w:hAnsiTheme="minorHAnsi" w:cstheme="minorHAnsi"/>
                      <w:color w:val="000000"/>
                      <w:sz w:val="20"/>
                      <w:szCs w:val="20"/>
                    </w:rPr>
                  </w:pPr>
                  <w:r w:rsidRPr="007E1F2B">
                    <w:rPr>
                      <w:rFonts w:asciiTheme="minorHAnsi" w:hAnsiTheme="minorHAnsi" w:cstheme="minorHAnsi"/>
                      <w:color w:val="000000"/>
                      <w:sz w:val="20"/>
                      <w:szCs w:val="20"/>
                    </w:rPr>
                    <w:t>Punto A</w:t>
                  </w:r>
                </w:p>
              </w:tc>
              <w:tc>
                <w:tcPr>
                  <w:tcW w:w="1103" w:type="pct"/>
                  <w:tcBorders>
                    <w:left w:val="single" w:sz="4" w:space="0" w:color="000000"/>
                  </w:tcBorders>
                  <w:shd w:val="clear" w:color="auto" w:fill="F2F2F2"/>
                  <w:vAlign w:val="center"/>
                </w:tcPr>
                <w:p w:rsidR="00C14C1E" w:rsidRPr="007E1F2B" w:rsidRDefault="00C14C1E" w:rsidP="00A52C49">
                  <w:pPr>
                    <w:pBdr>
                      <w:top w:val="nil"/>
                      <w:left w:val="nil"/>
                      <w:bottom w:val="nil"/>
                      <w:right w:val="nil"/>
                      <w:between w:val="nil"/>
                    </w:pBdr>
                    <w:spacing w:after="0"/>
                    <w:jc w:val="center"/>
                    <w:rPr>
                      <w:rFonts w:asciiTheme="minorHAnsi" w:hAnsiTheme="minorHAnsi" w:cstheme="minorHAnsi"/>
                      <w:color w:val="000000"/>
                      <w:sz w:val="20"/>
                      <w:szCs w:val="20"/>
                    </w:rPr>
                  </w:pPr>
                </w:p>
              </w:tc>
              <w:tc>
                <w:tcPr>
                  <w:tcW w:w="1064" w:type="pct"/>
                  <w:shd w:val="clear" w:color="auto" w:fill="F2F2F2"/>
                  <w:vAlign w:val="center"/>
                </w:tcPr>
                <w:p w:rsidR="00C14C1E" w:rsidRPr="007E1F2B" w:rsidRDefault="00C14C1E" w:rsidP="00A52C49">
                  <w:pPr>
                    <w:pBdr>
                      <w:top w:val="nil"/>
                      <w:left w:val="nil"/>
                      <w:bottom w:val="nil"/>
                      <w:right w:val="nil"/>
                      <w:between w:val="nil"/>
                    </w:pBdr>
                    <w:spacing w:after="0"/>
                    <w:jc w:val="center"/>
                    <w:rPr>
                      <w:rFonts w:asciiTheme="minorHAnsi" w:hAnsiTheme="minorHAnsi" w:cstheme="minorHAnsi"/>
                      <w:color w:val="000000"/>
                      <w:sz w:val="20"/>
                      <w:szCs w:val="20"/>
                    </w:rPr>
                  </w:pPr>
                </w:p>
              </w:tc>
              <w:tc>
                <w:tcPr>
                  <w:tcW w:w="468" w:type="pct"/>
                  <w:shd w:val="clear" w:color="auto" w:fill="F2F2F2"/>
                </w:tcPr>
                <w:p w:rsidR="00C14C1E" w:rsidRPr="007E1F2B" w:rsidRDefault="00C14C1E" w:rsidP="00A52C49">
                  <w:pPr>
                    <w:pBdr>
                      <w:top w:val="nil"/>
                      <w:left w:val="nil"/>
                      <w:bottom w:val="nil"/>
                      <w:right w:val="nil"/>
                      <w:between w:val="nil"/>
                    </w:pBdr>
                    <w:spacing w:after="0"/>
                    <w:jc w:val="center"/>
                    <w:rPr>
                      <w:rFonts w:asciiTheme="minorHAnsi" w:hAnsiTheme="minorHAnsi" w:cstheme="minorHAnsi"/>
                      <w:color w:val="000000"/>
                      <w:sz w:val="20"/>
                      <w:szCs w:val="20"/>
                    </w:rPr>
                  </w:pPr>
                </w:p>
              </w:tc>
              <w:tc>
                <w:tcPr>
                  <w:tcW w:w="1119" w:type="pct"/>
                  <w:shd w:val="clear" w:color="auto" w:fill="F2F2F2"/>
                  <w:vAlign w:val="center"/>
                </w:tcPr>
                <w:p w:rsidR="00C14C1E" w:rsidRPr="007E1F2B" w:rsidRDefault="00C14C1E" w:rsidP="00A52C49">
                  <w:pPr>
                    <w:pBdr>
                      <w:top w:val="nil"/>
                      <w:left w:val="nil"/>
                      <w:bottom w:val="nil"/>
                      <w:right w:val="nil"/>
                      <w:between w:val="nil"/>
                    </w:pBdr>
                    <w:spacing w:after="0"/>
                    <w:jc w:val="center"/>
                    <w:rPr>
                      <w:rFonts w:asciiTheme="minorHAnsi" w:hAnsiTheme="minorHAnsi" w:cstheme="minorHAnsi"/>
                      <w:color w:val="000000"/>
                      <w:sz w:val="20"/>
                      <w:szCs w:val="20"/>
                    </w:rPr>
                  </w:pPr>
                </w:p>
              </w:tc>
              <w:tc>
                <w:tcPr>
                  <w:tcW w:w="408" w:type="pct"/>
                  <w:shd w:val="clear" w:color="auto" w:fill="F2F2F2"/>
                  <w:vAlign w:val="center"/>
                </w:tcPr>
                <w:p w:rsidR="00C14C1E" w:rsidRPr="007E1F2B" w:rsidRDefault="00C14C1E" w:rsidP="00A52C49">
                  <w:pPr>
                    <w:pBdr>
                      <w:top w:val="nil"/>
                      <w:left w:val="nil"/>
                      <w:bottom w:val="nil"/>
                      <w:right w:val="nil"/>
                      <w:between w:val="nil"/>
                    </w:pBdr>
                    <w:spacing w:after="0"/>
                    <w:jc w:val="center"/>
                    <w:rPr>
                      <w:rFonts w:asciiTheme="minorHAnsi" w:hAnsiTheme="minorHAnsi" w:cstheme="minorHAnsi"/>
                      <w:color w:val="000000"/>
                      <w:sz w:val="20"/>
                      <w:szCs w:val="20"/>
                    </w:rPr>
                  </w:pPr>
                </w:p>
              </w:tc>
            </w:tr>
            <w:tr w:rsidR="00C14C1E" w:rsidRPr="007E1F2B" w:rsidTr="00A52C49">
              <w:trPr>
                <w:trHeight w:val="268"/>
                <w:jc w:val="center"/>
              </w:trPr>
              <w:tc>
                <w:tcPr>
                  <w:tcW w:w="838" w:type="pct"/>
                  <w:tcBorders>
                    <w:top w:val="single" w:sz="4" w:space="0" w:color="000000"/>
                    <w:left w:val="single" w:sz="4" w:space="0" w:color="000000"/>
                    <w:bottom w:val="single" w:sz="4" w:space="0" w:color="000000"/>
                    <w:right w:val="single" w:sz="4" w:space="0" w:color="000000"/>
                  </w:tcBorders>
                  <w:shd w:val="clear" w:color="auto" w:fill="auto"/>
                  <w:vAlign w:val="center"/>
                </w:tcPr>
                <w:p w:rsidR="00C14C1E" w:rsidRPr="007E1F2B" w:rsidRDefault="00C14C1E" w:rsidP="00A52C49">
                  <w:pPr>
                    <w:pBdr>
                      <w:top w:val="nil"/>
                      <w:left w:val="nil"/>
                      <w:bottom w:val="nil"/>
                      <w:right w:val="nil"/>
                      <w:between w:val="nil"/>
                    </w:pBdr>
                    <w:spacing w:after="0"/>
                    <w:jc w:val="center"/>
                    <w:rPr>
                      <w:rFonts w:asciiTheme="minorHAnsi" w:hAnsiTheme="minorHAnsi" w:cstheme="minorHAnsi"/>
                      <w:color w:val="000000"/>
                      <w:sz w:val="20"/>
                      <w:szCs w:val="20"/>
                    </w:rPr>
                  </w:pPr>
                  <w:r w:rsidRPr="007E1F2B">
                    <w:rPr>
                      <w:rFonts w:asciiTheme="minorHAnsi" w:hAnsiTheme="minorHAnsi" w:cstheme="minorHAnsi"/>
                      <w:color w:val="000000"/>
                      <w:sz w:val="20"/>
                      <w:szCs w:val="20"/>
                    </w:rPr>
                    <w:t>Punto B</w:t>
                  </w:r>
                </w:p>
              </w:tc>
              <w:tc>
                <w:tcPr>
                  <w:tcW w:w="1103" w:type="pct"/>
                  <w:tcBorders>
                    <w:left w:val="single" w:sz="4" w:space="0" w:color="000000"/>
                  </w:tcBorders>
                  <w:shd w:val="clear" w:color="auto" w:fill="auto"/>
                  <w:vAlign w:val="center"/>
                </w:tcPr>
                <w:p w:rsidR="00C14C1E" w:rsidRPr="007E1F2B" w:rsidRDefault="00C14C1E" w:rsidP="00A52C49">
                  <w:pPr>
                    <w:pBdr>
                      <w:top w:val="nil"/>
                      <w:left w:val="nil"/>
                      <w:bottom w:val="nil"/>
                      <w:right w:val="nil"/>
                      <w:between w:val="nil"/>
                    </w:pBdr>
                    <w:spacing w:after="0"/>
                    <w:jc w:val="center"/>
                    <w:rPr>
                      <w:rFonts w:asciiTheme="minorHAnsi" w:hAnsiTheme="minorHAnsi" w:cstheme="minorHAnsi"/>
                      <w:color w:val="000000"/>
                      <w:sz w:val="20"/>
                      <w:szCs w:val="20"/>
                    </w:rPr>
                  </w:pPr>
                </w:p>
              </w:tc>
              <w:tc>
                <w:tcPr>
                  <w:tcW w:w="1064" w:type="pct"/>
                  <w:shd w:val="clear" w:color="auto" w:fill="auto"/>
                  <w:vAlign w:val="center"/>
                </w:tcPr>
                <w:p w:rsidR="00C14C1E" w:rsidRPr="007E1F2B" w:rsidRDefault="00C14C1E" w:rsidP="00A52C49">
                  <w:pPr>
                    <w:pBdr>
                      <w:top w:val="nil"/>
                      <w:left w:val="nil"/>
                      <w:bottom w:val="nil"/>
                      <w:right w:val="nil"/>
                      <w:between w:val="nil"/>
                    </w:pBdr>
                    <w:spacing w:after="0"/>
                    <w:jc w:val="center"/>
                    <w:rPr>
                      <w:rFonts w:asciiTheme="minorHAnsi" w:hAnsiTheme="minorHAnsi" w:cstheme="minorHAnsi"/>
                      <w:color w:val="000000"/>
                      <w:sz w:val="20"/>
                      <w:szCs w:val="20"/>
                    </w:rPr>
                  </w:pPr>
                </w:p>
              </w:tc>
              <w:tc>
                <w:tcPr>
                  <w:tcW w:w="468" w:type="pct"/>
                  <w:shd w:val="clear" w:color="auto" w:fill="auto"/>
                </w:tcPr>
                <w:p w:rsidR="00C14C1E" w:rsidRPr="007E1F2B" w:rsidRDefault="00C14C1E" w:rsidP="00A52C49">
                  <w:pPr>
                    <w:pBdr>
                      <w:top w:val="nil"/>
                      <w:left w:val="nil"/>
                      <w:bottom w:val="nil"/>
                      <w:right w:val="nil"/>
                      <w:between w:val="nil"/>
                    </w:pBdr>
                    <w:spacing w:after="0"/>
                    <w:jc w:val="center"/>
                    <w:rPr>
                      <w:rFonts w:asciiTheme="minorHAnsi" w:hAnsiTheme="minorHAnsi" w:cstheme="minorHAnsi"/>
                      <w:color w:val="000000"/>
                      <w:sz w:val="20"/>
                      <w:szCs w:val="20"/>
                    </w:rPr>
                  </w:pPr>
                </w:p>
              </w:tc>
              <w:tc>
                <w:tcPr>
                  <w:tcW w:w="1119" w:type="pct"/>
                  <w:shd w:val="clear" w:color="auto" w:fill="auto"/>
                  <w:vAlign w:val="center"/>
                </w:tcPr>
                <w:p w:rsidR="00C14C1E" w:rsidRPr="007E1F2B" w:rsidRDefault="00C14C1E" w:rsidP="00A52C49">
                  <w:pPr>
                    <w:pBdr>
                      <w:top w:val="nil"/>
                      <w:left w:val="nil"/>
                      <w:bottom w:val="nil"/>
                      <w:right w:val="nil"/>
                      <w:between w:val="nil"/>
                    </w:pBdr>
                    <w:spacing w:after="0"/>
                    <w:jc w:val="center"/>
                    <w:rPr>
                      <w:rFonts w:asciiTheme="minorHAnsi" w:hAnsiTheme="minorHAnsi" w:cstheme="minorHAnsi"/>
                      <w:color w:val="000000"/>
                      <w:sz w:val="20"/>
                      <w:szCs w:val="20"/>
                    </w:rPr>
                  </w:pPr>
                </w:p>
              </w:tc>
              <w:tc>
                <w:tcPr>
                  <w:tcW w:w="408" w:type="pct"/>
                  <w:shd w:val="clear" w:color="auto" w:fill="auto"/>
                  <w:vAlign w:val="center"/>
                </w:tcPr>
                <w:p w:rsidR="00C14C1E" w:rsidRPr="007E1F2B" w:rsidRDefault="00C14C1E" w:rsidP="00A52C49">
                  <w:pPr>
                    <w:pBdr>
                      <w:top w:val="nil"/>
                      <w:left w:val="nil"/>
                      <w:bottom w:val="nil"/>
                      <w:right w:val="nil"/>
                      <w:between w:val="nil"/>
                    </w:pBdr>
                    <w:spacing w:after="0"/>
                    <w:jc w:val="center"/>
                    <w:rPr>
                      <w:rFonts w:asciiTheme="minorHAnsi" w:hAnsiTheme="minorHAnsi" w:cstheme="minorHAnsi"/>
                      <w:color w:val="000000"/>
                      <w:sz w:val="20"/>
                      <w:szCs w:val="20"/>
                    </w:rPr>
                  </w:pPr>
                </w:p>
              </w:tc>
            </w:tr>
            <w:tr w:rsidR="00C14C1E" w:rsidRPr="007E1F2B" w:rsidTr="00A52C49">
              <w:trPr>
                <w:trHeight w:val="268"/>
                <w:jc w:val="center"/>
              </w:trPr>
              <w:tc>
                <w:tcPr>
                  <w:tcW w:w="838" w:type="pct"/>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rsidR="00C14C1E" w:rsidRPr="007E1F2B" w:rsidRDefault="00C14C1E" w:rsidP="00A52C49">
                  <w:pPr>
                    <w:pBdr>
                      <w:top w:val="nil"/>
                      <w:left w:val="nil"/>
                      <w:bottom w:val="nil"/>
                      <w:right w:val="nil"/>
                      <w:between w:val="nil"/>
                    </w:pBdr>
                    <w:spacing w:after="0"/>
                    <w:jc w:val="center"/>
                    <w:rPr>
                      <w:rFonts w:asciiTheme="minorHAnsi" w:hAnsiTheme="minorHAnsi" w:cstheme="minorHAnsi"/>
                      <w:color w:val="000000"/>
                      <w:sz w:val="20"/>
                      <w:szCs w:val="20"/>
                    </w:rPr>
                  </w:pPr>
                  <w:r w:rsidRPr="007E1F2B">
                    <w:rPr>
                      <w:rFonts w:asciiTheme="minorHAnsi" w:hAnsiTheme="minorHAnsi" w:cstheme="minorHAnsi"/>
                      <w:color w:val="000000"/>
                      <w:sz w:val="20"/>
                      <w:szCs w:val="20"/>
                    </w:rPr>
                    <w:lastRenderedPageBreak/>
                    <w:t>Punto C</w:t>
                  </w:r>
                </w:p>
              </w:tc>
              <w:tc>
                <w:tcPr>
                  <w:tcW w:w="1103" w:type="pct"/>
                  <w:tcBorders>
                    <w:left w:val="single" w:sz="4" w:space="0" w:color="000000"/>
                  </w:tcBorders>
                  <w:shd w:val="clear" w:color="auto" w:fill="F2F2F2" w:themeFill="background1" w:themeFillShade="F2"/>
                  <w:vAlign w:val="center"/>
                </w:tcPr>
                <w:p w:rsidR="00C14C1E" w:rsidRPr="007E1F2B" w:rsidRDefault="00C14C1E" w:rsidP="00A52C49">
                  <w:pPr>
                    <w:pBdr>
                      <w:top w:val="nil"/>
                      <w:left w:val="nil"/>
                      <w:bottom w:val="nil"/>
                      <w:right w:val="nil"/>
                      <w:between w:val="nil"/>
                    </w:pBdr>
                    <w:spacing w:after="0"/>
                    <w:jc w:val="center"/>
                    <w:rPr>
                      <w:rFonts w:asciiTheme="minorHAnsi" w:hAnsiTheme="minorHAnsi" w:cstheme="minorHAnsi"/>
                      <w:color w:val="000000"/>
                      <w:sz w:val="20"/>
                      <w:szCs w:val="20"/>
                    </w:rPr>
                  </w:pPr>
                </w:p>
              </w:tc>
              <w:tc>
                <w:tcPr>
                  <w:tcW w:w="1064" w:type="pct"/>
                  <w:shd w:val="clear" w:color="auto" w:fill="F2F2F2" w:themeFill="background1" w:themeFillShade="F2"/>
                  <w:vAlign w:val="center"/>
                </w:tcPr>
                <w:p w:rsidR="00C14C1E" w:rsidRPr="007E1F2B" w:rsidRDefault="00C14C1E" w:rsidP="00A52C49">
                  <w:pPr>
                    <w:pBdr>
                      <w:top w:val="nil"/>
                      <w:left w:val="nil"/>
                      <w:bottom w:val="nil"/>
                      <w:right w:val="nil"/>
                      <w:between w:val="nil"/>
                    </w:pBdr>
                    <w:spacing w:after="0"/>
                    <w:jc w:val="center"/>
                    <w:rPr>
                      <w:rFonts w:asciiTheme="minorHAnsi" w:hAnsiTheme="minorHAnsi" w:cstheme="minorHAnsi"/>
                      <w:color w:val="000000"/>
                      <w:sz w:val="20"/>
                      <w:szCs w:val="20"/>
                    </w:rPr>
                  </w:pPr>
                </w:p>
              </w:tc>
              <w:tc>
                <w:tcPr>
                  <w:tcW w:w="468" w:type="pct"/>
                  <w:shd w:val="clear" w:color="auto" w:fill="F2F2F2" w:themeFill="background1" w:themeFillShade="F2"/>
                </w:tcPr>
                <w:p w:rsidR="00C14C1E" w:rsidRPr="007E1F2B" w:rsidRDefault="00C14C1E" w:rsidP="00A52C49">
                  <w:pPr>
                    <w:pBdr>
                      <w:top w:val="nil"/>
                      <w:left w:val="nil"/>
                      <w:bottom w:val="nil"/>
                      <w:right w:val="nil"/>
                      <w:between w:val="nil"/>
                    </w:pBdr>
                    <w:spacing w:after="0"/>
                    <w:jc w:val="center"/>
                    <w:rPr>
                      <w:rFonts w:asciiTheme="minorHAnsi" w:hAnsiTheme="minorHAnsi" w:cstheme="minorHAnsi"/>
                      <w:color w:val="000000"/>
                      <w:sz w:val="20"/>
                      <w:szCs w:val="20"/>
                    </w:rPr>
                  </w:pPr>
                </w:p>
              </w:tc>
              <w:tc>
                <w:tcPr>
                  <w:tcW w:w="1119" w:type="pct"/>
                  <w:shd w:val="clear" w:color="auto" w:fill="F2F2F2" w:themeFill="background1" w:themeFillShade="F2"/>
                  <w:vAlign w:val="center"/>
                </w:tcPr>
                <w:p w:rsidR="00C14C1E" w:rsidRPr="007E1F2B" w:rsidRDefault="00C14C1E" w:rsidP="00A52C49">
                  <w:pPr>
                    <w:pBdr>
                      <w:top w:val="nil"/>
                      <w:left w:val="nil"/>
                      <w:bottom w:val="nil"/>
                      <w:right w:val="nil"/>
                      <w:between w:val="nil"/>
                    </w:pBdr>
                    <w:spacing w:after="0"/>
                    <w:jc w:val="center"/>
                    <w:rPr>
                      <w:rFonts w:asciiTheme="minorHAnsi" w:hAnsiTheme="minorHAnsi" w:cstheme="minorHAnsi"/>
                      <w:color w:val="000000"/>
                      <w:sz w:val="20"/>
                      <w:szCs w:val="20"/>
                    </w:rPr>
                  </w:pPr>
                </w:p>
              </w:tc>
              <w:tc>
                <w:tcPr>
                  <w:tcW w:w="408" w:type="pct"/>
                  <w:shd w:val="clear" w:color="auto" w:fill="F2F2F2" w:themeFill="background1" w:themeFillShade="F2"/>
                  <w:vAlign w:val="center"/>
                </w:tcPr>
                <w:p w:rsidR="00C14C1E" w:rsidRPr="007E1F2B" w:rsidRDefault="00C14C1E" w:rsidP="00A52C49">
                  <w:pPr>
                    <w:pBdr>
                      <w:top w:val="nil"/>
                      <w:left w:val="nil"/>
                      <w:bottom w:val="nil"/>
                      <w:right w:val="nil"/>
                      <w:between w:val="nil"/>
                    </w:pBdr>
                    <w:spacing w:after="0"/>
                    <w:jc w:val="center"/>
                    <w:rPr>
                      <w:rFonts w:asciiTheme="minorHAnsi" w:hAnsiTheme="minorHAnsi" w:cstheme="minorHAnsi"/>
                      <w:color w:val="000000"/>
                      <w:sz w:val="20"/>
                      <w:szCs w:val="20"/>
                    </w:rPr>
                  </w:pPr>
                </w:p>
              </w:tc>
            </w:tr>
          </w:tbl>
          <w:p w:rsidR="00C14C1E" w:rsidRDefault="00C14C1E" w:rsidP="00A52C49">
            <w:pPr>
              <w:tabs>
                <w:tab w:val="left" w:pos="1995"/>
              </w:tabs>
              <w:rPr>
                <w:rFonts w:asciiTheme="minorHAnsi" w:hAnsiTheme="minorHAnsi" w:cstheme="minorHAnsi"/>
                <w:sz w:val="20"/>
                <w:szCs w:val="20"/>
              </w:rPr>
            </w:pPr>
          </w:p>
          <w:p w:rsidR="008F532F" w:rsidRPr="007E1F2B" w:rsidRDefault="008F532F" w:rsidP="00A52C49">
            <w:pPr>
              <w:tabs>
                <w:tab w:val="left" w:pos="1995"/>
              </w:tabs>
              <w:rPr>
                <w:rFonts w:asciiTheme="minorHAnsi" w:hAnsiTheme="minorHAnsi" w:cstheme="minorHAnsi"/>
                <w:sz w:val="20"/>
                <w:szCs w:val="20"/>
              </w:rPr>
            </w:pPr>
          </w:p>
        </w:tc>
      </w:tr>
      <w:tr w:rsidR="00C14C1E" w:rsidRPr="007E1F2B" w:rsidTr="00A52C49">
        <w:tc>
          <w:tcPr>
            <w:tcW w:w="1924" w:type="pct"/>
            <w:vMerge w:val="restart"/>
            <w:shd w:val="clear" w:color="auto" w:fill="F2F2F2" w:themeFill="background1" w:themeFillShade="F2"/>
            <w:vAlign w:val="center"/>
          </w:tcPr>
          <w:p w:rsidR="00C14C1E" w:rsidRPr="007E1F2B" w:rsidRDefault="00C14C1E" w:rsidP="00A52C49">
            <w:pPr>
              <w:jc w:val="center"/>
              <w:rPr>
                <w:rFonts w:asciiTheme="minorHAnsi" w:hAnsiTheme="minorHAnsi" w:cstheme="minorHAnsi"/>
                <w:b/>
                <w:sz w:val="20"/>
                <w:szCs w:val="20"/>
              </w:rPr>
            </w:pPr>
            <w:r w:rsidRPr="007E1F2B">
              <w:rPr>
                <w:rFonts w:asciiTheme="minorHAnsi" w:hAnsiTheme="minorHAnsi" w:cstheme="minorHAnsi"/>
                <w:b/>
                <w:sz w:val="20"/>
                <w:szCs w:val="20"/>
              </w:rPr>
              <w:lastRenderedPageBreak/>
              <w:t>Etapa del proyecto en que se aplica:</w:t>
            </w:r>
          </w:p>
        </w:tc>
        <w:tc>
          <w:tcPr>
            <w:tcW w:w="2810" w:type="pct"/>
            <w:gridSpan w:val="2"/>
          </w:tcPr>
          <w:p w:rsidR="00C14C1E" w:rsidRPr="007E1F2B" w:rsidRDefault="00C14C1E" w:rsidP="00A52C49">
            <w:pPr>
              <w:rPr>
                <w:rFonts w:asciiTheme="minorHAnsi" w:hAnsiTheme="minorHAnsi" w:cstheme="minorHAnsi"/>
                <w:sz w:val="20"/>
                <w:szCs w:val="20"/>
              </w:rPr>
            </w:pPr>
            <w:r w:rsidRPr="007E1F2B">
              <w:rPr>
                <w:rFonts w:asciiTheme="minorHAnsi" w:hAnsiTheme="minorHAnsi" w:cstheme="minorHAnsi"/>
                <w:sz w:val="20"/>
                <w:szCs w:val="20"/>
              </w:rPr>
              <w:t>Obras preliminares y provisionales</w:t>
            </w:r>
          </w:p>
        </w:tc>
        <w:tc>
          <w:tcPr>
            <w:tcW w:w="266" w:type="pct"/>
          </w:tcPr>
          <w:p w:rsidR="00C14C1E" w:rsidRPr="007E1F2B" w:rsidRDefault="00C14C1E" w:rsidP="00A52C49">
            <w:pPr>
              <w:jc w:val="center"/>
              <w:rPr>
                <w:rFonts w:asciiTheme="minorHAnsi" w:hAnsiTheme="minorHAnsi" w:cstheme="minorHAnsi"/>
                <w:sz w:val="20"/>
                <w:szCs w:val="20"/>
              </w:rPr>
            </w:pPr>
            <w:r w:rsidRPr="007E1F2B">
              <w:rPr>
                <w:rFonts w:asciiTheme="minorHAnsi" w:hAnsiTheme="minorHAnsi" w:cstheme="minorHAnsi"/>
                <w:sz w:val="20"/>
                <w:szCs w:val="20"/>
              </w:rPr>
              <w:t>x</w:t>
            </w:r>
          </w:p>
        </w:tc>
      </w:tr>
      <w:tr w:rsidR="00C14C1E" w:rsidRPr="007E1F2B" w:rsidTr="00A52C49">
        <w:tc>
          <w:tcPr>
            <w:tcW w:w="1924" w:type="pct"/>
            <w:vMerge/>
            <w:shd w:val="clear" w:color="auto" w:fill="F2F2F2" w:themeFill="background1" w:themeFillShade="F2"/>
          </w:tcPr>
          <w:p w:rsidR="00C14C1E" w:rsidRPr="007E1F2B" w:rsidRDefault="00C14C1E" w:rsidP="00A52C49">
            <w:pPr>
              <w:rPr>
                <w:rFonts w:asciiTheme="minorHAnsi" w:hAnsiTheme="minorHAnsi" w:cstheme="minorHAnsi"/>
                <w:b/>
                <w:sz w:val="20"/>
                <w:szCs w:val="20"/>
              </w:rPr>
            </w:pPr>
          </w:p>
        </w:tc>
        <w:tc>
          <w:tcPr>
            <w:tcW w:w="2810" w:type="pct"/>
            <w:gridSpan w:val="2"/>
          </w:tcPr>
          <w:p w:rsidR="00C14C1E" w:rsidRPr="007E1F2B" w:rsidRDefault="00C14C1E" w:rsidP="00A52C49">
            <w:pPr>
              <w:rPr>
                <w:rFonts w:asciiTheme="minorHAnsi" w:hAnsiTheme="minorHAnsi" w:cstheme="minorHAnsi"/>
                <w:sz w:val="20"/>
                <w:szCs w:val="20"/>
              </w:rPr>
            </w:pPr>
            <w:r w:rsidRPr="007E1F2B">
              <w:rPr>
                <w:rFonts w:asciiTheme="minorHAnsi" w:hAnsiTheme="minorHAnsi" w:cstheme="minorHAnsi"/>
                <w:sz w:val="20"/>
                <w:szCs w:val="20"/>
              </w:rPr>
              <w:t>Construcción</w:t>
            </w:r>
          </w:p>
        </w:tc>
        <w:tc>
          <w:tcPr>
            <w:tcW w:w="266" w:type="pct"/>
          </w:tcPr>
          <w:p w:rsidR="00C14C1E" w:rsidRPr="007E1F2B" w:rsidRDefault="00C14C1E" w:rsidP="00A52C49">
            <w:pPr>
              <w:jc w:val="center"/>
              <w:rPr>
                <w:rFonts w:asciiTheme="minorHAnsi" w:hAnsiTheme="minorHAnsi" w:cstheme="minorHAnsi"/>
                <w:sz w:val="20"/>
                <w:szCs w:val="20"/>
              </w:rPr>
            </w:pPr>
            <w:r w:rsidRPr="007E1F2B">
              <w:rPr>
                <w:rFonts w:asciiTheme="minorHAnsi" w:hAnsiTheme="minorHAnsi" w:cstheme="minorHAnsi"/>
                <w:sz w:val="20"/>
                <w:szCs w:val="20"/>
              </w:rPr>
              <w:t>x</w:t>
            </w:r>
          </w:p>
        </w:tc>
      </w:tr>
      <w:tr w:rsidR="00C14C1E" w:rsidRPr="007E1F2B" w:rsidTr="00A52C49">
        <w:tc>
          <w:tcPr>
            <w:tcW w:w="1924" w:type="pct"/>
            <w:vMerge/>
            <w:shd w:val="clear" w:color="auto" w:fill="F2F2F2" w:themeFill="background1" w:themeFillShade="F2"/>
          </w:tcPr>
          <w:p w:rsidR="00C14C1E" w:rsidRPr="007E1F2B" w:rsidRDefault="00C14C1E" w:rsidP="00A52C49">
            <w:pPr>
              <w:rPr>
                <w:rFonts w:asciiTheme="minorHAnsi" w:hAnsiTheme="minorHAnsi" w:cstheme="minorHAnsi"/>
                <w:b/>
                <w:sz w:val="20"/>
                <w:szCs w:val="20"/>
              </w:rPr>
            </w:pPr>
          </w:p>
        </w:tc>
        <w:tc>
          <w:tcPr>
            <w:tcW w:w="2810" w:type="pct"/>
            <w:gridSpan w:val="2"/>
          </w:tcPr>
          <w:p w:rsidR="00C14C1E" w:rsidRPr="007E1F2B" w:rsidRDefault="00C14C1E" w:rsidP="00A52C49">
            <w:pPr>
              <w:rPr>
                <w:rFonts w:asciiTheme="minorHAnsi" w:hAnsiTheme="minorHAnsi" w:cstheme="minorHAnsi"/>
                <w:sz w:val="20"/>
                <w:szCs w:val="20"/>
              </w:rPr>
            </w:pPr>
            <w:r w:rsidRPr="007E1F2B">
              <w:rPr>
                <w:rFonts w:asciiTheme="minorHAnsi" w:hAnsiTheme="minorHAnsi" w:cstheme="minorHAnsi"/>
                <w:sz w:val="20"/>
                <w:szCs w:val="20"/>
              </w:rPr>
              <w:t>Post Construcción</w:t>
            </w:r>
          </w:p>
        </w:tc>
        <w:tc>
          <w:tcPr>
            <w:tcW w:w="266" w:type="pct"/>
          </w:tcPr>
          <w:p w:rsidR="00C14C1E" w:rsidRPr="007E1F2B" w:rsidRDefault="00C14C1E" w:rsidP="00A52C49">
            <w:pPr>
              <w:jc w:val="center"/>
              <w:rPr>
                <w:rFonts w:asciiTheme="minorHAnsi" w:hAnsiTheme="minorHAnsi" w:cstheme="minorHAnsi"/>
                <w:sz w:val="20"/>
                <w:szCs w:val="20"/>
              </w:rPr>
            </w:pPr>
          </w:p>
        </w:tc>
      </w:tr>
      <w:tr w:rsidR="00C14C1E" w:rsidRPr="007E1F2B" w:rsidTr="00A52C49">
        <w:tc>
          <w:tcPr>
            <w:tcW w:w="1924" w:type="pct"/>
            <w:shd w:val="clear" w:color="auto" w:fill="F2F2F2" w:themeFill="background1" w:themeFillShade="F2"/>
            <w:vAlign w:val="center"/>
          </w:tcPr>
          <w:p w:rsidR="00C14C1E" w:rsidRPr="007E1F2B" w:rsidRDefault="00C14C1E" w:rsidP="00A52C49">
            <w:pPr>
              <w:jc w:val="center"/>
              <w:rPr>
                <w:rFonts w:asciiTheme="minorHAnsi" w:hAnsiTheme="minorHAnsi" w:cstheme="minorHAnsi"/>
                <w:b/>
                <w:sz w:val="20"/>
                <w:szCs w:val="20"/>
              </w:rPr>
            </w:pPr>
            <w:r w:rsidRPr="007E1F2B">
              <w:rPr>
                <w:rFonts w:asciiTheme="minorHAnsi" w:hAnsiTheme="minorHAnsi" w:cstheme="minorHAnsi"/>
                <w:b/>
                <w:sz w:val="20"/>
                <w:szCs w:val="20"/>
              </w:rPr>
              <w:t xml:space="preserve">Periodicidad de </w:t>
            </w:r>
            <w:r>
              <w:rPr>
                <w:rFonts w:asciiTheme="minorHAnsi" w:hAnsiTheme="minorHAnsi" w:cstheme="minorHAnsi"/>
                <w:b/>
                <w:sz w:val="20"/>
                <w:szCs w:val="20"/>
              </w:rPr>
              <w:t>reporte:</w:t>
            </w:r>
          </w:p>
        </w:tc>
        <w:tc>
          <w:tcPr>
            <w:tcW w:w="3076" w:type="pct"/>
            <w:gridSpan w:val="3"/>
            <w:vAlign w:val="center"/>
          </w:tcPr>
          <w:p w:rsidR="00C14C1E" w:rsidRPr="007E1F2B" w:rsidRDefault="00C14C1E" w:rsidP="00A52C49">
            <w:pPr>
              <w:jc w:val="left"/>
              <w:rPr>
                <w:rFonts w:asciiTheme="minorHAnsi" w:hAnsiTheme="minorHAnsi" w:cstheme="minorHAnsi"/>
                <w:sz w:val="20"/>
                <w:szCs w:val="20"/>
              </w:rPr>
            </w:pPr>
            <w:r w:rsidRPr="007E1F2B">
              <w:rPr>
                <w:rFonts w:asciiTheme="minorHAnsi" w:hAnsiTheme="minorHAnsi" w:cstheme="minorHAnsi"/>
                <w:sz w:val="20"/>
                <w:szCs w:val="20"/>
              </w:rPr>
              <w:t>Mensual hasta que finalicen las actividades que lo requieran.</w:t>
            </w:r>
          </w:p>
        </w:tc>
      </w:tr>
      <w:tr w:rsidR="00C14C1E" w:rsidRPr="00F06D44" w:rsidTr="00A52C49">
        <w:tc>
          <w:tcPr>
            <w:tcW w:w="1924" w:type="pct"/>
            <w:shd w:val="clear" w:color="auto" w:fill="F2F2F2" w:themeFill="background1" w:themeFillShade="F2"/>
            <w:vAlign w:val="center"/>
          </w:tcPr>
          <w:p w:rsidR="00C14C1E" w:rsidRPr="007E1F2B" w:rsidRDefault="00C14C1E" w:rsidP="00A52C49">
            <w:pPr>
              <w:jc w:val="center"/>
              <w:rPr>
                <w:rFonts w:asciiTheme="minorHAnsi" w:hAnsiTheme="minorHAnsi" w:cstheme="minorHAnsi"/>
                <w:b/>
                <w:sz w:val="20"/>
                <w:szCs w:val="20"/>
              </w:rPr>
            </w:pPr>
            <w:r w:rsidRPr="000822BF">
              <w:rPr>
                <w:rFonts w:asciiTheme="minorHAnsi" w:hAnsiTheme="minorHAnsi" w:cstheme="minorHAnsi"/>
                <w:b/>
                <w:sz w:val="20"/>
                <w:szCs w:val="20"/>
              </w:rPr>
              <w:t>Medio de verificación:</w:t>
            </w:r>
          </w:p>
        </w:tc>
        <w:tc>
          <w:tcPr>
            <w:tcW w:w="3076" w:type="pct"/>
            <w:gridSpan w:val="3"/>
            <w:vAlign w:val="center"/>
          </w:tcPr>
          <w:p w:rsidR="00C14C1E" w:rsidRPr="00F06D44" w:rsidRDefault="00C14C1E" w:rsidP="0011270F">
            <w:pPr>
              <w:pStyle w:val="Prrafodelista"/>
              <w:numPr>
                <w:ilvl w:val="0"/>
                <w:numId w:val="41"/>
              </w:numPr>
              <w:ind w:left="177" w:hanging="142"/>
              <w:jc w:val="left"/>
              <w:rPr>
                <w:rFonts w:asciiTheme="minorHAnsi" w:hAnsiTheme="minorHAnsi" w:cstheme="minorHAnsi"/>
                <w:sz w:val="20"/>
                <w:szCs w:val="20"/>
              </w:rPr>
            </w:pPr>
            <w:r w:rsidRPr="00F06D44">
              <w:rPr>
                <w:rFonts w:asciiTheme="minorHAnsi" w:hAnsiTheme="minorHAnsi" w:cstheme="minorHAnsi"/>
                <w:sz w:val="20"/>
                <w:szCs w:val="20"/>
              </w:rPr>
              <w:t>Fotografías.</w:t>
            </w:r>
          </w:p>
          <w:p w:rsidR="00C14C1E" w:rsidRPr="00F06D44" w:rsidRDefault="00C14C1E" w:rsidP="0011270F">
            <w:pPr>
              <w:pStyle w:val="Prrafodelista"/>
              <w:numPr>
                <w:ilvl w:val="0"/>
                <w:numId w:val="41"/>
              </w:numPr>
              <w:ind w:left="177" w:hanging="142"/>
              <w:jc w:val="left"/>
              <w:rPr>
                <w:rFonts w:asciiTheme="minorHAnsi" w:hAnsiTheme="minorHAnsi" w:cstheme="minorHAnsi"/>
                <w:sz w:val="20"/>
                <w:szCs w:val="20"/>
              </w:rPr>
            </w:pPr>
            <w:r w:rsidRPr="00F06D44">
              <w:rPr>
                <w:rFonts w:asciiTheme="minorHAnsi" w:hAnsiTheme="minorHAnsi" w:cstheme="minorHAnsi"/>
                <w:sz w:val="20"/>
                <w:szCs w:val="20"/>
              </w:rPr>
              <w:t>Registro de horarios de trabajo/actividades.</w:t>
            </w:r>
          </w:p>
          <w:p w:rsidR="00C14C1E" w:rsidRPr="00F06D44" w:rsidRDefault="00C14C1E" w:rsidP="0011270F">
            <w:pPr>
              <w:pStyle w:val="Prrafodelista"/>
              <w:numPr>
                <w:ilvl w:val="0"/>
                <w:numId w:val="41"/>
              </w:numPr>
              <w:ind w:left="177" w:hanging="142"/>
              <w:jc w:val="left"/>
              <w:rPr>
                <w:rFonts w:asciiTheme="minorHAnsi" w:hAnsiTheme="minorHAnsi" w:cstheme="minorHAnsi"/>
                <w:sz w:val="20"/>
                <w:szCs w:val="20"/>
              </w:rPr>
            </w:pPr>
            <w:r w:rsidRPr="00F06D44">
              <w:rPr>
                <w:rFonts w:asciiTheme="minorHAnsi" w:hAnsiTheme="minorHAnsi" w:cstheme="minorHAnsi"/>
                <w:sz w:val="20"/>
                <w:szCs w:val="20"/>
              </w:rPr>
              <w:t>Bitácora de mediciones de los niveles de ruido generados por el proyecto.</w:t>
            </w:r>
          </w:p>
          <w:p w:rsidR="00C14C1E" w:rsidRPr="00F06D44" w:rsidRDefault="00C14C1E" w:rsidP="0011270F">
            <w:pPr>
              <w:pStyle w:val="Prrafodelista"/>
              <w:numPr>
                <w:ilvl w:val="0"/>
                <w:numId w:val="41"/>
              </w:numPr>
              <w:ind w:left="177" w:hanging="142"/>
              <w:jc w:val="left"/>
            </w:pPr>
            <w:r w:rsidRPr="00F06D44">
              <w:rPr>
                <w:rFonts w:asciiTheme="minorHAnsi" w:hAnsiTheme="minorHAnsi" w:cstheme="minorHAnsi"/>
                <w:sz w:val="20"/>
                <w:szCs w:val="20"/>
              </w:rPr>
              <w:t>Equipo de medición dentro del proyecto.</w:t>
            </w:r>
          </w:p>
        </w:tc>
      </w:tr>
      <w:tr w:rsidR="00C14C1E" w:rsidRPr="00F06D44" w:rsidTr="00A52C49">
        <w:tc>
          <w:tcPr>
            <w:tcW w:w="1924" w:type="pct"/>
            <w:shd w:val="clear" w:color="auto" w:fill="F2F2F2" w:themeFill="background1" w:themeFillShade="F2"/>
            <w:vAlign w:val="center"/>
          </w:tcPr>
          <w:p w:rsidR="00C14C1E" w:rsidRPr="00F06D44" w:rsidRDefault="00C14C1E" w:rsidP="00A52C49">
            <w:pPr>
              <w:jc w:val="center"/>
              <w:rPr>
                <w:rFonts w:asciiTheme="minorHAnsi" w:eastAsia="Times New Roman" w:hAnsiTheme="minorHAnsi" w:cstheme="minorHAnsi"/>
                <w:b/>
                <w:bCs/>
                <w:sz w:val="20"/>
                <w:szCs w:val="20"/>
              </w:rPr>
            </w:pPr>
            <w:r w:rsidRPr="00F06D44">
              <w:rPr>
                <w:rFonts w:asciiTheme="minorHAnsi" w:eastAsia="Times New Roman" w:hAnsiTheme="minorHAnsi" w:cstheme="minorHAnsi"/>
                <w:b/>
                <w:bCs/>
                <w:sz w:val="20"/>
                <w:szCs w:val="20"/>
              </w:rPr>
              <w:t>Responsable de la implementación:</w:t>
            </w:r>
          </w:p>
        </w:tc>
        <w:tc>
          <w:tcPr>
            <w:tcW w:w="3076" w:type="pct"/>
            <w:gridSpan w:val="3"/>
            <w:vAlign w:val="center"/>
          </w:tcPr>
          <w:p w:rsidR="00C14C1E" w:rsidRPr="00F06D44" w:rsidRDefault="00C14C1E" w:rsidP="00A52C49">
            <w:pPr>
              <w:widowControl w:val="0"/>
              <w:ind w:right="111"/>
              <w:rPr>
                <w:rFonts w:asciiTheme="minorHAnsi" w:eastAsia="Times New Roman" w:hAnsiTheme="minorHAnsi" w:cstheme="minorHAnsi"/>
                <w:bCs/>
                <w:sz w:val="20"/>
                <w:szCs w:val="20"/>
              </w:rPr>
            </w:pPr>
            <w:r w:rsidRPr="00F06D44">
              <w:rPr>
                <w:rFonts w:asciiTheme="minorHAnsi" w:eastAsia="Times New Roman" w:hAnsiTheme="minorHAnsi" w:cstheme="minorHAnsi"/>
                <w:bCs/>
                <w:sz w:val="20"/>
                <w:szCs w:val="20"/>
              </w:rPr>
              <w:t>Contratista</w:t>
            </w:r>
          </w:p>
        </w:tc>
      </w:tr>
    </w:tbl>
    <w:p w:rsidR="006D0C13" w:rsidRDefault="006D0C13" w:rsidP="00813C60">
      <w:pPr>
        <w:tabs>
          <w:tab w:val="left" w:pos="1128"/>
        </w:tabs>
        <w:spacing w:after="0" w:line="360" w:lineRule="auto"/>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79"/>
        <w:gridCol w:w="1322"/>
        <w:gridCol w:w="3112"/>
        <w:gridCol w:w="1381"/>
      </w:tblGrid>
      <w:tr w:rsidR="00C14C1E" w:rsidRPr="00C8440B" w:rsidTr="00A52C49">
        <w:trPr>
          <w:trHeight w:val="142"/>
        </w:trPr>
        <w:tc>
          <w:tcPr>
            <w:tcW w:w="0" w:type="auto"/>
            <w:gridSpan w:val="4"/>
            <w:shd w:val="clear" w:color="auto" w:fill="BFBFBF" w:themeFill="background1" w:themeFillShade="BF"/>
            <w:vAlign w:val="center"/>
          </w:tcPr>
          <w:p w:rsidR="00C14C1E" w:rsidRPr="009131DB" w:rsidRDefault="00C14C1E" w:rsidP="00793C87">
            <w:pPr>
              <w:spacing w:after="0"/>
              <w:jc w:val="center"/>
              <w:rPr>
                <w:b/>
                <w:sz w:val="20"/>
                <w:szCs w:val="20"/>
              </w:rPr>
            </w:pPr>
            <w:r>
              <w:rPr>
                <w:b/>
                <w:sz w:val="20"/>
                <w:szCs w:val="20"/>
              </w:rPr>
              <w:t>MEDIDA n°1</w:t>
            </w:r>
            <w:r w:rsidR="00793C87">
              <w:rPr>
                <w:b/>
                <w:sz w:val="20"/>
                <w:szCs w:val="20"/>
              </w:rPr>
              <w:t>6</w:t>
            </w:r>
            <w:r>
              <w:rPr>
                <w:b/>
                <w:sz w:val="20"/>
                <w:szCs w:val="20"/>
              </w:rPr>
              <w:t xml:space="preserve">: </w:t>
            </w:r>
            <w:r w:rsidRPr="009131DB">
              <w:rPr>
                <w:b/>
                <w:sz w:val="20"/>
                <w:szCs w:val="20"/>
              </w:rPr>
              <w:t>MANEJO DE FLORA, ÁREAS VERDES Y FAUNA.</w:t>
            </w:r>
          </w:p>
        </w:tc>
      </w:tr>
      <w:tr w:rsidR="00C14C1E" w:rsidRPr="00C8440B" w:rsidTr="00A52C49">
        <w:trPr>
          <w:trHeight w:val="278"/>
        </w:trPr>
        <w:tc>
          <w:tcPr>
            <w:tcW w:w="4476" w:type="dxa"/>
            <w:gridSpan w:val="2"/>
            <w:shd w:val="clear" w:color="auto" w:fill="F2F2F2" w:themeFill="background1" w:themeFillShade="F2"/>
            <w:vAlign w:val="center"/>
          </w:tcPr>
          <w:p w:rsidR="00C14C1E" w:rsidRPr="009131DB" w:rsidRDefault="00C14C1E" w:rsidP="00A52C49">
            <w:pPr>
              <w:spacing w:after="0"/>
              <w:jc w:val="left"/>
              <w:rPr>
                <w:b/>
                <w:sz w:val="20"/>
                <w:szCs w:val="20"/>
              </w:rPr>
            </w:pPr>
            <w:r w:rsidRPr="009131DB">
              <w:rPr>
                <w:b/>
                <w:sz w:val="20"/>
                <w:szCs w:val="20"/>
              </w:rPr>
              <w:t xml:space="preserve">Efectos socioambientales que se desea prevenir o corregir: </w:t>
            </w:r>
          </w:p>
        </w:tc>
        <w:tc>
          <w:tcPr>
            <w:tcW w:w="4352" w:type="dxa"/>
            <w:gridSpan w:val="2"/>
            <w:vAlign w:val="center"/>
          </w:tcPr>
          <w:p w:rsidR="00C14C1E" w:rsidRPr="009131DB" w:rsidRDefault="00C14C1E" w:rsidP="00A52C49">
            <w:pPr>
              <w:spacing w:after="0"/>
              <w:jc w:val="left"/>
              <w:rPr>
                <w:sz w:val="20"/>
                <w:szCs w:val="20"/>
              </w:rPr>
            </w:pPr>
            <w:r w:rsidRPr="009131DB">
              <w:rPr>
                <w:sz w:val="20"/>
                <w:szCs w:val="20"/>
              </w:rPr>
              <w:t xml:space="preserve">Impactos en cobertura vegetal, arbustiva, arbórea y fauna </w:t>
            </w:r>
          </w:p>
        </w:tc>
      </w:tr>
      <w:tr w:rsidR="00C14C1E" w:rsidRPr="00C8440B" w:rsidTr="00A52C49">
        <w:trPr>
          <w:trHeight w:val="142"/>
        </w:trPr>
        <w:tc>
          <w:tcPr>
            <w:tcW w:w="0" w:type="auto"/>
            <w:gridSpan w:val="4"/>
            <w:shd w:val="clear" w:color="auto" w:fill="F2F2F2" w:themeFill="background1" w:themeFillShade="F2"/>
            <w:vAlign w:val="center"/>
          </w:tcPr>
          <w:p w:rsidR="00C14C1E" w:rsidRPr="009131DB" w:rsidRDefault="00C14C1E" w:rsidP="00A52C49">
            <w:pPr>
              <w:spacing w:after="0"/>
              <w:jc w:val="center"/>
              <w:rPr>
                <w:b/>
                <w:sz w:val="20"/>
                <w:szCs w:val="20"/>
              </w:rPr>
            </w:pPr>
            <w:r w:rsidRPr="009131DB">
              <w:rPr>
                <w:b/>
                <w:sz w:val="20"/>
                <w:szCs w:val="20"/>
              </w:rPr>
              <w:t>Medidas de Gestión</w:t>
            </w:r>
          </w:p>
        </w:tc>
      </w:tr>
      <w:tr w:rsidR="00C14C1E" w:rsidRPr="00C8440B" w:rsidTr="00A52C49">
        <w:trPr>
          <w:trHeight w:val="961"/>
        </w:trPr>
        <w:tc>
          <w:tcPr>
            <w:tcW w:w="0" w:type="auto"/>
            <w:gridSpan w:val="4"/>
          </w:tcPr>
          <w:p w:rsidR="00C14C1E" w:rsidRDefault="00C14C1E" w:rsidP="00A52C49">
            <w:pPr>
              <w:spacing w:after="0"/>
            </w:pPr>
            <w:r w:rsidRPr="009131DB">
              <w:rPr>
                <w:b/>
                <w:sz w:val="20"/>
                <w:szCs w:val="20"/>
              </w:rPr>
              <w:t>Objetivo</w:t>
            </w:r>
            <w:r>
              <w:rPr>
                <w:b/>
                <w:sz w:val="20"/>
                <w:szCs w:val="20"/>
              </w:rPr>
              <w:t>s</w:t>
            </w:r>
            <w:r w:rsidRPr="009131DB">
              <w:rPr>
                <w:b/>
                <w:sz w:val="20"/>
                <w:szCs w:val="20"/>
              </w:rPr>
              <w:t>:</w:t>
            </w:r>
            <w:r>
              <w:t xml:space="preserve"> </w:t>
            </w:r>
          </w:p>
          <w:p w:rsidR="00C14C1E" w:rsidRPr="009131DB" w:rsidRDefault="00C14C1E" w:rsidP="0011270F">
            <w:pPr>
              <w:pStyle w:val="Prrafodelista"/>
              <w:numPr>
                <w:ilvl w:val="0"/>
                <w:numId w:val="45"/>
              </w:numPr>
              <w:spacing w:after="0"/>
              <w:rPr>
                <w:sz w:val="20"/>
                <w:szCs w:val="20"/>
              </w:rPr>
            </w:pPr>
            <w:r w:rsidRPr="009131DB">
              <w:rPr>
                <w:sz w:val="20"/>
                <w:szCs w:val="20"/>
              </w:rPr>
              <w:t>Proteger y conservar la biodiversidad y los hábitats.</w:t>
            </w:r>
          </w:p>
          <w:p w:rsidR="00C14C1E" w:rsidRPr="009131DB" w:rsidRDefault="00C14C1E" w:rsidP="0011270F">
            <w:pPr>
              <w:pStyle w:val="Prrafodelista"/>
              <w:numPr>
                <w:ilvl w:val="0"/>
                <w:numId w:val="45"/>
              </w:numPr>
              <w:spacing w:after="0"/>
              <w:rPr>
                <w:sz w:val="20"/>
                <w:szCs w:val="20"/>
              </w:rPr>
            </w:pPr>
            <w:r w:rsidRPr="009131DB">
              <w:rPr>
                <w:sz w:val="20"/>
                <w:szCs w:val="20"/>
              </w:rPr>
              <w:t>Aplicar la jerarquía de mitigación y el enfoque preventivo al diseño y la ejecución de proyectos que podrían tener un impacto en la biodiversidad.</w:t>
            </w:r>
          </w:p>
          <w:p w:rsidR="00C14C1E" w:rsidRDefault="00C14C1E" w:rsidP="0011270F">
            <w:pPr>
              <w:pStyle w:val="Prrafodelista"/>
              <w:numPr>
                <w:ilvl w:val="0"/>
                <w:numId w:val="45"/>
              </w:numPr>
              <w:spacing w:after="0"/>
              <w:rPr>
                <w:sz w:val="20"/>
                <w:szCs w:val="20"/>
              </w:rPr>
            </w:pPr>
            <w:r w:rsidRPr="009131DB">
              <w:rPr>
                <w:sz w:val="20"/>
                <w:szCs w:val="20"/>
              </w:rPr>
              <w:t>Promover la gestión sostenible de los recursos naturales vivos.</w:t>
            </w:r>
          </w:p>
          <w:p w:rsidR="00C14C1E" w:rsidRPr="00081AFE" w:rsidRDefault="00C14C1E" w:rsidP="00A52C49">
            <w:pPr>
              <w:spacing w:after="0"/>
              <w:rPr>
                <w:sz w:val="20"/>
                <w:szCs w:val="20"/>
              </w:rPr>
            </w:pPr>
          </w:p>
          <w:p w:rsidR="00C14C1E" w:rsidRPr="009131DB" w:rsidRDefault="00C14C1E" w:rsidP="00A52C49">
            <w:pPr>
              <w:spacing w:after="0"/>
              <w:rPr>
                <w:sz w:val="20"/>
                <w:szCs w:val="20"/>
              </w:rPr>
            </w:pPr>
            <w:r w:rsidRPr="009131DB">
              <w:rPr>
                <w:b/>
                <w:sz w:val="20"/>
                <w:szCs w:val="20"/>
              </w:rPr>
              <w:t xml:space="preserve">Descripción de la medida: </w:t>
            </w:r>
            <w:r w:rsidRPr="009131DB">
              <w:rPr>
                <w:sz w:val="20"/>
                <w:szCs w:val="20"/>
              </w:rPr>
              <w:t>El manejo de obras con afección de cobertura vegetal debe mejorar o recuperar zonas verdes incluyendo la siembra, traslado, o remoción de árboles, y la remoción temporal de césped o especies arbustivas, con el fin de evitar los impactos al hábitat, que perjudiquen a la flora y fauna, y al paisaje local. Durante esta actividad, se dará cumplimiento al EAS 6 – Conservación de la Biodiversidad y Gestión Sostenible de Recursos Naturales Vivos.</w:t>
            </w:r>
          </w:p>
          <w:p w:rsidR="00C14C1E" w:rsidRPr="009131DB" w:rsidRDefault="00C14C1E" w:rsidP="00A52C49">
            <w:pPr>
              <w:spacing w:after="0"/>
              <w:rPr>
                <w:sz w:val="20"/>
                <w:szCs w:val="20"/>
              </w:rPr>
            </w:pPr>
          </w:p>
          <w:p w:rsidR="00C14C1E" w:rsidRPr="009131DB" w:rsidRDefault="00C14C1E" w:rsidP="00A52C49">
            <w:pPr>
              <w:spacing w:after="0"/>
              <w:rPr>
                <w:b/>
                <w:sz w:val="20"/>
                <w:szCs w:val="20"/>
              </w:rPr>
            </w:pPr>
            <w:r>
              <w:rPr>
                <w:b/>
                <w:sz w:val="20"/>
                <w:szCs w:val="20"/>
              </w:rPr>
              <w:t>Manejo de Flora y Áreas Verdes:</w:t>
            </w:r>
          </w:p>
          <w:p w:rsidR="00C14C1E" w:rsidRDefault="00C14C1E" w:rsidP="00A52C49">
            <w:pPr>
              <w:spacing w:after="0"/>
              <w:rPr>
                <w:i/>
                <w:sz w:val="20"/>
                <w:szCs w:val="20"/>
              </w:rPr>
            </w:pPr>
            <w:r w:rsidRPr="00081AFE">
              <w:rPr>
                <w:i/>
                <w:sz w:val="20"/>
                <w:szCs w:val="20"/>
              </w:rPr>
              <w:t>a) Planeación de actividades:</w:t>
            </w:r>
          </w:p>
          <w:p w:rsidR="00C14C1E" w:rsidRPr="00081AFE" w:rsidRDefault="00C14C1E" w:rsidP="0011270F">
            <w:pPr>
              <w:pStyle w:val="Prrafodelista"/>
              <w:numPr>
                <w:ilvl w:val="0"/>
                <w:numId w:val="47"/>
              </w:numPr>
              <w:spacing w:after="0"/>
              <w:rPr>
                <w:sz w:val="20"/>
                <w:szCs w:val="20"/>
              </w:rPr>
            </w:pPr>
            <w:r w:rsidRPr="00081AFE">
              <w:rPr>
                <w:sz w:val="20"/>
                <w:szCs w:val="20"/>
              </w:rPr>
              <w:t>El Contratista encargado de la actividad de remoción de árboles deberá verificar y complementar la información levantada en la etapa de diagnóstico e inventario con los diseños geométricos y paisajísticos definitivos de la obra, así como deberá señalar e identificar tanto en los planos como en campo los individuos que se deberán remover definitivamente por las actividades constructivas y por su estado fitosanitario y que por conveniencia con el proyecto sería mejor realizar su remoción en la etapa constructiva. Se hará lo mismo con las especies arbustivas y zonas verdes existentes, para dejar un claro registro de éstas y permitir la socialización con la comunidad. El Contratista, en coordinación con la municipalidad, deben definir al inicio de la obra, con el apoyo de especialista ambiental de la UGPPI, las medidas de compensación de acuerdo a la flora que será removida, así como la localización de las zonas donde se realizarán las siembras o traslados, caso que por el diseño de la obra no se puedan realizar en el lugar original, basado en los lineamientos del MARN.</w:t>
            </w:r>
          </w:p>
          <w:p w:rsidR="00C14C1E" w:rsidRPr="00081AFE" w:rsidRDefault="00C14C1E" w:rsidP="0011270F">
            <w:pPr>
              <w:pStyle w:val="Prrafodelista"/>
              <w:numPr>
                <w:ilvl w:val="0"/>
                <w:numId w:val="47"/>
              </w:numPr>
              <w:spacing w:after="0"/>
              <w:rPr>
                <w:sz w:val="20"/>
                <w:szCs w:val="20"/>
              </w:rPr>
            </w:pPr>
            <w:r w:rsidRPr="00081AFE">
              <w:rPr>
                <w:sz w:val="20"/>
                <w:szCs w:val="20"/>
              </w:rPr>
              <w:lastRenderedPageBreak/>
              <w:t xml:space="preserve">Se debe capacitar e informar al personal implicado sobre la prohibición de encender cualquier tipo de fuego o fuente que pueda provocar incendios que pudieran afectar la vegetación, la fauna urbana y los demás componentes naturales. </w:t>
            </w:r>
          </w:p>
          <w:p w:rsidR="00C14C1E" w:rsidRPr="00081AFE" w:rsidRDefault="00C14C1E" w:rsidP="0011270F">
            <w:pPr>
              <w:pStyle w:val="Prrafodelista"/>
              <w:numPr>
                <w:ilvl w:val="0"/>
                <w:numId w:val="47"/>
              </w:numPr>
              <w:spacing w:after="0"/>
              <w:rPr>
                <w:sz w:val="20"/>
                <w:szCs w:val="20"/>
              </w:rPr>
            </w:pPr>
            <w:r w:rsidRPr="00081AFE">
              <w:rPr>
                <w:sz w:val="20"/>
                <w:szCs w:val="20"/>
              </w:rPr>
              <w:t>El material obtenido por la tala o remoción de áreas verdes deberá ser evacuado a la brevedad posible al sitio definitivo debidamente autorizado.</w:t>
            </w:r>
          </w:p>
          <w:p w:rsidR="00C14C1E" w:rsidRDefault="00C14C1E" w:rsidP="00A52C49">
            <w:pPr>
              <w:spacing w:after="0"/>
              <w:rPr>
                <w:sz w:val="20"/>
                <w:szCs w:val="20"/>
              </w:rPr>
            </w:pPr>
          </w:p>
          <w:p w:rsidR="00C14C1E" w:rsidRPr="00081AFE" w:rsidRDefault="00C14C1E" w:rsidP="00A52C49">
            <w:pPr>
              <w:spacing w:after="0"/>
              <w:rPr>
                <w:sz w:val="20"/>
                <w:szCs w:val="20"/>
              </w:rPr>
            </w:pPr>
            <w:r w:rsidRPr="00081AFE">
              <w:rPr>
                <w:i/>
                <w:sz w:val="20"/>
                <w:szCs w:val="20"/>
              </w:rPr>
              <w:t xml:space="preserve">b) Labores de tala y remoción: </w:t>
            </w:r>
          </w:p>
          <w:p w:rsidR="00C14C1E" w:rsidRPr="00081AFE" w:rsidRDefault="00C14C1E" w:rsidP="0011270F">
            <w:pPr>
              <w:pStyle w:val="Prrafodelista"/>
              <w:numPr>
                <w:ilvl w:val="0"/>
                <w:numId w:val="46"/>
              </w:numPr>
              <w:spacing w:after="0"/>
              <w:rPr>
                <w:sz w:val="20"/>
                <w:szCs w:val="20"/>
              </w:rPr>
            </w:pPr>
            <w:r w:rsidRPr="00081AFE">
              <w:rPr>
                <w:sz w:val="20"/>
                <w:szCs w:val="20"/>
              </w:rPr>
              <w:t xml:space="preserve">Se desarrollarán en el mismo sentido de avance de la construcción e individualmente para cada uno de los elementos arbóreos y arbustivos seleccionados para eliminación, ya sea por interferencia con la obra, árboles con sistema radicular muy superficial, que implique afectación potencial para pavimentos, andenes y otro tipo de estructuras, y árboles o arbustos cuya tala haya sido aprobada por la autoridad ambiental. Sin embargo, los árboles seleccionados para tala según este criterio deben ser aprobados por la autoridad ambiental competente. </w:t>
            </w:r>
          </w:p>
          <w:p w:rsidR="00C14C1E" w:rsidRPr="00081AFE" w:rsidRDefault="00C14C1E" w:rsidP="0011270F">
            <w:pPr>
              <w:pStyle w:val="Prrafodelista"/>
              <w:numPr>
                <w:ilvl w:val="0"/>
                <w:numId w:val="46"/>
              </w:numPr>
              <w:spacing w:after="0"/>
              <w:rPr>
                <w:sz w:val="20"/>
                <w:szCs w:val="20"/>
              </w:rPr>
            </w:pPr>
            <w:r w:rsidRPr="00081AFE">
              <w:rPr>
                <w:sz w:val="20"/>
                <w:szCs w:val="20"/>
              </w:rPr>
              <w:t>Gestionar ante las autorizaciones establecidas a nivel nacional y/o municipal de acuerdo con la legislación aplicable los permisos para la tala de árboles.</w:t>
            </w:r>
          </w:p>
          <w:p w:rsidR="00C14C1E" w:rsidRPr="00081AFE" w:rsidRDefault="00C14C1E" w:rsidP="0011270F">
            <w:pPr>
              <w:pStyle w:val="Prrafodelista"/>
              <w:numPr>
                <w:ilvl w:val="0"/>
                <w:numId w:val="46"/>
              </w:numPr>
              <w:spacing w:after="0"/>
              <w:rPr>
                <w:sz w:val="20"/>
                <w:szCs w:val="20"/>
              </w:rPr>
            </w:pPr>
            <w:r w:rsidRPr="00081AFE">
              <w:rPr>
                <w:sz w:val="20"/>
                <w:szCs w:val="20"/>
              </w:rPr>
              <w:t xml:space="preserve">La eliminación de individuos se realizará previo al comienzo de obras de tal modo que los sectores a construir se encuentren desprovistos de árboles que interfieran con las actividades constructivas en el momento de inicio de obra. </w:t>
            </w:r>
          </w:p>
          <w:p w:rsidR="00C14C1E" w:rsidRPr="00081AFE" w:rsidRDefault="00C14C1E" w:rsidP="0011270F">
            <w:pPr>
              <w:pStyle w:val="Prrafodelista"/>
              <w:numPr>
                <w:ilvl w:val="0"/>
                <w:numId w:val="46"/>
              </w:numPr>
              <w:spacing w:after="0"/>
              <w:rPr>
                <w:sz w:val="20"/>
                <w:szCs w:val="20"/>
              </w:rPr>
            </w:pPr>
            <w:r w:rsidRPr="00081AFE">
              <w:rPr>
                <w:sz w:val="20"/>
                <w:szCs w:val="20"/>
              </w:rPr>
              <w:t>Reforestar como medida de compensación, de acuerdo con lo establecido en las autorizaciones correspondientes.</w:t>
            </w:r>
          </w:p>
          <w:p w:rsidR="00C14C1E" w:rsidRPr="00081AFE" w:rsidRDefault="00C14C1E" w:rsidP="0011270F">
            <w:pPr>
              <w:pStyle w:val="Prrafodelista"/>
              <w:numPr>
                <w:ilvl w:val="0"/>
                <w:numId w:val="46"/>
              </w:numPr>
              <w:spacing w:after="0"/>
              <w:rPr>
                <w:sz w:val="20"/>
                <w:szCs w:val="20"/>
              </w:rPr>
            </w:pPr>
            <w:r w:rsidRPr="00081AFE">
              <w:rPr>
                <w:sz w:val="20"/>
                <w:szCs w:val="20"/>
              </w:rPr>
              <w:t>Para árboles altos deben seguirse protocolos de seguridad industrial adecuados, y el uso de dotación de EPP pertinente. De igual forma el proceso de corte debe evitar la caída de cuerpos pesados a las zonas de trabajo o circulación vial o peatonal.</w:t>
            </w:r>
          </w:p>
          <w:p w:rsidR="00C14C1E" w:rsidRPr="00081AFE" w:rsidRDefault="00C14C1E" w:rsidP="0011270F">
            <w:pPr>
              <w:pStyle w:val="Prrafodelista"/>
              <w:numPr>
                <w:ilvl w:val="0"/>
                <w:numId w:val="46"/>
              </w:numPr>
              <w:spacing w:after="0"/>
              <w:rPr>
                <w:sz w:val="20"/>
                <w:szCs w:val="20"/>
              </w:rPr>
            </w:pPr>
            <w:r w:rsidRPr="00081AFE">
              <w:rPr>
                <w:sz w:val="20"/>
                <w:szCs w:val="20"/>
              </w:rPr>
              <w:t>El material resultante que pueda ser utilizado en la obra deberá encontrarse en perfectas condiciones, libre de defectos y se adaptará al uso requerido; para ello se dimensionarán las trozas obtenidas del fuste de entre 1 a 3 m de largo, se cortarán y almacenarán en sitio con baja humedad y buena aireación para favorecer su secado y un tratamiento superficial de inmunización (con aceite residual quemado o productos comerciales), mientras que el material maderable no utilizable se picará y llevará al sitio destinado para su disposición final junto con los residuos del desrame, descope y desraizado. Este sitio de disposición final deberá contar con la respectiva autorización del MARN. El transporte se realizará en vehículos provistos de carpas o lonas de plástico para evitar el esparcimiento en la movilización del material.</w:t>
            </w:r>
          </w:p>
          <w:p w:rsidR="00C14C1E" w:rsidRDefault="00C14C1E" w:rsidP="00A52C49">
            <w:pPr>
              <w:spacing w:after="0"/>
              <w:rPr>
                <w:sz w:val="20"/>
                <w:szCs w:val="20"/>
              </w:rPr>
            </w:pPr>
          </w:p>
          <w:p w:rsidR="00C14C1E" w:rsidRPr="00081AFE" w:rsidRDefault="00C14C1E" w:rsidP="00A52C49">
            <w:pPr>
              <w:spacing w:after="0"/>
              <w:rPr>
                <w:i/>
                <w:sz w:val="20"/>
                <w:szCs w:val="20"/>
              </w:rPr>
            </w:pPr>
            <w:r w:rsidRPr="00081AFE">
              <w:rPr>
                <w:i/>
                <w:sz w:val="20"/>
                <w:szCs w:val="20"/>
              </w:rPr>
              <w:t>c) Reubicación y Compensación</w:t>
            </w:r>
            <w:r>
              <w:rPr>
                <w:i/>
                <w:sz w:val="20"/>
                <w:szCs w:val="20"/>
              </w:rPr>
              <w:t>:</w:t>
            </w:r>
          </w:p>
          <w:p w:rsidR="00C14C1E" w:rsidRPr="00081AFE" w:rsidRDefault="00C14C1E" w:rsidP="0011270F">
            <w:pPr>
              <w:pStyle w:val="Prrafodelista"/>
              <w:numPr>
                <w:ilvl w:val="0"/>
                <w:numId w:val="46"/>
              </w:numPr>
              <w:spacing w:after="0"/>
              <w:rPr>
                <w:sz w:val="20"/>
                <w:szCs w:val="20"/>
              </w:rPr>
            </w:pPr>
            <w:r w:rsidRPr="00081AFE">
              <w:rPr>
                <w:sz w:val="20"/>
                <w:szCs w:val="20"/>
              </w:rPr>
              <w:t>El Contratista deberá presentar un Plan de Compensación durante que contenga las medidas de mantenimiento post construcción.</w:t>
            </w:r>
          </w:p>
          <w:p w:rsidR="00C14C1E" w:rsidRPr="00081AFE" w:rsidRDefault="00C14C1E" w:rsidP="0011270F">
            <w:pPr>
              <w:pStyle w:val="Prrafodelista"/>
              <w:numPr>
                <w:ilvl w:val="0"/>
                <w:numId w:val="46"/>
              </w:numPr>
              <w:spacing w:after="0"/>
              <w:rPr>
                <w:sz w:val="20"/>
                <w:szCs w:val="20"/>
              </w:rPr>
            </w:pPr>
            <w:r w:rsidRPr="00081AFE">
              <w:rPr>
                <w:sz w:val="20"/>
                <w:szCs w:val="20"/>
              </w:rPr>
              <w:t>La reubicación de especies se ejecutará en aquellos individuos que se puedan conservar y que han de ser removidos por las actividades constructivas del proyecto.</w:t>
            </w:r>
          </w:p>
          <w:p w:rsidR="00C14C1E" w:rsidRPr="00081AFE" w:rsidRDefault="00C14C1E" w:rsidP="0011270F">
            <w:pPr>
              <w:pStyle w:val="Prrafodelista"/>
              <w:numPr>
                <w:ilvl w:val="0"/>
                <w:numId w:val="46"/>
              </w:numPr>
              <w:spacing w:after="0"/>
              <w:rPr>
                <w:sz w:val="20"/>
                <w:szCs w:val="20"/>
              </w:rPr>
            </w:pPr>
            <w:r w:rsidRPr="00081AFE">
              <w:rPr>
                <w:sz w:val="20"/>
                <w:szCs w:val="20"/>
              </w:rPr>
              <w:t xml:space="preserve">El Contratista deberá compensar cada tala que no pueda ser evitada, plantando los ejemplares establecidos por la autoridad competente o a través de convenio con el Fondo de Inversión Ambiental de El Salvador, los cuales deberán ser de la misma especie u otra adecuada para la zona. Se prohíbe la siembra de especies invasoras. </w:t>
            </w:r>
          </w:p>
          <w:p w:rsidR="00C14C1E" w:rsidRPr="00081AFE" w:rsidRDefault="00C14C1E" w:rsidP="0011270F">
            <w:pPr>
              <w:pStyle w:val="Prrafodelista"/>
              <w:numPr>
                <w:ilvl w:val="0"/>
                <w:numId w:val="46"/>
              </w:numPr>
              <w:spacing w:after="0"/>
              <w:rPr>
                <w:sz w:val="20"/>
                <w:szCs w:val="20"/>
              </w:rPr>
            </w:pPr>
            <w:r w:rsidRPr="00081AFE">
              <w:rPr>
                <w:sz w:val="20"/>
                <w:szCs w:val="20"/>
              </w:rPr>
              <w:t>El seguimiento deberá reportarse en los informes mensuales.</w:t>
            </w:r>
          </w:p>
          <w:p w:rsidR="00C14C1E" w:rsidRPr="009131DB" w:rsidRDefault="00C14C1E" w:rsidP="00A52C49">
            <w:pPr>
              <w:spacing w:after="0"/>
              <w:rPr>
                <w:sz w:val="20"/>
                <w:szCs w:val="20"/>
              </w:rPr>
            </w:pPr>
          </w:p>
          <w:p w:rsidR="00C14C1E" w:rsidRDefault="00C14C1E" w:rsidP="00A52C49">
            <w:pPr>
              <w:spacing w:after="0"/>
              <w:rPr>
                <w:b/>
                <w:sz w:val="20"/>
                <w:szCs w:val="20"/>
              </w:rPr>
            </w:pPr>
            <w:r w:rsidRPr="00081AFE">
              <w:rPr>
                <w:b/>
                <w:sz w:val="20"/>
                <w:szCs w:val="20"/>
              </w:rPr>
              <w:t xml:space="preserve">Manejo de Fauna: </w:t>
            </w:r>
          </w:p>
          <w:p w:rsidR="00C14C1E" w:rsidRDefault="00C14C1E" w:rsidP="0011270F">
            <w:pPr>
              <w:pStyle w:val="Prrafodelista"/>
              <w:numPr>
                <w:ilvl w:val="0"/>
                <w:numId w:val="49"/>
              </w:numPr>
              <w:spacing w:after="0"/>
              <w:rPr>
                <w:sz w:val="20"/>
                <w:szCs w:val="20"/>
              </w:rPr>
            </w:pPr>
            <w:r>
              <w:rPr>
                <w:sz w:val="20"/>
                <w:szCs w:val="20"/>
              </w:rPr>
              <w:lastRenderedPageBreak/>
              <w:t xml:space="preserve">En caso de tala o reubicación de árboles y en ellos se encuentren nidos, estos deberán ser reubicados en árboles cercanos o con similares condiciones. </w:t>
            </w:r>
          </w:p>
          <w:p w:rsidR="00C14C1E" w:rsidRPr="00081AFE" w:rsidRDefault="00C14C1E" w:rsidP="0011270F">
            <w:pPr>
              <w:pStyle w:val="Prrafodelista"/>
              <w:numPr>
                <w:ilvl w:val="0"/>
                <w:numId w:val="49"/>
              </w:numPr>
              <w:spacing w:after="0"/>
              <w:rPr>
                <w:sz w:val="20"/>
                <w:szCs w:val="20"/>
              </w:rPr>
            </w:pPr>
            <w:r w:rsidRPr="00081AFE">
              <w:rPr>
                <w:sz w:val="20"/>
                <w:szCs w:val="20"/>
              </w:rPr>
              <w:t xml:space="preserve">Se prohíbe la tenencia de animales domésticos por parte del personal de obra. </w:t>
            </w:r>
          </w:p>
          <w:p w:rsidR="00C14C1E" w:rsidRPr="00081AFE" w:rsidRDefault="00C14C1E" w:rsidP="0011270F">
            <w:pPr>
              <w:pStyle w:val="Prrafodelista"/>
              <w:numPr>
                <w:ilvl w:val="0"/>
                <w:numId w:val="48"/>
              </w:numPr>
              <w:spacing w:after="0"/>
              <w:rPr>
                <w:sz w:val="20"/>
                <w:szCs w:val="20"/>
              </w:rPr>
            </w:pPr>
            <w:r w:rsidRPr="00081AFE">
              <w:rPr>
                <w:sz w:val="20"/>
                <w:szCs w:val="20"/>
              </w:rPr>
              <w:t>Queda prohibida, por parte de los trabajadores, la captura o daño de especies de todo tipo y por cualquier medio.</w:t>
            </w:r>
          </w:p>
          <w:p w:rsidR="00C14C1E" w:rsidRPr="00081AFE" w:rsidRDefault="00C14C1E" w:rsidP="0011270F">
            <w:pPr>
              <w:pStyle w:val="Prrafodelista"/>
              <w:numPr>
                <w:ilvl w:val="0"/>
                <w:numId w:val="48"/>
              </w:numPr>
              <w:spacing w:after="0"/>
              <w:rPr>
                <w:sz w:val="20"/>
                <w:szCs w:val="20"/>
              </w:rPr>
            </w:pPr>
            <w:r w:rsidRPr="00081AFE">
              <w:rPr>
                <w:sz w:val="20"/>
                <w:szCs w:val="20"/>
              </w:rPr>
              <w:t>En caso de encontrar a un animal herido dentro del proyecto se deberá avisar a la autoridad competente para su asistencia.</w:t>
            </w:r>
          </w:p>
          <w:p w:rsidR="00C14C1E" w:rsidRPr="00081AFE" w:rsidRDefault="00C14C1E" w:rsidP="0011270F">
            <w:pPr>
              <w:pStyle w:val="Prrafodelista"/>
              <w:numPr>
                <w:ilvl w:val="0"/>
                <w:numId w:val="48"/>
              </w:numPr>
              <w:spacing w:after="0"/>
              <w:rPr>
                <w:sz w:val="20"/>
                <w:szCs w:val="20"/>
              </w:rPr>
            </w:pPr>
            <w:r w:rsidRPr="00081AFE">
              <w:rPr>
                <w:sz w:val="20"/>
                <w:szCs w:val="20"/>
              </w:rPr>
              <w:t>Ante la presencia de un panal de abeja en la zona operativa de la obra, que deba ser removido, no deberá llevarse a cabo eliminación alguna. Se deberá avisar a la Autoridad pertinente.</w:t>
            </w:r>
          </w:p>
          <w:p w:rsidR="00C14C1E" w:rsidRPr="009131DB" w:rsidRDefault="00C14C1E" w:rsidP="00A52C49">
            <w:pPr>
              <w:spacing w:after="0"/>
              <w:rPr>
                <w:sz w:val="20"/>
                <w:szCs w:val="20"/>
              </w:rPr>
            </w:pPr>
          </w:p>
        </w:tc>
      </w:tr>
      <w:tr w:rsidR="00C14C1E" w:rsidRPr="00C8440B" w:rsidTr="00A52C49">
        <w:trPr>
          <w:trHeight w:val="56"/>
        </w:trPr>
        <w:tc>
          <w:tcPr>
            <w:tcW w:w="0" w:type="auto"/>
            <w:gridSpan w:val="4"/>
            <w:shd w:val="clear" w:color="auto" w:fill="F2F2F2" w:themeFill="background1" w:themeFillShade="F2"/>
          </w:tcPr>
          <w:p w:rsidR="00C14C1E" w:rsidRPr="00B13353" w:rsidRDefault="00C14C1E" w:rsidP="00A52C49">
            <w:pPr>
              <w:spacing w:after="0"/>
              <w:jc w:val="center"/>
              <w:rPr>
                <w:b/>
                <w:sz w:val="20"/>
                <w:szCs w:val="20"/>
              </w:rPr>
            </w:pPr>
            <w:r w:rsidRPr="00B13353">
              <w:rPr>
                <w:b/>
                <w:sz w:val="20"/>
                <w:szCs w:val="20"/>
              </w:rPr>
              <w:lastRenderedPageBreak/>
              <w:t>Monitoreo y cumplimiento</w:t>
            </w:r>
          </w:p>
        </w:tc>
      </w:tr>
      <w:tr w:rsidR="00C14C1E" w:rsidRPr="00C8440B" w:rsidTr="00A52C49">
        <w:trPr>
          <w:trHeight w:val="56"/>
        </w:trPr>
        <w:tc>
          <w:tcPr>
            <w:tcW w:w="3114" w:type="dxa"/>
            <w:vMerge w:val="restart"/>
            <w:shd w:val="clear" w:color="auto" w:fill="F2F2F2" w:themeFill="background1" w:themeFillShade="F2"/>
            <w:vAlign w:val="center"/>
          </w:tcPr>
          <w:p w:rsidR="00C14C1E" w:rsidRPr="007E1F2B" w:rsidRDefault="00C14C1E" w:rsidP="00A52C49">
            <w:pPr>
              <w:spacing w:after="0"/>
              <w:jc w:val="left"/>
              <w:rPr>
                <w:rFonts w:asciiTheme="minorHAnsi" w:hAnsiTheme="minorHAnsi" w:cstheme="minorHAnsi"/>
                <w:b/>
                <w:sz w:val="20"/>
                <w:szCs w:val="20"/>
              </w:rPr>
            </w:pPr>
            <w:r w:rsidRPr="007E1F2B">
              <w:rPr>
                <w:rFonts w:asciiTheme="minorHAnsi" w:hAnsiTheme="minorHAnsi" w:cstheme="minorHAnsi"/>
                <w:b/>
                <w:sz w:val="20"/>
                <w:szCs w:val="20"/>
              </w:rPr>
              <w:t>Etapa del proyecto en que se aplica:</w:t>
            </w:r>
          </w:p>
        </w:tc>
        <w:tc>
          <w:tcPr>
            <w:tcW w:w="4393" w:type="dxa"/>
            <w:gridSpan w:val="2"/>
          </w:tcPr>
          <w:p w:rsidR="00C14C1E" w:rsidRPr="007E1F2B" w:rsidRDefault="00C14C1E" w:rsidP="00A52C49">
            <w:pPr>
              <w:spacing w:after="0"/>
              <w:rPr>
                <w:rFonts w:asciiTheme="minorHAnsi" w:hAnsiTheme="minorHAnsi" w:cstheme="minorHAnsi"/>
                <w:sz w:val="20"/>
                <w:szCs w:val="20"/>
              </w:rPr>
            </w:pPr>
            <w:r w:rsidRPr="007E1F2B">
              <w:rPr>
                <w:rFonts w:asciiTheme="minorHAnsi" w:hAnsiTheme="minorHAnsi" w:cstheme="minorHAnsi"/>
                <w:sz w:val="20"/>
                <w:szCs w:val="20"/>
              </w:rPr>
              <w:t>Obras preliminares y provisionales</w:t>
            </w:r>
          </w:p>
        </w:tc>
        <w:tc>
          <w:tcPr>
            <w:tcW w:w="1321" w:type="dxa"/>
          </w:tcPr>
          <w:p w:rsidR="00C14C1E" w:rsidRPr="007E1F2B" w:rsidRDefault="00C14C1E" w:rsidP="00A52C49">
            <w:pPr>
              <w:spacing w:after="0"/>
              <w:jc w:val="center"/>
              <w:rPr>
                <w:rFonts w:asciiTheme="minorHAnsi" w:hAnsiTheme="minorHAnsi" w:cstheme="minorHAnsi"/>
                <w:sz w:val="20"/>
                <w:szCs w:val="20"/>
              </w:rPr>
            </w:pPr>
            <w:r w:rsidRPr="007E1F2B">
              <w:rPr>
                <w:rFonts w:asciiTheme="minorHAnsi" w:hAnsiTheme="minorHAnsi" w:cstheme="minorHAnsi"/>
                <w:sz w:val="20"/>
                <w:szCs w:val="20"/>
              </w:rPr>
              <w:t>x</w:t>
            </w:r>
          </w:p>
        </w:tc>
      </w:tr>
      <w:tr w:rsidR="00C14C1E" w:rsidRPr="00C8440B" w:rsidTr="00A52C49">
        <w:trPr>
          <w:trHeight w:val="56"/>
        </w:trPr>
        <w:tc>
          <w:tcPr>
            <w:tcW w:w="3114" w:type="dxa"/>
            <w:vMerge/>
            <w:shd w:val="clear" w:color="auto" w:fill="F2F2F2" w:themeFill="background1" w:themeFillShade="F2"/>
          </w:tcPr>
          <w:p w:rsidR="00C14C1E" w:rsidRPr="007E1F2B" w:rsidRDefault="00C14C1E" w:rsidP="00A52C49">
            <w:pPr>
              <w:spacing w:after="0"/>
              <w:jc w:val="left"/>
              <w:rPr>
                <w:rFonts w:asciiTheme="minorHAnsi" w:hAnsiTheme="minorHAnsi" w:cstheme="minorHAnsi"/>
                <w:b/>
                <w:sz w:val="20"/>
                <w:szCs w:val="20"/>
              </w:rPr>
            </w:pPr>
          </w:p>
        </w:tc>
        <w:tc>
          <w:tcPr>
            <w:tcW w:w="4393" w:type="dxa"/>
            <w:gridSpan w:val="2"/>
          </w:tcPr>
          <w:p w:rsidR="00C14C1E" w:rsidRPr="007E1F2B" w:rsidRDefault="00C14C1E" w:rsidP="00A52C49">
            <w:pPr>
              <w:spacing w:after="0"/>
              <w:rPr>
                <w:rFonts w:asciiTheme="minorHAnsi" w:hAnsiTheme="minorHAnsi" w:cstheme="minorHAnsi"/>
                <w:sz w:val="20"/>
                <w:szCs w:val="20"/>
              </w:rPr>
            </w:pPr>
            <w:r w:rsidRPr="007E1F2B">
              <w:rPr>
                <w:rFonts w:asciiTheme="minorHAnsi" w:hAnsiTheme="minorHAnsi" w:cstheme="minorHAnsi"/>
                <w:sz w:val="20"/>
                <w:szCs w:val="20"/>
              </w:rPr>
              <w:t>Construcción</w:t>
            </w:r>
          </w:p>
        </w:tc>
        <w:tc>
          <w:tcPr>
            <w:tcW w:w="1321" w:type="dxa"/>
          </w:tcPr>
          <w:p w:rsidR="00C14C1E" w:rsidRPr="007E1F2B" w:rsidRDefault="00C14C1E" w:rsidP="00A52C49">
            <w:pPr>
              <w:spacing w:after="0"/>
              <w:jc w:val="center"/>
              <w:rPr>
                <w:rFonts w:asciiTheme="minorHAnsi" w:hAnsiTheme="minorHAnsi" w:cstheme="minorHAnsi"/>
                <w:sz w:val="20"/>
                <w:szCs w:val="20"/>
              </w:rPr>
            </w:pPr>
            <w:r w:rsidRPr="007E1F2B">
              <w:rPr>
                <w:rFonts w:asciiTheme="minorHAnsi" w:hAnsiTheme="minorHAnsi" w:cstheme="minorHAnsi"/>
                <w:sz w:val="20"/>
                <w:szCs w:val="20"/>
              </w:rPr>
              <w:t>x</w:t>
            </w:r>
          </w:p>
        </w:tc>
      </w:tr>
      <w:tr w:rsidR="00C14C1E" w:rsidRPr="00C8440B" w:rsidTr="00A52C49">
        <w:trPr>
          <w:trHeight w:val="56"/>
        </w:trPr>
        <w:tc>
          <w:tcPr>
            <w:tcW w:w="3114" w:type="dxa"/>
            <w:vMerge/>
            <w:shd w:val="clear" w:color="auto" w:fill="F2F2F2" w:themeFill="background1" w:themeFillShade="F2"/>
          </w:tcPr>
          <w:p w:rsidR="00C14C1E" w:rsidRPr="007E1F2B" w:rsidRDefault="00C14C1E" w:rsidP="00A52C49">
            <w:pPr>
              <w:spacing w:after="0"/>
              <w:jc w:val="left"/>
              <w:rPr>
                <w:rFonts w:asciiTheme="minorHAnsi" w:hAnsiTheme="minorHAnsi" w:cstheme="minorHAnsi"/>
                <w:b/>
                <w:sz w:val="20"/>
                <w:szCs w:val="20"/>
              </w:rPr>
            </w:pPr>
          </w:p>
        </w:tc>
        <w:tc>
          <w:tcPr>
            <w:tcW w:w="4393" w:type="dxa"/>
            <w:gridSpan w:val="2"/>
          </w:tcPr>
          <w:p w:rsidR="00C14C1E" w:rsidRPr="007E1F2B" w:rsidRDefault="00C14C1E" w:rsidP="00A52C49">
            <w:pPr>
              <w:spacing w:after="0"/>
              <w:rPr>
                <w:rFonts w:asciiTheme="minorHAnsi" w:hAnsiTheme="minorHAnsi" w:cstheme="minorHAnsi"/>
                <w:sz w:val="20"/>
                <w:szCs w:val="20"/>
              </w:rPr>
            </w:pPr>
            <w:r w:rsidRPr="007E1F2B">
              <w:rPr>
                <w:rFonts w:asciiTheme="minorHAnsi" w:hAnsiTheme="minorHAnsi" w:cstheme="minorHAnsi"/>
                <w:sz w:val="20"/>
                <w:szCs w:val="20"/>
              </w:rPr>
              <w:t>Post Construcción</w:t>
            </w:r>
          </w:p>
        </w:tc>
        <w:tc>
          <w:tcPr>
            <w:tcW w:w="1321" w:type="dxa"/>
          </w:tcPr>
          <w:p w:rsidR="00C14C1E" w:rsidRPr="007E1F2B" w:rsidRDefault="00C14C1E" w:rsidP="00A52C49">
            <w:pPr>
              <w:spacing w:after="0"/>
              <w:jc w:val="center"/>
              <w:rPr>
                <w:rFonts w:asciiTheme="minorHAnsi" w:hAnsiTheme="minorHAnsi" w:cstheme="minorHAnsi"/>
                <w:sz w:val="20"/>
                <w:szCs w:val="20"/>
              </w:rPr>
            </w:pPr>
            <w:r w:rsidRPr="007E1F2B">
              <w:rPr>
                <w:rFonts w:asciiTheme="minorHAnsi" w:hAnsiTheme="minorHAnsi" w:cstheme="minorHAnsi"/>
                <w:sz w:val="20"/>
                <w:szCs w:val="20"/>
              </w:rPr>
              <w:t>x</w:t>
            </w:r>
          </w:p>
        </w:tc>
      </w:tr>
      <w:tr w:rsidR="00C14C1E" w:rsidRPr="00C8440B" w:rsidTr="00A52C49">
        <w:trPr>
          <w:trHeight w:val="56"/>
        </w:trPr>
        <w:tc>
          <w:tcPr>
            <w:tcW w:w="3114" w:type="dxa"/>
            <w:shd w:val="clear" w:color="auto" w:fill="F2F2F2" w:themeFill="background1" w:themeFillShade="F2"/>
            <w:vAlign w:val="center"/>
          </w:tcPr>
          <w:p w:rsidR="00C14C1E" w:rsidRPr="007E1F2B" w:rsidRDefault="00C14C1E" w:rsidP="00A52C49">
            <w:pPr>
              <w:spacing w:after="0"/>
              <w:jc w:val="left"/>
              <w:rPr>
                <w:rFonts w:asciiTheme="minorHAnsi" w:hAnsiTheme="minorHAnsi" w:cstheme="minorHAnsi"/>
                <w:b/>
                <w:sz w:val="20"/>
                <w:szCs w:val="20"/>
              </w:rPr>
            </w:pPr>
            <w:r w:rsidRPr="007E1F2B">
              <w:rPr>
                <w:rFonts w:asciiTheme="minorHAnsi" w:hAnsiTheme="minorHAnsi" w:cstheme="minorHAnsi"/>
                <w:b/>
                <w:sz w:val="20"/>
                <w:szCs w:val="20"/>
              </w:rPr>
              <w:t xml:space="preserve">Periodicidad de </w:t>
            </w:r>
            <w:r>
              <w:rPr>
                <w:rFonts w:asciiTheme="minorHAnsi" w:hAnsiTheme="minorHAnsi" w:cstheme="minorHAnsi"/>
                <w:b/>
                <w:sz w:val="20"/>
                <w:szCs w:val="20"/>
              </w:rPr>
              <w:t>reporte</w:t>
            </w:r>
          </w:p>
        </w:tc>
        <w:tc>
          <w:tcPr>
            <w:tcW w:w="5714" w:type="dxa"/>
            <w:gridSpan w:val="3"/>
            <w:vAlign w:val="center"/>
          </w:tcPr>
          <w:p w:rsidR="00C14C1E" w:rsidRPr="007E1F2B" w:rsidRDefault="00C14C1E" w:rsidP="00A52C49">
            <w:pPr>
              <w:spacing w:after="0"/>
              <w:rPr>
                <w:rFonts w:asciiTheme="minorHAnsi" w:hAnsiTheme="minorHAnsi" w:cstheme="minorHAnsi"/>
                <w:sz w:val="20"/>
                <w:szCs w:val="20"/>
              </w:rPr>
            </w:pPr>
            <w:r w:rsidRPr="007E1F2B">
              <w:rPr>
                <w:rFonts w:asciiTheme="minorHAnsi" w:hAnsiTheme="minorHAnsi" w:cstheme="minorHAnsi"/>
                <w:sz w:val="20"/>
                <w:szCs w:val="20"/>
              </w:rPr>
              <w:t>Mensual hasta que finalicen las actividades que lo requieran.</w:t>
            </w:r>
          </w:p>
        </w:tc>
      </w:tr>
      <w:tr w:rsidR="00C14C1E" w:rsidRPr="00C8440B" w:rsidTr="00A52C49">
        <w:trPr>
          <w:trHeight w:val="56"/>
        </w:trPr>
        <w:tc>
          <w:tcPr>
            <w:tcW w:w="3114" w:type="dxa"/>
            <w:shd w:val="clear" w:color="auto" w:fill="F2F2F2" w:themeFill="background1" w:themeFillShade="F2"/>
            <w:vAlign w:val="center"/>
          </w:tcPr>
          <w:p w:rsidR="00C14C1E" w:rsidRPr="00B13353" w:rsidRDefault="00C14C1E" w:rsidP="00A52C49">
            <w:pPr>
              <w:spacing w:after="0"/>
              <w:rPr>
                <w:rFonts w:cstheme="minorHAnsi"/>
                <w:b/>
                <w:sz w:val="20"/>
                <w:szCs w:val="20"/>
              </w:rPr>
            </w:pPr>
            <w:r w:rsidRPr="00B13353">
              <w:rPr>
                <w:b/>
                <w:sz w:val="20"/>
                <w:szCs w:val="20"/>
              </w:rPr>
              <w:t>Indicadores</w:t>
            </w:r>
            <w:r>
              <w:rPr>
                <w:b/>
                <w:sz w:val="20"/>
                <w:szCs w:val="20"/>
              </w:rPr>
              <w:t>:</w:t>
            </w:r>
          </w:p>
        </w:tc>
        <w:tc>
          <w:tcPr>
            <w:tcW w:w="5714" w:type="dxa"/>
            <w:gridSpan w:val="3"/>
            <w:vAlign w:val="center"/>
          </w:tcPr>
          <w:p w:rsidR="00C14C1E" w:rsidRPr="009131DB" w:rsidRDefault="00C14C1E" w:rsidP="00A52C49">
            <w:pPr>
              <w:spacing w:after="0"/>
              <w:rPr>
                <w:sz w:val="20"/>
                <w:szCs w:val="20"/>
              </w:rPr>
            </w:pPr>
            <w:r w:rsidRPr="009131DB">
              <w:rPr>
                <w:sz w:val="20"/>
                <w:szCs w:val="20"/>
              </w:rPr>
              <w:t>Número de árboles removidos</w:t>
            </w:r>
          </w:p>
          <w:p w:rsidR="00C14C1E" w:rsidRPr="00B13353" w:rsidRDefault="00C14C1E" w:rsidP="00A52C49">
            <w:pPr>
              <w:spacing w:after="0"/>
              <w:rPr>
                <w:rFonts w:cstheme="minorBidi"/>
                <w:sz w:val="20"/>
                <w:szCs w:val="20"/>
              </w:rPr>
            </w:pPr>
            <w:r w:rsidRPr="009131DB">
              <w:rPr>
                <w:sz w:val="20"/>
                <w:szCs w:val="20"/>
              </w:rPr>
              <w:t>Número de árboles compensados/Número de árboles removidos</w:t>
            </w:r>
          </w:p>
        </w:tc>
      </w:tr>
      <w:tr w:rsidR="00C14C1E" w:rsidRPr="00C8440B" w:rsidTr="00A52C49">
        <w:trPr>
          <w:trHeight w:val="56"/>
        </w:trPr>
        <w:tc>
          <w:tcPr>
            <w:tcW w:w="3114" w:type="dxa"/>
            <w:shd w:val="clear" w:color="auto" w:fill="F2F2F2" w:themeFill="background1" w:themeFillShade="F2"/>
            <w:vAlign w:val="center"/>
          </w:tcPr>
          <w:p w:rsidR="00C14C1E" w:rsidRPr="007E1F2B" w:rsidRDefault="00C14C1E" w:rsidP="00A52C49">
            <w:pPr>
              <w:tabs>
                <w:tab w:val="left" w:pos="1605"/>
              </w:tabs>
              <w:spacing w:after="0"/>
              <w:jc w:val="left"/>
              <w:rPr>
                <w:rFonts w:asciiTheme="minorHAnsi" w:hAnsiTheme="minorHAnsi" w:cstheme="minorHAnsi"/>
                <w:sz w:val="20"/>
                <w:szCs w:val="20"/>
              </w:rPr>
            </w:pPr>
            <w:r w:rsidRPr="007E1F2B">
              <w:rPr>
                <w:rFonts w:asciiTheme="minorHAnsi" w:hAnsiTheme="minorHAnsi" w:cstheme="minorHAnsi"/>
                <w:b/>
                <w:sz w:val="20"/>
                <w:szCs w:val="20"/>
              </w:rPr>
              <w:t>Medio de Verificación:</w:t>
            </w:r>
          </w:p>
        </w:tc>
        <w:tc>
          <w:tcPr>
            <w:tcW w:w="5714" w:type="dxa"/>
            <w:gridSpan w:val="3"/>
            <w:vAlign w:val="center"/>
          </w:tcPr>
          <w:p w:rsidR="00C14C1E" w:rsidRPr="00B13353" w:rsidRDefault="00C14C1E" w:rsidP="0011270F">
            <w:pPr>
              <w:pStyle w:val="Prrafodelista"/>
              <w:numPr>
                <w:ilvl w:val="0"/>
                <w:numId w:val="35"/>
              </w:numPr>
              <w:spacing w:after="0" w:line="240" w:lineRule="auto"/>
              <w:ind w:left="326" w:hanging="284"/>
              <w:jc w:val="left"/>
              <w:rPr>
                <w:rFonts w:cstheme="minorHAnsi"/>
                <w:sz w:val="20"/>
                <w:szCs w:val="20"/>
              </w:rPr>
            </w:pPr>
            <w:r w:rsidRPr="00B13353">
              <w:rPr>
                <w:rFonts w:cstheme="minorHAnsi"/>
                <w:sz w:val="20"/>
                <w:szCs w:val="20"/>
              </w:rPr>
              <w:t xml:space="preserve">Permisos de poda y tala </w:t>
            </w:r>
          </w:p>
          <w:p w:rsidR="00C14C1E" w:rsidRPr="00B13353" w:rsidRDefault="00C14C1E" w:rsidP="0011270F">
            <w:pPr>
              <w:pStyle w:val="Prrafodelista"/>
              <w:numPr>
                <w:ilvl w:val="0"/>
                <w:numId w:val="35"/>
              </w:numPr>
              <w:spacing w:after="0" w:line="240" w:lineRule="auto"/>
              <w:ind w:left="326" w:hanging="284"/>
              <w:jc w:val="left"/>
              <w:rPr>
                <w:rFonts w:cstheme="minorHAnsi"/>
                <w:sz w:val="20"/>
                <w:szCs w:val="20"/>
              </w:rPr>
            </w:pPr>
            <w:r w:rsidRPr="00B13353">
              <w:rPr>
                <w:rFonts w:cstheme="minorHAnsi"/>
                <w:sz w:val="20"/>
                <w:szCs w:val="20"/>
              </w:rPr>
              <w:t>Plan de compensación</w:t>
            </w:r>
          </w:p>
          <w:p w:rsidR="00C14C1E" w:rsidRPr="00B13353" w:rsidRDefault="00C14C1E" w:rsidP="0011270F">
            <w:pPr>
              <w:pStyle w:val="Prrafodelista"/>
              <w:numPr>
                <w:ilvl w:val="0"/>
                <w:numId w:val="35"/>
              </w:numPr>
              <w:spacing w:after="0" w:line="240" w:lineRule="auto"/>
              <w:ind w:left="326" w:hanging="284"/>
              <w:jc w:val="left"/>
              <w:rPr>
                <w:rFonts w:cstheme="minorHAnsi"/>
                <w:sz w:val="20"/>
                <w:szCs w:val="20"/>
              </w:rPr>
            </w:pPr>
            <w:r w:rsidRPr="00B13353">
              <w:rPr>
                <w:rFonts w:cstheme="minorHAnsi"/>
                <w:sz w:val="20"/>
                <w:szCs w:val="20"/>
              </w:rPr>
              <w:t>Fotografías</w:t>
            </w:r>
          </w:p>
          <w:p w:rsidR="00C14C1E" w:rsidRPr="007E1F2B" w:rsidRDefault="00C14C1E" w:rsidP="0011270F">
            <w:pPr>
              <w:pStyle w:val="Prrafodelista"/>
              <w:numPr>
                <w:ilvl w:val="0"/>
                <w:numId w:val="35"/>
              </w:numPr>
              <w:spacing w:after="0" w:line="240" w:lineRule="auto"/>
              <w:ind w:left="326" w:hanging="284"/>
              <w:jc w:val="left"/>
              <w:rPr>
                <w:rFonts w:asciiTheme="minorHAnsi" w:hAnsiTheme="minorHAnsi" w:cstheme="minorHAnsi"/>
                <w:sz w:val="20"/>
                <w:szCs w:val="20"/>
              </w:rPr>
            </w:pPr>
            <w:r w:rsidRPr="00B13353">
              <w:rPr>
                <w:rFonts w:cstheme="minorHAnsi"/>
                <w:sz w:val="20"/>
                <w:szCs w:val="20"/>
              </w:rPr>
              <w:t xml:space="preserve">Plano de ubicación de especies a remover dentro del </w:t>
            </w:r>
            <w:r>
              <w:rPr>
                <w:rFonts w:cstheme="minorHAnsi"/>
                <w:sz w:val="20"/>
                <w:szCs w:val="20"/>
              </w:rPr>
              <w:t>p</w:t>
            </w:r>
            <w:r w:rsidRPr="00B13353">
              <w:rPr>
                <w:rFonts w:cstheme="minorHAnsi"/>
                <w:sz w:val="20"/>
                <w:szCs w:val="20"/>
              </w:rPr>
              <w:t>royecto</w:t>
            </w:r>
          </w:p>
        </w:tc>
      </w:tr>
      <w:tr w:rsidR="00C14C1E" w:rsidRPr="00C8440B" w:rsidTr="00A52C49">
        <w:trPr>
          <w:trHeight w:val="56"/>
        </w:trPr>
        <w:tc>
          <w:tcPr>
            <w:tcW w:w="3114" w:type="dxa"/>
            <w:shd w:val="clear" w:color="auto" w:fill="F2F2F2" w:themeFill="background1" w:themeFillShade="F2"/>
            <w:vAlign w:val="center"/>
          </w:tcPr>
          <w:p w:rsidR="00C14C1E" w:rsidRPr="007E1F2B" w:rsidRDefault="00C14C1E" w:rsidP="00A52C49">
            <w:pPr>
              <w:spacing w:after="0"/>
              <w:jc w:val="left"/>
              <w:rPr>
                <w:rFonts w:asciiTheme="minorHAnsi" w:hAnsiTheme="minorHAnsi" w:cstheme="minorHAnsi"/>
                <w:b/>
                <w:sz w:val="20"/>
                <w:szCs w:val="20"/>
              </w:rPr>
            </w:pPr>
            <w:r w:rsidRPr="007E1F2B">
              <w:rPr>
                <w:rFonts w:asciiTheme="minorHAnsi" w:hAnsiTheme="minorHAnsi" w:cstheme="minorHAnsi"/>
                <w:b/>
                <w:sz w:val="20"/>
                <w:szCs w:val="20"/>
              </w:rPr>
              <w:t>Responsable de la implementación</w:t>
            </w:r>
          </w:p>
        </w:tc>
        <w:tc>
          <w:tcPr>
            <w:tcW w:w="5714" w:type="dxa"/>
            <w:gridSpan w:val="3"/>
            <w:vAlign w:val="center"/>
          </w:tcPr>
          <w:p w:rsidR="00C14C1E" w:rsidRPr="007E1F2B" w:rsidRDefault="00C14C1E" w:rsidP="00A52C49">
            <w:pPr>
              <w:spacing w:after="0"/>
              <w:rPr>
                <w:rFonts w:asciiTheme="minorHAnsi" w:hAnsiTheme="minorHAnsi" w:cstheme="minorHAnsi"/>
                <w:sz w:val="20"/>
                <w:szCs w:val="20"/>
              </w:rPr>
            </w:pPr>
            <w:r w:rsidRPr="007E1F2B">
              <w:rPr>
                <w:rFonts w:asciiTheme="minorHAnsi" w:hAnsiTheme="minorHAnsi" w:cstheme="minorHAnsi"/>
                <w:sz w:val="20"/>
                <w:szCs w:val="20"/>
              </w:rPr>
              <w:t>Especialista/residente del Contratista</w:t>
            </w:r>
          </w:p>
        </w:tc>
      </w:tr>
    </w:tbl>
    <w:p w:rsidR="00C14C1E" w:rsidRDefault="00C14C1E" w:rsidP="00813C60">
      <w:pPr>
        <w:tabs>
          <w:tab w:val="left" w:pos="1128"/>
        </w:tabs>
        <w:spacing w:after="0" w:line="360" w:lineRule="auto"/>
        <w:rPr>
          <w:b/>
        </w:rPr>
      </w:pPr>
    </w:p>
    <w:tbl>
      <w:tblPr>
        <w:tblStyle w:val="Tablaconcuadrcula7"/>
        <w:tblW w:w="5000" w:type="pct"/>
        <w:tblLook w:val="04A0" w:firstRow="1" w:lastRow="0" w:firstColumn="1" w:lastColumn="0" w:noHBand="0" w:noVBand="1"/>
      </w:tblPr>
      <w:tblGrid>
        <w:gridCol w:w="3539"/>
        <w:gridCol w:w="566"/>
        <w:gridCol w:w="4639"/>
        <w:gridCol w:w="650"/>
      </w:tblGrid>
      <w:tr w:rsidR="00335431" w:rsidRPr="00335431" w:rsidTr="00A52C49">
        <w:trPr>
          <w:trHeight w:val="425"/>
        </w:trPr>
        <w:tc>
          <w:tcPr>
            <w:tcW w:w="5000" w:type="pct"/>
            <w:gridSpan w:val="4"/>
            <w:shd w:val="clear" w:color="auto" w:fill="BFBFBF" w:themeFill="background1" w:themeFillShade="BF"/>
            <w:vAlign w:val="center"/>
          </w:tcPr>
          <w:p w:rsidR="00335431" w:rsidRPr="00335431" w:rsidRDefault="00793C87" w:rsidP="00335431">
            <w:pPr>
              <w:widowControl w:val="0"/>
              <w:autoSpaceDE w:val="0"/>
              <w:autoSpaceDN w:val="0"/>
              <w:spacing w:line="270" w:lineRule="atLeast"/>
              <w:ind w:left="108" w:right="97"/>
              <w:jc w:val="center"/>
              <w:rPr>
                <w:rFonts w:eastAsia="Calibri"/>
                <w:b/>
                <w:sz w:val="20"/>
                <w:szCs w:val="20"/>
              </w:rPr>
            </w:pPr>
            <w:r>
              <w:rPr>
                <w:rFonts w:eastAsia="Calibri"/>
                <w:b/>
                <w:sz w:val="20"/>
                <w:szCs w:val="20"/>
              </w:rPr>
              <w:t>MEDIDA n°17</w:t>
            </w:r>
            <w:r w:rsidR="00335431" w:rsidRPr="00335431">
              <w:rPr>
                <w:rFonts w:eastAsia="Calibri"/>
                <w:b/>
                <w:sz w:val="20"/>
                <w:szCs w:val="20"/>
              </w:rPr>
              <w:t>: DESOCUPACIÓN Y REHABILITACIÓN DEL SITIO.</w:t>
            </w:r>
          </w:p>
        </w:tc>
      </w:tr>
      <w:tr w:rsidR="00335431" w:rsidRPr="00335431" w:rsidTr="00335431">
        <w:tc>
          <w:tcPr>
            <w:tcW w:w="1884" w:type="pct"/>
            <w:shd w:val="clear" w:color="auto" w:fill="F2F2F2" w:themeFill="background1" w:themeFillShade="F2"/>
            <w:vAlign w:val="center"/>
          </w:tcPr>
          <w:p w:rsidR="00335431" w:rsidRPr="00335431" w:rsidRDefault="00335431" w:rsidP="00A52C49">
            <w:pPr>
              <w:widowControl w:val="0"/>
              <w:autoSpaceDE w:val="0"/>
              <w:autoSpaceDN w:val="0"/>
              <w:ind w:left="107"/>
              <w:rPr>
                <w:rFonts w:eastAsia="Calibri"/>
                <w:b/>
                <w:bCs/>
                <w:sz w:val="20"/>
                <w:szCs w:val="20"/>
              </w:rPr>
            </w:pPr>
            <w:r w:rsidRPr="00335431">
              <w:rPr>
                <w:rFonts w:eastAsia="Calibri"/>
                <w:b/>
                <w:bCs/>
                <w:sz w:val="20"/>
                <w:szCs w:val="20"/>
              </w:rPr>
              <w:t>Riesgos socioambientales que se desea prevenir o corregir:</w:t>
            </w:r>
          </w:p>
        </w:tc>
        <w:tc>
          <w:tcPr>
            <w:tcW w:w="3116" w:type="pct"/>
            <w:gridSpan w:val="3"/>
          </w:tcPr>
          <w:p w:rsidR="00335431" w:rsidRPr="00335431" w:rsidRDefault="00335431" w:rsidP="00A52C49">
            <w:pPr>
              <w:widowControl w:val="0"/>
              <w:autoSpaceDE w:val="0"/>
              <w:autoSpaceDN w:val="0"/>
              <w:ind w:left="107"/>
              <w:rPr>
                <w:rFonts w:eastAsia="Calibri"/>
                <w:sz w:val="20"/>
                <w:szCs w:val="20"/>
              </w:rPr>
            </w:pPr>
            <w:r w:rsidRPr="00335431">
              <w:rPr>
                <w:rFonts w:eastAsia="Calibri"/>
                <w:sz w:val="20"/>
                <w:szCs w:val="20"/>
              </w:rPr>
              <w:t>Pérdidas económicas, accidentes de personas ajenas a la obra, robos o hurto de materiales o equipos, por no retirar los remanentes de materiales y equipos oportunamente.</w:t>
            </w:r>
          </w:p>
          <w:p w:rsidR="00335431" w:rsidRPr="00335431" w:rsidRDefault="00335431" w:rsidP="00A52C49">
            <w:pPr>
              <w:widowControl w:val="0"/>
              <w:autoSpaceDE w:val="0"/>
              <w:autoSpaceDN w:val="0"/>
              <w:ind w:left="107"/>
              <w:rPr>
                <w:rFonts w:eastAsia="Calibri"/>
                <w:sz w:val="20"/>
                <w:szCs w:val="20"/>
              </w:rPr>
            </w:pPr>
            <w:r w:rsidRPr="00335431">
              <w:rPr>
                <w:rFonts w:eastAsia="Calibri"/>
                <w:sz w:val="20"/>
                <w:szCs w:val="20"/>
              </w:rPr>
              <w:t>Contaminación por desechos.</w:t>
            </w:r>
          </w:p>
        </w:tc>
      </w:tr>
      <w:tr w:rsidR="00335431" w:rsidRPr="00335431" w:rsidTr="00A52C49">
        <w:tc>
          <w:tcPr>
            <w:tcW w:w="5000" w:type="pct"/>
            <w:gridSpan w:val="4"/>
            <w:shd w:val="clear" w:color="auto" w:fill="F2F2F2" w:themeFill="background1" w:themeFillShade="F2"/>
          </w:tcPr>
          <w:p w:rsidR="00335431" w:rsidRPr="00335431" w:rsidRDefault="00335431" w:rsidP="00A52C49">
            <w:pPr>
              <w:jc w:val="center"/>
              <w:rPr>
                <w:b/>
                <w:sz w:val="20"/>
                <w:szCs w:val="20"/>
              </w:rPr>
            </w:pPr>
            <w:r w:rsidRPr="00335431">
              <w:rPr>
                <w:rFonts w:eastAsia="Calibri"/>
                <w:b/>
                <w:bCs/>
                <w:sz w:val="20"/>
                <w:szCs w:val="20"/>
              </w:rPr>
              <w:t>Medidas de Gestión</w:t>
            </w:r>
          </w:p>
        </w:tc>
      </w:tr>
      <w:tr w:rsidR="00335431" w:rsidRPr="00335431" w:rsidTr="00A52C49">
        <w:tc>
          <w:tcPr>
            <w:tcW w:w="5000" w:type="pct"/>
            <w:gridSpan w:val="4"/>
          </w:tcPr>
          <w:p w:rsidR="00335431" w:rsidRPr="00335431" w:rsidRDefault="00335431" w:rsidP="00A52C49">
            <w:pPr>
              <w:rPr>
                <w:rFonts w:eastAsia="Calibri"/>
                <w:b/>
                <w:sz w:val="20"/>
                <w:szCs w:val="20"/>
              </w:rPr>
            </w:pPr>
          </w:p>
          <w:p w:rsidR="00335431" w:rsidRPr="00335431" w:rsidRDefault="00335431" w:rsidP="00A52C49">
            <w:pPr>
              <w:rPr>
                <w:rFonts w:eastAsia="Calibri"/>
                <w:b/>
                <w:sz w:val="20"/>
                <w:szCs w:val="20"/>
              </w:rPr>
            </w:pPr>
            <w:r w:rsidRPr="00335431">
              <w:rPr>
                <w:rFonts w:eastAsia="Calibri"/>
                <w:b/>
                <w:sz w:val="20"/>
                <w:szCs w:val="20"/>
              </w:rPr>
              <w:t>Objetivo:</w:t>
            </w:r>
          </w:p>
          <w:p w:rsidR="00335431" w:rsidRPr="00335431" w:rsidRDefault="00335431" w:rsidP="0011270F">
            <w:pPr>
              <w:numPr>
                <w:ilvl w:val="0"/>
                <w:numId w:val="38"/>
              </w:numPr>
              <w:contextualSpacing/>
              <w:jc w:val="left"/>
              <w:rPr>
                <w:rFonts w:eastAsia="Calibri"/>
                <w:sz w:val="20"/>
                <w:szCs w:val="20"/>
              </w:rPr>
            </w:pPr>
            <w:r w:rsidRPr="00335431">
              <w:rPr>
                <w:rFonts w:eastAsia="Calibri"/>
                <w:sz w:val="20"/>
                <w:szCs w:val="20"/>
              </w:rPr>
              <w:t>Prevenir que haya pérdidas económicas y accidentes.</w:t>
            </w:r>
          </w:p>
          <w:p w:rsidR="00335431" w:rsidRPr="00335431" w:rsidRDefault="00335431" w:rsidP="0011270F">
            <w:pPr>
              <w:numPr>
                <w:ilvl w:val="0"/>
                <w:numId w:val="38"/>
              </w:numPr>
              <w:contextualSpacing/>
              <w:rPr>
                <w:rFonts w:eastAsia="Calibri"/>
                <w:sz w:val="20"/>
                <w:szCs w:val="20"/>
              </w:rPr>
            </w:pPr>
            <w:r w:rsidRPr="00335431">
              <w:rPr>
                <w:rFonts w:eastAsia="Calibri"/>
                <w:sz w:val="20"/>
                <w:szCs w:val="20"/>
              </w:rPr>
              <w:t>Prevención de contaminación por desechos remanentes.</w:t>
            </w:r>
          </w:p>
          <w:p w:rsidR="00335431" w:rsidRPr="00335431" w:rsidRDefault="00335431" w:rsidP="00A52C49">
            <w:pPr>
              <w:ind w:left="720"/>
              <w:rPr>
                <w:rFonts w:eastAsia="Calibri"/>
                <w:sz w:val="20"/>
                <w:szCs w:val="20"/>
              </w:rPr>
            </w:pPr>
          </w:p>
          <w:p w:rsidR="00335431" w:rsidRPr="00335431" w:rsidRDefault="00335431" w:rsidP="00A52C49">
            <w:pPr>
              <w:rPr>
                <w:rFonts w:eastAsia="Calibri"/>
                <w:b/>
                <w:bCs/>
                <w:sz w:val="20"/>
                <w:szCs w:val="20"/>
              </w:rPr>
            </w:pPr>
            <w:r w:rsidRPr="00335431">
              <w:rPr>
                <w:rFonts w:eastAsia="Calibri"/>
                <w:b/>
                <w:bCs/>
                <w:sz w:val="20"/>
                <w:szCs w:val="20"/>
              </w:rPr>
              <w:t>Acciones</w:t>
            </w:r>
          </w:p>
          <w:p w:rsidR="00335431" w:rsidRPr="00335431" w:rsidRDefault="00335431" w:rsidP="0011270F">
            <w:pPr>
              <w:numPr>
                <w:ilvl w:val="0"/>
                <w:numId w:val="39"/>
              </w:numPr>
              <w:contextualSpacing/>
              <w:rPr>
                <w:rFonts w:eastAsia="Calibri"/>
                <w:sz w:val="20"/>
                <w:szCs w:val="20"/>
              </w:rPr>
            </w:pPr>
            <w:r w:rsidRPr="00335431">
              <w:rPr>
                <w:rFonts w:eastAsia="Calibri"/>
                <w:sz w:val="20"/>
                <w:szCs w:val="20"/>
              </w:rPr>
              <w:t>Implementación del programa de desocupación y rehabilitación del sitio al final de la obra oportunamente.</w:t>
            </w:r>
          </w:p>
          <w:p w:rsidR="00335431" w:rsidRPr="00335431" w:rsidRDefault="00335431" w:rsidP="0011270F">
            <w:pPr>
              <w:numPr>
                <w:ilvl w:val="0"/>
                <w:numId w:val="39"/>
              </w:numPr>
              <w:contextualSpacing/>
              <w:rPr>
                <w:rFonts w:eastAsia="Calibri"/>
                <w:sz w:val="20"/>
                <w:szCs w:val="20"/>
              </w:rPr>
            </w:pPr>
            <w:r w:rsidRPr="00335431">
              <w:rPr>
                <w:rFonts w:eastAsia="Calibri"/>
                <w:sz w:val="20"/>
                <w:szCs w:val="20"/>
              </w:rPr>
              <w:t>Retiro de oficinas del contratista y supervisión.</w:t>
            </w:r>
          </w:p>
          <w:p w:rsidR="00335431" w:rsidRPr="00335431" w:rsidRDefault="00335431" w:rsidP="0011270F">
            <w:pPr>
              <w:numPr>
                <w:ilvl w:val="0"/>
                <w:numId w:val="40"/>
              </w:numPr>
              <w:contextualSpacing/>
              <w:rPr>
                <w:rFonts w:eastAsia="Calibri"/>
                <w:sz w:val="20"/>
                <w:szCs w:val="20"/>
              </w:rPr>
            </w:pPr>
            <w:r w:rsidRPr="00335431">
              <w:rPr>
                <w:rFonts w:eastAsia="Calibri"/>
                <w:sz w:val="20"/>
                <w:szCs w:val="20"/>
              </w:rPr>
              <w:t>Retiro de la totalidad de las instalaciones fijas o móviles y el retiro y correcta disposición de todo residuo sobrante de insumos o tareas.</w:t>
            </w:r>
          </w:p>
          <w:p w:rsidR="00335431" w:rsidRPr="00335431" w:rsidRDefault="00335431" w:rsidP="0011270F">
            <w:pPr>
              <w:numPr>
                <w:ilvl w:val="0"/>
                <w:numId w:val="40"/>
              </w:numPr>
              <w:contextualSpacing/>
              <w:rPr>
                <w:rFonts w:eastAsia="Calibri"/>
                <w:sz w:val="20"/>
                <w:szCs w:val="20"/>
              </w:rPr>
            </w:pPr>
            <w:r w:rsidRPr="00335431">
              <w:rPr>
                <w:rFonts w:eastAsia="Calibri"/>
                <w:sz w:val="20"/>
                <w:szCs w:val="20"/>
              </w:rPr>
              <w:t xml:space="preserve">Cierre y retiro de áreas descritas en el Plan de instalación de obra y mantenimiento de la obra. </w:t>
            </w:r>
          </w:p>
          <w:p w:rsidR="00335431" w:rsidRPr="00335431" w:rsidRDefault="00335431" w:rsidP="0011270F">
            <w:pPr>
              <w:numPr>
                <w:ilvl w:val="0"/>
                <w:numId w:val="40"/>
              </w:numPr>
              <w:contextualSpacing/>
              <w:rPr>
                <w:rFonts w:eastAsia="Calibri"/>
                <w:sz w:val="20"/>
                <w:szCs w:val="20"/>
              </w:rPr>
            </w:pPr>
            <w:r w:rsidRPr="00335431">
              <w:rPr>
                <w:rFonts w:eastAsia="Calibri"/>
                <w:sz w:val="20"/>
                <w:szCs w:val="20"/>
              </w:rPr>
              <w:t>Una vez finalizados los trabajos de la obra, el predio donde se encontraba el plantel de obra deberá ser devuelto en condiciones similares o mejores a las iniciales.</w:t>
            </w:r>
          </w:p>
          <w:p w:rsidR="00335431" w:rsidRPr="00335431" w:rsidRDefault="00335431" w:rsidP="0011270F">
            <w:pPr>
              <w:numPr>
                <w:ilvl w:val="0"/>
                <w:numId w:val="40"/>
              </w:numPr>
              <w:contextualSpacing/>
              <w:rPr>
                <w:rFonts w:eastAsia="Calibri"/>
                <w:sz w:val="20"/>
                <w:szCs w:val="20"/>
              </w:rPr>
            </w:pPr>
            <w:r w:rsidRPr="00335431">
              <w:rPr>
                <w:rFonts w:eastAsia="Calibri"/>
                <w:sz w:val="20"/>
                <w:szCs w:val="20"/>
              </w:rPr>
              <w:t>Queda prohibida la quema de basura u otros residuos en el proceso de desmantelamiento.</w:t>
            </w:r>
          </w:p>
          <w:p w:rsidR="00335431" w:rsidRPr="00335431" w:rsidRDefault="00335431" w:rsidP="0011270F">
            <w:pPr>
              <w:numPr>
                <w:ilvl w:val="0"/>
                <w:numId w:val="40"/>
              </w:numPr>
              <w:contextualSpacing/>
              <w:rPr>
                <w:rFonts w:eastAsia="Calibri"/>
                <w:sz w:val="20"/>
                <w:szCs w:val="20"/>
              </w:rPr>
            </w:pPr>
            <w:r w:rsidRPr="00335431">
              <w:rPr>
                <w:rFonts w:eastAsia="Calibri"/>
                <w:sz w:val="20"/>
                <w:szCs w:val="20"/>
              </w:rPr>
              <w:lastRenderedPageBreak/>
              <w:t>Una vez retiradas todas las instalaciones, se procederá con las tareas de limpieza (retiro de todo tipo de instalaciones, residuos/o escombros del campamento de obra).</w:t>
            </w:r>
          </w:p>
          <w:p w:rsidR="00335431" w:rsidRPr="00335431" w:rsidRDefault="00335431" w:rsidP="0011270F">
            <w:pPr>
              <w:numPr>
                <w:ilvl w:val="0"/>
                <w:numId w:val="40"/>
              </w:numPr>
              <w:contextualSpacing/>
              <w:rPr>
                <w:rFonts w:eastAsia="Calibri"/>
                <w:sz w:val="20"/>
                <w:szCs w:val="20"/>
              </w:rPr>
            </w:pPr>
            <w:r w:rsidRPr="00335431">
              <w:rPr>
                <w:rFonts w:eastAsia="Calibri"/>
                <w:sz w:val="20"/>
                <w:szCs w:val="20"/>
              </w:rPr>
              <w:t xml:space="preserve">Los caminos existentes que hayan sido utilizados para acceder a áreas de obra y al campamento serán restaurados. </w:t>
            </w:r>
          </w:p>
          <w:p w:rsidR="00335431" w:rsidRPr="00335431" w:rsidRDefault="00335431" w:rsidP="0011270F">
            <w:pPr>
              <w:numPr>
                <w:ilvl w:val="0"/>
                <w:numId w:val="40"/>
              </w:numPr>
              <w:contextualSpacing/>
              <w:rPr>
                <w:rFonts w:eastAsia="Calibri"/>
                <w:sz w:val="20"/>
                <w:szCs w:val="20"/>
              </w:rPr>
            </w:pPr>
            <w:r w:rsidRPr="00335431">
              <w:rPr>
                <w:rFonts w:eastAsia="Calibri"/>
                <w:sz w:val="20"/>
                <w:szCs w:val="20"/>
              </w:rPr>
              <w:t>Se reconstruirá toda la infraestructura privada que hubiera resultado afectada durante las acciones de obra (alambrados, postes, senderos, etc.) Los espacios construidos por el Contratista para acceder al campamento, zonas de acopio serán cerrados y restaurados a su condición original.</w:t>
            </w:r>
          </w:p>
          <w:p w:rsidR="00335431" w:rsidRPr="00335431" w:rsidRDefault="00335431" w:rsidP="00A52C49">
            <w:pPr>
              <w:rPr>
                <w:rFonts w:eastAsia="Calibri"/>
                <w:sz w:val="20"/>
                <w:szCs w:val="20"/>
              </w:rPr>
            </w:pPr>
          </w:p>
        </w:tc>
      </w:tr>
      <w:tr w:rsidR="00335431" w:rsidRPr="00335431" w:rsidTr="00A52C49">
        <w:tc>
          <w:tcPr>
            <w:tcW w:w="5000" w:type="pct"/>
            <w:gridSpan w:val="4"/>
            <w:shd w:val="clear" w:color="auto" w:fill="F2F2F2" w:themeFill="background1" w:themeFillShade="F2"/>
            <w:vAlign w:val="center"/>
          </w:tcPr>
          <w:p w:rsidR="00335431" w:rsidRPr="00335431" w:rsidRDefault="00335431" w:rsidP="00A52C49">
            <w:pPr>
              <w:jc w:val="center"/>
              <w:rPr>
                <w:rFonts w:eastAsia="Calibri"/>
                <w:b/>
                <w:bCs/>
                <w:sz w:val="20"/>
                <w:szCs w:val="20"/>
              </w:rPr>
            </w:pPr>
            <w:r w:rsidRPr="00335431">
              <w:rPr>
                <w:rFonts w:eastAsia="Calibri"/>
                <w:b/>
                <w:bCs/>
                <w:sz w:val="20"/>
                <w:szCs w:val="20"/>
              </w:rPr>
              <w:lastRenderedPageBreak/>
              <w:t>Monitoreo y cumplimiento</w:t>
            </w:r>
          </w:p>
        </w:tc>
      </w:tr>
      <w:tr w:rsidR="00335431" w:rsidRPr="00335431" w:rsidTr="00A52C49">
        <w:tc>
          <w:tcPr>
            <w:tcW w:w="2185" w:type="pct"/>
            <w:gridSpan w:val="2"/>
            <w:vMerge w:val="restart"/>
            <w:shd w:val="clear" w:color="auto" w:fill="F2F2F2" w:themeFill="background1" w:themeFillShade="F2"/>
            <w:vAlign w:val="center"/>
          </w:tcPr>
          <w:p w:rsidR="00335431" w:rsidRPr="00335431" w:rsidRDefault="00335431" w:rsidP="00A52C49">
            <w:pPr>
              <w:rPr>
                <w:rFonts w:eastAsia="Calibri"/>
                <w:b/>
                <w:bCs/>
                <w:sz w:val="20"/>
                <w:szCs w:val="20"/>
              </w:rPr>
            </w:pPr>
            <w:r w:rsidRPr="00335431">
              <w:rPr>
                <w:rFonts w:eastAsia="Calibri"/>
                <w:b/>
                <w:bCs/>
                <w:sz w:val="20"/>
                <w:szCs w:val="20"/>
              </w:rPr>
              <w:t>Etapa del proyecto en que se aplica:</w:t>
            </w:r>
          </w:p>
        </w:tc>
        <w:tc>
          <w:tcPr>
            <w:tcW w:w="2469" w:type="pct"/>
            <w:vAlign w:val="center"/>
          </w:tcPr>
          <w:p w:rsidR="00335431" w:rsidRPr="00335431" w:rsidRDefault="00335431" w:rsidP="00A52C49">
            <w:pPr>
              <w:jc w:val="left"/>
              <w:rPr>
                <w:rFonts w:eastAsia="Calibri"/>
                <w:sz w:val="20"/>
                <w:szCs w:val="20"/>
              </w:rPr>
            </w:pPr>
            <w:r w:rsidRPr="00335431">
              <w:rPr>
                <w:rFonts w:eastAsia="Calibri"/>
                <w:sz w:val="20"/>
                <w:szCs w:val="20"/>
              </w:rPr>
              <w:t>Obras preliminares y provisionales</w:t>
            </w:r>
          </w:p>
        </w:tc>
        <w:tc>
          <w:tcPr>
            <w:tcW w:w="346" w:type="pct"/>
          </w:tcPr>
          <w:p w:rsidR="00335431" w:rsidRPr="00335431" w:rsidRDefault="00335431" w:rsidP="00A52C49">
            <w:pPr>
              <w:jc w:val="center"/>
              <w:rPr>
                <w:rFonts w:eastAsia="Calibri"/>
                <w:sz w:val="20"/>
                <w:szCs w:val="20"/>
              </w:rPr>
            </w:pPr>
          </w:p>
        </w:tc>
      </w:tr>
      <w:tr w:rsidR="00335431" w:rsidRPr="00335431" w:rsidTr="00A52C49">
        <w:tc>
          <w:tcPr>
            <w:tcW w:w="2185" w:type="pct"/>
            <w:gridSpan w:val="2"/>
            <w:vMerge/>
            <w:shd w:val="clear" w:color="auto" w:fill="F2F2F2" w:themeFill="background1" w:themeFillShade="F2"/>
            <w:vAlign w:val="center"/>
          </w:tcPr>
          <w:p w:rsidR="00335431" w:rsidRPr="00335431" w:rsidRDefault="00335431" w:rsidP="00A52C49">
            <w:pPr>
              <w:rPr>
                <w:b/>
                <w:sz w:val="20"/>
                <w:szCs w:val="20"/>
              </w:rPr>
            </w:pPr>
          </w:p>
        </w:tc>
        <w:tc>
          <w:tcPr>
            <w:tcW w:w="2469" w:type="pct"/>
            <w:vAlign w:val="center"/>
          </w:tcPr>
          <w:p w:rsidR="00335431" w:rsidRPr="00335431" w:rsidRDefault="00335431" w:rsidP="00A52C49">
            <w:pPr>
              <w:jc w:val="left"/>
              <w:rPr>
                <w:rFonts w:eastAsia="Calibri"/>
                <w:sz w:val="20"/>
                <w:szCs w:val="20"/>
              </w:rPr>
            </w:pPr>
            <w:r w:rsidRPr="00335431">
              <w:rPr>
                <w:rFonts w:eastAsia="Calibri"/>
                <w:sz w:val="20"/>
                <w:szCs w:val="20"/>
              </w:rPr>
              <w:t>Construcción</w:t>
            </w:r>
          </w:p>
        </w:tc>
        <w:tc>
          <w:tcPr>
            <w:tcW w:w="346" w:type="pct"/>
          </w:tcPr>
          <w:p w:rsidR="00335431" w:rsidRPr="00335431" w:rsidRDefault="00335431" w:rsidP="00A52C49">
            <w:pPr>
              <w:jc w:val="center"/>
              <w:rPr>
                <w:rFonts w:eastAsia="Calibri"/>
                <w:sz w:val="20"/>
                <w:szCs w:val="20"/>
              </w:rPr>
            </w:pPr>
          </w:p>
        </w:tc>
      </w:tr>
      <w:tr w:rsidR="00335431" w:rsidRPr="00335431" w:rsidTr="00A52C49">
        <w:tc>
          <w:tcPr>
            <w:tcW w:w="2185" w:type="pct"/>
            <w:gridSpan w:val="2"/>
            <w:vMerge/>
            <w:shd w:val="clear" w:color="auto" w:fill="F2F2F2" w:themeFill="background1" w:themeFillShade="F2"/>
            <w:vAlign w:val="center"/>
          </w:tcPr>
          <w:p w:rsidR="00335431" w:rsidRPr="00335431" w:rsidRDefault="00335431" w:rsidP="00A52C49">
            <w:pPr>
              <w:rPr>
                <w:b/>
                <w:sz w:val="20"/>
                <w:szCs w:val="20"/>
              </w:rPr>
            </w:pPr>
          </w:p>
        </w:tc>
        <w:tc>
          <w:tcPr>
            <w:tcW w:w="2469" w:type="pct"/>
            <w:vAlign w:val="center"/>
          </w:tcPr>
          <w:p w:rsidR="00335431" w:rsidRPr="00335431" w:rsidRDefault="00335431" w:rsidP="00A52C49">
            <w:pPr>
              <w:jc w:val="left"/>
              <w:rPr>
                <w:rFonts w:eastAsia="Calibri"/>
                <w:sz w:val="20"/>
                <w:szCs w:val="20"/>
              </w:rPr>
            </w:pPr>
            <w:r w:rsidRPr="00335431">
              <w:rPr>
                <w:rFonts w:eastAsia="Calibri"/>
                <w:sz w:val="20"/>
                <w:szCs w:val="20"/>
              </w:rPr>
              <w:t>Post Construcción</w:t>
            </w:r>
          </w:p>
        </w:tc>
        <w:tc>
          <w:tcPr>
            <w:tcW w:w="346" w:type="pct"/>
          </w:tcPr>
          <w:p w:rsidR="00335431" w:rsidRPr="00335431" w:rsidRDefault="00335431" w:rsidP="00A52C49">
            <w:pPr>
              <w:jc w:val="center"/>
              <w:rPr>
                <w:rFonts w:eastAsia="Calibri"/>
                <w:sz w:val="20"/>
                <w:szCs w:val="20"/>
              </w:rPr>
            </w:pPr>
            <w:r w:rsidRPr="00335431">
              <w:rPr>
                <w:rFonts w:eastAsia="Calibri"/>
                <w:sz w:val="20"/>
                <w:szCs w:val="20"/>
              </w:rPr>
              <w:t>x</w:t>
            </w:r>
          </w:p>
        </w:tc>
      </w:tr>
      <w:tr w:rsidR="00335431" w:rsidRPr="00335431" w:rsidTr="00A52C49">
        <w:tc>
          <w:tcPr>
            <w:tcW w:w="2185" w:type="pct"/>
            <w:gridSpan w:val="2"/>
            <w:shd w:val="clear" w:color="auto" w:fill="F2F2F2" w:themeFill="background1" w:themeFillShade="F2"/>
            <w:vAlign w:val="center"/>
          </w:tcPr>
          <w:p w:rsidR="00335431" w:rsidRPr="00335431" w:rsidRDefault="00335431" w:rsidP="00A52C49">
            <w:pPr>
              <w:rPr>
                <w:b/>
                <w:sz w:val="20"/>
                <w:szCs w:val="20"/>
              </w:rPr>
            </w:pPr>
            <w:r w:rsidRPr="00335431">
              <w:rPr>
                <w:rFonts w:eastAsia="Calibri"/>
                <w:b/>
                <w:bCs/>
                <w:sz w:val="20"/>
                <w:szCs w:val="20"/>
              </w:rPr>
              <w:t>Periodicidad de reporte:</w:t>
            </w:r>
          </w:p>
        </w:tc>
        <w:tc>
          <w:tcPr>
            <w:tcW w:w="2815" w:type="pct"/>
            <w:gridSpan w:val="2"/>
            <w:vAlign w:val="center"/>
          </w:tcPr>
          <w:p w:rsidR="00335431" w:rsidRPr="00335431" w:rsidRDefault="00335431" w:rsidP="00A52C49">
            <w:pPr>
              <w:jc w:val="left"/>
              <w:rPr>
                <w:rFonts w:eastAsia="Calibri"/>
                <w:sz w:val="20"/>
                <w:szCs w:val="20"/>
              </w:rPr>
            </w:pPr>
            <w:r w:rsidRPr="00335431">
              <w:rPr>
                <w:rFonts w:eastAsia="Calibri"/>
                <w:sz w:val="20"/>
                <w:szCs w:val="20"/>
              </w:rPr>
              <w:t>Al finalizar las obras.</w:t>
            </w:r>
          </w:p>
        </w:tc>
      </w:tr>
      <w:tr w:rsidR="00335431" w:rsidRPr="00335431" w:rsidTr="00A52C49">
        <w:tc>
          <w:tcPr>
            <w:tcW w:w="2185" w:type="pct"/>
            <w:gridSpan w:val="2"/>
            <w:shd w:val="clear" w:color="auto" w:fill="F2F2F2" w:themeFill="background1" w:themeFillShade="F2"/>
            <w:vAlign w:val="center"/>
          </w:tcPr>
          <w:p w:rsidR="00335431" w:rsidRPr="00335431" w:rsidRDefault="00335431" w:rsidP="00A52C49">
            <w:pPr>
              <w:rPr>
                <w:b/>
                <w:sz w:val="20"/>
                <w:szCs w:val="20"/>
              </w:rPr>
            </w:pPr>
            <w:r w:rsidRPr="00335431">
              <w:rPr>
                <w:b/>
                <w:bCs/>
                <w:sz w:val="20"/>
                <w:szCs w:val="20"/>
              </w:rPr>
              <w:t>Medio de verificación:</w:t>
            </w:r>
          </w:p>
        </w:tc>
        <w:tc>
          <w:tcPr>
            <w:tcW w:w="2815" w:type="pct"/>
            <w:gridSpan w:val="2"/>
          </w:tcPr>
          <w:p w:rsidR="00335431" w:rsidRPr="00335431" w:rsidRDefault="00335431" w:rsidP="0011270F">
            <w:pPr>
              <w:pStyle w:val="Prrafodelista"/>
              <w:numPr>
                <w:ilvl w:val="0"/>
                <w:numId w:val="44"/>
              </w:numPr>
              <w:ind w:left="319" w:hanging="284"/>
              <w:jc w:val="left"/>
              <w:rPr>
                <w:rFonts w:eastAsia="Calibri"/>
                <w:sz w:val="20"/>
                <w:szCs w:val="20"/>
              </w:rPr>
            </w:pPr>
            <w:r w:rsidRPr="00335431">
              <w:rPr>
                <w:rFonts w:eastAsia="Calibri"/>
                <w:sz w:val="20"/>
                <w:szCs w:val="20"/>
              </w:rPr>
              <w:t>Acta de cierre</w:t>
            </w:r>
          </w:p>
          <w:p w:rsidR="00335431" w:rsidRPr="00335431" w:rsidRDefault="00335431" w:rsidP="0011270F">
            <w:pPr>
              <w:pStyle w:val="Prrafodelista"/>
              <w:numPr>
                <w:ilvl w:val="0"/>
                <w:numId w:val="44"/>
              </w:numPr>
              <w:ind w:left="319" w:hanging="284"/>
              <w:jc w:val="left"/>
              <w:rPr>
                <w:rFonts w:eastAsia="Calibri"/>
                <w:sz w:val="20"/>
                <w:szCs w:val="20"/>
              </w:rPr>
            </w:pPr>
            <w:r w:rsidRPr="00335431">
              <w:rPr>
                <w:rFonts w:eastAsia="Calibri"/>
                <w:sz w:val="20"/>
                <w:szCs w:val="20"/>
              </w:rPr>
              <w:t>Acta de recepción final</w:t>
            </w:r>
          </w:p>
          <w:p w:rsidR="00335431" w:rsidRPr="00335431" w:rsidRDefault="00335431" w:rsidP="0011270F">
            <w:pPr>
              <w:pStyle w:val="Prrafodelista"/>
              <w:numPr>
                <w:ilvl w:val="0"/>
                <w:numId w:val="44"/>
              </w:numPr>
              <w:ind w:left="319" w:hanging="284"/>
              <w:jc w:val="left"/>
              <w:rPr>
                <w:rFonts w:eastAsia="Calibri"/>
                <w:sz w:val="20"/>
                <w:szCs w:val="20"/>
              </w:rPr>
            </w:pPr>
            <w:r w:rsidRPr="00335431">
              <w:rPr>
                <w:rFonts w:eastAsia="Calibri"/>
                <w:sz w:val="20"/>
                <w:szCs w:val="20"/>
              </w:rPr>
              <w:t>Informe final del PGAS</w:t>
            </w:r>
          </w:p>
          <w:p w:rsidR="00335431" w:rsidRPr="00335431" w:rsidRDefault="00335431" w:rsidP="0011270F">
            <w:pPr>
              <w:pStyle w:val="Prrafodelista"/>
              <w:numPr>
                <w:ilvl w:val="0"/>
                <w:numId w:val="44"/>
              </w:numPr>
              <w:ind w:left="319" w:hanging="284"/>
              <w:jc w:val="left"/>
              <w:rPr>
                <w:rFonts w:eastAsia="Calibri"/>
                <w:sz w:val="20"/>
                <w:szCs w:val="20"/>
              </w:rPr>
            </w:pPr>
            <w:r w:rsidRPr="00335431">
              <w:rPr>
                <w:rFonts w:eastAsia="Calibri"/>
                <w:sz w:val="20"/>
                <w:szCs w:val="20"/>
              </w:rPr>
              <w:t>Fotografías.</w:t>
            </w:r>
          </w:p>
        </w:tc>
      </w:tr>
      <w:tr w:rsidR="00335431" w:rsidRPr="00335431" w:rsidTr="00A52C49">
        <w:tc>
          <w:tcPr>
            <w:tcW w:w="2185" w:type="pct"/>
            <w:gridSpan w:val="2"/>
            <w:shd w:val="clear" w:color="auto" w:fill="F2F2F2" w:themeFill="background1" w:themeFillShade="F2"/>
            <w:vAlign w:val="center"/>
          </w:tcPr>
          <w:p w:rsidR="00335431" w:rsidRPr="00335431" w:rsidRDefault="00335431" w:rsidP="00A52C49">
            <w:pPr>
              <w:rPr>
                <w:b/>
                <w:sz w:val="20"/>
                <w:szCs w:val="20"/>
              </w:rPr>
            </w:pPr>
            <w:r w:rsidRPr="00335431">
              <w:rPr>
                <w:b/>
                <w:sz w:val="20"/>
                <w:szCs w:val="20"/>
              </w:rPr>
              <w:t>Responsable de la implementación</w:t>
            </w:r>
          </w:p>
        </w:tc>
        <w:tc>
          <w:tcPr>
            <w:tcW w:w="2815" w:type="pct"/>
            <w:gridSpan w:val="2"/>
            <w:vAlign w:val="center"/>
          </w:tcPr>
          <w:p w:rsidR="00335431" w:rsidRPr="00335431" w:rsidRDefault="00335431" w:rsidP="00A52C49">
            <w:pPr>
              <w:rPr>
                <w:sz w:val="20"/>
                <w:szCs w:val="20"/>
              </w:rPr>
            </w:pPr>
            <w:r w:rsidRPr="00335431">
              <w:rPr>
                <w:sz w:val="20"/>
                <w:szCs w:val="20"/>
              </w:rPr>
              <w:t>Contratista</w:t>
            </w:r>
          </w:p>
        </w:tc>
      </w:tr>
    </w:tbl>
    <w:p w:rsidR="00C14C1E" w:rsidRDefault="00C14C1E" w:rsidP="00813C60">
      <w:pPr>
        <w:tabs>
          <w:tab w:val="left" w:pos="1128"/>
        </w:tabs>
        <w:spacing w:after="0" w:line="360" w:lineRule="auto"/>
        <w:rPr>
          <w:b/>
        </w:rPr>
      </w:pPr>
    </w:p>
    <w:tbl>
      <w:tblPr>
        <w:tblStyle w:val="a4"/>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4449"/>
        <w:gridCol w:w="4945"/>
      </w:tblGrid>
      <w:tr w:rsidR="0085542B" w:rsidRPr="0055633B" w:rsidTr="00335431">
        <w:trPr>
          <w:trHeight w:val="278"/>
        </w:trPr>
        <w:tc>
          <w:tcPr>
            <w:tcW w:w="5000" w:type="pct"/>
            <w:gridSpan w:val="2"/>
            <w:shd w:val="clear" w:color="auto" w:fill="D9D9D9"/>
          </w:tcPr>
          <w:p w:rsidR="0085542B" w:rsidRPr="0055633B" w:rsidRDefault="002948F4" w:rsidP="00335431">
            <w:pPr>
              <w:pStyle w:val="Ttulo3"/>
              <w:outlineLvl w:val="2"/>
              <w:rPr>
                <w:sz w:val="20"/>
                <w:szCs w:val="20"/>
              </w:rPr>
            </w:pPr>
            <w:bookmarkStart w:id="16" w:name="_Toc198822316"/>
            <w:r>
              <w:rPr>
                <w:sz w:val="20"/>
                <w:szCs w:val="20"/>
              </w:rPr>
              <w:t>MEDIDAS n°</w:t>
            </w:r>
            <w:r w:rsidR="00793C87">
              <w:rPr>
                <w:sz w:val="20"/>
                <w:szCs w:val="20"/>
              </w:rPr>
              <w:t>18</w:t>
            </w:r>
            <w:r>
              <w:rPr>
                <w:sz w:val="20"/>
                <w:szCs w:val="20"/>
              </w:rPr>
              <w:t xml:space="preserve">: </w:t>
            </w:r>
            <w:r w:rsidR="00444917" w:rsidRPr="0055633B">
              <w:rPr>
                <w:sz w:val="20"/>
                <w:szCs w:val="20"/>
              </w:rPr>
              <w:t>MONITOREO Y CONTROL DE CUMPLIMIENTO DEL PGAS</w:t>
            </w:r>
            <w:r w:rsidR="00335431">
              <w:rPr>
                <w:sz w:val="20"/>
                <w:szCs w:val="20"/>
              </w:rPr>
              <w:t>.</w:t>
            </w:r>
            <w:bookmarkEnd w:id="16"/>
          </w:p>
        </w:tc>
      </w:tr>
      <w:tr w:rsidR="0085542B" w:rsidRPr="0055633B" w:rsidTr="00335431">
        <w:trPr>
          <w:trHeight w:val="537"/>
        </w:trPr>
        <w:tc>
          <w:tcPr>
            <w:tcW w:w="2368" w:type="pct"/>
            <w:shd w:val="clear" w:color="auto" w:fill="F2F2F2"/>
          </w:tcPr>
          <w:p w:rsidR="0085542B" w:rsidRPr="0055633B" w:rsidRDefault="00444917" w:rsidP="00813C60">
            <w:pPr>
              <w:pBdr>
                <w:top w:val="nil"/>
                <w:left w:val="nil"/>
                <w:bottom w:val="nil"/>
                <w:right w:val="nil"/>
                <w:between w:val="nil"/>
              </w:pBdr>
              <w:ind w:left="108" w:right="97"/>
              <w:rPr>
                <w:b/>
                <w:color w:val="000000"/>
                <w:sz w:val="20"/>
                <w:szCs w:val="20"/>
              </w:rPr>
            </w:pPr>
            <w:r w:rsidRPr="0055633B">
              <w:rPr>
                <w:b/>
                <w:color w:val="000000"/>
                <w:sz w:val="20"/>
                <w:szCs w:val="20"/>
              </w:rPr>
              <w:t>Impactos/efectos socioambientales que se desea prevenir o corregir:</w:t>
            </w:r>
          </w:p>
        </w:tc>
        <w:tc>
          <w:tcPr>
            <w:tcW w:w="2632" w:type="pct"/>
            <w:vAlign w:val="center"/>
          </w:tcPr>
          <w:p w:rsidR="0085542B" w:rsidRPr="0055633B" w:rsidRDefault="00444917" w:rsidP="009700CE">
            <w:pPr>
              <w:pBdr>
                <w:top w:val="nil"/>
                <w:left w:val="nil"/>
                <w:bottom w:val="nil"/>
                <w:right w:val="nil"/>
                <w:between w:val="nil"/>
              </w:pBdr>
              <w:ind w:left="107" w:right="184"/>
              <w:rPr>
                <w:color w:val="000000"/>
                <w:sz w:val="20"/>
                <w:szCs w:val="20"/>
              </w:rPr>
            </w:pPr>
            <w:r w:rsidRPr="0055633B">
              <w:rPr>
                <w:color w:val="000000"/>
                <w:sz w:val="20"/>
                <w:szCs w:val="20"/>
              </w:rPr>
              <w:t>Desvíos en implementación de las medidas de mitigación</w:t>
            </w:r>
            <w:r w:rsidR="00335431">
              <w:rPr>
                <w:color w:val="000000"/>
                <w:sz w:val="20"/>
                <w:szCs w:val="20"/>
              </w:rPr>
              <w:t>.</w:t>
            </w:r>
          </w:p>
        </w:tc>
      </w:tr>
      <w:tr w:rsidR="0085542B" w:rsidRPr="0055633B" w:rsidTr="00335431">
        <w:trPr>
          <w:trHeight w:val="265"/>
        </w:trPr>
        <w:tc>
          <w:tcPr>
            <w:tcW w:w="5000" w:type="pct"/>
            <w:gridSpan w:val="2"/>
            <w:shd w:val="clear" w:color="auto" w:fill="F2F2F2"/>
          </w:tcPr>
          <w:p w:rsidR="0085542B" w:rsidRPr="0055633B" w:rsidRDefault="00444917" w:rsidP="00813C60">
            <w:pPr>
              <w:pBdr>
                <w:top w:val="nil"/>
                <w:left w:val="nil"/>
                <w:bottom w:val="nil"/>
                <w:right w:val="nil"/>
                <w:between w:val="nil"/>
              </w:pBdr>
              <w:ind w:left="2378" w:right="2370"/>
              <w:jc w:val="center"/>
              <w:rPr>
                <w:b/>
                <w:color w:val="000000"/>
                <w:sz w:val="20"/>
                <w:szCs w:val="20"/>
              </w:rPr>
            </w:pPr>
            <w:r w:rsidRPr="0055633B">
              <w:rPr>
                <w:b/>
                <w:color w:val="000000"/>
                <w:sz w:val="20"/>
                <w:szCs w:val="20"/>
              </w:rPr>
              <w:t>Medidas de Gestión</w:t>
            </w:r>
          </w:p>
        </w:tc>
      </w:tr>
      <w:tr w:rsidR="0085542B" w:rsidRPr="0055633B" w:rsidTr="00335431">
        <w:trPr>
          <w:trHeight w:val="111"/>
        </w:trPr>
        <w:tc>
          <w:tcPr>
            <w:tcW w:w="5000" w:type="pct"/>
            <w:gridSpan w:val="2"/>
          </w:tcPr>
          <w:p w:rsidR="0085542B" w:rsidRPr="0055633B" w:rsidRDefault="00444917" w:rsidP="00813C60">
            <w:pPr>
              <w:pBdr>
                <w:top w:val="nil"/>
                <w:left w:val="nil"/>
                <w:bottom w:val="nil"/>
                <w:right w:val="nil"/>
                <w:between w:val="nil"/>
              </w:pBdr>
              <w:ind w:left="108" w:right="181"/>
              <w:rPr>
                <w:color w:val="000000"/>
                <w:sz w:val="20"/>
                <w:szCs w:val="20"/>
              </w:rPr>
            </w:pPr>
            <w:r w:rsidRPr="0055633B">
              <w:rPr>
                <w:b/>
                <w:color w:val="000000"/>
                <w:sz w:val="20"/>
                <w:szCs w:val="20"/>
              </w:rPr>
              <w:t>Objetivo:</w:t>
            </w:r>
            <w:r w:rsidRPr="0055633B">
              <w:rPr>
                <w:color w:val="000000"/>
                <w:sz w:val="20"/>
                <w:szCs w:val="20"/>
              </w:rPr>
              <w:t xml:space="preserve"> Asegurar el correcto desempeño de los distintos Programas del PGAS </w:t>
            </w:r>
            <w:r w:rsidR="00651D0F" w:rsidRPr="0055633B">
              <w:rPr>
                <w:color w:val="000000"/>
                <w:sz w:val="20"/>
                <w:szCs w:val="20"/>
              </w:rPr>
              <w:t xml:space="preserve">del contratista </w:t>
            </w:r>
            <w:r w:rsidRPr="0055633B">
              <w:rPr>
                <w:color w:val="000000"/>
                <w:sz w:val="20"/>
                <w:szCs w:val="20"/>
              </w:rPr>
              <w:t>y definir las herramientas de verificación de manera que permita observar la implementación de las medidas definidas e identificar posibles desvíos para corregir la gestión.</w:t>
            </w:r>
          </w:p>
          <w:p w:rsidR="0085542B" w:rsidRPr="0055633B" w:rsidRDefault="0085542B" w:rsidP="00813C60">
            <w:pPr>
              <w:pBdr>
                <w:top w:val="nil"/>
                <w:left w:val="nil"/>
                <w:bottom w:val="nil"/>
                <w:right w:val="nil"/>
                <w:between w:val="nil"/>
              </w:pBdr>
              <w:ind w:left="108" w:right="181"/>
              <w:rPr>
                <w:color w:val="000000"/>
                <w:sz w:val="20"/>
                <w:szCs w:val="20"/>
              </w:rPr>
            </w:pPr>
          </w:p>
          <w:p w:rsidR="0085542B" w:rsidRPr="0055633B" w:rsidRDefault="00444917" w:rsidP="00813C60">
            <w:pPr>
              <w:pBdr>
                <w:top w:val="nil"/>
                <w:left w:val="nil"/>
                <w:bottom w:val="nil"/>
                <w:right w:val="nil"/>
                <w:between w:val="nil"/>
              </w:pBdr>
              <w:ind w:left="108" w:right="181"/>
              <w:rPr>
                <w:color w:val="000000"/>
                <w:sz w:val="20"/>
                <w:szCs w:val="20"/>
              </w:rPr>
            </w:pPr>
            <w:r w:rsidRPr="0055633B">
              <w:rPr>
                <w:b/>
                <w:color w:val="000000"/>
                <w:sz w:val="20"/>
                <w:szCs w:val="20"/>
              </w:rPr>
              <w:t xml:space="preserve">Roles y responsabilidades: </w:t>
            </w:r>
            <w:r w:rsidRPr="0055633B">
              <w:rPr>
                <w:color w:val="000000"/>
                <w:sz w:val="20"/>
                <w:szCs w:val="20"/>
              </w:rPr>
              <w:t>El contratista deberá asegurar la implementación del presente</w:t>
            </w:r>
            <w:r w:rsidR="00641331" w:rsidRPr="0055633B">
              <w:rPr>
                <w:color w:val="000000"/>
                <w:sz w:val="20"/>
                <w:szCs w:val="20"/>
              </w:rPr>
              <w:t xml:space="preserve"> </w:t>
            </w:r>
            <w:r w:rsidRPr="0055633B">
              <w:rPr>
                <w:color w:val="000000"/>
                <w:sz w:val="20"/>
                <w:szCs w:val="20"/>
              </w:rPr>
              <w:t>programa y remitir a Especialistas de Oficina de Gestión Ambiental y Social de la UGPPI, informe</w:t>
            </w:r>
            <w:r w:rsidR="00641331" w:rsidRPr="0055633B">
              <w:rPr>
                <w:color w:val="000000"/>
                <w:sz w:val="20"/>
                <w:szCs w:val="20"/>
              </w:rPr>
              <w:t>s</w:t>
            </w:r>
            <w:r w:rsidRPr="0055633B">
              <w:rPr>
                <w:color w:val="000000"/>
                <w:sz w:val="20"/>
                <w:szCs w:val="20"/>
              </w:rPr>
              <w:t xml:space="preserve"> de seguimiento mensual con los principales indicadores y actividades desarrolladas en el Plan de Gestión Ambiental y Social del contratista. La supervisión de la obra también deberá verificar el cumplimiento del presente programa.</w:t>
            </w:r>
          </w:p>
          <w:p w:rsidR="0085542B" w:rsidRPr="0055633B" w:rsidRDefault="0085542B" w:rsidP="00813C60">
            <w:pPr>
              <w:pBdr>
                <w:top w:val="nil"/>
                <w:left w:val="nil"/>
                <w:bottom w:val="nil"/>
                <w:right w:val="nil"/>
                <w:between w:val="nil"/>
              </w:pBdr>
              <w:ind w:left="108" w:right="181"/>
              <w:rPr>
                <w:color w:val="000000"/>
                <w:sz w:val="20"/>
                <w:szCs w:val="20"/>
              </w:rPr>
            </w:pPr>
          </w:p>
          <w:p w:rsidR="0085542B" w:rsidRPr="0055633B" w:rsidRDefault="00444917" w:rsidP="00813C60">
            <w:pPr>
              <w:pBdr>
                <w:top w:val="nil"/>
                <w:left w:val="nil"/>
                <w:bottom w:val="nil"/>
                <w:right w:val="nil"/>
                <w:between w:val="nil"/>
              </w:pBdr>
              <w:ind w:left="108" w:right="181"/>
              <w:rPr>
                <w:color w:val="000000"/>
                <w:sz w:val="20"/>
                <w:szCs w:val="20"/>
              </w:rPr>
            </w:pPr>
            <w:r w:rsidRPr="0055633B">
              <w:rPr>
                <w:b/>
                <w:color w:val="000000"/>
                <w:sz w:val="20"/>
                <w:szCs w:val="20"/>
              </w:rPr>
              <w:t xml:space="preserve">Descripción del Programa: </w:t>
            </w:r>
            <w:r w:rsidRPr="0055633B">
              <w:rPr>
                <w:color w:val="000000"/>
                <w:sz w:val="20"/>
                <w:szCs w:val="20"/>
              </w:rPr>
              <w:t xml:space="preserve">El programa determinará los indicadores sociales, ambientales y de seguridad a fin de realizar el monitoreo de los proyectos, los cuales han sido ya definidos en cada uno del resto de los programas del presente </w:t>
            </w:r>
            <w:proofErr w:type="spellStart"/>
            <w:r w:rsidRPr="0055633B">
              <w:rPr>
                <w:color w:val="000000"/>
                <w:sz w:val="20"/>
                <w:szCs w:val="20"/>
              </w:rPr>
              <w:t>PGASc</w:t>
            </w:r>
            <w:proofErr w:type="spellEnd"/>
            <w:r w:rsidRPr="0055633B">
              <w:rPr>
                <w:color w:val="000000"/>
                <w:sz w:val="20"/>
                <w:szCs w:val="20"/>
              </w:rPr>
              <w:t>. Para la supervisión del cumplimiento de las medidas de mitigación identificadas, el Contratista planificará y mantendrá actualizado un “tablero de control”</w:t>
            </w:r>
            <w:r w:rsidRPr="0055633B">
              <w:rPr>
                <w:color w:val="000000"/>
                <w:sz w:val="20"/>
                <w:szCs w:val="20"/>
                <w:vertAlign w:val="superscript"/>
              </w:rPr>
              <w:footnoteReference w:id="7"/>
            </w:r>
            <w:r w:rsidRPr="0055633B">
              <w:rPr>
                <w:color w:val="000000"/>
                <w:sz w:val="20"/>
                <w:szCs w:val="20"/>
              </w:rPr>
              <w:t>, que servirá para el monitoreo de la ejecución de todas y cada una de las medidas de mitigación previstas para la Etapa Constructiva. En él se indicarán, como mínimo:</w:t>
            </w:r>
          </w:p>
          <w:p w:rsidR="0085542B" w:rsidRPr="0055633B" w:rsidRDefault="00444917" w:rsidP="0011270F">
            <w:pPr>
              <w:pStyle w:val="Prrafodelista"/>
              <w:numPr>
                <w:ilvl w:val="0"/>
                <w:numId w:val="24"/>
              </w:numPr>
              <w:rPr>
                <w:sz w:val="20"/>
                <w:szCs w:val="20"/>
              </w:rPr>
            </w:pPr>
            <w:r w:rsidRPr="0055633B">
              <w:rPr>
                <w:sz w:val="20"/>
                <w:szCs w:val="20"/>
              </w:rPr>
              <w:t>acciones a implementar;</w:t>
            </w:r>
          </w:p>
          <w:p w:rsidR="0085542B" w:rsidRPr="0055633B" w:rsidRDefault="00444917" w:rsidP="0011270F">
            <w:pPr>
              <w:pStyle w:val="Prrafodelista"/>
              <w:numPr>
                <w:ilvl w:val="0"/>
                <w:numId w:val="24"/>
              </w:numPr>
              <w:rPr>
                <w:sz w:val="20"/>
                <w:szCs w:val="20"/>
              </w:rPr>
            </w:pPr>
            <w:r w:rsidRPr="0055633B">
              <w:rPr>
                <w:sz w:val="20"/>
                <w:szCs w:val="20"/>
              </w:rPr>
              <w:t>recursos materiales necesarios;</w:t>
            </w:r>
          </w:p>
          <w:p w:rsidR="0085542B" w:rsidRPr="0055633B" w:rsidRDefault="00444917" w:rsidP="0011270F">
            <w:pPr>
              <w:pStyle w:val="Prrafodelista"/>
              <w:numPr>
                <w:ilvl w:val="0"/>
                <w:numId w:val="24"/>
              </w:numPr>
              <w:rPr>
                <w:sz w:val="20"/>
                <w:szCs w:val="20"/>
              </w:rPr>
            </w:pPr>
            <w:r w:rsidRPr="0055633B">
              <w:rPr>
                <w:sz w:val="20"/>
                <w:szCs w:val="20"/>
              </w:rPr>
              <w:t>personal responsable;</w:t>
            </w:r>
          </w:p>
          <w:p w:rsidR="0085542B" w:rsidRPr="0055633B" w:rsidRDefault="00444917" w:rsidP="0011270F">
            <w:pPr>
              <w:pStyle w:val="Prrafodelista"/>
              <w:numPr>
                <w:ilvl w:val="0"/>
                <w:numId w:val="24"/>
              </w:numPr>
              <w:rPr>
                <w:sz w:val="20"/>
                <w:szCs w:val="20"/>
              </w:rPr>
            </w:pPr>
            <w:r w:rsidRPr="0055633B">
              <w:rPr>
                <w:sz w:val="20"/>
                <w:szCs w:val="20"/>
              </w:rPr>
              <w:t>indicadores de cumplimiento con metas y frecuencia de monitoreo para las medidas de mitigación definidas.</w:t>
            </w:r>
          </w:p>
          <w:p w:rsidR="0085542B" w:rsidRPr="0055633B" w:rsidRDefault="0085542B" w:rsidP="00813C60">
            <w:pPr>
              <w:pBdr>
                <w:top w:val="nil"/>
                <w:left w:val="nil"/>
                <w:bottom w:val="nil"/>
                <w:right w:val="nil"/>
                <w:between w:val="nil"/>
              </w:pBdr>
              <w:tabs>
                <w:tab w:val="left" w:pos="828"/>
                <w:tab w:val="left" w:pos="829"/>
              </w:tabs>
              <w:ind w:right="181"/>
              <w:rPr>
                <w:color w:val="000000"/>
                <w:sz w:val="20"/>
                <w:szCs w:val="20"/>
              </w:rPr>
            </w:pPr>
          </w:p>
          <w:p w:rsidR="0085542B" w:rsidRPr="0055633B" w:rsidRDefault="00444917" w:rsidP="00813C60">
            <w:pPr>
              <w:pBdr>
                <w:top w:val="nil"/>
                <w:left w:val="nil"/>
                <w:bottom w:val="nil"/>
                <w:right w:val="nil"/>
                <w:between w:val="nil"/>
              </w:pBdr>
              <w:ind w:left="108" w:right="181"/>
              <w:rPr>
                <w:color w:val="000000"/>
                <w:sz w:val="20"/>
                <w:szCs w:val="20"/>
              </w:rPr>
            </w:pPr>
            <w:r w:rsidRPr="0055633B">
              <w:rPr>
                <w:color w:val="000000"/>
                <w:sz w:val="20"/>
                <w:szCs w:val="20"/>
              </w:rPr>
              <w:t>Además, y de manera conjunta con la Supervisión de Obra, se planifi</w:t>
            </w:r>
            <w:r w:rsidR="00540578" w:rsidRPr="0055633B">
              <w:rPr>
                <w:color w:val="000000"/>
                <w:sz w:val="20"/>
                <w:szCs w:val="20"/>
              </w:rPr>
              <w:t>cará el accionar mediante el cual</w:t>
            </w:r>
            <w:r w:rsidRPr="0055633B">
              <w:rPr>
                <w:color w:val="000000"/>
                <w:sz w:val="20"/>
                <w:szCs w:val="20"/>
              </w:rPr>
              <w:t xml:space="preserve">, si se estima </w:t>
            </w:r>
            <w:r w:rsidRPr="0055633B">
              <w:rPr>
                <w:color w:val="000000"/>
                <w:sz w:val="20"/>
                <w:szCs w:val="20"/>
              </w:rPr>
              <w:lastRenderedPageBreak/>
              <w:t>conveniente, se determinará y concretará la suspensión de los trabajos ante la necesidad de ejecutar medidas de mitigación para prevenir potenciales impactos ambie</w:t>
            </w:r>
            <w:r w:rsidR="00540578" w:rsidRPr="0055633B">
              <w:rPr>
                <w:color w:val="000000"/>
                <w:sz w:val="20"/>
                <w:szCs w:val="20"/>
              </w:rPr>
              <w:t xml:space="preserve">ntales, sociales, </w:t>
            </w:r>
            <w:r w:rsidRPr="0055633B">
              <w:rPr>
                <w:color w:val="000000"/>
                <w:sz w:val="20"/>
                <w:szCs w:val="20"/>
              </w:rPr>
              <w:t xml:space="preserve">seguridad </w:t>
            </w:r>
            <w:r w:rsidR="00540578" w:rsidRPr="0055633B">
              <w:rPr>
                <w:color w:val="000000"/>
                <w:sz w:val="20"/>
                <w:szCs w:val="20"/>
              </w:rPr>
              <w:t xml:space="preserve">y salud </w:t>
            </w:r>
            <w:r w:rsidRPr="0055633B">
              <w:rPr>
                <w:color w:val="000000"/>
                <w:sz w:val="20"/>
                <w:szCs w:val="20"/>
              </w:rPr>
              <w:t>ocupacional que surjan con el desarrollo de la Obra.</w:t>
            </w:r>
          </w:p>
          <w:p w:rsidR="0085542B" w:rsidRPr="0055633B" w:rsidRDefault="0085542B" w:rsidP="00813C60">
            <w:pPr>
              <w:pBdr>
                <w:top w:val="nil"/>
                <w:left w:val="nil"/>
                <w:bottom w:val="nil"/>
                <w:right w:val="nil"/>
                <w:between w:val="nil"/>
              </w:pBdr>
              <w:ind w:left="108" w:right="181"/>
              <w:rPr>
                <w:color w:val="000000"/>
                <w:sz w:val="20"/>
                <w:szCs w:val="20"/>
              </w:rPr>
            </w:pPr>
          </w:p>
          <w:p w:rsidR="0085542B" w:rsidRPr="0055633B" w:rsidRDefault="00444917" w:rsidP="00813C60">
            <w:pPr>
              <w:pBdr>
                <w:top w:val="nil"/>
                <w:left w:val="nil"/>
                <w:bottom w:val="nil"/>
                <w:right w:val="nil"/>
                <w:between w:val="nil"/>
              </w:pBdr>
              <w:ind w:left="108" w:right="181"/>
              <w:rPr>
                <w:color w:val="000000"/>
                <w:sz w:val="20"/>
                <w:szCs w:val="20"/>
              </w:rPr>
            </w:pPr>
            <w:r w:rsidRPr="0055633B">
              <w:rPr>
                <w:b/>
                <w:color w:val="000000"/>
                <w:sz w:val="20"/>
                <w:szCs w:val="20"/>
              </w:rPr>
              <w:t xml:space="preserve">Informes mensuales de seguimiento y cumplimiento: </w:t>
            </w:r>
            <w:r w:rsidRPr="0055633B">
              <w:rPr>
                <w:color w:val="000000"/>
                <w:sz w:val="20"/>
                <w:szCs w:val="20"/>
              </w:rPr>
              <w:t>contempla el envío mensual del “Informe de avance de la ejecución y cumplimiento de los programas que componen el PGAS</w:t>
            </w:r>
            <w:r w:rsidR="00D6536E" w:rsidRPr="0055633B">
              <w:rPr>
                <w:color w:val="000000"/>
                <w:sz w:val="20"/>
                <w:szCs w:val="20"/>
              </w:rPr>
              <w:t xml:space="preserve"> del contratista</w:t>
            </w:r>
            <w:r w:rsidRPr="0055633B">
              <w:rPr>
                <w:color w:val="000000"/>
                <w:sz w:val="20"/>
                <w:szCs w:val="20"/>
              </w:rPr>
              <w:t>”. El formato de este documento deberá s</w:t>
            </w:r>
            <w:r w:rsidR="00641331" w:rsidRPr="0055633B">
              <w:rPr>
                <w:color w:val="000000"/>
                <w:sz w:val="20"/>
                <w:szCs w:val="20"/>
              </w:rPr>
              <w:t>er consensuado y aprobado por la</w:t>
            </w:r>
            <w:r w:rsidRPr="0055633B">
              <w:rPr>
                <w:color w:val="000000"/>
                <w:sz w:val="20"/>
                <w:szCs w:val="20"/>
              </w:rPr>
              <w:t xml:space="preserve"> UGPPI antes de su implementación y deberá contener, entre otros aspectos posibles, el avance y estado de cumplimiento de los programas del PGAS a través de una lista de chequeo que represente el monitoreo realizado, los resultados correspondientes al período de la implementación del plan de monitoreo y el desempeño de los indicadores correspondientes al mes anterior (y su evolución mensual). Podrá también contener anexos que ilustren los problemas presentados y las medidas propuestas y/o tomadas al respecto. Será de suma importancia, los registros</w:t>
            </w:r>
            <w:r w:rsidR="00641331" w:rsidRPr="0055633B">
              <w:rPr>
                <w:color w:val="000000"/>
                <w:sz w:val="20"/>
                <w:szCs w:val="20"/>
              </w:rPr>
              <w:t xml:space="preserve"> fotográficos “antes”, “durante</w:t>
            </w:r>
            <w:r w:rsidRPr="0055633B">
              <w:rPr>
                <w:color w:val="000000"/>
                <w:sz w:val="20"/>
                <w:szCs w:val="20"/>
              </w:rPr>
              <w:t>” y “después” de las actividades clave del proyecto, y cada observación realizada en el campo deberá ser documentada por respaldo fotográfico.</w:t>
            </w:r>
          </w:p>
          <w:p w:rsidR="0085542B" w:rsidRPr="0055633B" w:rsidRDefault="0085542B" w:rsidP="00813C60">
            <w:pPr>
              <w:pBdr>
                <w:top w:val="nil"/>
                <w:left w:val="nil"/>
                <w:bottom w:val="nil"/>
                <w:right w:val="nil"/>
                <w:between w:val="nil"/>
              </w:pBdr>
              <w:ind w:left="108" w:right="181"/>
              <w:rPr>
                <w:color w:val="000000"/>
                <w:sz w:val="20"/>
                <w:szCs w:val="20"/>
              </w:rPr>
            </w:pPr>
          </w:p>
          <w:p w:rsidR="008F2B3A" w:rsidRPr="0055633B" w:rsidRDefault="008F2B3A" w:rsidP="00813C60">
            <w:pPr>
              <w:pBdr>
                <w:top w:val="nil"/>
                <w:left w:val="nil"/>
                <w:bottom w:val="nil"/>
                <w:right w:val="nil"/>
                <w:between w:val="nil"/>
              </w:pBdr>
              <w:ind w:left="108" w:right="181"/>
              <w:rPr>
                <w:b/>
                <w:color w:val="000000"/>
                <w:sz w:val="20"/>
                <w:szCs w:val="20"/>
              </w:rPr>
            </w:pPr>
            <w:r w:rsidRPr="0055633B">
              <w:rPr>
                <w:b/>
                <w:color w:val="000000"/>
                <w:sz w:val="20"/>
                <w:szCs w:val="20"/>
              </w:rPr>
              <w:t>Disponibilidad de documentación:</w:t>
            </w:r>
          </w:p>
          <w:p w:rsidR="008F2B3A" w:rsidRDefault="008F2B3A" w:rsidP="00813C60">
            <w:pPr>
              <w:pBdr>
                <w:top w:val="nil"/>
                <w:left w:val="nil"/>
                <w:bottom w:val="nil"/>
                <w:right w:val="nil"/>
                <w:between w:val="nil"/>
              </w:pBdr>
              <w:ind w:left="108" w:right="181"/>
              <w:rPr>
                <w:color w:val="000000"/>
                <w:sz w:val="20"/>
                <w:szCs w:val="20"/>
              </w:rPr>
            </w:pPr>
            <w:r w:rsidRPr="0055633B">
              <w:rPr>
                <w:color w:val="000000"/>
                <w:sz w:val="20"/>
                <w:szCs w:val="20"/>
              </w:rPr>
              <w:t>Deberá estar disponible en físico toda la documentación en que se ha definido como medio de verificación en cada uno de los planes establecidos en este documento.</w:t>
            </w:r>
          </w:p>
          <w:p w:rsidR="00B469BC" w:rsidRPr="0055633B" w:rsidRDefault="00B469BC" w:rsidP="00813C60">
            <w:pPr>
              <w:pBdr>
                <w:top w:val="nil"/>
                <w:left w:val="nil"/>
                <w:bottom w:val="nil"/>
                <w:right w:val="nil"/>
                <w:between w:val="nil"/>
              </w:pBdr>
              <w:ind w:left="108" w:right="181"/>
              <w:rPr>
                <w:color w:val="000000"/>
                <w:sz w:val="20"/>
                <w:szCs w:val="20"/>
              </w:rPr>
            </w:pPr>
          </w:p>
        </w:tc>
      </w:tr>
      <w:tr w:rsidR="0085542B" w:rsidRPr="0055633B" w:rsidTr="00335431">
        <w:trPr>
          <w:trHeight w:val="269"/>
        </w:trPr>
        <w:tc>
          <w:tcPr>
            <w:tcW w:w="5000" w:type="pct"/>
            <w:gridSpan w:val="2"/>
            <w:tcBorders>
              <w:bottom w:val="single" w:sz="4" w:space="0" w:color="000000"/>
            </w:tcBorders>
            <w:shd w:val="clear" w:color="auto" w:fill="F2F2F2"/>
          </w:tcPr>
          <w:p w:rsidR="0085542B" w:rsidRPr="0055633B" w:rsidRDefault="00500FD7" w:rsidP="00813C60">
            <w:pPr>
              <w:pBdr>
                <w:top w:val="nil"/>
                <w:left w:val="nil"/>
                <w:bottom w:val="nil"/>
                <w:right w:val="nil"/>
                <w:between w:val="nil"/>
              </w:pBdr>
              <w:ind w:left="2377" w:right="2372"/>
              <w:jc w:val="center"/>
              <w:rPr>
                <w:b/>
                <w:color w:val="000000"/>
                <w:sz w:val="20"/>
                <w:szCs w:val="20"/>
              </w:rPr>
            </w:pPr>
            <w:r w:rsidRPr="0055633B">
              <w:rPr>
                <w:b/>
                <w:color w:val="000000"/>
                <w:sz w:val="20"/>
                <w:szCs w:val="20"/>
              </w:rPr>
              <w:lastRenderedPageBreak/>
              <w:t>Monitoreo y c</w:t>
            </w:r>
            <w:r w:rsidR="00444917" w:rsidRPr="0055633B">
              <w:rPr>
                <w:b/>
                <w:color w:val="000000"/>
                <w:sz w:val="20"/>
                <w:szCs w:val="20"/>
              </w:rPr>
              <w:t>umplimiento</w:t>
            </w:r>
          </w:p>
        </w:tc>
      </w:tr>
      <w:tr w:rsidR="0085542B" w:rsidRPr="0055633B" w:rsidTr="00335431">
        <w:trPr>
          <w:trHeight w:val="488"/>
        </w:trPr>
        <w:tc>
          <w:tcPr>
            <w:tcW w:w="5000" w:type="pct"/>
            <w:gridSpan w:val="2"/>
          </w:tcPr>
          <w:p w:rsidR="0085542B" w:rsidRPr="0055633B" w:rsidRDefault="00856DD6" w:rsidP="009700CE">
            <w:pPr>
              <w:pBdr>
                <w:top w:val="nil"/>
                <w:left w:val="nil"/>
                <w:bottom w:val="nil"/>
                <w:right w:val="nil"/>
                <w:between w:val="nil"/>
              </w:pBdr>
              <w:ind w:left="134"/>
              <w:rPr>
                <w:b/>
                <w:color w:val="000000"/>
                <w:sz w:val="20"/>
                <w:szCs w:val="20"/>
              </w:rPr>
            </w:pPr>
            <w:r w:rsidRPr="0055633B">
              <w:rPr>
                <w:b/>
                <w:color w:val="000000"/>
                <w:sz w:val="20"/>
                <w:szCs w:val="20"/>
              </w:rPr>
              <w:t>M</w:t>
            </w:r>
            <w:r w:rsidR="00444917" w:rsidRPr="0055633B">
              <w:rPr>
                <w:b/>
                <w:color w:val="000000"/>
                <w:sz w:val="20"/>
                <w:szCs w:val="20"/>
              </w:rPr>
              <w:t>onitoreo</w:t>
            </w:r>
          </w:p>
          <w:p w:rsidR="0085542B" w:rsidRPr="0055633B" w:rsidRDefault="00444917" w:rsidP="009700CE">
            <w:pPr>
              <w:ind w:left="134" w:right="181"/>
              <w:rPr>
                <w:sz w:val="20"/>
                <w:szCs w:val="20"/>
              </w:rPr>
            </w:pPr>
            <w:r w:rsidRPr="0055633B">
              <w:rPr>
                <w:sz w:val="20"/>
                <w:szCs w:val="20"/>
              </w:rPr>
              <w:t>Si durante la ejecución de los proyectos se identificaran incumplimientos en los Programas y medidas, los Especialistas A&amp;S definirán, junto con el contratista, un plan de acción para su corrección. Dicho plan deberá contener al menos: descripción del incumplimiento encontrado, acción para corregir, responsable, fecha de realización y recursos necesarios</w:t>
            </w:r>
            <w:r w:rsidR="00856DD6" w:rsidRPr="0055633B">
              <w:rPr>
                <w:sz w:val="20"/>
                <w:szCs w:val="20"/>
              </w:rPr>
              <w:t xml:space="preserve"> (económicos, humanos)</w:t>
            </w:r>
            <w:r w:rsidRPr="0055633B">
              <w:rPr>
                <w:sz w:val="20"/>
                <w:szCs w:val="20"/>
              </w:rPr>
              <w:t>, según la siguiente tabla modelo.</w:t>
            </w:r>
          </w:p>
          <w:p w:rsidR="0085542B" w:rsidRPr="0055633B" w:rsidRDefault="0085542B" w:rsidP="00813C60">
            <w:pPr>
              <w:tabs>
                <w:tab w:val="left" w:pos="5430"/>
              </w:tabs>
              <w:ind w:left="142" w:right="181"/>
              <w:rPr>
                <w:sz w:val="20"/>
                <w:szCs w:val="20"/>
              </w:rPr>
            </w:pPr>
          </w:p>
          <w:p w:rsidR="0085542B" w:rsidRPr="0055633B" w:rsidRDefault="00444917" w:rsidP="00813C60">
            <w:pPr>
              <w:pStyle w:val="Subttulo"/>
              <w:rPr>
                <w:sz w:val="20"/>
                <w:szCs w:val="20"/>
              </w:rPr>
            </w:pPr>
            <w:r w:rsidRPr="0055633B">
              <w:rPr>
                <w:sz w:val="20"/>
                <w:szCs w:val="20"/>
              </w:rPr>
              <w:t>Tabla n°</w:t>
            </w:r>
            <w:r w:rsidR="008F532F">
              <w:rPr>
                <w:sz w:val="20"/>
                <w:szCs w:val="20"/>
              </w:rPr>
              <w:t>5</w:t>
            </w:r>
            <w:r w:rsidRPr="0055633B">
              <w:rPr>
                <w:sz w:val="20"/>
                <w:szCs w:val="20"/>
              </w:rPr>
              <w:t xml:space="preserve"> Plan de acción correctivo</w:t>
            </w:r>
          </w:p>
          <w:tbl>
            <w:tblPr>
              <w:tblStyle w:val="a5"/>
              <w:tblW w:w="8028"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59"/>
              <w:gridCol w:w="1263"/>
              <w:gridCol w:w="1380"/>
              <w:gridCol w:w="1458"/>
              <w:gridCol w:w="2268"/>
            </w:tblGrid>
            <w:tr w:rsidR="0085542B" w:rsidRPr="00B469BC" w:rsidTr="00B469BC">
              <w:trPr>
                <w:trHeight w:val="532"/>
                <w:jc w:val="center"/>
              </w:trPr>
              <w:tc>
                <w:tcPr>
                  <w:tcW w:w="1659" w:type="dxa"/>
                  <w:shd w:val="clear" w:color="auto" w:fill="F2F2F2"/>
                  <w:vAlign w:val="center"/>
                </w:tcPr>
                <w:p w:rsidR="0085542B" w:rsidRPr="00B469BC" w:rsidRDefault="00444917" w:rsidP="00B469BC">
                  <w:pPr>
                    <w:jc w:val="center"/>
                    <w:rPr>
                      <w:b/>
                      <w:sz w:val="20"/>
                      <w:szCs w:val="20"/>
                    </w:rPr>
                  </w:pPr>
                  <w:r w:rsidRPr="00B469BC">
                    <w:rPr>
                      <w:b/>
                      <w:sz w:val="20"/>
                      <w:szCs w:val="20"/>
                    </w:rPr>
                    <w:t>Incumplimiento</w:t>
                  </w:r>
                </w:p>
              </w:tc>
              <w:tc>
                <w:tcPr>
                  <w:tcW w:w="1263" w:type="dxa"/>
                  <w:shd w:val="clear" w:color="auto" w:fill="F2F2F2"/>
                  <w:vAlign w:val="center"/>
                </w:tcPr>
                <w:p w:rsidR="0085542B" w:rsidRPr="00B469BC" w:rsidRDefault="00444917" w:rsidP="00B469BC">
                  <w:pPr>
                    <w:jc w:val="center"/>
                    <w:rPr>
                      <w:b/>
                      <w:sz w:val="20"/>
                      <w:szCs w:val="20"/>
                    </w:rPr>
                  </w:pPr>
                  <w:r w:rsidRPr="00B469BC">
                    <w:rPr>
                      <w:b/>
                      <w:sz w:val="20"/>
                      <w:szCs w:val="20"/>
                    </w:rPr>
                    <w:t>Acción</w:t>
                  </w:r>
                </w:p>
              </w:tc>
              <w:tc>
                <w:tcPr>
                  <w:tcW w:w="1380" w:type="dxa"/>
                  <w:shd w:val="clear" w:color="auto" w:fill="F2F2F2"/>
                  <w:vAlign w:val="center"/>
                </w:tcPr>
                <w:p w:rsidR="0085542B" w:rsidRPr="00B469BC" w:rsidRDefault="00444917" w:rsidP="00B469BC">
                  <w:pPr>
                    <w:jc w:val="center"/>
                    <w:rPr>
                      <w:b/>
                      <w:sz w:val="20"/>
                      <w:szCs w:val="20"/>
                    </w:rPr>
                  </w:pPr>
                  <w:r w:rsidRPr="00B469BC">
                    <w:rPr>
                      <w:b/>
                      <w:sz w:val="20"/>
                      <w:szCs w:val="20"/>
                    </w:rPr>
                    <w:t>Responsable</w:t>
                  </w:r>
                </w:p>
              </w:tc>
              <w:tc>
                <w:tcPr>
                  <w:tcW w:w="1458" w:type="dxa"/>
                  <w:shd w:val="clear" w:color="auto" w:fill="F2F2F2"/>
                  <w:vAlign w:val="center"/>
                </w:tcPr>
                <w:p w:rsidR="0085542B" w:rsidRPr="00B469BC" w:rsidRDefault="00444917" w:rsidP="00B469BC">
                  <w:pPr>
                    <w:jc w:val="center"/>
                    <w:rPr>
                      <w:b/>
                      <w:sz w:val="20"/>
                      <w:szCs w:val="20"/>
                    </w:rPr>
                  </w:pPr>
                  <w:r w:rsidRPr="00B469BC">
                    <w:rPr>
                      <w:b/>
                      <w:sz w:val="20"/>
                      <w:szCs w:val="20"/>
                    </w:rPr>
                    <w:t>Fecha</w:t>
                  </w:r>
                </w:p>
              </w:tc>
              <w:tc>
                <w:tcPr>
                  <w:tcW w:w="2268" w:type="dxa"/>
                  <w:shd w:val="clear" w:color="auto" w:fill="F2F2F2"/>
                  <w:vAlign w:val="center"/>
                </w:tcPr>
                <w:p w:rsidR="0085542B" w:rsidRPr="00B469BC" w:rsidRDefault="00444917" w:rsidP="00B469BC">
                  <w:pPr>
                    <w:jc w:val="center"/>
                    <w:rPr>
                      <w:b/>
                      <w:sz w:val="20"/>
                      <w:szCs w:val="20"/>
                    </w:rPr>
                  </w:pPr>
                  <w:r w:rsidRPr="00B469BC">
                    <w:rPr>
                      <w:b/>
                      <w:sz w:val="20"/>
                      <w:szCs w:val="20"/>
                    </w:rPr>
                    <w:t>Recursos</w:t>
                  </w:r>
                </w:p>
              </w:tc>
            </w:tr>
            <w:tr w:rsidR="0085542B" w:rsidRPr="00B469BC" w:rsidTr="00B469BC">
              <w:trPr>
                <w:trHeight w:val="60"/>
                <w:jc w:val="center"/>
              </w:trPr>
              <w:tc>
                <w:tcPr>
                  <w:tcW w:w="1659" w:type="dxa"/>
                  <w:vAlign w:val="center"/>
                </w:tcPr>
                <w:p w:rsidR="0085542B" w:rsidRPr="00B469BC" w:rsidRDefault="0085542B" w:rsidP="00B469BC">
                  <w:pPr>
                    <w:jc w:val="center"/>
                    <w:rPr>
                      <w:sz w:val="20"/>
                      <w:szCs w:val="20"/>
                    </w:rPr>
                  </w:pPr>
                </w:p>
              </w:tc>
              <w:tc>
                <w:tcPr>
                  <w:tcW w:w="1263" w:type="dxa"/>
                  <w:vAlign w:val="center"/>
                </w:tcPr>
                <w:p w:rsidR="0085542B" w:rsidRPr="00B469BC" w:rsidRDefault="0085542B" w:rsidP="00B469BC">
                  <w:pPr>
                    <w:jc w:val="center"/>
                    <w:rPr>
                      <w:sz w:val="20"/>
                      <w:szCs w:val="20"/>
                    </w:rPr>
                  </w:pPr>
                </w:p>
              </w:tc>
              <w:tc>
                <w:tcPr>
                  <w:tcW w:w="1380" w:type="dxa"/>
                  <w:vAlign w:val="center"/>
                </w:tcPr>
                <w:p w:rsidR="0085542B" w:rsidRPr="00B469BC" w:rsidRDefault="0085542B" w:rsidP="00B469BC">
                  <w:pPr>
                    <w:jc w:val="center"/>
                    <w:rPr>
                      <w:sz w:val="20"/>
                      <w:szCs w:val="20"/>
                    </w:rPr>
                  </w:pPr>
                </w:p>
              </w:tc>
              <w:tc>
                <w:tcPr>
                  <w:tcW w:w="1458" w:type="dxa"/>
                  <w:vAlign w:val="center"/>
                </w:tcPr>
                <w:p w:rsidR="0085542B" w:rsidRPr="00B469BC" w:rsidRDefault="0085542B" w:rsidP="00B469BC">
                  <w:pPr>
                    <w:jc w:val="center"/>
                    <w:rPr>
                      <w:sz w:val="20"/>
                      <w:szCs w:val="20"/>
                    </w:rPr>
                  </w:pPr>
                </w:p>
              </w:tc>
              <w:tc>
                <w:tcPr>
                  <w:tcW w:w="2268" w:type="dxa"/>
                  <w:vAlign w:val="center"/>
                </w:tcPr>
                <w:p w:rsidR="0085542B" w:rsidRPr="00B469BC" w:rsidRDefault="0085542B" w:rsidP="00B469BC">
                  <w:pPr>
                    <w:jc w:val="center"/>
                    <w:rPr>
                      <w:sz w:val="20"/>
                      <w:szCs w:val="20"/>
                    </w:rPr>
                  </w:pPr>
                </w:p>
              </w:tc>
            </w:tr>
            <w:tr w:rsidR="0085542B" w:rsidRPr="00B469BC" w:rsidTr="00B469BC">
              <w:trPr>
                <w:trHeight w:val="268"/>
                <w:jc w:val="center"/>
              </w:trPr>
              <w:tc>
                <w:tcPr>
                  <w:tcW w:w="1659" w:type="dxa"/>
                  <w:shd w:val="clear" w:color="auto" w:fill="F2F2F2"/>
                  <w:vAlign w:val="center"/>
                </w:tcPr>
                <w:p w:rsidR="0085542B" w:rsidRPr="00B469BC" w:rsidRDefault="0085542B" w:rsidP="00B469BC">
                  <w:pPr>
                    <w:jc w:val="center"/>
                    <w:rPr>
                      <w:sz w:val="20"/>
                      <w:szCs w:val="20"/>
                    </w:rPr>
                  </w:pPr>
                </w:p>
              </w:tc>
              <w:tc>
                <w:tcPr>
                  <w:tcW w:w="1263" w:type="dxa"/>
                  <w:shd w:val="clear" w:color="auto" w:fill="F2F2F2"/>
                  <w:vAlign w:val="center"/>
                </w:tcPr>
                <w:p w:rsidR="0085542B" w:rsidRPr="00B469BC" w:rsidRDefault="0085542B" w:rsidP="00B469BC">
                  <w:pPr>
                    <w:jc w:val="center"/>
                    <w:rPr>
                      <w:sz w:val="20"/>
                      <w:szCs w:val="20"/>
                    </w:rPr>
                  </w:pPr>
                </w:p>
              </w:tc>
              <w:tc>
                <w:tcPr>
                  <w:tcW w:w="1380" w:type="dxa"/>
                  <w:shd w:val="clear" w:color="auto" w:fill="F2F2F2"/>
                  <w:vAlign w:val="center"/>
                </w:tcPr>
                <w:p w:rsidR="0085542B" w:rsidRPr="00B469BC" w:rsidRDefault="0085542B" w:rsidP="00B469BC">
                  <w:pPr>
                    <w:jc w:val="center"/>
                    <w:rPr>
                      <w:sz w:val="20"/>
                      <w:szCs w:val="20"/>
                    </w:rPr>
                  </w:pPr>
                </w:p>
              </w:tc>
              <w:tc>
                <w:tcPr>
                  <w:tcW w:w="1458" w:type="dxa"/>
                  <w:shd w:val="clear" w:color="auto" w:fill="F2F2F2"/>
                  <w:vAlign w:val="center"/>
                </w:tcPr>
                <w:p w:rsidR="0085542B" w:rsidRPr="00B469BC" w:rsidRDefault="0085542B" w:rsidP="00B469BC">
                  <w:pPr>
                    <w:jc w:val="center"/>
                    <w:rPr>
                      <w:sz w:val="20"/>
                      <w:szCs w:val="20"/>
                    </w:rPr>
                  </w:pPr>
                </w:p>
              </w:tc>
              <w:tc>
                <w:tcPr>
                  <w:tcW w:w="2268" w:type="dxa"/>
                  <w:shd w:val="clear" w:color="auto" w:fill="F2F2F2"/>
                  <w:vAlign w:val="center"/>
                </w:tcPr>
                <w:p w:rsidR="0085542B" w:rsidRPr="00B469BC" w:rsidRDefault="0085542B" w:rsidP="00B469BC">
                  <w:pPr>
                    <w:jc w:val="center"/>
                    <w:rPr>
                      <w:sz w:val="20"/>
                      <w:szCs w:val="20"/>
                    </w:rPr>
                  </w:pPr>
                </w:p>
              </w:tc>
            </w:tr>
          </w:tbl>
          <w:p w:rsidR="0085542B" w:rsidRPr="0055633B" w:rsidRDefault="0085542B" w:rsidP="00813C60">
            <w:pPr>
              <w:tabs>
                <w:tab w:val="left" w:pos="3250"/>
              </w:tabs>
              <w:rPr>
                <w:sz w:val="20"/>
                <w:szCs w:val="20"/>
              </w:rPr>
            </w:pPr>
          </w:p>
          <w:p w:rsidR="00856DD6" w:rsidRPr="0055633B" w:rsidRDefault="00856DD6" w:rsidP="009700CE">
            <w:pPr>
              <w:pBdr>
                <w:top w:val="nil"/>
                <w:left w:val="nil"/>
                <w:bottom w:val="nil"/>
                <w:right w:val="nil"/>
                <w:between w:val="nil"/>
              </w:pBdr>
              <w:ind w:left="134" w:firstLine="8"/>
              <w:rPr>
                <w:b/>
                <w:color w:val="000000"/>
                <w:sz w:val="20"/>
                <w:szCs w:val="20"/>
              </w:rPr>
            </w:pPr>
            <w:r w:rsidRPr="0055633B">
              <w:rPr>
                <w:b/>
                <w:color w:val="000000"/>
                <w:sz w:val="20"/>
                <w:szCs w:val="20"/>
              </w:rPr>
              <w:t>Indicadores</w:t>
            </w:r>
            <w:r w:rsidR="009700CE" w:rsidRPr="0055633B">
              <w:rPr>
                <w:b/>
                <w:color w:val="000000"/>
                <w:sz w:val="20"/>
                <w:szCs w:val="20"/>
              </w:rPr>
              <w:t>:</w:t>
            </w:r>
          </w:p>
          <w:p w:rsidR="00856DD6" w:rsidRPr="0055633B" w:rsidRDefault="00856DD6" w:rsidP="0011270F">
            <w:pPr>
              <w:numPr>
                <w:ilvl w:val="0"/>
                <w:numId w:val="21"/>
              </w:numPr>
              <w:pBdr>
                <w:top w:val="nil"/>
                <w:left w:val="nil"/>
                <w:bottom w:val="nil"/>
                <w:right w:val="nil"/>
                <w:between w:val="nil"/>
              </w:pBdr>
              <w:tabs>
                <w:tab w:val="left" w:pos="900"/>
                <w:tab w:val="left" w:pos="901"/>
              </w:tabs>
              <w:ind w:right="680"/>
              <w:rPr>
                <w:color w:val="000000"/>
                <w:sz w:val="20"/>
                <w:szCs w:val="20"/>
              </w:rPr>
            </w:pPr>
            <w:r w:rsidRPr="0055633B">
              <w:rPr>
                <w:color w:val="000000"/>
                <w:sz w:val="20"/>
                <w:szCs w:val="20"/>
              </w:rPr>
              <w:t>Número de No Conformidades de aspectos ambientales, sociales y de seguridad e higiene (ESHS) cerradas en tiempo, definido según Plan de Acción Correctivo/Número de No Conformidades de ESHS, en el mes mediante inspecciones, visitas, observaciones y otros mecanismos empleados.</w:t>
            </w:r>
          </w:p>
          <w:p w:rsidR="00B469BC" w:rsidRDefault="00856DD6" w:rsidP="0011270F">
            <w:pPr>
              <w:numPr>
                <w:ilvl w:val="0"/>
                <w:numId w:val="21"/>
              </w:numPr>
              <w:pBdr>
                <w:top w:val="nil"/>
                <w:left w:val="nil"/>
                <w:bottom w:val="nil"/>
                <w:right w:val="nil"/>
                <w:between w:val="nil"/>
              </w:pBdr>
              <w:tabs>
                <w:tab w:val="left" w:pos="900"/>
                <w:tab w:val="left" w:pos="901"/>
              </w:tabs>
              <w:ind w:right="1279"/>
              <w:rPr>
                <w:color w:val="000000"/>
                <w:sz w:val="20"/>
                <w:szCs w:val="20"/>
              </w:rPr>
            </w:pPr>
            <w:r w:rsidRPr="0055633B">
              <w:rPr>
                <w:color w:val="000000"/>
                <w:sz w:val="20"/>
                <w:szCs w:val="20"/>
              </w:rPr>
              <w:t>Número de inspecciones de ESHS realizadas al mes/Número de inspecciones programadas para el mes.</w:t>
            </w:r>
          </w:p>
          <w:p w:rsidR="00B469BC" w:rsidRPr="00B469BC" w:rsidRDefault="00B469BC" w:rsidP="00B469BC">
            <w:pPr>
              <w:pBdr>
                <w:top w:val="nil"/>
                <w:left w:val="nil"/>
                <w:bottom w:val="nil"/>
                <w:right w:val="nil"/>
                <w:between w:val="nil"/>
              </w:pBdr>
              <w:tabs>
                <w:tab w:val="left" w:pos="900"/>
                <w:tab w:val="left" w:pos="901"/>
              </w:tabs>
              <w:ind w:left="900" w:right="1279"/>
              <w:rPr>
                <w:color w:val="000000"/>
                <w:sz w:val="20"/>
                <w:szCs w:val="20"/>
              </w:rPr>
            </w:pPr>
          </w:p>
        </w:tc>
      </w:tr>
    </w:tbl>
    <w:tbl>
      <w:tblPr>
        <w:tblStyle w:val="a6"/>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4532"/>
        <w:gridCol w:w="4364"/>
        <w:gridCol w:w="498"/>
      </w:tblGrid>
      <w:tr w:rsidR="0085542B" w:rsidRPr="00B469BC" w:rsidTr="002B576E">
        <w:tc>
          <w:tcPr>
            <w:tcW w:w="2412" w:type="pct"/>
            <w:vMerge w:val="restart"/>
            <w:shd w:val="clear" w:color="auto" w:fill="F2F2F2"/>
            <w:vAlign w:val="center"/>
          </w:tcPr>
          <w:p w:rsidR="0085542B" w:rsidRPr="00B469BC" w:rsidRDefault="00444917" w:rsidP="00813C60">
            <w:pPr>
              <w:rPr>
                <w:b/>
                <w:sz w:val="20"/>
                <w:szCs w:val="20"/>
              </w:rPr>
            </w:pPr>
            <w:r w:rsidRPr="00B469BC">
              <w:rPr>
                <w:b/>
                <w:sz w:val="20"/>
                <w:szCs w:val="20"/>
              </w:rPr>
              <w:t>Etapa del proyecto en que se aplica:</w:t>
            </w:r>
          </w:p>
        </w:tc>
        <w:tc>
          <w:tcPr>
            <w:tcW w:w="2323" w:type="pct"/>
            <w:vAlign w:val="center"/>
          </w:tcPr>
          <w:p w:rsidR="0085542B" w:rsidRPr="00B469BC" w:rsidRDefault="00444917" w:rsidP="00813C60">
            <w:pPr>
              <w:rPr>
                <w:sz w:val="20"/>
                <w:szCs w:val="20"/>
              </w:rPr>
            </w:pPr>
            <w:r w:rsidRPr="00B469BC">
              <w:rPr>
                <w:sz w:val="20"/>
                <w:szCs w:val="20"/>
              </w:rPr>
              <w:t>Obras preliminares y provisionales</w:t>
            </w:r>
          </w:p>
        </w:tc>
        <w:tc>
          <w:tcPr>
            <w:tcW w:w="265" w:type="pct"/>
            <w:vAlign w:val="center"/>
          </w:tcPr>
          <w:p w:rsidR="0085542B" w:rsidRPr="00B469BC" w:rsidRDefault="00444917" w:rsidP="009700CE">
            <w:pPr>
              <w:jc w:val="center"/>
              <w:rPr>
                <w:sz w:val="20"/>
                <w:szCs w:val="20"/>
              </w:rPr>
            </w:pPr>
            <w:r w:rsidRPr="00B469BC">
              <w:rPr>
                <w:sz w:val="20"/>
                <w:szCs w:val="20"/>
              </w:rPr>
              <w:t>x</w:t>
            </w:r>
          </w:p>
        </w:tc>
      </w:tr>
      <w:tr w:rsidR="0085542B" w:rsidRPr="00B469BC" w:rsidTr="002B576E">
        <w:tc>
          <w:tcPr>
            <w:tcW w:w="2412" w:type="pct"/>
            <w:vMerge/>
            <w:shd w:val="clear" w:color="auto" w:fill="F2F2F2"/>
            <w:vAlign w:val="center"/>
          </w:tcPr>
          <w:p w:rsidR="0085542B" w:rsidRPr="00B469BC" w:rsidRDefault="0085542B" w:rsidP="00813C60">
            <w:pPr>
              <w:widowControl w:val="0"/>
              <w:pBdr>
                <w:top w:val="nil"/>
                <w:left w:val="nil"/>
                <w:bottom w:val="nil"/>
                <w:right w:val="nil"/>
                <w:between w:val="nil"/>
              </w:pBdr>
              <w:spacing w:line="276" w:lineRule="auto"/>
              <w:jc w:val="left"/>
              <w:rPr>
                <w:sz w:val="20"/>
                <w:szCs w:val="20"/>
              </w:rPr>
            </w:pPr>
          </w:p>
        </w:tc>
        <w:tc>
          <w:tcPr>
            <w:tcW w:w="2323" w:type="pct"/>
            <w:vAlign w:val="center"/>
          </w:tcPr>
          <w:p w:rsidR="0085542B" w:rsidRPr="00B469BC" w:rsidRDefault="00444917" w:rsidP="00813C60">
            <w:pPr>
              <w:rPr>
                <w:sz w:val="20"/>
                <w:szCs w:val="20"/>
              </w:rPr>
            </w:pPr>
            <w:r w:rsidRPr="00B469BC">
              <w:rPr>
                <w:sz w:val="20"/>
                <w:szCs w:val="20"/>
              </w:rPr>
              <w:t>Construcción</w:t>
            </w:r>
          </w:p>
        </w:tc>
        <w:tc>
          <w:tcPr>
            <w:tcW w:w="265" w:type="pct"/>
            <w:vAlign w:val="center"/>
          </w:tcPr>
          <w:p w:rsidR="0085542B" w:rsidRPr="00B469BC" w:rsidRDefault="00444917" w:rsidP="009700CE">
            <w:pPr>
              <w:jc w:val="center"/>
              <w:rPr>
                <w:sz w:val="20"/>
                <w:szCs w:val="20"/>
              </w:rPr>
            </w:pPr>
            <w:r w:rsidRPr="00B469BC">
              <w:rPr>
                <w:sz w:val="20"/>
                <w:szCs w:val="20"/>
              </w:rPr>
              <w:t>x</w:t>
            </w:r>
          </w:p>
        </w:tc>
      </w:tr>
      <w:tr w:rsidR="0085542B" w:rsidRPr="00B469BC" w:rsidTr="002B576E">
        <w:tc>
          <w:tcPr>
            <w:tcW w:w="2412" w:type="pct"/>
            <w:vMerge/>
            <w:shd w:val="clear" w:color="auto" w:fill="F2F2F2"/>
            <w:vAlign w:val="center"/>
          </w:tcPr>
          <w:p w:rsidR="0085542B" w:rsidRPr="00B469BC" w:rsidRDefault="0085542B" w:rsidP="00813C60">
            <w:pPr>
              <w:widowControl w:val="0"/>
              <w:pBdr>
                <w:top w:val="nil"/>
                <w:left w:val="nil"/>
                <w:bottom w:val="nil"/>
                <w:right w:val="nil"/>
                <w:between w:val="nil"/>
              </w:pBdr>
              <w:spacing w:line="276" w:lineRule="auto"/>
              <w:jc w:val="left"/>
              <w:rPr>
                <w:sz w:val="20"/>
                <w:szCs w:val="20"/>
              </w:rPr>
            </w:pPr>
          </w:p>
        </w:tc>
        <w:tc>
          <w:tcPr>
            <w:tcW w:w="2323" w:type="pct"/>
            <w:vAlign w:val="center"/>
          </w:tcPr>
          <w:p w:rsidR="0085542B" w:rsidRPr="00B469BC" w:rsidRDefault="00444917" w:rsidP="00813C60">
            <w:pPr>
              <w:rPr>
                <w:sz w:val="20"/>
                <w:szCs w:val="20"/>
              </w:rPr>
            </w:pPr>
            <w:r w:rsidRPr="00B469BC">
              <w:rPr>
                <w:sz w:val="20"/>
                <w:szCs w:val="20"/>
              </w:rPr>
              <w:t>Post Construcción</w:t>
            </w:r>
          </w:p>
        </w:tc>
        <w:tc>
          <w:tcPr>
            <w:tcW w:w="265" w:type="pct"/>
            <w:vAlign w:val="center"/>
          </w:tcPr>
          <w:p w:rsidR="0085542B" w:rsidRPr="00B469BC" w:rsidRDefault="00444917" w:rsidP="009700CE">
            <w:pPr>
              <w:jc w:val="center"/>
              <w:rPr>
                <w:sz w:val="20"/>
                <w:szCs w:val="20"/>
              </w:rPr>
            </w:pPr>
            <w:r w:rsidRPr="00B469BC">
              <w:rPr>
                <w:sz w:val="20"/>
                <w:szCs w:val="20"/>
              </w:rPr>
              <w:t>x</w:t>
            </w:r>
          </w:p>
        </w:tc>
      </w:tr>
      <w:tr w:rsidR="00C61374" w:rsidRPr="00B469BC" w:rsidTr="002B576E">
        <w:tc>
          <w:tcPr>
            <w:tcW w:w="2412" w:type="pct"/>
            <w:shd w:val="clear" w:color="auto" w:fill="F2F2F2"/>
            <w:vAlign w:val="center"/>
          </w:tcPr>
          <w:p w:rsidR="00C61374" w:rsidRPr="00B469BC" w:rsidRDefault="00B469BC" w:rsidP="00B469BC">
            <w:pPr>
              <w:jc w:val="left"/>
              <w:rPr>
                <w:b/>
                <w:sz w:val="20"/>
                <w:szCs w:val="20"/>
              </w:rPr>
            </w:pPr>
            <w:r>
              <w:rPr>
                <w:b/>
                <w:sz w:val="20"/>
                <w:szCs w:val="20"/>
              </w:rPr>
              <w:t>Periodicidad de reporte:</w:t>
            </w:r>
          </w:p>
        </w:tc>
        <w:tc>
          <w:tcPr>
            <w:tcW w:w="2588" w:type="pct"/>
            <w:gridSpan w:val="2"/>
            <w:vAlign w:val="center"/>
          </w:tcPr>
          <w:p w:rsidR="00C61374" w:rsidRPr="00B469BC" w:rsidRDefault="00C61374" w:rsidP="00C61374">
            <w:pPr>
              <w:rPr>
                <w:sz w:val="20"/>
                <w:szCs w:val="20"/>
              </w:rPr>
            </w:pPr>
            <w:r w:rsidRPr="00B469BC">
              <w:rPr>
                <w:sz w:val="20"/>
                <w:szCs w:val="20"/>
              </w:rPr>
              <w:t>Mensual</w:t>
            </w:r>
          </w:p>
        </w:tc>
      </w:tr>
      <w:tr w:rsidR="0085542B" w:rsidRPr="00B469BC" w:rsidTr="002B576E">
        <w:tc>
          <w:tcPr>
            <w:tcW w:w="2412" w:type="pct"/>
            <w:shd w:val="clear" w:color="auto" w:fill="F2F2F2"/>
            <w:vAlign w:val="center"/>
          </w:tcPr>
          <w:p w:rsidR="0085542B" w:rsidRPr="00B469BC" w:rsidRDefault="00B469BC" w:rsidP="00B469BC">
            <w:pPr>
              <w:rPr>
                <w:b/>
                <w:sz w:val="20"/>
                <w:szCs w:val="20"/>
              </w:rPr>
            </w:pPr>
            <w:r>
              <w:rPr>
                <w:b/>
                <w:sz w:val="20"/>
                <w:szCs w:val="20"/>
              </w:rPr>
              <w:t>Indicador de éxito:</w:t>
            </w:r>
          </w:p>
        </w:tc>
        <w:tc>
          <w:tcPr>
            <w:tcW w:w="2588" w:type="pct"/>
            <w:gridSpan w:val="2"/>
            <w:vAlign w:val="center"/>
          </w:tcPr>
          <w:p w:rsidR="0085542B" w:rsidRPr="00B469BC" w:rsidRDefault="00444917" w:rsidP="00813C60">
            <w:pPr>
              <w:rPr>
                <w:sz w:val="20"/>
                <w:szCs w:val="20"/>
              </w:rPr>
            </w:pPr>
            <w:r w:rsidRPr="00B469BC">
              <w:rPr>
                <w:sz w:val="20"/>
                <w:szCs w:val="20"/>
              </w:rPr>
              <w:t>% de cumplimiento mensual de medidas de mitigación</w:t>
            </w:r>
          </w:p>
        </w:tc>
      </w:tr>
      <w:tr w:rsidR="00B469BC" w:rsidRPr="00B469BC" w:rsidTr="002B576E">
        <w:tc>
          <w:tcPr>
            <w:tcW w:w="2412" w:type="pct"/>
            <w:shd w:val="clear" w:color="auto" w:fill="F2F2F2"/>
            <w:vAlign w:val="center"/>
          </w:tcPr>
          <w:p w:rsidR="00B469BC" w:rsidRPr="00B469BC" w:rsidRDefault="00B469BC" w:rsidP="00B469BC">
            <w:pPr>
              <w:pBdr>
                <w:top w:val="nil"/>
                <w:left w:val="nil"/>
                <w:bottom w:val="nil"/>
                <w:right w:val="nil"/>
                <w:between w:val="nil"/>
              </w:pBdr>
              <w:tabs>
                <w:tab w:val="left" w:pos="900"/>
                <w:tab w:val="left" w:pos="901"/>
              </w:tabs>
              <w:ind w:right="1279"/>
              <w:rPr>
                <w:b/>
                <w:color w:val="000000"/>
                <w:sz w:val="20"/>
                <w:szCs w:val="20"/>
              </w:rPr>
            </w:pPr>
            <w:r>
              <w:rPr>
                <w:b/>
                <w:color w:val="000000"/>
                <w:sz w:val="20"/>
                <w:szCs w:val="20"/>
              </w:rPr>
              <w:t>Medio de verificación:</w:t>
            </w:r>
          </w:p>
        </w:tc>
        <w:tc>
          <w:tcPr>
            <w:tcW w:w="2588" w:type="pct"/>
            <w:gridSpan w:val="2"/>
            <w:vAlign w:val="center"/>
          </w:tcPr>
          <w:p w:rsidR="009D3F85" w:rsidRDefault="00B469BC" w:rsidP="0011270F">
            <w:pPr>
              <w:pStyle w:val="Prrafodelista"/>
              <w:numPr>
                <w:ilvl w:val="0"/>
                <w:numId w:val="52"/>
              </w:numPr>
              <w:pBdr>
                <w:top w:val="nil"/>
                <w:left w:val="nil"/>
                <w:bottom w:val="nil"/>
                <w:right w:val="nil"/>
                <w:between w:val="nil"/>
              </w:pBdr>
              <w:ind w:left="446" w:right="503" w:hanging="284"/>
              <w:rPr>
                <w:color w:val="000000"/>
                <w:sz w:val="20"/>
                <w:szCs w:val="20"/>
              </w:rPr>
            </w:pPr>
            <w:r w:rsidRPr="009D3F85">
              <w:rPr>
                <w:color w:val="000000"/>
                <w:sz w:val="20"/>
                <w:szCs w:val="20"/>
              </w:rPr>
              <w:t>Informes de visi</w:t>
            </w:r>
            <w:r w:rsidR="009D3F85">
              <w:rPr>
                <w:color w:val="000000"/>
                <w:sz w:val="20"/>
                <w:szCs w:val="20"/>
              </w:rPr>
              <w:t>tas de supervisión.</w:t>
            </w:r>
          </w:p>
          <w:p w:rsidR="00B469BC" w:rsidRPr="009D3F85" w:rsidRDefault="009D3F85" w:rsidP="0011270F">
            <w:pPr>
              <w:pStyle w:val="Prrafodelista"/>
              <w:numPr>
                <w:ilvl w:val="0"/>
                <w:numId w:val="52"/>
              </w:numPr>
              <w:pBdr>
                <w:top w:val="nil"/>
                <w:left w:val="nil"/>
                <w:bottom w:val="nil"/>
                <w:right w:val="nil"/>
                <w:between w:val="nil"/>
              </w:pBdr>
              <w:ind w:left="446" w:right="503" w:hanging="284"/>
              <w:rPr>
                <w:color w:val="000000"/>
                <w:sz w:val="20"/>
                <w:szCs w:val="20"/>
              </w:rPr>
            </w:pPr>
            <w:r>
              <w:rPr>
                <w:color w:val="000000"/>
                <w:sz w:val="20"/>
                <w:szCs w:val="20"/>
              </w:rPr>
              <w:t>L</w:t>
            </w:r>
            <w:r w:rsidR="00B469BC" w:rsidRPr="009D3F85">
              <w:rPr>
                <w:color w:val="000000"/>
                <w:sz w:val="20"/>
                <w:szCs w:val="20"/>
              </w:rPr>
              <w:t>istados de asistencia.</w:t>
            </w:r>
          </w:p>
        </w:tc>
      </w:tr>
      <w:tr w:rsidR="0085542B" w:rsidRPr="00B469BC" w:rsidTr="002B576E">
        <w:tc>
          <w:tcPr>
            <w:tcW w:w="2412" w:type="pct"/>
            <w:shd w:val="clear" w:color="auto" w:fill="F2F2F2"/>
            <w:vAlign w:val="center"/>
          </w:tcPr>
          <w:p w:rsidR="0085542B" w:rsidRPr="00B469BC" w:rsidRDefault="00444917" w:rsidP="00B469BC">
            <w:pPr>
              <w:rPr>
                <w:b/>
                <w:sz w:val="20"/>
                <w:szCs w:val="20"/>
              </w:rPr>
            </w:pPr>
            <w:r w:rsidRPr="00B469BC">
              <w:rPr>
                <w:b/>
                <w:sz w:val="20"/>
                <w:szCs w:val="20"/>
              </w:rPr>
              <w:t>R</w:t>
            </w:r>
            <w:r w:rsidR="00B469BC">
              <w:rPr>
                <w:b/>
                <w:sz w:val="20"/>
                <w:szCs w:val="20"/>
              </w:rPr>
              <w:t>esponsable de la implementación:</w:t>
            </w:r>
          </w:p>
        </w:tc>
        <w:tc>
          <w:tcPr>
            <w:tcW w:w="2588" w:type="pct"/>
            <w:gridSpan w:val="2"/>
            <w:vAlign w:val="center"/>
          </w:tcPr>
          <w:p w:rsidR="0085542B" w:rsidRPr="00B469BC" w:rsidRDefault="00444917" w:rsidP="00813C60">
            <w:pPr>
              <w:rPr>
                <w:sz w:val="20"/>
                <w:szCs w:val="20"/>
              </w:rPr>
            </w:pPr>
            <w:r w:rsidRPr="00335431">
              <w:rPr>
                <w:sz w:val="20"/>
                <w:szCs w:val="20"/>
              </w:rPr>
              <w:t>Contratista</w:t>
            </w:r>
          </w:p>
        </w:tc>
      </w:tr>
    </w:tbl>
    <w:p w:rsidR="0085542B" w:rsidRDefault="00444917" w:rsidP="00813C60">
      <w:pPr>
        <w:spacing w:after="0"/>
        <w:rPr>
          <w:smallCaps/>
          <w:sz w:val="36"/>
          <w:szCs w:val="36"/>
        </w:rPr>
      </w:pPr>
      <w:r>
        <w:lastRenderedPageBreak/>
        <w:br w:type="page"/>
      </w:r>
    </w:p>
    <w:p w:rsidR="0085542B" w:rsidRDefault="00444917" w:rsidP="0011270F">
      <w:pPr>
        <w:pStyle w:val="Ttulo1"/>
        <w:numPr>
          <w:ilvl w:val="0"/>
          <w:numId w:val="4"/>
        </w:numPr>
        <w:spacing w:before="0" w:after="0"/>
        <w:jc w:val="center"/>
        <w:rPr>
          <w:rFonts w:ascii="Calibri" w:eastAsia="Calibri" w:hAnsi="Calibri" w:cs="Calibri"/>
        </w:rPr>
      </w:pPr>
      <w:bookmarkStart w:id="17" w:name="_Toc198822317"/>
      <w:r>
        <w:rPr>
          <w:rFonts w:ascii="Calibri" w:eastAsia="Calibri" w:hAnsi="Calibri" w:cs="Calibri"/>
        </w:rPr>
        <w:lastRenderedPageBreak/>
        <w:t>MONITOREO Y SEGUIMIENTO</w:t>
      </w:r>
      <w:bookmarkEnd w:id="17"/>
    </w:p>
    <w:p w:rsidR="0085542B" w:rsidRDefault="0085542B" w:rsidP="00813C60">
      <w:pPr>
        <w:spacing w:after="0"/>
      </w:pPr>
    </w:p>
    <w:p w:rsidR="0085542B" w:rsidRDefault="00444917" w:rsidP="00813C60">
      <w:pPr>
        <w:spacing w:after="0"/>
      </w:pPr>
      <w:r>
        <w:t>Las actividades de seguimiento y monitoreo durante la ejecución</w:t>
      </w:r>
      <w:r w:rsidR="00C270AE">
        <w:t xml:space="preserve"> de las obras</w:t>
      </w:r>
      <w:r>
        <w:t xml:space="preserve"> brindarán información sobre los aspectos ambientales, sociales y de SSO claves del Proyecto y la efectividad de las medidas de mitigación. Esto permitirá evaluar de forma preliminar el éxito de las actividades de mitigación y tomar acciones correctivas</w:t>
      </w:r>
      <w:r w:rsidR="00C270AE">
        <w:t xml:space="preserve"> donde estas sean necesarias.</w:t>
      </w:r>
    </w:p>
    <w:p w:rsidR="0085542B" w:rsidRDefault="0085542B" w:rsidP="00813C60">
      <w:pPr>
        <w:spacing w:after="0"/>
      </w:pPr>
    </w:p>
    <w:p w:rsidR="0085542B" w:rsidRDefault="00444917" w:rsidP="00813C60">
      <w:pPr>
        <w:spacing w:after="0"/>
      </w:pPr>
      <w:r>
        <w:t xml:space="preserve">La </w:t>
      </w:r>
      <w:r w:rsidR="00C270AE">
        <w:t xml:space="preserve">Unidad de Gestión de Programas y Proyectos de Inversión, a través de la Oficina de Gestión Ambiental y Social, </w:t>
      </w:r>
      <w:r>
        <w:t>dará seguimiento a la implementación de las medidas ambientales, sociales y de SSO, por medio de visit</w:t>
      </w:r>
      <w:r w:rsidR="00C270AE">
        <w:t>as regulare</w:t>
      </w:r>
      <w:r>
        <w:t>s y la revisión de informes mensuales entregados por la Contratista</w:t>
      </w:r>
      <w:r w:rsidR="00C270AE">
        <w:t xml:space="preserve"> (como se establece en la medida n°__)</w:t>
      </w:r>
      <w:r>
        <w:t xml:space="preserve">. Dichos informes deberán contar con los respaldos respectivos para validar la información descrita en ellos. Además, deberán </w:t>
      </w:r>
      <w:r w:rsidR="00C270AE">
        <w:t>estar disponibles</w:t>
      </w:r>
      <w:r>
        <w:t xml:space="preserve"> para revisión en la obra, así como todo documento, manual o permiso ambiental otorgado para la ejecución de la misma.</w:t>
      </w:r>
    </w:p>
    <w:p w:rsidR="0085542B" w:rsidRDefault="0085542B" w:rsidP="00813C60">
      <w:pPr>
        <w:spacing w:after="0"/>
      </w:pPr>
    </w:p>
    <w:p w:rsidR="0085542B" w:rsidRDefault="00C270AE" w:rsidP="00813C60">
      <w:pPr>
        <w:spacing w:after="0"/>
      </w:pPr>
      <w:r>
        <w:t>Las</w:t>
      </w:r>
      <w:r w:rsidR="00444917">
        <w:t xml:space="preserve"> </w:t>
      </w:r>
      <w:r>
        <w:t xml:space="preserve">personas </w:t>
      </w:r>
      <w:r w:rsidR="00444917">
        <w:t>especialista</w:t>
      </w:r>
      <w:r>
        <w:t>s</w:t>
      </w:r>
      <w:r w:rsidR="00444917">
        <w:t xml:space="preserve"> ambiental</w:t>
      </w:r>
      <w:r>
        <w:t>es</w:t>
      </w:r>
      <w:r w:rsidR="00444917">
        <w:t>, social</w:t>
      </w:r>
      <w:r>
        <w:t>es</w:t>
      </w:r>
      <w:r w:rsidR="00444917">
        <w:t xml:space="preserve"> y de seguridad del Contratista, así como el Ingeniero Residente deberán de estar alerta y reportar cualquier accidente o incidente ambiental, social o de seguridad, así como registrarlo e i</w:t>
      </w:r>
      <w:r>
        <w:t>nformarlo oportunamente a la UGPPI</w:t>
      </w:r>
      <w:r w:rsidR="00444917">
        <w:t xml:space="preserve"> medidas para resolverlo a la brevedad, a fin de evitar daños adicionales y la ocurrencia de otra situación similar. </w:t>
      </w:r>
    </w:p>
    <w:p w:rsidR="0085542B" w:rsidRDefault="0085542B" w:rsidP="00813C60">
      <w:pPr>
        <w:spacing w:after="0"/>
      </w:pPr>
    </w:p>
    <w:p w:rsidR="0085542B" w:rsidRDefault="00444917" w:rsidP="00813C60">
      <w:pPr>
        <w:spacing w:after="0"/>
      </w:pPr>
      <w:r>
        <w:t xml:space="preserve">La Supervisión </w:t>
      </w:r>
      <w:r w:rsidR="00C270AE">
        <w:t xml:space="preserve">y los Especialistas Ambiental y Social de la UGPPI, </w:t>
      </w:r>
      <w:r>
        <w:t xml:space="preserve">dará el seguimiento a través de </w:t>
      </w:r>
      <w:r w:rsidR="00C270AE">
        <w:t>visitas periódicas a lugar de las obras.</w:t>
      </w:r>
    </w:p>
    <w:p w:rsidR="00CB7BAE" w:rsidRDefault="00CB7BAE" w:rsidP="00813C60">
      <w:pPr>
        <w:spacing w:after="0"/>
      </w:pPr>
    </w:p>
    <w:p w:rsidR="0085542B" w:rsidRDefault="0085542B" w:rsidP="00813C60">
      <w:pPr>
        <w:spacing w:after="0"/>
        <w:sectPr w:rsidR="0085542B" w:rsidSect="00651D0F">
          <w:pgSz w:w="12240" w:h="15840"/>
          <w:pgMar w:top="1418" w:right="1418" w:bottom="1418" w:left="1418" w:header="709" w:footer="709" w:gutter="0"/>
          <w:cols w:space="720"/>
        </w:sectPr>
      </w:pPr>
    </w:p>
    <w:p w:rsidR="0085542B" w:rsidRDefault="0085542B" w:rsidP="00813C60">
      <w:pPr>
        <w:spacing w:after="0"/>
      </w:pPr>
    </w:p>
    <w:p w:rsidR="0085542B" w:rsidRDefault="00444917" w:rsidP="0011270F">
      <w:pPr>
        <w:pStyle w:val="Ttulo1"/>
        <w:numPr>
          <w:ilvl w:val="1"/>
          <w:numId w:val="4"/>
        </w:numPr>
        <w:spacing w:before="0" w:after="0" w:line="259" w:lineRule="auto"/>
        <w:jc w:val="center"/>
        <w:rPr>
          <w:rFonts w:ascii="Calibri" w:eastAsia="Calibri" w:hAnsi="Calibri" w:cs="Calibri"/>
          <w:b w:val="0"/>
          <w:color w:val="000000"/>
          <w:sz w:val="24"/>
          <w:szCs w:val="24"/>
        </w:rPr>
      </w:pPr>
      <w:bookmarkStart w:id="18" w:name="_Toc198822318"/>
      <w:r>
        <w:rPr>
          <w:rFonts w:ascii="Calibri" w:eastAsia="Calibri" w:hAnsi="Calibri" w:cs="Calibri"/>
          <w:b w:val="0"/>
          <w:color w:val="000000"/>
          <w:sz w:val="24"/>
          <w:szCs w:val="24"/>
        </w:rPr>
        <w:t>ejemplo de CRONOGRAMA DE PLAN DE GESTIÓN AMBIENTAL Y SOCIAL (PGAS).</w:t>
      </w:r>
      <w:bookmarkEnd w:id="18"/>
    </w:p>
    <w:p w:rsidR="0085542B" w:rsidRDefault="0085542B" w:rsidP="00813C60">
      <w:pPr>
        <w:spacing w:after="0"/>
      </w:pPr>
    </w:p>
    <w:tbl>
      <w:tblPr>
        <w:tblStyle w:val="ad"/>
        <w:tblW w:w="5000" w:type="pct"/>
        <w:jc w:val="center"/>
        <w:tblInd w:w="0" w:type="dxa"/>
        <w:tblLook w:val="0400" w:firstRow="0" w:lastRow="0" w:firstColumn="0" w:lastColumn="0" w:noHBand="0" w:noVBand="1"/>
      </w:tblPr>
      <w:tblGrid>
        <w:gridCol w:w="4971"/>
        <w:gridCol w:w="651"/>
        <w:gridCol w:w="652"/>
        <w:gridCol w:w="652"/>
        <w:gridCol w:w="655"/>
        <w:gridCol w:w="541"/>
        <w:gridCol w:w="541"/>
        <w:gridCol w:w="541"/>
        <w:gridCol w:w="548"/>
        <w:gridCol w:w="541"/>
        <w:gridCol w:w="541"/>
        <w:gridCol w:w="541"/>
        <w:gridCol w:w="548"/>
        <w:gridCol w:w="541"/>
        <w:gridCol w:w="530"/>
      </w:tblGrid>
      <w:tr w:rsidR="00CB7BAE" w:rsidTr="008B2D0F">
        <w:trPr>
          <w:trHeight w:val="300"/>
          <w:jc w:val="center"/>
        </w:trPr>
        <w:tc>
          <w:tcPr>
            <w:tcW w:w="1913"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CB7BAE" w:rsidRDefault="00CB7BAE" w:rsidP="00CB7BAE">
            <w:pPr>
              <w:spacing w:after="0" w:line="240" w:lineRule="auto"/>
              <w:jc w:val="center"/>
              <w:rPr>
                <w:color w:val="000000"/>
                <w:sz w:val="20"/>
                <w:szCs w:val="20"/>
              </w:rPr>
            </w:pPr>
            <w:r>
              <w:rPr>
                <w:color w:val="000000"/>
                <w:sz w:val="20"/>
                <w:szCs w:val="20"/>
              </w:rPr>
              <w:t>ACTIVIDADES</w:t>
            </w:r>
          </w:p>
        </w:tc>
        <w:tc>
          <w:tcPr>
            <w:tcW w:w="1004" w:type="pct"/>
            <w:gridSpan w:val="4"/>
            <w:tcBorders>
              <w:top w:val="single" w:sz="4" w:space="0" w:color="000000"/>
              <w:left w:val="nil"/>
              <w:bottom w:val="single" w:sz="4" w:space="0" w:color="000000"/>
              <w:right w:val="single" w:sz="4" w:space="0" w:color="000000"/>
            </w:tcBorders>
            <w:shd w:val="clear" w:color="auto" w:fill="auto"/>
            <w:vAlign w:val="center"/>
          </w:tcPr>
          <w:p w:rsidR="00CB7BAE" w:rsidRDefault="00CB7BAE" w:rsidP="00CB7BAE">
            <w:pPr>
              <w:spacing w:after="0"/>
              <w:jc w:val="center"/>
            </w:pPr>
            <w:r w:rsidRPr="00666BE2">
              <w:rPr>
                <w:color w:val="000000"/>
                <w:sz w:val="20"/>
                <w:szCs w:val="20"/>
              </w:rPr>
              <w:t>MES</w:t>
            </w:r>
          </w:p>
        </w:tc>
        <w:tc>
          <w:tcPr>
            <w:tcW w:w="835" w:type="pct"/>
            <w:gridSpan w:val="4"/>
            <w:tcBorders>
              <w:top w:val="single" w:sz="4" w:space="0" w:color="000000"/>
              <w:left w:val="nil"/>
              <w:bottom w:val="single" w:sz="4" w:space="0" w:color="000000"/>
              <w:right w:val="single" w:sz="4" w:space="0" w:color="000000"/>
            </w:tcBorders>
            <w:shd w:val="clear" w:color="auto" w:fill="auto"/>
            <w:vAlign w:val="center"/>
          </w:tcPr>
          <w:p w:rsidR="00CB7BAE" w:rsidRDefault="00CB7BAE" w:rsidP="00CB7BAE">
            <w:pPr>
              <w:spacing w:after="0"/>
              <w:jc w:val="center"/>
            </w:pPr>
            <w:r w:rsidRPr="00666BE2">
              <w:rPr>
                <w:color w:val="000000"/>
                <w:sz w:val="20"/>
                <w:szCs w:val="20"/>
              </w:rPr>
              <w:t>MES</w:t>
            </w:r>
          </w:p>
        </w:tc>
        <w:tc>
          <w:tcPr>
            <w:tcW w:w="835" w:type="pct"/>
            <w:gridSpan w:val="4"/>
            <w:tcBorders>
              <w:top w:val="single" w:sz="4" w:space="0" w:color="000000"/>
              <w:left w:val="nil"/>
              <w:bottom w:val="single" w:sz="4" w:space="0" w:color="000000"/>
              <w:right w:val="single" w:sz="4" w:space="0" w:color="000000"/>
            </w:tcBorders>
            <w:shd w:val="clear" w:color="auto" w:fill="auto"/>
            <w:vAlign w:val="center"/>
          </w:tcPr>
          <w:p w:rsidR="00CB7BAE" w:rsidRDefault="00CB7BAE" w:rsidP="00CB7BAE">
            <w:pPr>
              <w:spacing w:after="0"/>
              <w:jc w:val="center"/>
            </w:pPr>
            <w:r w:rsidRPr="00666BE2">
              <w:rPr>
                <w:color w:val="000000"/>
                <w:sz w:val="20"/>
                <w:szCs w:val="20"/>
              </w:rPr>
              <w:t>MES</w:t>
            </w:r>
          </w:p>
        </w:tc>
        <w:tc>
          <w:tcPr>
            <w:tcW w:w="414" w:type="pct"/>
            <w:gridSpan w:val="2"/>
            <w:tcBorders>
              <w:top w:val="single" w:sz="4" w:space="0" w:color="000000"/>
              <w:left w:val="nil"/>
              <w:bottom w:val="single" w:sz="4" w:space="0" w:color="000000"/>
              <w:right w:val="single" w:sz="4" w:space="0" w:color="000000"/>
            </w:tcBorders>
            <w:shd w:val="clear" w:color="auto" w:fill="auto"/>
            <w:vAlign w:val="bottom"/>
          </w:tcPr>
          <w:p w:rsidR="00CB7BAE" w:rsidRDefault="00CB7BAE" w:rsidP="00CB7BAE">
            <w:pPr>
              <w:spacing w:after="0" w:line="240" w:lineRule="auto"/>
              <w:jc w:val="center"/>
              <w:rPr>
                <w:color w:val="000000"/>
                <w:sz w:val="20"/>
                <w:szCs w:val="20"/>
              </w:rPr>
            </w:pPr>
            <w:r w:rsidRPr="00666BE2">
              <w:rPr>
                <w:color w:val="000000"/>
                <w:sz w:val="20"/>
                <w:szCs w:val="20"/>
              </w:rPr>
              <w:t>MES</w:t>
            </w:r>
          </w:p>
        </w:tc>
      </w:tr>
      <w:tr w:rsidR="00CB7BAE" w:rsidTr="008B2D0F">
        <w:trPr>
          <w:trHeight w:val="300"/>
          <w:jc w:val="center"/>
        </w:trPr>
        <w:tc>
          <w:tcPr>
            <w:tcW w:w="1913" w:type="pct"/>
            <w:vMerge/>
            <w:tcBorders>
              <w:top w:val="single" w:sz="4" w:space="0" w:color="000000"/>
              <w:left w:val="single" w:sz="4" w:space="0" w:color="000000"/>
              <w:bottom w:val="single" w:sz="4" w:space="0" w:color="000000"/>
              <w:right w:val="single" w:sz="4" w:space="0" w:color="000000"/>
            </w:tcBorders>
            <w:shd w:val="clear" w:color="auto" w:fill="auto"/>
            <w:vAlign w:val="center"/>
          </w:tcPr>
          <w:p w:rsidR="00CB7BAE" w:rsidRDefault="00CB7BAE" w:rsidP="00813C60">
            <w:pPr>
              <w:widowControl w:val="0"/>
              <w:pBdr>
                <w:top w:val="nil"/>
                <w:left w:val="nil"/>
                <w:bottom w:val="nil"/>
                <w:right w:val="nil"/>
                <w:between w:val="nil"/>
              </w:pBdr>
              <w:spacing w:after="0" w:line="276" w:lineRule="auto"/>
              <w:jc w:val="left"/>
              <w:rPr>
                <w:color w:val="000000"/>
                <w:sz w:val="20"/>
                <w:szCs w:val="20"/>
              </w:rPr>
            </w:pPr>
          </w:p>
        </w:tc>
        <w:tc>
          <w:tcPr>
            <w:tcW w:w="1004" w:type="pct"/>
            <w:gridSpan w:val="4"/>
            <w:tcBorders>
              <w:top w:val="single" w:sz="4" w:space="0" w:color="000000"/>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center"/>
              <w:rPr>
                <w:color w:val="000000"/>
                <w:sz w:val="20"/>
                <w:szCs w:val="20"/>
              </w:rPr>
            </w:pPr>
            <w:r>
              <w:rPr>
                <w:color w:val="000000"/>
                <w:sz w:val="20"/>
                <w:szCs w:val="20"/>
              </w:rPr>
              <w:t>SEMANA</w:t>
            </w:r>
          </w:p>
        </w:tc>
        <w:tc>
          <w:tcPr>
            <w:tcW w:w="835" w:type="pct"/>
            <w:gridSpan w:val="4"/>
            <w:tcBorders>
              <w:top w:val="single" w:sz="4" w:space="0" w:color="000000"/>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center"/>
              <w:rPr>
                <w:color w:val="000000"/>
                <w:sz w:val="20"/>
                <w:szCs w:val="20"/>
              </w:rPr>
            </w:pPr>
            <w:r>
              <w:rPr>
                <w:color w:val="000000"/>
                <w:sz w:val="20"/>
                <w:szCs w:val="20"/>
              </w:rPr>
              <w:t>SEMANA</w:t>
            </w:r>
          </w:p>
        </w:tc>
        <w:tc>
          <w:tcPr>
            <w:tcW w:w="835" w:type="pct"/>
            <w:gridSpan w:val="4"/>
            <w:tcBorders>
              <w:top w:val="single" w:sz="4" w:space="0" w:color="000000"/>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center"/>
              <w:rPr>
                <w:color w:val="000000"/>
                <w:sz w:val="20"/>
                <w:szCs w:val="20"/>
              </w:rPr>
            </w:pPr>
            <w:r>
              <w:rPr>
                <w:color w:val="000000"/>
                <w:sz w:val="20"/>
                <w:szCs w:val="20"/>
              </w:rPr>
              <w:t>SEMANA</w:t>
            </w:r>
          </w:p>
        </w:tc>
        <w:tc>
          <w:tcPr>
            <w:tcW w:w="414" w:type="pct"/>
            <w:gridSpan w:val="2"/>
            <w:tcBorders>
              <w:top w:val="single" w:sz="4" w:space="0" w:color="000000"/>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center"/>
              <w:rPr>
                <w:color w:val="000000"/>
                <w:sz w:val="20"/>
                <w:szCs w:val="20"/>
              </w:rPr>
            </w:pPr>
            <w:r>
              <w:rPr>
                <w:color w:val="000000"/>
                <w:sz w:val="20"/>
                <w:szCs w:val="20"/>
              </w:rPr>
              <w:t>SEM.</w:t>
            </w:r>
          </w:p>
        </w:tc>
      </w:tr>
      <w:tr w:rsidR="00CB7BAE" w:rsidTr="008B2D0F">
        <w:trPr>
          <w:trHeight w:val="300"/>
          <w:jc w:val="center"/>
        </w:trPr>
        <w:tc>
          <w:tcPr>
            <w:tcW w:w="1913" w:type="pct"/>
            <w:vMerge/>
            <w:tcBorders>
              <w:top w:val="single" w:sz="4" w:space="0" w:color="000000"/>
              <w:left w:val="single" w:sz="4" w:space="0" w:color="000000"/>
              <w:bottom w:val="single" w:sz="4" w:space="0" w:color="000000"/>
              <w:right w:val="single" w:sz="4" w:space="0" w:color="000000"/>
            </w:tcBorders>
            <w:shd w:val="clear" w:color="auto" w:fill="auto"/>
            <w:vAlign w:val="center"/>
          </w:tcPr>
          <w:p w:rsidR="00CB7BAE" w:rsidRDefault="00CB7BAE" w:rsidP="00813C60">
            <w:pPr>
              <w:widowControl w:val="0"/>
              <w:pBdr>
                <w:top w:val="nil"/>
                <w:left w:val="nil"/>
                <w:bottom w:val="nil"/>
                <w:right w:val="nil"/>
                <w:between w:val="nil"/>
              </w:pBdr>
              <w:spacing w:after="0" w:line="276" w:lineRule="auto"/>
              <w:jc w:val="left"/>
              <w:rPr>
                <w:color w:val="000000"/>
                <w:sz w:val="20"/>
                <w:szCs w:val="20"/>
              </w:rPr>
            </w:pPr>
          </w:p>
        </w:tc>
        <w:tc>
          <w:tcPr>
            <w:tcW w:w="251"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center"/>
              <w:rPr>
                <w:color w:val="000000"/>
                <w:sz w:val="20"/>
                <w:szCs w:val="20"/>
              </w:rPr>
            </w:pPr>
            <w:r>
              <w:rPr>
                <w:color w:val="000000"/>
                <w:sz w:val="20"/>
                <w:szCs w:val="20"/>
              </w:rPr>
              <w:t>1</w:t>
            </w:r>
          </w:p>
        </w:tc>
        <w:tc>
          <w:tcPr>
            <w:tcW w:w="251"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center"/>
              <w:rPr>
                <w:color w:val="000000"/>
                <w:sz w:val="20"/>
                <w:szCs w:val="20"/>
              </w:rPr>
            </w:pPr>
            <w:r>
              <w:rPr>
                <w:color w:val="000000"/>
                <w:sz w:val="20"/>
                <w:szCs w:val="20"/>
              </w:rPr>
              <w:t>2</w:t>
            </w:r>
          </w:p>
        </w:tc>
        <w:tc>
          <w:tcPr>
            <w:tcW w:w="251"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center"/>
              <w:rPr>
                <w:color w:val="000000"/>
                <w:sz w:val="20"/>
                <w:szCs w:val="20"/>
              </w:rPr>
            </w:pPr>
            <w:r>
              <w:rPr>
                <w:color w:val="000000"/>
                <w:sz w:val="20"/>
                <w:szCs w:val="20"/>
              </w:rPr>
              <w:t>3</w:t>
            </w:r>
          </w:p>
        </w:tc>
        <w:tc>
          <w:tcPr>
            <w:tcW w:w="252"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center"/>
              <w:rPr>
                <w:color w:val="000000"/>
                <w:sz w:val="20"/>
                <w:szCs w:val="20"/>
              </w:rPr>
            </w:pPr>
            <w:r>
              <w:rPr>
                <w:color w:val="000000"/>
                <w:sz w:val="20"/>
                <w:szCs w:val="20"/>
              </w:rPr>
              <w:t>4</w:t>
            </w: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center"/>
              <w:rPr>
                <w:color w:val="000000"/>
                <w:sz w:val="20"/>
                <w:szCs w:val="20"/>
              </w:rPr>
            </w:pPr>
            <w:r>
              <w:rPr>
                <w:color w:val="000000"/>
                <w:sz w:val="20"/>
                <w:szCs w:val="20"/>
              </w:rPr>
              <w:t>1</w:t>
            </w: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center"/>
              <w:rPr>
                <w:color w:val="000000"/>
                <w:sz w:val="20"/>
                <w:szCs w:val="20"/>
              </w:rPr>
            </w:pPr>
            <w:r>
              <w:rPr>
                <w:color w:val="000000"/>
                <w:sz w:val="20"/>
                <w:szCs w:val="20"/>
              </w:rPr>
              <w:t>2</w:t>
            </w: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center"/>
              <w:rPr>
                <w:color w:val="000000"/>
                <w:sz w:val="20"/>
                <w:szCs w:val="20"/>
              </w:rPr>
            </w:pPr>
            <w:r>
              <w:rPr>
                <w:color w:val="000000"/>
                <w:sz w:val="20"/>
                <w:szCs w:val="20"/>
              </w:rPr>
              <w:t>3</w:t>
            </w:r>
          </w:p>
        </w:tc>
        <w:tc>
          <w:tcPr>
            <w:tcW w:w="210"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center"/>
              <w:rPr>
                <w:color w:val="000000"/>
                <w:sz w:val="20"/>
                <w:szCs w:val="20"/>
              </w:rPr>
            </w:pPr>
            <w:r>
              <w:rPr>
                <w:color w:val="000000"/>
                <w:sz w:val="20"/>
                <w:szCs w:val="20"/>
              </w:rPr>
              <w:t>4</w:t>
            </w: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center"/>
              <w:rPr>
                <w:color w:val="000000"/>
                <w:sz w:val="20"/>
                <w:szCs w:val="20"/>
              </w:rPr>
            </w:pPr>
            <w:r>
              <w:rPr>
                <w:color w:val="000000"/>
                <w:sz w:val="20"/>
                <w:szCs w:val="20"/>
              </w:rPr>
              <w:t>1</w:t>
            </w: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center"/>
              <w:rPr>
                <w:color w:val="000000"/>
                <w:sz w:val="20"/>
                <w:szCs w:val="20"/>
              </w:rPr>
            </w:pPr>
            <w:r>
              <w:rPr>
                <w:color w:val="000000"/>
                <w:sz w:val="20"/>
                <w:szCs w:val="20"/>
              </w:rPr>
              <w:t>2</w:t>
            </w: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center"/>
              <w:rPr>
                <w:color w:val="000000"/>
                <w:sz w:val="20"/>
                <w:szCs w:val="20"/>
              </w:rPr>
            </w:pPr>
            <w:r>
              <w:rPr>
                <w:color w:val="000000"/>
                <w:sz w:val="20"/>
                <w:szCs w:val="20"/>
              </w:rPr>
              <w:t>3</w:t>
            </w:r>
          </w:p>
        </w:tc>
        <w:tc>
          <w:tcPr>
            <w:tcW w:w="210"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center"/>
              <w:rPr>
                <w:color w:val="000000"/>
                <w:sz w:val="20"/>
                <w:szCs w:val="20"/>
              </w:rPr>
            </w:pPr>
            <w:r>
              <w:rPr>
                <w:color w:val="000000"/>
                <w:sz w:val="20"/>
                <w:szCs w:val="20"/>
              </w:rPr>
              <w:t>4</w:t>
            </w: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center"/>
              <w:rPr>
                <w:color w:val="000000"/>
                <w:sz w:val="20"/>
                <w:szCs w:val="20"/>
              </w:rPr>
            </w:pPr>
            <w:r>
              <w:rPr>
                <w:color w:val="000000"/>
                <w:sz w:val="20"/>
                <w:szCs w:val="20"/>
              </w:rPr>
              <w:t>1</w:t>
            </w:r>
          </w:p>
        </w:tc>
        <w:tc>
          <w:tcPr>
            <w:tcW w:w="206"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center"/>
              <w:rPr>
                <w:color w:val="000000"/>
                <w:sz w:val="20"/>
                <w:szCs w:val="20"/>
              </w:rPr>
            </w:pPr>
            <w:r>
              <w:rPr>
                <w:color w:val="000000"/>
                <w:sz w:val="20"/>
                <w:szCs w:val="20"/>
              </w:rPr>
              <w:t>2</w:t>
            </w:r>
          </w:p>
        </w:tc>
      </w:tr>
      <w:tr w:rsidR="00CB7BAE" w:rsidTr="008B2D0F">
        <w:trPr>
          <w:trHeight w:val="72"/>
          <w:jc w:val="center"/>
        </w:trPr>
        <w:tc>
          <w:tcPr>
            <w:tcW w:w="1913" w:type="pct"/>
            <w:tcBorders>
              <w:top w:val="nil"/>
              <w:left w:val="single" w:sz="4" w:space="0" w:color="000000"/>
              <w:bottom w:val="single" w:sz="4" w:space="0" w:color="000000"/>
              <w:right w:val="single" w:sz="4" w:space="0" w:color="000000"/>
            </w:tcBorders>
            <w:shd w:val="clear" w:color="auto" w:fill="auto"/>
            <w:vAlign w:val="center"/>
          </w:tcPr>
          <w:p w:rsidR="00CB7BAE" w:rsidRDefault="00CB7BAE" w:rsidP="00813C60">
            <w:pPr>
              <w:spacing w:after="0" w:line="240" w:lineRule="auto"/>
              <w:rPr>
                <w:color w:val="000000"/>
                <w:sz w:val="20"/>
                <w:szCs w:val="20"/>
              </w:rPr>
            </w:pPr>
          </w:p>
        </w:tc>
        <w:tc>
          <w:tcPr>
            <w:tcW w:w="251"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51"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51"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52"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10"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10"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6"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r>
      <w:tr w:rsidR="00CB7BAE" w:rsidTr="008B2D0F">
        <w:trPr>
          <w:trHeight w:val="300"/>
          <w:jc w:val="center"/>
        </w:trPr>
        <w:tc>
          <w:tcPr>
            <w:tcW w:w="1913" w:type="pct"/>
            <w:tcBorders>
              <w:top w:val="nil"/>
              <w:left w:val="single" w:sz="4" w:space="0" w:color="000000"/>
              <w:bottom w:val="single" w:sz="4" w:space="0" w:color="000000"/>
              <w:right w:val="single" w:sz="4" w:space="0" w:color="000000"/>
            </w:tcBorders>
            <w:shd w:val="clear" w:color="auto" w:fill="auto"/>
            <w:vAlign w:val="center"/>
          </w:tcPr>
          <w:p w:rsidR="00CB7BAE" w:rsidRDefault="00CB7BAE" w:rsidP="00813C60">
            <w:pPr>
              <w:spacing w:after="0" w:line="240" w:lineRule="auto"/>
              <w:rPr>
                <w:color w:val="000000"/>
                <w:sz w:val="20"/>
                <w:szCs w:val="20"/>
              </w:rPr>
            </w:pPr>
          </w:p>
        </w:tc>
        <w:tc>
          <w:tcPr>
            <w:tcW w:w="251"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51"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51"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52"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10"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10"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06"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r>
      <w:tr w:rsidR="00CB7BAE" w:rsidTr="008B2D0F">
        <w:trPr>
          <w:trHeight w:val="300"/>
          <w:jc w:val="center"/>
        </w:trPr>
        <w:tc>
          <w:tcPr>
            <w:tcW w:w="1913" w:type="pct"/>
            <w:tcBorders>
              <w:top w:val="nil"/>
              <w:left w:val="single" w:sz="4" w:space="0" w:color="000000"/>
              <w:bottom w:val="single" w:sz="4" w:space="0" w:color="000000"/>
              <w:right w:val="single" w:sz="4" w:space="0" w:color="000000"/>
            </w:tcBorders>
            <w:shd w:val="clear" w:color="auto" w:fill="auto"/>
            <w:vAlign w:val="center"/>
          </w:tcPr>
          <w:p w:rsidR="00CB7BAE" w:rsidRDefault="00CB7BAE" w:rsidP="00813C60">
            <w:pPr>
              <w:spacing w:after="0" w:line="240" w:lineRule="auto"/>
              <w:rPr>
                <w:color w:val="000000"/>
                <w:sz w:val="20"/>
                <w:szCs w:val="20"/>
              </w:rPr>
            </w:pPr>
          </w:p>
        </w:tc>
        <w:tc>
          <w:tcPr>
            <w:tcW w:w="251"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51"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51"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52"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10"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10"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6"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r>
      <w:tr w:rsidR="00CB7BAE" w:rsidTr="008B2D0F">
        <w:trPr>
          <w:trHeight w:val="300"/>
          <w:jc w:val="center"/>
        </w:trPr>
        <w:tc>
          <w:tcPr>
            <w:tcW w:w="1913" w:type="pct"/>
            <w:tcBorders>
              <w:top w:val="nil"/>
              <w:left w:val="single" w:sz="4" w:space="0" w:color="000000"/>
              <w:bottom w:val="single" w:sz="4" w:space="0" w:color="000000"/>
              <w:right w:val="single" w:sz="4" w:space="0" w:color="000000"/>
            </w:tcBorders>
            <w:shd w:val="clear" w:color="auto" w:fill="auto"/>
            <w:vAlign w:val="center"/>
          </w:tcPr>
          <w:p w:rsidR="00CB7BAE" w:rsidRDefault="00CB7BAE" w:rsidP="00813C60">
            <w:pPr>
              <w:spacing w:after="0" w:line="240" w:lineRule="auto"/>
              <w:rPr>
                <w:color w:val="000000"/>
                <w:sz w:val="20"/>
                <w:szCs w:val="20"/>
              </w:rPr>
            </w:pPr>
          </w:p>
        </w:tc>
        <w:tc>
          <w:tcPr>
            <w:tcW w:w="251"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51"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51"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52"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10"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10"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6"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r>
      <w:tr w:rsidR="00CB7BAE" w:rsidTr="008B2D0F">
        <w:trPr>
          <w:trHeight w:val="60"/>
          <w:jc w:val="center"/>
        </w:trPr>
        <w:tc>
          <w:tcPr>
            <w:tcW w:w="1913" w:type="pct"/>
            <w:tcBorders>
              <w:top w:val="nil"/>
              <w:left w:val="single" w:sz="4" w:space="0" w:color="000000"/>
              <w:bottom w:val="single" w:sz="4" w:space="0" w:color="000000"/>
              <w:right w:val="single" w:sz="4" w:space="0" w:color="000000"/>
            </w:tcBorders>
            <w:shd w:val="clear" w:color="auto" w:fill="auto"/>
            <w:vAlign w:val="center"/>
          </w:tcPr>
          <w:p w:rsidR="00CB7BAE" w:rsidRDefault="00CB7BAE" w:rsidP="00813C60">
            <w:pPr>
              <w:spacing w:after="0" w:line="240" w:lineRule="auto"/>
              <w:rPr>
                <w:color w:val="000000"/>
                <w:sz w:val="20"/>
                <w:szCs w:val="20"/>
              </w:rPr>
            </w:pPr>
          </w:p>
        </w:tc>
        <w:tc>
          <w:tcPr>
            <w:tcW w:w="251"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51"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51"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52"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10"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10"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6"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r>
      <w:tr w:rsidR="00CB7BAE" w:rsidTr="008B2D0F">
        <w:trPr>
          <w:trHeight w:val="300"/>
          <w:jc w:val="center"/>
        </w:trPr>
        <w:tc>
          <w:tcPr>
            <w:tcW w:w="1913" w:type="pct"/>
            <w:tcBorders>
              <w:top w:val="nil"/>
              <w:left w:val="single" w:sz="4" w:space="0" w:color="000000"/>
              <w:bottom w:val="single" w:sz="4" w:space="0" w:color="000000"/>
              <w:right w:val="single" w:sz="4" w:space="0" w:color="000000"/>
            </w:tcBorders>
            <w:shd w:val="clear" w:color="auto" w:fill="auto"/>
            <w:vAlign w:val="center"/>
          </w:tcPr>
          <w:p w:rsidR="00CB7BAE" w:rsidRDefault="00CB7BAE" w:rsidP="00813C60">
            <w:pPr>
              <w:spacing w:after="0" w:line="240" w:lineRule="auto"/>
              <w:rPr>
                <w:color w:val="000000"/>
                <w:sz w:val="20"/>
                <w:szCs w:val="20"/>
              </w:rPr>
            </w:pPr>
          </w:p>
        </w:tc>
        <w:tc>
          <w:tcPr>
            <w:tcW w:w="251"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51"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51"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52"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10"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10"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6"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r>
      <w:tr w:rsidR="00CB7BAE" w:rsidTr="008B2D0F">
        <w:trPr>
          <w:trHeight w:val="310"/>
          <w:jc w:val="center"/>
        </w:trPr>
        <w:tc>
          <w:tcPr>
            <w:tcW w:w="1913" w:type="pct"/>
            <w:tcBorders>
              <w:top w:val="nil"/>
              <w:left w:val="single" w:sz="4" w:space="0" w:color="000000"/>
              <w:bottom w:val="single" w:sz="4" w:space="0" w:color="000000"/>
              <w:right w:val="single" w:sz="4" w:space="0" w:color="000000"/>
            </w:tcBorders>
            <w:shd w:val="clear" w:color="auto" w:fill="auto"/>
            <w:vAlign w:val="center"/>
          </w:tcPr>
          <w:p w:rsidR="00CB7BAE" w:rsidRDefault="00CB7BAE" w:rsidP="00813C60">
            <w:pPr>
              <w:spacing w:after="0" w:line="240" w:lineRule="auto"/>
              <w:rPr>
                <w:color w:val="000000"/>
                <w:sz w:val="20"/>
                <w:szCs w:val="20"/>
              </w:rPr>
            </w:pPr>
          </w:p>
        </w:tc>
        <w:tc>
          <w:tcPr>
            <w:tcW w:w="251"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51"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51"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52"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10"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10"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06"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r>
      <w:tr w:rsidR="00CB7BAE" w:rsidTr="008B2D0F">
        <w:trPr>
          <w:trHeight w:val="300"/>
          <w:jc w:val="center"/>
        </w:trPr>
        <w:tc>
          <w:tcPr>
            <w:tcW w:w="1913" w:type="pct"/>
            <w:tcBorders>
              <w:top w:val="nil"/>
              <w:left w:val="single" w:sz="4" w:space="0" w:color="000000"/>
              <w:bottom w:val="single" w:sz="4" w:space="0" w:color="000000"/>
              <w:right w:val="single" w:sz="4" w:space="0" w:color="000000"/>
            </w:tcBorders>
            <w:shd w:val="clear" w:color="auto" w:fill="auto"/>
            <w:vAlign w:val="center"/>
          </w:tcPr>
          <w:p w:rsidR="00CB7BAE" w:rsidRDefault="00CB7BAE" w:rsidP="00813C60">
            <w:pPr>
              <w:spacing w:after="0" w:line="240" w:lineRule="auto"/>
              <w:rPr>
                <w:color w:val="000000"/>
                <w:sz w:val="20"/>
                <w:szCs w:val="20"/>
              </w:rPr>
            </w:pPr>
          </w:p>
        </w:tc>
        <w:tc>
          <w:tcPr>
            <w:tcW w:w="251"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51"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51"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52"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10"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10"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6"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r>
      <w:tr w:rsidR="00CB7BAE" w:rsidTr="008B2D0F">
        <w:trPr>
          <w:trHeight w:val="300"/>
          <w:jc w:val="center"/>
        </w:trPr>
        <w:tc>
          <w:tcPr>
            <w:tcW w:w="1913" w:type="pct"/>
            <w:tcBorders>
              <w:top w:val="nil"/>
              <w:left w:val="single" w:sz="4" w:space="0" w:color="000000"/>
              <w:bottom w:val="single" w:sz="4" w:space="0" w:color="000000"/>
              <w:right w:val="single" w:sz="4" w:space="0" w:color="000000"/>
            </w:tcBorders>
            <w:shd w:val="clear" w:color="auto" w:fill="auto"/>
            <w:vAlign w:val="center"/>
          </w:tcPr>
          <w:p w:rsidR="00CB7BAE" w:rsidRDefault="00CB7BAE" w:rsidP="00813C60">
            <w:pPr>
              <w:spacing w:after="0" w:line="240" w:lineRule="auto"/>
              <w:rPr>
                <w:color w:val="000000"/>
                <w:sz w:val="20"/>
                <w:szCs w:val="20"/>
              </w:rPr>
            </w:pPr>
          </w:p>
        </w:tc>
        <w:tc>
          <w:tcPr>
            <w:tcW w:w="251"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51"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51"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52"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10"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10"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06"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r>
      <w:tr w:rsidR="00CB7BAE" w:rsidTr="008B2D0F">
        <w:trPr>
          <w:trHeight w:val="210"/>
          <w:jc w:val="center"/>
        </w:trPr>
        <w:tc>
          <w:tcPr>
            <w:tcW w:w="1913" w:type="pct"/>
            <w:tcBorders>
              <w:top w:val="nil"/>
              <w:left w:val="single" w:sz="4" w:space="0" w:color="000000"/>
              <w:bottom w:val="single" w:sz="4" w:space="0" w:color="000000"/>
              <w:right w:val="single" w:sz="4" w:space="0" w:color="000000"/>
            </w:tcBorders>
            <w:shd w:val="clear" w:color="auto" w:fill="auto"/>
            <w:vAlign w:val="center"/>
          </w:tcPr>
          <w:p w:rsidR="00CB7BAE" w:rsidRDefault="00CB7BAE" w:rsidP="00813C60">
            <w:pPr>
              <w:spacing w:after="0" w:line="240" w:lineRule="auto"/>
              <w:rPr>
                <w:color w:val="000000"/>
                <w:sz w:val="20"/>
                <w:szCs w:val="20"/>
              </w:rPr>
            </w:pPr>
          </w:p>
        </w:tc>
        <w:tc>
          <w:tcPr>
            <w:tcW w:w="251"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51"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51"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52"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10"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10"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06"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r>
      <w:tr w:rsidR="00CB7BAE" w:rsidTr="008B2D0F">
        <w:trPr>
          <w:trHeight w:val="256"/>
          <w:jc w:val="center"/>
        </w:trPr>
        <w:tc>
          <w:tcPr>
            <w:tcW w:w="1913" w:type="pct"/>
            <w:tcBorders>
              <w:top w:val="nil"/>
              <w:left w:val="single" w:sz="4" w:space="0" w:color="000000"/>
              <w:bottom w:val="single" w:sz="4" w:space="0" w:color="000000"/>
              <w:right w:val="single" w:sz="4" w:space="0" w:color="000000"/>
            </w:tcBorders>
            <w:shd w:val="clear" w:color="auto" w:fill="auto"/>
            <w:vAlign w:val="center"/>
          </w:tcPr>
          <w:p w:rsidR="00CB7BAE" w:rsidRDefault="00CB7BAE" w:rsidP="00813C60">
            <w:pPr>
              <w:spacing w:after="0" w:line="240" w:lineRule="auto"/>
              <w:rPr>
                <w:color w:val="000000"/>
                <w:sz w:val="20"/>
                <w:szCs w:val="20"/>
              </w:rPr>
            </w:pPr>
          </w:p>
        </w:tc>
        <w:tc>
          <w:tcPr>
            <w:tcW w:w="251"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51"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51"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52"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jc w:val="right"/>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10"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10"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08"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c>
          <w:tcPr>
            <w:tcW w:w="206" w:type="pct"/>
            <w:tcBorders>
              <w:top w:val="nil"/>
              <w:left w:val="nil"/>
              <w:bottom w:val="single" w:sz="4" w:space="0" w:color="000000"/>
              <w:right w:val="single" w:sz="4" w:space="0" w:color="000000"/>
            </w:tcBorders>
            <w:shd w:val="clear" w:color="auto" w:fill="auto"/>
            <w:vAlign w:val="bottom"/>
          </w:tcPr>
          <w:p w:rsidR="00CB7BAE" w:rsidRDefault="00CB7BAE" w:rsidP="00813C60">
            <w:pPr>
              <w:spacing w:after="0" w:line="240" w:lineRule="auto"/>
              <w:rPr>
                <w:color w:val="ACB9CA"/>
                <w:sz w:val="20"/>
                <w:szCs w:val="20"/>
              </w:rPr>
            </w:pPr>
          </w:p>
        </w:tc>
      </w:tr>
    </w:tbl>
    <w:p w:rsidR="0085542B" w:rsidRDefault="0085542B" w:rsidP="00813C60">
      <w:pPr>
        <w:tabs>
          <w:tab w:val="left" w:pos="4672"/>
          <w:tab w:val="center" w:pos="6219"/>
        </w:tabs>
        <w:spacing w:after="0"/>
        <w:sectPr w:rsidR="0085542B">
          <w:pgSz w:w="15840" w:h="12240" w:orient="landscape"/>
          <w:pgMar w:top="1701" w:right="1418" w:bottom="1701" w:left="1418" w:header="709" w:footer="709" w:gutter="0"/>
          <w:cols w:space="720"/>
        </w:sectPr>
      </w:pPr>
    </w:p>
    <w:p w:rsidR="0085542B" w:rsidRDefault="00444917" w:rsidP="0011270F">
      <w:pPr>
        <w:pStyle w:val="Ttulo1"/>
        <w:numPr>
          <w:ilvl w:val="0"/>
          <w:numId w:val="4"/>
        </w:numPr>
        <w:spacing w:before="0" w:after="0"/>
        <w:jc w:val="center"/>
        <w:rPr>
          <w:rFonts w:ascii="Calibri" w:eastAsia="Calibri" w:hAnsi="Calibri" w:cs="Calibri"/>
        </w:rPr>
      </w:pPr>
      <w:bookmarkStart w:id="19" w:name="_Toc198822319"/>
      <w:r>
        <w:rPr>
          <w:rFonts w:ascii="Calibri" w:eastAsia="Calibri" w:hAnsi="Calibri" w:cs="Calibri"/>
        </w:rPr>
        <w:lastRenderedPageBreak/>
        <w:t>ANEXOS</w:t>
      </w:r>
      <w:bookmarkEnd w:id="19"/>
    </w:p>
    <w:p w:rsidR="0085542B" w:rsidRDefault="0085542B" w:rsidP="00813C60">
      <w:pPr>
        <w:spacing w:after="0"/>
        <w:jc w:val="center"/>
        <w:rPr>
          <w:b/>
        </w:rPr>
      </w:pPr>
    </w:p>
    <w:p w:rsidR="0085542B" w:rsidRDefault="0085542B" w:rsidP="00813C60">
      <w:pPr>
        <w:spacing w:after="0"/>
        <w:jc w:val="center"/>
      </w:pPr>
    </w:p>
    <w:p w:rsidR="0085542B" w:rsidRDefault="00444917" w:rsidP="00813C60">
      <w:pPr>
        <w:spacing w:after="0"/>
        <w:jc w:val="center"/>
        <w:rPr>
          <w:b/>
        </w:rPr>
      </w:pPr>
      <w:r>
        <w:rPr>
          <w:b/>
        </w:rPr>
        <w:t>ANEXO N°_1</w:t>
      </w:r>
    </w:p>
    <w:p w:rsidR="008B2D0F" w:rsidRDefault="008B2D0F" w:rsidP="00813C60">
      <w:pPr>
        <w:spacing w:after="0"/>
        <w:jc w:val="center"/>
        <w:rPr>
          <w:b/>
        </w:rPr>
      </w:pPr>
    </w:p>
    <w:p w:rsidR="004A2227" w:rsidRDefault="004A2227" w:rsidP="004A2227">
      <w:pPr>
        <w:spacing w:after="0"/>
        <w:jc w:val="center"/>
        <w:rPr>
          <w:b/>
        </w:rPr>
      </w:pPr>
      <w:r>
        <w:rPr>
          <w:b/>
        </w:rPr>
        <w:t>MODELO DE CÓDIGO DE CONDUCTA ESTÁNDAR PARA TRABAJADORES</w:t>
      </w:r>
    </w:p>
    <w:p w:rsidR="004A2227" w:rsidRDefault="004A2227" w:rsidP="004A2227">
      <w:pPr>
        <w:spacing w:after="0"/>
        <w:jc w:val="center"/>
      </w:pPr>
    </w:p>
    <w:p w:rsidR="004A2227" w:rsidRPr="004A2227" w:rsidRDefault="004A2227" w:rsidP="004A2227">
      <w:pPr>
        <w:spacing w:after="0"/>
        <w:jc w:val="center"/>
        <w:rPr>
          <w:i/>
          <w:sz w:val="20"/>
        </w:rPr>
      </w:pPr>
      <w:r w:rsidRPr="004A2227">
        <w:rPr>
          <w:i/>
          <w:sz w:val="20"/>
        </w:rPr>
        <w:t>Se puede tomar de referencia el siguiente Código de conducta estándar para trabajadores:</w:t>
      </w:r>
    </w:p>
    <w:p w:rsidR="004A2227" w:rsidRPr="004A2227" w:rsidRDefault="004A2227" w:rsidP="004A2227">
      <w:pPr>
        <w:tabs>
          <w:tab w:val="left" w:pos="3580"/>
        </w:tabs>
        <w:spacing w:after="0"/>
        <w:rPr>
          <w:sz w:val="20"/>
        </w:rPr>
      </w:pPr>
    </w:p>
    <w:p w:rsidR="004A2227" w:rsidRPr="004A2227" w:rsidRDefault="004A2227" w:rsidP="004A2227">
      <w:pPr>
        <w:spacing w:after="0"/>
        <w:rPr>
          <w:sz w:val="20"/>
        </w:rPr>
      </w:pPr>
      <w:r w:rsidRPr="004A2227">
        <w:rPr>
          <w:sz w:val="20"/>
        </w:rPr>
        <w:t xml:space="preserve">Somos el Contratista </w:t>
      </w:r>
      <w:r w:rsidRPr="004A2227">
        <w:rPr>
          <w:i/>
          <w:sz w:val="20"/>
        </w:rPr>
        <w:t>[ingrese el nombre del Contratista]</w:t>
      </w:r>
      <w:r w:rsidRPr="004A2227">
        <w:rPr>
          <w:sz w:val="20"/>
        </w:rPr>
        <w:t xml:space="preserve">. Hemos firmado un contrato con [ingrese el nombre del empleador] para </w:t>
      </w:r>
      <w:r w:rsidRPr="004A2227">
        <w:rPr>
          <w:i/>
          <w:sz w:val="20"/>
        </w:rPr>
        <w:t>[introducir la descripción de actividades según el puesto, consultoría, contrato de elaboración de carpetas, construcción o supervisión de obra, trabajo como obrero calificado, vigilante, bodeguero o auxiliar de obra]</w:t>
      </w:r>
      <w:r w:rsidRPr="004A2227">
        <w:rPr>
          <w:sz w:val="20"/>
        </w:rPr>
        <w:t>.</w:t>
      </w:r>
    </w:p>
    <w:p w:rsidR="004A2227" w:rsidRPr="004A2227" w:rsidRDefault="004A2227" w:rsidP="004A2227">
      <w:pPr>
        <w:spacing w:after="0"/>
        <w:rPr>
          <w:sz w:val="20"/>
        </w:rPr>
      </w:pPr>
      <w:r w:rsidRPr="004A2227">
        <w:rPr>
          <w:sz w:val="20"/>
        </w:rPr>
        <w:t>Estas actividades se llevarán a cabo en [ingresar el nombre del Sitio y otros lugares donde se llevarán a cabo el trabajo]. Nuestro contrato nos obliga a implementar medidas para abordar los riesgos ambientales y sociales relacionados con las actividades laborales asignadas, incluyendo los riesgos de explotación sexual, abuso y acoso sexuales o discriminación.</w:t>
      </w:r>
    </w:p>
    <w:p w:rsidR="004A2227" w:rsidRPr="004A2227" w:rsidRDefault="004A2227" w:rsidP="004A2227">
      <w:pPr>
        <w:spacing w:after="0"/>
        <w:rPr>
          <w:sz w:val="20"/>
        </w:rPr>
      </w:pPr>
      <w:r w:rsidRPr="004A2227">
        <w:rPr>
          <w:sz w:val="20"/>
        </w:rPr>
        <w:t>Este Código de Conducta forma parte de nuestras medidas para hacer frente a los riesgos ambientales y sociales relacionados con el proyecto denominado “_____________________________________________”. Se aplica a todo nuestro personal a nivel gerencial, administrativo o técnico, trabajadores y otros empleados en el sitio de obras u otros lugares donde se están llevando a cabo las Obras. También se aplica al personal de cada subcontratista y a cualquier otro personal que nos apoye en la ejecución de las Obras. Todas estas personas se conocen como "Personal del Contratista" y están sujetas a este Código de Conducta.</w:t>
      </w:r>
    </w:p>
    <w:p w:rsidR="004A2227" w:rsidRPr="004A2227" w:rsidRDefault="004A2227" w:rsidP="004A2227">
      <w:pPr>
        <w:spacing w:after="0"/>
        <w:rPr>
          <w:sz w:val="20"/>
        </w:rPr>
      </w:pPr>
      <w:r w:rsidRPr="004A2227">
        <w:rPr>
          <w:sz w:val="20"/>
        </w:rPr>
        <w:t>Este Código de Conducta identifica el comportamiento que requerimos de todo el Personal del Contratista.</w:t>
      </w:r>
    </w:p>
    <w:p w:rsidR="004A2227" w:rsidRPr="004A2227" w:rsidRDefault="004A2227" w:rsidP="004A2227">
      <w:pPr>
        <w:spacing w:after="0"/>
        <w:rPr>
          <w:sz w:val="20"/>
        </w:rPr>
      </w:pPr>
      <w:r w:rsidRPr="004A2227">
        <w:rPr>
          <w:sz w:val="20"/>
        </w:rPr>
        <w:t>Nuestro lugar de trabajo es un entorno donde no se tolerarán comportamientos inseguros, ofensivos, abusivos, discriminatorios o violentos y donde todas las personas deben sentirse cómodas planteando problemas o preocupaciones sin temor a represalias.</w:t>
      </w:r>
    </w:p>
    <w:p w:rsidR="004A2227" w:rsidRPr="004A2227" w:rsidRDefault="004A2227" w:rsidP="004A2227">
      <w:pPr>
        <w:spacing w:after="0"/>
        <w:rPr>
          <w:sz w:val="20"/>
        </w:rPr>
      </w:pPr>
      <w:r w:rsidRPr="004A2227">
        <w:rPr>
          <w:sz w:val="20"/>
        </w:rPr>
        <w:t>El Personal del Contratista deberá:</w:t>
      </w:r>
    </w:p>
    <w:p w:rsidR="004A2227" w:rsidRPr="004A2227" w:rsidRDefault="004A2227" w:rsidP="004A2227">
      <w:pPr>
        <w:spacing w:after="0"/>
        <w:rPr>
          <w:sz w:val="20"/>
        </w:rPr>
      </w:pPr>
    </w:p>
    <w:p w:rsidR="004A2227" w:rsidRPr="004A2227" w:rsidRDefault="004A2227" w:rsidP="0011270F">
      <w:pPr>
        <w:numPr>
          <w:ilvl w:val="0"/>
          <w:numId w:val="2"/>
        </w:numPr>
        <w:pBdr>
          <w:top w:val="nil"/>
          <w:left w:val="nil"/>
          <w:bottom w:val="nil"/>
          <w:right w:val="nil"/>
          <w:between w:val="nil"/>
        </w:pBdr>
        <w:spacing w:after="0"/>
        <w:rPr>
          <w:color w:val="000000"/>
          <w:sz w:val="20"/>
        </w:rPr>
      </w:pPr>
      <w:r w:rsidRPr="004A2227">
        <w:rPr>
          <w:color w:val="000000"/>
          <w:sz w:val="20"/>
        </w:rPr>
        <w:t>llevar a cabo sus deberes de manera competente y diligente;</w:t>
      </w:r>
    </w:p>
    <w:p w:rsidR="004A2227" w:rsidRPr="004A2227" w:rsidRDefault="004A2227" w:rsidP="0011270F">
      <w:pPr>
        <w:numPr>
          <w:ilvl w:val="0"/>
          <w:numId w:val="2"/>
        </w:numPr>
        <w:pBdr>
          <w:top w:val="nil"/>
          <w:left w:val="nil"/>
          <w:bottom w:val="nil"/>
          <w:right w:val="nil"/>
          <w:between w:val="nil"/>
        </w:pBdr>
        <w:spacing w:after="0"/>
        <w:rPr>
          <w:color w:val="000000"/>
          <w:sz w:val="20"/>
        </w:rPr>
      </w:pPr>
      <w:r w:rsidRPr="004A2227">
        <w:rPr>
          <w:color w:val="000000"/>
          <w:sz w:val="20"/>
        </w:rPr>
        <w:t>cumplir con este Código de Conducta y todas las leyes, regulaciones y otros requisitos aplicables, incluidos los requisitos para proteger la salud, la seguridad y el bienestar de otro personal del contratista y cualquier otra persona;</w:t>
      </w:r>
    </w:p>
    <w:p w:rsidR="004A2227" w:rsidRPr="004A2227" w:rsidRDefault="004A2227" w:rsidP="0011270F">
      <w:pPr>
        <w:numPr>
          <w:ilvl w:val="0"/>
          <w:numId w:val="2"/>
        </w:numPr>
        <w:pBdr>
          <w:top w:val="nil"/>
          <w:left w:val="nil"/>
          <w:bottom w:val="nil"/>
          <w:right w:val="nil"/>
          <w:between w:val="nil"/>
        </w:pBdr>
        <w:spacing w:after="0"/>
        <w:rPr>
          <w:color w:val="000000"/>
          <w:sz w:val="20"/>
        </w:rPr>
      </w:pPr>
      <w:r w:rsidRPr="004A2227">
        <w:rPr>
          <w:color w:val="000000"/>
          <w:sz w:val="20"/>
        </w:rPr>
        <w:t>mantener un entorno de trabajo seguro que incluye:</w:t>
      </w:r>
    </w:p>
    <w:p w:rsidR="004A2227" w:rsidRPr="004A2227" w:rsidRDefault="004A2227" w:rsidP="0011270F">
      <w:pPr>
        <w:numPr>
          <w:ilvl w:val="1"/>
          <w:numId w:val="2"/>
        </w:numPr>
        <w:pBdr>
          <w:top w:val="nil"/>
          <w:left w:val="nil"/>
          <w:bottom w:val="nil"/>
          <w:right w:val="nil"/>
          <w:between w:val="nil"/>
        </w:pBdr>
        <w:spacing w:after="0"/>
        <w:rPr>
          <w:color w:val="000000"/>
          <w:sz w:val="20"/>
        </w:rPr>
      </w:pPr>
      <w:r w:rsidRPr="004A2227">
        <w:rPr>
          <w:color w:val="000000"/>
          <w:sz w:val="20"/>
        </w:rPr>
        <w:t>garantizar que los lugares de trabajo, la maquinaria, los equipos y los procesos bajo el control de cada persona sean seguros y sin riesgo para la salud;</w:t>
      </w:r>
    </w:p>
    <w:p w:rsidR="004A2227" w:rsidRPr="004A2227" w:rsidRDefault="004A2227" w:rsidP="0011270F">
      <w:pPr>
        <w:numPr>
          <w:ilvl w:val="1"/>
          <w:numId w:val="2"/>
        </w:numPr>
        <w:pBdr>
          <w:top w:val="nil"/>
          <w:left w:val="nil"/>
          <w:bottom w:val="nil"/>
          <w:right w:val="nil"/>
          <w:between w:val="nil"/>
        </w:pBdr>
        <w:spacing w:after="0"/>
        <w:rPr>
          <w:color w:val="000000"/>
          <w:sz w:val="20"/>
        </w:rPr>
      </w:pPr>
      <w:r w:rsidRPr="004A2227">
        <w:rPr>
          <w:color w:val="000000"/>
          <w:sz w:val="20"/>
        </w:rPr>
        <w:t>usar el equipo de protección personal requerido;</w:t>
      </w:r>
    </w:p>
    <w:p w:rsidR="004A2227" w:rsidRPr="004A2227" w:rsidRDefault="004A2227" w:rsidP="0011270F">
      <w:pPr>
        <w:numPr>
          <w:ilvl w:val="1"/>
          <w:numId w:val="2"/>
        </w:numPr>
        <w:pBdr>
          <w:top w:val="nil"/>
          <w:left w:val="nil"/>
          <w:bottom w:val="nil"/>
          <w:right w:val="nil"/>
          <w:between w:val="nil"/>
        </w:pBdr>
        <w:spacing w:after="0"/>
        <w:rPr>
          <w:color w:val="000000"/>
          <w:sz w:val="20"/>
        </w:rPr>
      </w:pPr>
      <w:r w:rsidRPr="004A2227">
        <w:rPr>
          <w:color w:val="000000"/>
          <w:sz w:val="20"/>
        </w:rPr>
        <w:t>utilizar medidas apropiadas relativas a sustancias y agentes químicos, físicos y biológicos; y</w:t>
      </w:r>
    </w:p>
    <w:p w:rsidR="004A2227" w:rsidRPr="004A2227" w:rsidRDefault="004A2227" w:rsidP="0011270F">
      <w:pPr>
        <w:numPr>
          <w:ilvl w:val="1"/>
          <w:numId w:val="2"/>
        </w:numPr>
        <w:pBdr>
          <w:top w:val="nil"/>
          <w:left w:val="nil"/>
          <w:bottom w:val="nil"/>
          <w:right w:val="nil"/>
          <w:between w:val="nil"/>
        </w:pBdr>
        <w:spacing w:after="0"/>
        <w:rPr>
          <w:color w:val="000000"/>
          <w:sz w:val="20"/>
        </w:rPr>
      </w:pPr>
      <w:r w:rsidRPr="004A2227">
        <w:rPr>
          <w:color w:val="000000"/>
          <w:sz w:val="20"/>
        </w:rPr>
        <w:t>seguir los procedimientos operativos de emergencia aplicables.</w:t>
      </w:r>
    </w:p>
    <w:p w:rsidR="004A2227" w:rsidRPr="004A2227" w:rsidRDefault="004A2227" w:rsidP="0011270F">
      <w:pPr>
        <w:numPr>
          <w:ilvl w:val="1"/>
          <w:numId w:val="2"/>
        </w:numPr>
        <w:pBdr>
          <w:top w:val="nil"/>
          <w:left w:val="nil"/>
          <w:bottom w:val="nil"/>
          <w:right w:val="nil"/>
          <w:between w:val="nil"/>
        </w:pBdr>
        <w:spacing w:after="0"/>
        <w:rPr>
          <w:color w:val="000000"/>
          <w:sz w:val="20"/>
        </w:rPr>
      </w:pPr>
      <w:r w:rsidRPr="004A2227">
        <w:rPr>
          <w:color w:val="000000"/>
          <w:sz w:val="20"/>
        </w:rPr>
        <w:t>reportar situaciones de trabajo que él / ella cree que no son seguros o saludables y alejarse de las situaciones de trabajo que razonablemente cree que representan un peligro inminente y grave para su vida o salud;</w:t>
      </w:r>
    </w:p>
    <w:p w:rsidR="004A2227" w:rsidRPr="004A2227" w:rsidRDefault="004A2227" w:rsidP="0011270F">
      <w:pPr>
        <w:numPr>
          <w:ilvl w:val="1"/>
          <w:numId w:val="2"/>
        </w:numPr>
        <w:pBdr>
          <w:top w:val="nil"/>
          <w:left w:val="nil"/>
          <w:bottom w:val="nil"/>
          <w:right w:val="nil"/>
          <w:between w:val="nil"/>
        </w:pBdr>
        <w:spacing w:after="0"/>
        <w:rPr>
          <w:color w:val="000000"/>
          <w:sz w:val="20"/>
        </w:rPr>
      </w:pPr>
      <w:r w:rsidRPr="004A2227">
        <w:rPr>
          <w:color w:val="000000"/>
          <w:sz w:val="20"/>
        </w:rPr>
        <w:lastRenderedPageBreak/>
        <w:t>no utilizar la violencia y tratar a otras personas con respeto, y no discriminar contra grupos específicos como mujeres, trabajadores migrantes, niños y niñas y personas con discapacidad;</w:t>
      </w:r>
    </w:p>
    <w:p w:rsidR="004A2227" w:rsidRPr="004A2227" w:rsidRDefault="004A2227" w:rsidP="0011270F">
      <w:pPr>
        <w:numPr>
          <w:ilvl w:val="1"/>
          <w:numId w:val="2"/>
        </w:numPr>
        <w:pBdr>
          <w:top w:val="nil"/>
          <w:left w:val="nil"/>
          <w:bottom w:val="nil"/>
          <w:right w:val="nil"/>
          <w:between w:val="nil"/>
        </w:pBdr>
        <w:spacing w:after="0"/>
        <w:rPr>
          <w:color w:val="000000"/>
          <w:sz w:val="20"/>
        </w:rPr>
      </w:pPr>
      <w:r w:rsidRPr="004A2227">
        <w:rPr>
          <w:color w:val="000000"/>
          <w:sz w:val="20"/>
        </w:rPr>
        <w:t>no participar en acoso sexual, lo que significa avances sexuales no deseados, solicitudes de favores sexuales y otras conductas verbales o físicas de naturaleza sexual con el demás personal del contratista o del Empleador;</w:t>
      </w:r>
    </w:p>
    <w:p w:rsidR="004A2227" w:rsidRPr="004A2227" w:rsidRDefault="004A2227" w:rsidP="0011270F">
      <w:pPr>
        <w:numPr>
          <w:ilvl w:val="1"/>
          <w:numId w:val="2"/>
        </w:numPr>
        <w:pBdr>
          <w:top w:val="nil"/>
          <w:left w:val="nil"/>
          <w:bottom w:val="nil"/>
          <w:right w:val="nil"/>
          <w:between w:val="nil"/>
        </w:pBdr>
        <w:spacing w:after="0"/>
        <w:rPr>
          <w:color w:val="000000"/>
          <w:sz w:val="20"/>
        </w:rPr>
      </w:pPr>
      <w:r w:rsidRPr="004A2227">
        <w:rPr>
          <w:color w:val="000000"/>
          <w:sz w:val="20"/>
        </w:rPr>
        <w:t>no participar en la Explotación Sexual, lo que significa cualquier abuso real o intentado de posición de vulnerabilidad, poder diferencial o confianza, con fines sexuales, incluyendo, pero no limitado a, beneficiarse monetaria, social o políticamente de la explotación sexual de otro. En las operaciones/proyectos financiados por el Banco, la explotación sexual se produce cuando el acceso a los servicios de Bienes, Obras, Consultoría o No Consultoría financiados por el Banco se utiliza para extraer ganancias sexuales;</w:t>
      </w:r>
    </w:p>
    <w:p w:rsidR="004A2227" w:rsidRPr="004A2227" w:rsidRDefault="004A2227" w:rsidP="0011270F">
      <w:pPr>
        <w:numPr>
          <w:ilvl w:val="1"/>
          <w:numId w:val="2"/>
        </w:numPr>
        <w:pBdr>
          <w:top w:val="nil"/>
          <w:left w:val="nil"/>
          <w:bottom w:val="nil"/>
          <w:right w:val="nil"/>
          <w:between w:val="nil"/>
        </w:pBdr>
        <w:spacing w:after="0"/>
        <w:rPr>
          <w:color w:val="000000"/>
          <w:sz w:val="20"/>
        </w:rPr>
      </w:pPr>
      <w:r w:rsidRPr="004A2227">
        <w:rPr>
          <w:color w:val="000000"/>
          <w:sz w:val="20"/>
        </w:rPr>
        <w:t>no participar en abuso sexual, lo que significa la intrusión física real o amenazada de naturaleza sexual, ya sea por la fuerza o en condiciones desiguales o coercitivas;</w:t>
      </w:r>
    </w:p>
    <w:p w:rsidR="004A2227" w:rsidRPr="004A2227" w:rsidRDefault="004A2227" w:rsidP="0011270F">
      <w:pPr>
        <w:numPr>
          <w:ilvl w:val="1"/>
          <w:numId w:val="2"/>
        </w:numPr>
        <w:pBdr>
          <w:top w:val="nil"/>
          <w:left w:val="nil"/>
          <w:bottom w:val="nil"/>
          <w:right w:val="nil"/>
          <w:between w:val="nil"/>
        </w:pBdr>
        <w:spacing w:after="0"/>
        <w:rPr>
          <w:color w:val="000000"/>
          <w:sz w:val="20"/>
        </w:rPr>
      </w:pPr>
      <w:r w:rsidRPr="004A2227">
        <w:rPr>
          <w:color w:val="000000"/>
          <w:sz w:val="20"/>
        </w:rPr>
        <w:t>no participar en ninguna forma de actividad sexual con personas menores de 18 años, excepto en caso de matrimonio preexistente;</w:t>
      </w:r>
    </w:p>
    <w:p w:rsidR="004A2227" w:rsidRPr="004A2227" w:rsidRDefault="004A2227" w:rsidP="0011270F">
      <w:pPr>
        <w:numPr>
          <w:ilvl w:val="1"/>
          <w:numId w:val="2"/>
        </w:numPr>
        <w:pBdr>
          <w:top w:val="nil"/>
          <w:left w:val="nil"/>
          <w:bottom w:val="nil"/>
          <w:right w:val="nil"/>
          <w:between w:val="nil"/>
        </w:pBdr>
        <w:spacing w:after="0"/>
        <w:rPr>
          <w:color w:val="000000"/>
          <w:sz w:val="20"/>
        </w:rPr>
      </w:pPr>
      <w:r w:rsidRPr="004A2227">
        <w:rPr>
          <w:color w:val="000000"/>
          <w:sz w:val="20"/>
        </w:rPr>
        <w:t>completar los cursos de capacitación relevantes que se impartirán en relación con los aspectos ambientales y sociales del Contrato, incluidos los asuntos de salud y seguridad, explotación y abuso sexual (EAS) y acoso sexual (AS);</w:t>
      </w:r>
    </w:p>
    <w:p w:rsidR="004A2227" w:rsidRPr="004A2227" w:rsidRDefault="004A2227" w:rsidP="0011270F">
      <w:pPr>
        <w:numPr>
          <w:ilvl w:val="1"/>
          <w:numId w:val="2"/>
        </w:numPr>
        <w:pBdr>
          <w:top w:val="nil"/>
          <w:left w:val="nil"/>
          <w:bottom w:val="nil"/>
          <w:right w:val="nil"/>
          <w:between w:val="nil"/>
        </w:pBdr>
        <w:spacing w:after="0"/>
        <w:rPr>
          <w:color w:val="000000"/>
          <w:sz w:val="20"/>
        </w:rPr>
      </w:pPr>
      <w:r w:rsidRPr="004A2227">
        <w:rPr>
          <w:color w:val="000000"/>
          <w:sz w:val="20"/>
        </w:rPr>
        <w:t>denunciar violaciones de este Código de Conducta; y</w:t>
      </w:r>
    </w:p>
    <w:p w:rsidR="004A2227" w:rsidRPr="004A2227" w:rsidRDefault="004A2227" w:rsidP="0011270F">
      <w:pPr>
        <w:numPr>
          <w:ilvl w:val="1"/>
          <w:numId w:val="2"/>
        </w:numPr>
        <w:pBdr>
          <w:top w:val="nil"/>
          <w:left w:val="nil"/>
          <w:bottom w:val="nil"/>
          <w:right w:val="nil"/>
          <w:between w:val="nil"/>
        </w:pBdr>
        <w:spacing w:after="0"/>
        <w:rPr>
          <w:color w:val="000000"/>
          <w:sz w:val="20"/>
        </w:rPr>
      </w:pPr>
      <w:r w:rsidRPr="004A2227">
        <w:rPr>
          <w:color w:val="000000"/>
          <w:sz w:val="20"/>
        </w:rPr>
        <w:t>no tomar represalias contra cualquier persona que reporte violaciones de este Código de Conducta, ya sea a nosotros o al Empleador, o que haga uso del Mecanismo de Gestión de Quejas para el Personal del Contratista o el Mecanismo de Gestión de Quejas del proyecto.</w:t>
      </w:r>
    </w:p>
    <w:p w:rsidR="004A2227" w:rsidRPr="004A2227" w:rsidRDefault="004A2227" w:rsidP="0011270F">
      <w:pPr>
        <w:numPr>
          <w:ilvl w:val="1"/>
          <w:numId w:val="2"/>
        </w:numPr>
        <w:pBdr>
          <w:top w:val="nil"/>
          <w:left w:val="nil"/>
          <w:bottom w:val="nil"/>
          <w:right w:val="nil"/>
          <w:between w:val="nil"/>
        </w:pBdr>
        <w:spacing w:after="0"/>
        <w:rPr>
          <w:color w:val="000000"/>
          <w:sz w:val="20"/>
        </w:rPr>
      </w:pPr>
      <w:r w:rsidRPr="004A2227">
        <w:rPr>
          <w:color w:val="000000"/>
          <w:sz w:val="20"/>
        </w:rPr>
        <w:t>En casos especiales como hallazgos fortuitos, se debe capacitar sobre el valor patrimonial de lugares, objetos para el país. Evitando el saqueo por descuido o falta de vigilancia.</w:t>
      </w:r>
    </w:p>
    <w:p w:rsidR="004A2227" w:rsidRPr="004A2227" w:rsidRDefault="004A2227" w:rsidP="004A2227">
      <w:pPr>
        <w:pBdr>
          <w:top w:val="nil"/>
          <w:left w:val="nil"/>
          <w:bottom w:val="nil"/>
          <w:right w:val="nil"/>
          <w:between w:val="nil"/>
        </w:pBdr>
        <w:spacing w:after="0"/>
        <w:ind w:left="1440"/>
        <w:rPr>
          <w:color w:val="000000"/>
          <w:sz w:val="20"/>
        </w:rPr>
      </w:pPr>
    </w:p>
    <w:p w:rsidR="004A2227" w:rsidRPr="004A2227" w:rsidRDefault="004A2227" w:rsidP="004A2227">
      <w:pPr>
        <w:spacing w:after="0"/>
        <w:rPr>
          <w:sz w:val="20"/>
        </w:rPr>
      </w:pPr>
      <w:r w:rsidRPr="004A2227">
        <w:rPr>
          <w:sz w:val="20"/>
        </w:rPr>
        <w:t>LEVANTAR PREOCUPACIONES</w:t>
      </w:r>
    </w:p>
    <w:p w:rsidR="004A2227" w:rsidRPr="004A2227" w:rsidRDefault="004A2227" w:rsidP="004A2227">
      <w:pPr>
        <w:spacing w:after="0"/>
        <w:rPr>
          <w:sz w:val="20"/>
        </w:rPr>
      </w:pPr>
      <w:r w:rsidRPr="004A2227">
        <w:rPr>
          <w:sz w:val="20"/>
        </w:rPr>
        <w:t>Si alguna persona observa comportamientos que cree que pueden representar una violación de este Código de Conducta, o que de otra manera le conciernen, debe plantear el problema con prontitud. Esto se puede hacer de cualquiera de las siguientes maneras:</w:t>
      </w:r>
    </w:p>
    <w:p w:rsidR="004A2227" w:rsidRPr="004A2227" w:rsidRDefault="004A2227" w:rsidP="004A2227">
      <w:pPr>
        <w:spacing w:after="0"/>
        <w:rPr>
          <w:sz w:val="20"/>
        </w:rPr>
      </w:pPr>
      <w:r w:rsidRPr="004A2227">
        <w:rPr>
          <w:sz w:val="20"/>
        </w:rPr>
        <w:t xml:space="preserve">Contacto </w:t>
      </w:r>
      <w:r w:rsidRPr="004A2227">
        <w:rPr>
          <w:i/>
          <w:sz w:val="20"/>
        </w:rPr>
        <w:t>[introduzca el nombre del responsable]</w:t>
      </w:r>
      <w:r w:rsidRPr="004A2227">
        <w:rPr>
          <w:sz w:val="20"/>
        </w:rPr>
        <w:t xml:space="preserve"> por escrito en esta dirección </w:t>
      </w:r>
      <w:r w:rsidRPr="004A2227">
        <w:rPr>
          <w:i/>
          <w:sz w:val="20"/>
        </w:rPr>
        <w:t>[escribir dirección de contacto]</w:t>
      </w:r>
      <w:r w:rsidRPr="004A2227">
        <w:rPr>
          <w:sz w:val="20"/>
        </w:rPr>
        <w:t xml:space="preserve"> o por teléfono en </w:t>
      </w:r>
      <w:r w:rsidRPr="004A2227">
        <w:rPr>
          <w:i/>
          <w:sz w:val="20"/>
        </w:rPr>
        <w:t xml:space="preserve">[escribir número telefónico] </w:t>
      </w:r>
      <w:r w:rsidRPr="004A2227">
        <w:rPr>
          <w:sz w:val="20"/>
        </w:rPr>
        <w:t xml:space="preserve">o en persona en </w:t>
      </w:r>
      <w:r w:rsidRPr="004A2227">
        <w:rPr>
          <w:i/>
          <w:sz w:val="20"/>
        </w:rPr>
        <w:t>[lugar de contacto]</w:t>
      </w:r>
      <w:r w:rsidRPr="004A2227">
        <w:rPr>
          <w:sz w:val="20"/>
        </w:rPr>
        <w:t>;</w:t>
      </w:r>
    </w:p>
    <w:p w:rsidR="004A2227" w:rsidRPr="004A2227" w:rsidRDefault="004A2227" w:rsidP="004A2227">
      <w:pPr>
        <w:spacing w:after="0"/>
        <w:rPr>
          <w:sz w:val="20"/>
        </w:rPr>
      </w:pPr>
      <w:r w:rsidRPr="004A2227">
        <w:rPr>
          <w:sz w:val="20"/>
        </w:rPr>
        <w:t xml:space="preserve">Llame a </w:t>
      </w:r>
      <w:r w:rsidRPr="004A2227">
        <w:rPr>
          <w:i/>
          <w:sz w:val="20"/>
        </w:rPr>
        <w:t>[escribir número telefónico]</w:t>
      </w:r>
      <w:r w:rsidRPr="004A2227">
        <w:rPr>
          <w:sz w:val="20"/>
        </w:rPr>
        <w:t xml:space="preserve"> para comunicarse con la línea directa del contratista (si existe) y deje un mensaje.</w:t>
      </w:r>
    </w:p>
    <w:p w:rsidR="004A2227" w:rsidRPr="004A2227" w:rsidRDefault="004A2227" w:rsidP="004A2227">
      <w:pPr>
        <w:spacing w:after="0"/>
        <w:rPr>
          <w:sz w:val="20"/>
        </w:rPr>
      </w:pPr>
      <w:r w:rsidRPr="004A2227">
        <w:rPr>
          <w:sz w:val="20"/>
        </w:rPr>
        <w:t>La identidad de la persona se mantendrá confidencial, a menos que se informe de las denuncias necesarias según la legislación nacional. Las quejas o denuncias anónimas también pueden ser presentadas y se les dará toda la debida y apropiada consideración. Nos tomamos en serio todos los informes de posibles mala conducta e investigaremos y tomaremos las medidas apropiadas. Proporcionaremos recomendaciones cálidas a proveedores de servicios que pueden ayudar a apoyar a la persona que experimentó el supuesto incidente, según corresponda. No habrá represalias contra ninguna persona que plantee una preocupación de buena fe por cualquier comportamiento prohibido por este Código de Conducta. Dicha represalia sería una violación de este Código de Conducta.</w:t>
      </w:r>
    </w:p>
    <w:p w:rsidR="004A2227" w:rsidRPr="004A2227" w:rsidRDefault="004A2227" w:rsidP="004A2227">
      <w:pPr>
        <w:spacing w:after="0"/>
        <w:rPr>
          <w:sz w:val="20"/>
        </w:rPr>
      </w:pPr>
    </w:p>
    <w:p w:rsidR="004A2227" w:rsidRPr="004A2227" w:rsidRDefault="004A2227" w:rsidP="004A2227">
      <w:pPr>
        <w:spacing w:after="0"/>
        <w:rPr>
          <w:sz w:val="20"/>
        </w:rPr>
      </w:pPr>
      <w:r w:rsidRPr="004A2227">
        <w:rPr>
          <w:sz w:val="20"/>
        </w:rPr>
        <w:t>CONSECUENCIAS DE VIOLAR EL CÓDIGO DE CONDUCTA</w:t>
      </w:r>
    </w:p>
    <w:p w:rsidR="004A2227" w:rsidRPr="004A2227" w:rsidRDefault="004A2227" w:rsidP="004A2227">
      <w:pPr>
        <w:spacing w:after="0"/>
        <w:rPr>
          <w:sz w:val="20"/>
        </w:rPr>
      </w:pPr>
      <w:r w:rsidRPr="004A2227">
        <w:rPr>
          <w:sz w:val="20"/>
        </w:rPr>
        <w:t>Cualquier violación de este Código de Conducta por parte del Personal puede resultar en consecuencias graves, hasta e incluyendo la terminación y posible remisión a las autoridades legales.</w:t>
      </w:r>
    </w:p>
    <w:p w:rsidR="004A2227" w:rsidRPr="004A2227" w:rsidRDefault="004A2227" w:rsidP="004A2227">
      <w:pPr>
        <w:spacing w:after="0"/>
        <w:rPr>
          <w:sz w:val="20"/>
        </w:rPr>
      </w:pPr>
    </w:p>
    <w:p w:rsidR="004A2227" w:rsidRPr="004A2227" w:rsidRDefault="004A2227" w:rsidP="004A2227">
      <w:pPr>
        <w:spacing w:after="0"/>
        <w:rPr>
          <w:sz w:val="20"/>
        </w:rPr>
      </w:pPr>
      <w:r w:rsidRPr="004A2227">
        <w:rPr>
          <w:sz w:val="20"/>
        </w:rPr>
        <w:t>PARA PERSONAL CONTRATADO:</w:t>
      </w:r>
    </w:p>
    <w:p w:rsidR="004A2227" w:rsidRPr="004A2227" w:rsidRDefault="004A2227" w:rsidP="004A2227">
      <w:pPr>
        <w:spacing w:after="0"/>
        <w:rPr>
          <w:sz w:val="20"/>
        </w:rPr>
      </w:pPr>
      <w:r w:rsidRPr="004A2227">
        <w:rPr>
          <w:sz w:val="20"/>
        </w:rPr>
        <w:t>He recibido una copia de este Código de Conducta escrito en un idioma que comprendo. Entiendo que, si tengo alguna pregunta sobre este Código de Conducta, puedo contactar [ingrese el nombre de Persona(s)de contacto del contratista con experiencia relevante (incluyendo casos de explotación sexual, abuso y acoso en el manejo de esos tipos de casos de casos)] solicitando una explicación.</w:t>
      </w:r>
    </w:p>
    <w:p w:rsidR="004A2227" w:rsidRPr="004A2227" w:rsidRDefault="004A2227" w:rsidP="004A2227">
      <w:pPr>
        <w:spacing w:after="0"/>
        <w:rPr>
          <w:sz w:val="20"/>
        </w:rPr>
      </w:pPr>
    </w:p>
    <w:p w:rsidR="004A2227" w:rsidRPr="004A2227" w:rsidRDefault="004A2227" w:rsidP="004A2227">
      <w:pPr>
        <w:spacing w:after="0"/>
        <w:rPr>
          <w:sz w:val="20"/>
        </w:rPr>
      </w:pPr>
    </w:p>
    <w:p w:rsidR="004A2227" w:rsidRPr="004A2227" w:rsidRDefault="004A2227" w:rsidP="004A2227">
      <w:pPr>
        <w:spacing w:after="0"/>
        <w:rPr>
          <w:sz w:val="20"/>
        </w:rPr>
      </w:pPr>
      <w:r w:rsidRPr="004A2227">
        <w:rPr>
          <w:sz w:val="20"/>
        </w:rPr>
        <w:t>Nombre del personal: [insértese el nombre] Firma:</w:t>
      </w:r>
    </w:p>
    <w:p w:rsidR="004A2227" w:rsidRPr="004A2227" w:rsidRDefault="004A2227" w:rsidP="004A2227">
      <w:pPr>
        <w:spacing w:after="0"/>
        <w:rPr>
          <w:sz w:val="20"/>
        </w:rPr>
      </w:pPr>
      <w:r w:rsidRPr="004A2227">
        <w:rPr>
          <w:sz w:val="20"/>
        </w:rPr>
        <w:t>Fecha: (día mes año):</w:t>
      </w:r>
    </w:p>
    <w:p w:rsidR="004A2227" w:rsidRPr="004A2227" w:rsidRDefault="004A2227" w:rsidP="004A2227">
      <w:pPr>
        <w:spacing w:after="0"/>
        <w:rPr>
          <w:sz w:val="20"/>
        </w:rPr>
      </w:pPr>
    </w:p>
    <w:p w:rsidR="004A2227" w:rsidRPr="004A2227" w:rsidRDefault="004A2227" w:rsidP="004A2227">
      <w:pPr>
        <w:spacing w:after="0"/>
        <w:rPr>
          <w:sz w:val="20"/>
        </w:rPr>
      </w:pPr>
    </w:p>
    <w:p w:rsidR="004A2227" w:rsidRPr="004A2227" w:rsidRDefault="004A2227" w:rsidP="004A2227">
      <w:pPr>
        <w:spacing w:after="0"/>
        <w:rPr>
          <w:sz w:val="20"/>
        </w:rPr>
      </w:pPr>
      <w:r w:rsidRPr="004A2227">
        <w:rPr>
          <w:sz w:val="20"/>
        </w:rPr>
        <w:t>Contrafirma del representante autorizado del Contratista: Firma:</w:t>
      </w:r>
    </w:p>
    <w:p w:rsidR="004A2227" w:rsidRPr="004A2227" w:rsidRDefault="004A2227" w:rsidP="004A2227">
      <w:pPr>
        <w:spacing w:after="0"/>
        <w:rPr>
          <w:sz w:val="20"/>
        </w:rPr>
      </w:pPr>
      <w:r w:rsidRPr="004A2227">
        <w:rPr>
          <w:sz w:val="20"/>
        </w:rPr>
        <w:t>Fecha: (día mes año):</w:t>
      </w:r>
    </w:p>
    <w:p w:rsidR="004A2227" w:rsidRDefault="004A2227" w:rsidP="00813C60">
      <w:pPr>
        <w:spacing w:after="0"/>
        <w:jc w:val="center"/>
        <w:rPr>
          <w:b/>
        </w:rPr>
      </w:pPr>
    </w:p>
    <w:p w:rsidR="004A2227" w:rsidRDefault="004A2227" w:rsidP="00813C60">
      <w:pPr>
        <w:spacing w:after="0"/>
        <w:jc w:val="center"/>
        <w:rPr>
          <w:b/>
        </w:rPr>
      </w:pPr>
    </w:p>
    <w:p w:rsidR="007072BA" w:rsidRDefault="007072BA" w:rsidP="00813C60">
      <w:pPr>
        <w:spacing w:after="0"/>
        <w:jc w:val="center"/>
        <w:rPr>
          <w:b/>
        </w:rPr>
        <w:sectPr w:rsidR="007072BA">
          <w:pgSz w:w="12240" w:h="15840"/>
          <w:pgMar w:top="1417" w:right="1701" w:bottom="1417" w:left="1701" w:header="708" w:footer="708" w:gutter="0"/>
          <w:cols w:space="720"/>
        </w:sectPr>
      </w:pPr>
    </w:p>
    <w:p w:rsidR="008B2D0F" w:rsidRDefault="008B2D0F" w:rsidP="00813C60">
      <w:pPr>
        <w:spacing w:after="0"/>
        <w:jc w:val="center"/>
        <w:rPr>
          <w:b/>
        </w:rPr>
      </w:pPr>
      <w:r>
        <w:rPr>
          <w:b/>
        </w:rPr>
        <w:lastRenderedPageBreak/>
        <w:t xml:space="preserve">ANEXO </w:t>
      </w:r>
      <w:r w:rsidR="007072BA">
        <w:rPr>
          <w:b/>
        </w:rPr>
        <w:t>n°2</w:t>
      </w:r>
    </w:p>
    <w:p w:rsidR="007072BA" w:rsidRPr="007072BA" w:rsidRDefault="007072BA" w:rsidP="007072BA">
      <w:pPr>
        <w:spacing w:after="0"/>
        <w:jc w:val="center"/>
        <w:rPr>
          <w:b/>
        </w:rPr>
      </w:pPr>
      <w:r w:rsidRPr="007072BA">
        <w:rPr>
          <w:b/>
        </w:rPr>
        <w:t xml:space="preserve">Formulario de notificación de incidentes/accidentes de trabajo. </w:t>
      </w:r>
    </w:p>
    <w:p w:rsidR="007072BA" w:rsidRPr="007072BA" w:rsidRDefault="007072BA" w:rsidP="007072BA">
      <w:pPr>
        <w:spacing w:after="0"/>
        <w:jc w:val="center"/>
        <w:rPr>
          <w:b/>
        </w:rPr>
      </w:pPr>
      <w:r w:rsidRPr="007072BA">
        <w:rPr>
          <w:b/>
        </w:rPr>
        <w:t>Preliminar dentro de las 24 horas.</w:t>
      </w:r>
    </w:p>
    <w:p w:rsidR="007072BA" w:rsidRPr="007072BA" w:rsidRDefault="007072BA" w:rsidP="007072BA">
      <w:pPr>
        <w:spacing w:after="0"/>
        <w:jc w:val="center"/>
        <w:rPr>
          <w:b/>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1555"/>
        <w:gridCol w:w="2836"/>
        <w:gridCol w:w="1045"/>
        <w:gridCol w:w="3392"/>
      </w:tblGrid>
      <w:tr w:rsidR="007072BA" w:rsidRPr="007072BA" w:rsidTr="007072BA">
        <w:tc>
          <w:tcPr>
            <w:tcW w:w="5000" w:type="pct"/>
            <w:gridSpan w:val="4"/>
            <w:shd w:val="clear" w:color="auto" w:fill="D5DCE4"/>
          </w:tcPr>
          <w:p w:rsidR="007072BA" w:rsidRPr="007072BA" w:rsidRDefault="007072BA" w:rsidP="007072BA">
            <w:pPr>
              <w:spacing w:after="0"/>
              <w:jc w:val="center"/>
              <w:rPr>
                <w:b/>
                <w:sz w:val="20"/>
                <w:szCs w:val="20"/>
              </w:rPr>
            </w:pPr>
            <w:r w:rsidRPr="007072BA">
              <w:rPr>
                <w:b/>
                <w:sz w:val="20"/>
                <w:szCs w:val="20"/>
              </w:rPr>
              <w:t>1. Detalles del incidente/accidente:</w:t>
            </w:r>
          </w:p>
        </w:tc>
      </w:tr>
      <w:tr w:rsidR="007072BA" w:rsidRPr="007072BA" w:rsidTr="007072BA">
        <w:trPr>
          <w:trHeight w:val="353"/>
        </w:trPr>
        <w:tc>
          <w:tcPr>
            <w:tcW w:w="3079" w:type="pct"/>
            <w:gridSpan w:val="3"/>
          </w:tcPr>
          <w:p w:rsidR="007072BA" w:rsidRPr="007072BA" w:rsidRDefault="007072BA" w:rsidP="007072BA">
            <w:pPr>
              <w:spacing w:after="0"/>
              <w:jc w:val="left"/>
              <w:rPr>
                <w:sz w:val="20"/>
                <w:szCs w:val="20"/>
                <w:lang w:eastAsia="es-ES"/>
              </w:rPr>
            </w:pPr>
            <w:r w:rsidRPr="007072BA">
              <w:rPr>
                <w:sz w:val="20"/>
                <w:szCs w:val="20"/>
                <w:lang w:eastAsia="es-ES"/>
              </w:rPr>
              <w:t>Fecha de incidente:</w:t>
            </w:r>
          </w:p>
        </w:tc>
        <w:tc>
          <w:tcPr>
            <w:tcW w:w="1921" w:type="pct"/>
          </w:tcPr>
          <w:p w:rsidR="007072BA" w:rsidRPr="007072BA" w:rsidRDefault="007072BA" w:rsidP="007072BA">
            <w:pPr>
              <w:spacing w:after="0"/>
              <w:jc w:val="left"/>
              <w:rPr>
                <w:sz w:val="20"/>
                <w:szCs w:val="20"/>
                <w:lang w:eastAsia="es-ES"/>
              </w:rPr>
            </w:pPr>
            <w:r w:rsidRPr="007072BA">
              <w:rPr>
                <w:sz w:val="20"/>
                <w:szCs w:val="20"/>
                <w:lang w:eastAsia="es-ES"/>
              </w:rPr>
              <w:t>Hora:</w:t>
            </w:r>
          </w:p>
        </w:tc>
      </w:tr>
      <w:tr w:rsidR="007072BA" w:rsidRPr="007072BA" w:rsidTr="007072BA">
        <w:tc>
          <w:tcPr>
            <w:tcW w:w="5000" w:type="pct"/>
            <w:gridSpan w:val="4"/>
          </w:tcPr>
          <w:p w:rsidR="007072BA" w:rsidRPr="007072BA" w:rsidRDefault="007072BA" w:rsidP="007072BA">
            <w:pPr>
              <w:spacing w:after="0"/>
              <w:jc w:val="left"/>
              <w:rPr>
                <w:sz w:val="20"/>
                <w:szCs w:val="20"/>
                <w:lang w:eastAsia="es-ES"/>
              </w:rPr>
            </w:pPr>
            <w:r w:rsidRPr="007072BA">
              <w:rPr>
                <w:sz w:val="20"/>
                <w:szCs w:val="20"/>
                <w:lang w:eastAsia="es-ES"/>
              </w:rPr>
              <w:t>Nombre de la Empresa Contratista:</w:t>
            </w:r>
          </w:p>
          <w:p w:rsidR="007072BA" w:rsidRPr="007072BA" w:rsidRDefault="007072BA" w:rsidP="007072BA">
            <w:pPr>
              <w:spacing w:after="0"/>
              <w:jc w:val="left"/>
              <w:rPr>
                <w:sz w:val="20"/>
                <w:szCs w:val="20"/>
                <w:lang w:eastAsia="es-ES"/>
              </w:rPr>
            </w:pPr>
          </w:p>
        </w:tc>
      </w:tr>
      <w:tr w:rsidR="007072BA" w:rsidRPr="007072BA" w:rsidTr="007072BA">
        <w:trPr>
          <w:trHeight w:val="927"/>
        </w:trPr>
        <w:tc>
          <w:tcPr>
            <w:tcW w:w="3079" w:type="pct"/>
            <w:gridSpan w:val="3"/>
          </w:tcPr>
          <w:p w:rsidR="007072BA" w:rsidRPr="007072BA" w:rsidRDefault="007072BA" w:rsidP="007072BA">
            <w:pPr>
              <w:spacing w:after="0"/>
              <w:jc w:val="left"/>
              <w:rPr>
                <w:sz w:val="20"/>
                <w:szCs w:val="20"/>
                <w:lang w:eastAsia="es-ES"/>
              </w:rPr>
            </w:pPr>
            <w:r w:rsidRPr="007072BA">
              <w:rPr>
                <w:sz w:val="20"/>
                <w:szCs w:val="20"/>
                <w:lang w:eastAsia="es-ES"/>
              </w:rPr>
              <w:t>Nombre de la persona afectada:</w:t>
            </w:r>
          </w:p>
          <w:p w:rsidR="007072BA" w:rsidRPr="007072BA" w:rsidRDefault="007072BA" w:rsidP="007072BA">
            <w:pPr>
              <w:spacing w:after="0"/>
              <w:jc w:val="left"/>
              <w:rPr>
                <w:sz w:val="20"/>
                <w:szCs w:val="20"/>
                <w:lang w:eastAsia="es-ES"/>
              </w:rPr>
            </w:pPr>
          </w:p>
        </w:tc>
        <w:tc>
          <w:tcPr>
            <w:tcW w:w="1921" w:type="pct"/>
          </w:tcPr>
          <w:p w:rsidR="007072BA" w:rsidRPr="007072BA" w:rsidRDefault="007072BA" w:rsidP="007072BA">
            <w:pPr>
              <w:spacing w:after="0"/>
              <w:jc w:val="left"/>
              <w:rPr>
                <w:sz w:val="20"/>
                <w:szCs w:val="20"/>
                <w:lang w:eastAsia="es-ES"/>
              </w:rPr>
            </w:pPr>
            <w:r w:rsidRPr="007072BA">
              <w:rPr>
                <w:sz w:val="20"/>
                <w:szCs w:val="20"/>
                <w:lang w:eastAsia="es-ES"/>
              </w:rPr>
              <w:t>Cargo:</w:t>
            </w:r>
          </w:p>
        </w:tc>
      </w:tr>
      <w:tr w:rsidR="007072BA" w:rsidRPr="007072BA" w:rsidTr="007072BA">
        <w:trPr>
          <w:trHeight w:val="875"/>
        </w:trPr>
        <w:tc>
          <w:tcPr>
            <w:tcW w:w="881" w:type="pct"/>
          </w:tcPr>
          <w:p w:rsidR="007072BA" w:rsidRPr="007072BA" w:rsidRDefault="007072BA" w:rsidP="007072BA">
            <w:pPr>
              <w:spacing w:after="0"/>
              <w:jc w:val="left"/>
              <w:rPr>
                <w:sz w:val="20"/>
                <w:szCs w:val="20"/>
                <w:lang w:eastAsia="es-ES"/>
              </w:rPr>
            </w:pPr>
            <w:r w:rsidRPr="007072BA">
              <w:rPr>
                <w:sz w:val="20"/>
                <w:szCs w:val="20"/>
                <w:lang w:eastAsia="es-ES"/>
              </w:rPr>
              <w:t xml:space="preserve">Edad: </w:t>
            </w:r>
          </w:p>
        </w:tc>
        <w:tc>
          <w:tcPr>
            <w:tcW w:w="1606" w:type="pct"/>
          </w:tcPr>
          <w:p w:rsidR="007072BA" w:rsidRPr="007072BA" w:rsidRDefault="007072BA" w:rsidP="007072BA">
            <w:pPr>
              <w:spacing w:after="0"/>
              <w:jc w:val="left"/>
              <w:rPr>
                <w:sz w:val="20"/>
                <w:szCs w:val="20"/>
                <w:lang w:eastAsia="es-ES"/>
              </w:rPr>
            </w:pPr>
            <w:r w:rsidRPr="007072BA">
              <w:rPr>
                <w:sz w:val="20"/>
                <w:szCs w:val="20"/>
                <w:lang w:eastAsia="es-ES"/>
              </w:rPr>
              <w:t>Antigüedad en el proyecto:</w:t>
            </w:r>
          </w:p>
        </w:tc>
        <w:tc>
          <w:tcPr>
            <w:tcW w:w="2513" w:type="pct"/>
            <w:gridSpan w:val="2"/>
          </w:tcPr>
          <w:p w:rsidR="007072BA" w:rsidRPr="007072BA" w:rsidRDefault="007072BA" w:rsidP="007072BA">
            <w:pPr>
              <w:spacing w:after="0"/>
              <w:jc w:val="left"/>
              <w:rPr>
                <w:sz w:val="20"/>
                <w:szCs w:val="20"/>
                <w:lang w:eastAsia="es-ES"/>
              </w:rPr>
            </w:pPr>
            <w:r w:rsidRPr="007072BA">
              <w:rPr>
                <w:sz w:val="20"/>
                <w:szCs w:val="20"/>
                <w:lang w:eastAsia="es-ES"/>
              </w:rPr>
              <w:t>Lugar dónde ocurrió:</w:t>
            </w:r>
          </w:p>
        </w:tc>
      </w:tr>
    </w:tbl>
    <w:p w:rsidR="007072BA" w:rsidRPr="007072BA" w:rsidRDefault="007072BA" w:rsidP="007072BA">
      <w:pPr>
        <w:spacing w:after="0" w:line="240" w:lineRule="auto"/>
        <w:jc w:val="left"/>
        <w:rPr>
          <w:sz w:val="20"/>
          <w:szCs w:val="20"/>
          <w:lang w:eastAsia="es-ES"/>
        </w:rPr>
      </w:pPr>
    </w:p>
    <w:p w:rsidR="007072BA" w:rsidRPr="007072BA" w:rsidRDefault="007072BA" w:rsidP="007072BA">
      <w:pPr>
        <w:spacing w:after="0" w:line="360" w:lineRule="auto"/>
        <w:jc w:val="left"/>
        <w:rPr>
          <w:sz w:val="20"/>
          <w:szCs w:val="20"/>
          <w:lang w:eastAsia="es-ES"/>
        </w:rPr>
      </w:pPr>
      <w:r w:rsidRPr="007072BA">
        <w:rPr>
          <w:sz w:val="20"/>
          <w:szCs w:val="20"/>
          <w:lang w:eastAsia="es-ES"/>
        </w:rPr>
        <w:t>Sí hubo lesiones o daños a la salud o integridad física de la persona, complete la siguiente información.</w:t>
      </w:r>
    </w:p>
    <w:tbl>
      <w:tblPr>
        <w:tblW w:w="88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097"/>
        <w:gridCol w:w="3731"/>
      </w:tblGrid>
      <w:tr w:rsidR="007072BA" w:rsidRPr="007072BA" w:rsidTr="00071306">
        <w:trPr>
          <w:trHeight w:val="341"/>
        </w:trPr>
        <w:tc>
          <w:tcPr>
            <w:tcW w:w="8828" w:type="dxa"/>
            <w:gridSpan w:val="2"/>
            <w:tcBorders>
              <w:top w:val="single" w:sz="4" w:space="0" w:color="000000"/>
              <w:left w:val="single" w:sz="4" w:space="0" w:color="000000"/>
              <w:bottom w:val="single" w:sz="4" w:space="0" w:color="000000"/>
              <w:right w:val="single" w:sz="4" w:space="0" w:color="000000"/>
            </w:tcBorders>
            <w:shd w:val="clear" w:color="auto" w:fill="D5DCE4"/>
          </w:tcPr>
          <w:p w:rsidR="007072BA" w:rsidRPr="007072BA" w:rsidRDefault="007072BA" w:rsidP="007072BA">
            <w:pPr>
              <w:spacing w:after="0" w:line="300" w:lineRule="auto"/>
              <w:jc w:val="left"/>
              <w:rPr>
                <w:b/>
                <w:sz w:val="20"/>
                <w:szCs w:val="20"/>
                <w:lang w:eastAsia="es-ES"/>
              </w:rPr>
            </w:pPr>
            <w:r w:rsidRPr="007072BA">
              <w:rPr>
                <w:b/>
                <w:sz w:val="20"/>
                <w:szCs w:val="20"/>
                <w:lang w:eastAsia="es-ES"/>
              </w:rPr>
              <w:t>2.</w:t>
            </w:r>
            <w:r w:rsidRPr="007072BA">
              <w:rPr>
                <w:sz w:val="20"/>
                <w:szCs w:val="20"/>
                <w:lang w:eastAsia="es-ES"/>
              </w:rPr>
              <w:t xml:space="preserve"> </w:t>
            </w:r>
            <w:r w:rsidRPr="007072BA">
              <w:rPr>
                <w:b/>
                <w:sz w:val="20"/>
                <w:szCs w:val="20"/>
                <w:lang w:eastAsia="es-ES"/>
              </w:rPr>
              <w:t>Lesiones y daños ocurridos (marque según corresponda, la(s) parte(s) del cuerpo afectada(s)</w:t>
            </w:r>
          </w:p>
        </w:tc>
      </w:tr>
      <w:tr w:rsidR="007072BA" w:rsidRPr="007072BA" w:rsidTr="00071306">
        <w:trPr>
          <w:trHeight w:val="5423"/>
        </w:trPr>
        <w:tc>
          <w:tcPr>
            <w:tcW w:w="8828" w:type="dxa"/>
            <w:gridSpan w:val="2"/>
            <w:tcBorders>
              <w:top w:val="single" w:sz="4" w:space="0" w:color="000000"/>
              <w:left w:val="single" w:sz="4" w:space="0" w:color="000000"/>
              <w:bottom w:val="single" w:sz="4" w:space="0" w:color="000000"/>
              <w:right w:val="single" w:sz="4" w:space="0" w:color="000000"/>
            </w:tcBorders>
            <w:shd w:val="clear" w:color="auto" w:fill="auto"/>
          </w:tcPr>
          <w:p w:rsidR="007072BA" w:rsidRPr="007072BA" w:rsidRDefault="007072BA" w:rsidP="007072BA">
            <w:pPr>
              <w:spacing w:after="0" w:line="300" w:lineRule="auto"/>
              <w:jc w:val="left"/>
              <w:rPr>
                <w:b/>
                <w:sz w:val="20"/>
                <w:szCs w:val="20"/>
                <w:lang w:eastAsia="es-ES"/>
              </w:rPr>
            </w:pPr>
            <w:r w:rsidRPr="007072BA">
              <w:rPr>
                <w:rFonts w:ascii="Bembo Std" w:eastAsia="Verdana" w:hAnsi="Bembo Std" w:cs="Times New Roman"/>
                <w:noProof/>
                <w:sz w:val="18"/>
              </w:rPr>
              <w:drawing>
                <wp:anchor distT="0" distB="0" distL="0" distR="0" simplePos="0" relativeHeight="251664384" behindDoc="1" locked="0" layoutInCell="1" hidden="0" allowOverlap="1" wp14:anchorId="299E766F" wp14:editId="3F323A52">
                  <wp:simplePos x="0" y="0"/>
                  <wp:positionH relativeFrom="column">
                    <wp:posOffset>239009</wp:posOffset>
                  </wp:positionH>
                  <wp:positionV relativeFrom="paragraph">
                    <wp:posOffset>70485</wp:posOffset>
                  </wp:positionV>
                  <wp:extent cx="4979504" cy="3261073"/>
                  <wp:effectExtent l="0" t="0" r="0" b="0"/>
                  <wp:wrapNone/>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7"/>
                          <a:srcRect/>
                          <a:stretch>
                            <a:fillRect/>
                          </a:stretch>
                        </pic:blipFill>
                        <pic:spPr>
                          <a:xfrm>
                            <a:off x="0" y="0"/>
                            <a:ext cx="4979504" cy="3261073"/>
                          </a:xfrm>
                          <a:prstGeom prst="rect">
                            <a:avLst/>
                          </a:prstGeom>
                          <a:ln/>
                        </pic:spPr>
                      </pic:pic>
                    </a:graphicData>
                  </a:graphic>
                </wp:anchor>
              </w:drawing>
            </w:r>
          </w:p>
          <w:p w:rsidR="007072BA" w:rsidRPr="007072BA" w:rsidRDefault="007072BA" w:rsidP="007072BA">
            <w:pPr>
              <w:spacing w:after="0" w:line="300" w:lineRule="auto"/>
              <w:jc w:val="left"/>
              <w:rPr>
                <w:b/>
                <w:sz w:val="20"/>
                <w:szCs w:val="20"/>
                <w:lang w:eastAsia="es-ES"/>
              </w:rPr>
            </w:pPr>
          </w:p>
          <w:p w:rsidR="007072BA" w:rsidRPr="007072BA" w:rsidRDefault="007072BA" w:rsidP="007072BA">
            <w:pPr>
              <w:spacing w:after="0" w:line="300" w:lineRule="auto"/>
              <w:jc w:val="left"/>
              <w:rPr>
                <w:b/>
                <w:sz w:val="20"/>
                <w:szCs w:val="20"/>
                <w:lang w:eastAsia="es-ES"/>
              </w:rPr>
            </w:pPr>
          </w:p>
          <w:p w:rsidR="007072BA" w:rsidRPr="007072BA" w:rsidRDefault="007072BA" w:rsidP="007072BA">
            <w:pPr>
              <w:spacing w:after="0" w:line="300" w:lineRule="auto"/>
              <w:jc w:val="left"/>
              <w:rPr>
                <w:b/>
                <w:sz w:val="20"/>
                <w:szCs w:val="20"/>
                <w:lang w:eastAsia="es-ES"/>
              </w:rPr>
            </w:pPr>
          </w:p>
          <w:p w:rsidR="007072BA" w:rsidRPr="007072BA" w:rsidRDefault="007072BA" w:rsidP="007072BA">
            <w:pPr>
              <w:spacing w:after="0" w:line="300" w:lineRule="auto"/>
              <w:jc w:val="left"/>
              <w:rPr>
                <w:b/>
                <w:sz w:val="20"/>
                <w:szCs w:val="20"/>
                <w:lang w:eastAsia="es-ES"/>
              </w:rPr>
            </w:pPr>
          </w:p>
          <w:p w:rsidR="007072BA" w:rsidRPr="007072BA" w:rsidRDefault="007072BA" w:rsidP="007072BA">
            <w:pPr>
              <w:spacing w:after="0" w:line="300" w:lineRule="auto"/>
              <w:jc w:val="left"/>
              <w:rPr>
                <w:b/>
                <w:sz w:val="20"/>
                <w:szCs w:val="20"/>
                <w:lang w:eastAsia="es-ES"/>
              </w:rPr>
            </w:pPr>
          </w:p>
          <w:p w:rsidR="007072BA" w:rsidRPr="007072BA" w:rsidRDefault="007072BA" w:rsidP="007072BA">
            <w:pPr>
              <w:spacing w:after="0" w:line="300" w:lineRule="auto"/>
              <w:jc w:val="left"/>
              <w:rPr>
                <w:b/>
                <w:sz w:val="20"/>
                <w:szCs w:val="20"/>
                <w:lang w:eastAsia="es-ES"/>
              </w:rPr>
            </w:pPr>
          </w:p>
          <w:p w:rsidR="007072BA" w:rsidRPr="007072BA" w:rsidRDefault="007072BA" w:rsidP="007072BA">
            <w:pPr>
              <w:spacing w:after="0" w:line="300" w:lineRule="auto"/>
              <w:jc w:val="left"/>
              <w:rPr>
                <w:b/>
                <w:sz w:val="20"/>
                <w:szCs w:val="20"/>
                <w:lang w:eastAsia="es-ES"/>
              </w:rPr>
            </w:pPr>
          </w:p>
          <w:p w:rsidR="007072BA" w:rsidRPr="007072BA" w:rsidRDefault="007072BA" w:rsidP="007072BA">
            <w:pPr>
              <w:spacing w:after="0" w:line="300" w:lineRule="auto"/>
              <w:jc w:val="left"/>
              <w:rPr>
                <w:b/>
                <w:sz w:val="20"/>
                <w:szCs w:val="20"/>
                <w:lang w:eastAsia="es-ES"/>
              </w:rPr>
            </w:pPr>
          </w:p>
          <w:p w:rsidR="007072BA" w:rsidRPr="007072BA" w:rsidRDefault="007072BA" w:rsidP="007072BA">
            <w:pPr>
              <w:spacing w:after="0" w:line="300" w:lineRule="auto"/>
              <w:jc w:val="left"/>
              <w:rPr>
                <w:b/>
                <w:sz w:val="20"/>
                <w:szCs w:val="20"/>
                <w:lang w:eastAsia="es-ES"/>
              </w:rPr>
            </w:pPr>
          </w:p>
          <w:p w:rsidR="007072BA" w:rsidRPr="007072BA" w:rsidRDefault="007072BA" w:rsidP="007072BA">
            <w:pPr>
              <w:spacing w:after="0" w:line="240" w:lineRule="auto"/>
              <w:jc w:val="left"/>
              <w:rPr>
                <w:sz w:val="20"/>
                <w:szCs w:val="20"/>
                <w:lang w:eastAsia="es-ES"/>
              </w:rPr>
            </w:pPr>
          </w:p>
          <w:p w:rsidR="007072BA" w:rsidRPr="007072BA" w:rsidRDefault="007072BA" w:rsidP="007072BA">
            <w:pPr>
              <w:spacing w:after="0" w:line="240" w:lineRule="auto"/>
              <w:jc w:val="left"/>
              <w:rPr>
                <w:sz w:val="20"/>
                <w:szCs w:val="20"/>
                <w:lang w:eastAsia="es-ES"/>
              </w:rPr>
            </w:pPr>
          </w:p>
          <w:p w:rsidR="007072BA" w:rsidRPr="007072BA" w:rsidRDefault="007072BA" w:rsidP="007072BA">
            <w:pPr>
              <w:spacing w:after="0" w:line="240" w:lineRule="auto"/>
              <w:jc w:val="left"/>
              <w:rPr>
                <w:sz w:val="20"/>
                <w:szCs w:val="20"/>
                <w:lang w:eastAsia="es-ES"/>
              </w:rPr>
            </w:pPr>
          </w:p>
          <w:p w:rsidR="007072BA" w:rsidRPr="007072BA" w:rsidRDefault="007072BA" w:rsidP="007072BA">
            <w:pPr>
              <w:spacing w:after="0" w:line="240" w:lineRule="auto"/>
              <w:jc w:val="left"/>
              <w:rPr>
                <w:sz w:val="20"/>
                <w:szCs w:val="20"/>
                <w:lang w:eastAsia="es-ES"/>
              </w:rPr>
            </w:pPr>
          </w:p>
          <w:p w:rsidR="007072BA" w:rsidRPr="007072BA" w:rsidRDefault="007072BA" w:rsidP="007072BA">
            <w:pPr>
              <w:spacing w:after="0" w:line="240" w:lineRule="auto"/>
              <w:jc w:val="left"/>
              <w:rPr>
                <w:sz w:val="20"/>
                <w:szCs w:val="20"/>
                <w:lang w:eastAsia="es-ES"/>
              </w:rPr>
            </w:pPr>
          </w:p>
          <w:p w:rsidR="007072BA" w:rsidRPr="007072BA" w:rsidRDefault="007072BA" w:rsidP="007072BA">
            <w:pPr>
              <w:spacing w:after="0" w:line="240" w:lineRule="auto"/>
              <w:jc w:val="left"/>
              <w:rPr>
                <w:sz w:val="20"/>
                <w:szCs w:val="20"/>
                <w:lang w:eastAsia="es-ES"/>
              </w:rPr>
            </w:pPr>
          </w:p>
          <w:p w:rsidR="007072BA" w:rsidRPr="007072BA" w:rsidRDefault="007072BA" w:rsidP="007072BA">
            <w:pPr>
              <w:spacing w:after="0" w:line="240" w:lineRule="auto"/>
              <w:jc w:val="left"/>
              <w:rPr>
                <w:sz w:val="20"/>
                <w:szCs w:val="20"/>
                <w:lang w:eastAsia="es-ES"/>
              </w:rPr>
            </w:pPr>
          </w:p>
          <w:p w:rsidR="007072BA" w:rsidRPr="007072BA" w:rsidRDefault="007072BA" w:rsidP="007072BA">
            <w:pPr>
              <w:spacing w:after="0" w:line="240" w:lineRule="auto"/>
              <w:jc w:val="left"/>
              <w:rPr>
                <w:sz w:val="20"/>
                <w:szCs w:val="20"/>
                <w:lang w:eastAsia="es-ES"/>
              </w:rPr>
            </w:pPr>
          </w:p>
        </w:tc>
      </w:tr>
      <w:tr w:rsidR="007072BA" w:rsidRPr="007072BA" w:rsidTr="00071306">
        <w:trPr>
          <w:trHeight w:val="56"/>
        </w:trPr>
        <w:tc>
          <w:tcPr>
            <w:tcW w:w="8828" w:type="dxa"/>
            <w:gridSpan w:val="2"/>
            <w:tcBorders>
              <w:top w:val="single" w:sz="4" w:space="0" w:color="000000"/>
              <w:left w:val="single" w:sz="4" w:space="0" w:color="000000"/>
              <w:bottom w:val="single" w:sz="4" w:space="0" w:color="000000"/>
              <w:right w:val="single" w:sz="4" w:space="0" w:color="000000"/>
            </w:tcBorders>
            <w:shd w:val="clear" w:color="auto" w:fill="auto"/>
          </w:tcPr>
          <w:p w:rsidR="007072BA" w:rsidRPr="007072BA" w:rsidRDefault="007072BA" w:rsidP="007072BA">
            <w:pPr>
              <w:spacing w:after="0" w:line="300" w:lineRule="auto"/>
              <w:jc w:val="left"/>
              <w:rPr>
                <w:b/>
                <w:sz w:val="20"/>
                <w:szCs w:val="20"/>
                <w:lang w:eastAsia="es-ES"/>
              </w:rPr>
            </w:pPr>
            <w:r w:rsidRPr="007072BA">
              <w:rPr>
                <w:b/>
                <w:sz w:val="20"/>
                <w:szCs w:val="20"/>
                <w:lang w:eastAsia="es-ES"/>
              </w:rPr>
              <w:t>Tipo de lesión sufrida:</w:t>
            </w:r>
          </w:p>
        </w:tc>
      </w:tr>
      <w:tr w:rsidR="007072BA" w:rsidRPr="007072BA" w:rsidTr="00071306">
        <w:trPr>
          <w:trHeight w:val="56"/>
        </w:trPr>
        <w:tc>
          <w:tcPr>
            <w:tcW w:w="8828" w:type="dxa"/>
            <w:gridSpan w:val="2"/>
            <w:tcBorders>
              <w:top w:val="single" w:sz="4" w:space="0" w:color="000000"/>
              <w:left w:val="single" w:sz="4" w:space="0" w:color="000000"/>
              <w:bottom w:val="single" w:sz="4" w:space="0" w:color="000000"/>
              <w:right w:val="single" w:sz="4" w:space="0" w:color="000000"/>
            </w:tcBorders>
            <w:shd w:val="clear" w:color="auto" w:fill="auto"/>
          </w:tcPr>
          <w:p w:rsidR="007072BA" w:rsidRPr="007072BA" w:rsidRDefault="007072BA" w:rsidP="007072BA">
            <w:pPr>
              <w:spacing w:after="0" w:line="300" w:lineRule="auto"/>
              <w:jc w:val="left"/>
              <w:rPr>
                <w:sz w:val="20"/>
                <w:szCs w:val="20"/>
                <w:lang w:eastAsia="es-ES"/>
              </w:rPr>
            </w:pPr>
            <w:r w:rsidRPr="007072BA">
              <w:rPr>
                <w:sz w:val="20"/>
                <w:szCs w:val="20"/>
                <w:lang w:eastAsia="es-ES"/>
              </w:rPr>
              <w:t xml:space="preserve">Quemadura química o térmica </w:t>
            </w:r>
            <w:sdt>
              <w:sdtPr>
                <w:rPr>
                  <w:rFonts w:ascii="Bembo Std" w:eastAsia="Verdana" w:hAnsi="Bembo Std" w:cs="Times New Roman"/>
                  <w:sz w:val="18"/>
                  <w:lang w:eastAsia="es-ES"/>
                </w:rPr>
                <w:tag w:val="goog_rdk_0"/>
                <w:id w:val="428478111"/>
              </w:sdtPr>
              <w:sdtContent>
                <w:r w:rsidRPr="007072BA">
                  <w:rPr>
                    <w:rFonts w:ascii="Segoe UI Symbol" w:eastAsia="Arial Unicode MS" w:hAnsi="Segoe UI Symbol" w:cs="Segoe UI Symbol"/>
                    <w:b/>
                    <w:sz w:val="20"/>
                    <w:szCs w:val="20"/>
                    <w:lang w:eastAsia="es-ES"/>
                  </w:rPr>
                  <w:t>☐</w:t>
                </w:r>
              </w:sdtContent>
            </w:sdt>
            <w:r w:rsidRPr="007072BA">
              <w:rPr>
                <w:sz w:val="20"/>
                <w:szCs w:val="20"/>
                <w:lang w:eastAsia="es-ES"/>
              </w:rPr>
              <w:t xml:space="preserve">  Herida punzante </w:t>
            </w:r>
            <w:sdt>
              <w:sdtPr>
                <w:rPr>
                  <w:rFonts w:ascii="Bembo Std" w:eastAsia="Verdana" w:hAnsi="Bembo Std" w:cs="Times New Roman"/>
                  <w:sz w:val="18"/>
                  <w:lang w:eastAsia="es-ES"/>
                </w:rPr>
                <w:tag w:val="goog_rdk_1"/>
                <w:id w:val="695509617"/>
              </w:sdtPr>
              <w:sdtContent>
                <w:r w:rsidRPr="007072BA">
                  <w:rPr>
                    <w:rFonts w:ascii="Segoe UI Symbol" w:eastAsia="Arial Unicode MS" w:hAnsi="Segoe UI Symbol" w:cs="Segoe UI Symbol"/>
                    <w:b/>
                    <w:sz w:val="20"/>
                    <w:szCs w:val="20"/>
                    <w:lang w:eastAsia="es-ES"/>
                  </w:rPr>
                  <w:t>☐</w:t>
                </w:r>
              </w:sdtContent>
            </w:sdt>
            <w:r w:rsidRPr="007072BA">
              <w:rPr>
                <w:sz w:val="20"/>
                <w:szCs w:val="20"/>
                <w:lang w:eastAsia="es-ES"/>
              </w:rPr>
              <w:t xml:space="preserve">  Amputación </w:t>
            </w:r>
            <w:sdt>
              <w:sdtPr>
                <w:rPr>
                  <w:rFonts w:ascii="Bembo Std" w:eastAsia="Verdana" w:hAnsi="Bembo Std" w:cs="Times New Roman"/>
                  <w:sz w:val="18"/>
                  <w:lang w:eastAsia="es-ES"/>
                </w:rPr>
                <w:tag w:val="goog_rdk_2"/>
                <w:id w:val="940564784"/>
              </w:sdtPr>
              <w:sdtContent>
                <w:r w:rsidRPr="007072BA">
                  <w:rPr>
                    <w:rFonts w:ascii="Segoe UI Symbol" w:eastAsia="Arial Unicode MS" w:hAnsi="Segoe UI Symbol" w:cs="Segoe UI Symbol"/>
                    <w:b/>
                    <w:sz w:val="20"/>
                    <w:szCs w:val="20"/>
                    <w:lang w:eastAsia="es-ES"/>
                  </w:rPr>
                  <w:t>☐</w:t>
                </w:r>
              </w:sdtContent>
            </w:sdt>
            <w:r w:rsidRPr="007072BA">
              <w:rPr>
                <w:sz w:val="20"/>
                <w:szCs w:val="20"/>
                <w:lang w:eastAsia="es-ES"/>
              </w:rPr>
              <w:t xml:space="preserve">  Excoriación </w:t>
            </w:r>
            <w:sdt>
              <w:sdtPr>
                <w:rPr>
                  <w:rFonts w:ascii="Bembo Std" w:eastAsia="Verdana" w:hAnsi="Bembo Std" w:cs="Times New Roman"/>
                  <w:sz w:val="18"/>
                  <w:lang w:eastAsia="es-ES"/>
                </w:rPr>
                <w:tag w:val="goog_rdk_3"/>
                <w:id w:val="1766567320"/>
              </w:sdtPr>
              <w:sdtContent>
                <w:r w:rsidRPr="007072BA">
                  <w:rPr>
                    <w:rFonts w:ascii="Segoe UI Symbol" w:eastAsia="Arial Unicode MS" w:hAnsi="Segoe UI Symbol" w:cs="Segoe UI Symbol"/>
                    <w:b/>
                    <w:sz w:val="20"/>
                    <w:szCs w:val="20"/>
                    <w:lang w:eastAsia="es-ES"/>
                  </w:rPr>
                  <w:t>☐</w:t>
                </w:r>
              </w:sdtContent>
            </w:sdt>
            <w:r w:rsidRPr="007072BA">
              <w:rPr>
                <w:sz w:val="20"/>
                <w:szCs w:val="20"/>
                <w:lang w:eastAsia="es-ES"/>
              </w:rPr>
              <w:t xml:space="preserve">  Esguince </w:t>
            </w:r>
            <w:sdt>
              <w:sdtPr>
                <w:rPr>
                  <w:rFonts w:ascii="Bembo Std" w:eastAsia="Verdana" w:hAnsi="Bembo Std" w:cs="Times New Roman"/>
                  <w:sz w:val="18"/>
                  <w:lang w:eastAsia="es-ES"/>
                </w:rPr>
                <w:tag w:val="goog_rdk_4"/>
                <w:id w:val="122820518"/>
              </w:sdtPr>
              <w:sdtContent>
                <w:r w:rsidRPr="007072BA">
                  <w:rPr>
                    <w:rFonts w:ascii="Segoe UI Symbol" w:eastAsia="Arial Unicode MS" w:hAnsi="Segoe UI Symbol" w:cs="Segoe UI Symbol"/>
                    <w:b/>
                    <w:sz w:val="20"/>
                    <w:szCs w:val="20"/>
                    <w:lang w:eastAsia="es-ES"/>
                  </w:rPr>
                  <w:t>☐</w:t>
                </w:r>
              </w:sdtContent>
            </w:sdt>
            <w:r w:rsidRPr="007072BA">
              <w:rPr>
                <w:sz w:val="20"/>
                <w:szCs w:val="20"/>
                <w:lang w:eastAsia="es-ES"/>
              </w:rPr>
              <w:t xml:space="preserve">  Cuerpo extraño</w:t>
            </w:r>
            <w:r w:rsidRPr="007072BA">
              <w:rPr>
                <w:b/>
                <w:sz w:val="20"/>
                <w:szCs w:val="20"/>
                <w:lang w:eastAsia="es-ES"/>
              </w:rPr>
              <w:t xml:space="preserve"> </w:t>
            </w:r>
            <w:r w:rsidRPr="007072BA">
              <w:rPr>
                <w:rFonts w:ascii="MS Gothic" w:eastAsia="MS Gothic" w:hAnsi="MS Gothic" w:cs="MS Gothic"/>
                <w:b/>
                <w:sz w:val="20"/>
                <w:szCs w:val="20"/>
                <w:lang w:eastAsia="es-ES"/>
              </w:rPr>
              <w:t>☐</w:t>
            </w:r>
            <w:r w:rsidRPr="007072BA">
              <w:rPr>
                <w:sz w:val="20"/>
                <w:szCs w:val="20"/>
                <w:lang w:eastAsia="es-ES"/>
              </w:rPr>
              <w:t xml:space="preserve">   Fractura </w:t>
            </w:r>
            <w:sdt>
              <w:sdtPr>
                <w:rPr>
                  <w:rFonts w:ascii="Bembo Std" w:eastAsia="Verdana" w:hAnsi="Bembo Std" w:cs="Times New Roman"/>
                  <w:sz w:val="18"/>
                  <w:lang w:eastAsia="es-ES"/>
                </w:rPr>
                <w:tag w:val="goog_rdk_5"/>
                <w:id w:val="-1738165710"/>
              </w:sdtPr>
              <w:sdtContent>
                <w:r w:rsidRPr="007072BA">
                  <w:rPr>
                    <w:rFonts w:ascii="Segoe UI Symbol" w:eastAsia="Arial Unicode MS" w:hAnsi="Segoe UI Symbol" w:cs="Segoe UI Symbol"/>
                    <w:b/>
                    <w:sz w:val="20"/>
                    <w:szCs w:val="20"/>
                    <w:lang w:eastAsia="es-ES"/>
                  </w:rPr>
                  <w:t>☐</w:t>
                </w:r>
              </w:sdtContent>
            </w:sdt>
            <w:r w:rsidRPr="007072BA">
              <w:rPr>
                <w:sz w:val="20"/>
                <w:szCs w:val="20"/>
                <w:lang w:eastAsia="es-ES"/>
              </w:rPr>
              <w:t xml:space="preserve">  Luxación </w:t>
            </w:r>
            <w:sdt>
              <w:sdtPr>
                <w:rPr>
                  <w:rFonts w:ascii="Bembo Std" w:eastAsia="Verdana" w:hAnsi="Bembo Std" w:cs="Times New Roman"/>
                  <w:sz w:val="18"/>
                  <w:lang w:eastAsia="es-ES"/>
                </w:rPr>
                <w:tag w:val="goog_rdk_6"/>
                <w:id w:val="-1868058091"/>
              </w:sdtPr>
              <w:sdtContent>
                <w:r w:rsidRPr="007072BA">
                  <w:rPr>
                    <w:rFonts w:ascii="Segoe UI Symbol" w:eastAsia="Arial Unicode MS" w:hAnsi="Segoe UI Symbol" w:cs="Segoe UI Symbol"/>
                    <w:b/>
                    <w:sz w:val="20"/>
                    <w:szCs w:val="20"/>
                    <w:lang w:eastAsia="es-ES"/>
                  </w:rPr>
                  <w:t>☐</w:t>
                </w:r>
              </w:sdtContent>
            </w:sdt>
            <w:r w:rsidRPr="007072BA">
              <w:rPr>
                <w:b/>
                <w:sz w:val="20"/>
                <w:szCs w:val="20"/>
                <w:lang w:eastAsia="es-ES"/>
              </w:rPr>
              <w:t xml:space="preserve"> </w:t>
            </w:r>
            <w:r w:rsidRPr="007072BA">
              <w:rPr>
                <w:sz w:val="20"/>
                <w:szCs w:val="20"/>
                <w:lang w:eastAsia="es-ES"/>
              </w:rPr>
              <w:t xml:space="preserve"> Contusión </w:t>
            </w:r>
            <w:r w:rsidRPr="007072BA">
              <w:rPr>
                <w:rFonts w:ascii="MS Gothic" w:eastAsia="MS Gothic" w:hAnsi="MS Gothic" w:cs="MS Gothic"/>
                <w:b/>
                <w:sz w:val="20"/>
                <w:szCs w:val="20"/>
                <w:lang w:eastAsia="es-ES"/>
              </w:rPr>
              <w:t>☐</w:t>
            </w:r>
            <w:r w:rsidRPr="007072BA">
              <w:rPr>
                <w:sz w:val="20"/>
                <w:szCs w:val="20"/>
                <w:lang w:eastAsia="es-ES"/>
              </w:rPr>
              <w:t xml:space="preserve">  </w:t>
            </w:r>
            <w:proofErr w:type="spellStart"/>
            <w:r w:rsidRPr="007072BA">
              <w:rPr>
                <w:sz w:val="20"/>
                <w:szCs w:val="20"/>
                <w:lang w:eastAsia="es-ES"/>
              </w:rPr>
              <w:t>Traumastimo</w:t>
            </w:r>
            <w:proofErr w:type="spellEnd"/>
            <w:r w:rsidRPr="007072BA">
              <w:rPr>
                <w:sz w:val="20"/>
                <w:szCs w:val="20"/>
                <w:lang w:eastAsia="es-ES"/>
              </w:rPr>
              <w:t xml:space="preserve"> por aplastamiento </w:t>
            </w:r>
            <w:r w:rsidRPr="007072BA">
              <w:rPr>
                <w:rFonts w:ascii="MS Gothic" w:eastAsia="MS Gothic" w:hAnsi="MS Gothic" w:cs="MS Gothic"/>
                <w:b/>
                <w:sz w:val="20"/>
                <w:szCs w:val="20"/>
                <w:lang w:eastAsia="es-ES"/>
              </w:rPr>
              <w:t>☐</w:t>
            </w:r>
            <w:r w:rsidRPr="007072BA">
              <w:rPr>
                <w:sz w:val="20"/>
                <w:szCs w:val="20"/>
                <w:lang w:eastAsia="es-ES"/>
              </w:rPr>
              <w:t xml:space="preserve"> Otro</w:t>
            </w:r>
            <w:r w:rsidRPr="007072BA">
              <w:rPr>
                <w:b/>
                <w:sz w:val="20"/>
                <w:szCs w:val="20"/>
                <w:lang w:eastAsia="es-ES"/>
              </w:rPr>
              <w:t xml:space="preserve"> </w:t>
            </w:r>
            <w:sdt>
              <w:sdtPr>
                <w:rPr>
                  <w:rFonts w:ascii="Bembo Std" w:eastAsia="Verdana" w:hAnsi="Bembo Std" w:cs="Times New Roman"/>
                  <w:sz w:val="18"/>
                  <w:lang w:eastAsia="es-ES"/>
                </w:rPr>
                <w:tag w:val="goog_rdk_7"/>
                <w:id w:val="857704399"/>
              </w:sdtPr>
              <w:sdtContent>
                <w:r w:rsidRPr="007072BA">
                  <w:rPr>
                    <w:rFonts w:ascii="Segoe UI Symbol" w:eastAsia="Arial Unicode MS" w:hAnsi="Segoe UI Symbol" w:cs="Segoe UI Symbol"/>
                    <w:b/>
                    <w:sz w:val="20"/>
                    <w:szCs w:val="20"/>
                    <w:lang w:eastAsia="es-ES"/>
                  </w:rPr>
                  <w:t>☐</w:t>
                </w:r>
              </w:sdtContent>
            </w:sdt>
            <w:r w:rsidRPr="007072BA">
              <w:rPr>
                <w:sz w:val="20"/>
                <w:szCs w:val="20"/>
                <w:lang w:eastAsia="es-ES"/>
              </w:rPr>
              <w:t xml:space="preserve"> </w:t>
            </w:r>
          </w:p>
        </w:tc>
      </w:tr>
      <w:tr w:rsidR="007072BA" w:rsidRPr="007072BA" w:rsidTr="00071306">
        <w:trPr>
          <w:trHeight w:val="811"/>
        </w:trPr>
        <w:tc>
          <w:tcPr>
            <w:tcW w:w="5097" w:type="dxa"/>
            <w:vMerge w:val="restart"/>
            <w:tcBorders>
              <w:top w:val="single" w:sz="4" w:space="0" w:color="000000"/>
              <w:left w:val="single" w:sz="4" w:space="0" w:color="000000"/>
              <w:right w:val="single" w:sz="4" w:space="0" w:color="000000"/>
            </w:tcBorders>
            <w:shd w:val="clear" w:color="auto" w:fill="auto"/>
          </w:tcPr>
          <w:p w:rsidR="007072BA" w:rsidRPr="007072BA" w:rsidRDefault="007072BA" w:rsidP="007072BA">
            <w:pPr>
              <w:spacing w:after="0" w:line="300" w:lineRule="auto"/>
              <w:jc w:val="left"/>
              <w:rPr>
                <w:b/>
                <w:sz w:val="20"/>
                <w:szCs w:val="20"/>
                <w:lang w:eastAsia="es-ES"/>
              </w:rPr>
            </w:pPr>
            <w:r w:rsidRPr="007072BA">
              <w:rPr>
                <w:b/>
                <w:sz w:val="20"/>
                <w:szCs w:val="20"/>
                <w:lang w:eastAsia="es-ES"/>
              </w:rPr>
              <w:lastRenderedPageBreak/>
              <w:t>¿Se proporcionó atención médica inmediata?</w:t>
            </w:r>
            <w:r w:rsidRPr="007072BA">
              <w:rPr>
                <w:sz w:val="20"/>
                <w:szCs w:val="20"/>
                <w:lang w:eastAsia="es-ES"/>
              </w:rPr>
              <w:t xml:space="preserve">  No</w:t>
            </w:r>
            <w:r w:rsidRPr="007072BA">
              <w:rPr>
                <w:b/>
                <w:sz w:val="20"/>
                <w:szCs w:val="20"/>
                <w:lang w:eastAsia="es-ES"/>
              </w:rPr>
              <w:t xml:space="preserve"> </w:t>
            </w:r>
            <w:r w:rsidRPr="007072BA">
              <w:rPr>
                <w:rFonts w:ascii="MS Gothic" w:eastAsia="MS Gothic" w:hAnsi="MS Gothic" w:cs="MS Gothic"/>
                <w:b/>
                <w:sz w:val="20"/>
                <w:szCs w:val="20"/>
                <w:lang w:eastAsia="es-ES"/>
              </w:rPr>
              <w:t>☐</w:t>
            </w:r>
            <w:r w:rsidRPr="007072BA">
              <w:rPr>
                <w:b/>
                <w:sz w:val="20"/>
                <w:szCs w:val="20"/>
                <w:lang w:eastAsia="es-ES"/>
              </w:rPr>
              <w:t xml:space="preserve"> </w:t>
            </w:r>
            <w:r w:rsidRPr="007072BA">
              <w:rPr>
                <w:sz w:val="20"/>
                <w:szCs w:val="20"/>
                <w:lang w:eastAsia="es-ES"/>
              </w:rPr>
              <w:t>Si</w:t>
            </w:r>
            <w:r w:rsidRPr="007072BA">
              <w:rPr>
                <w:b/>
                <w:sz w:val="20"/>
                <w:szCs w:val="20"/>
                <w:lang w:eastAsia="es-ES"/>
              </w:rPr>
              <w:t xml:space="preserve"> </w:t>
            </w:r>
            <w:r w:rsidRPr="007072BA">
              <w:rPr>
                <w:rFonts w:ascii="MS Gothic" w:eastAsia="MS Gothic" w:hAnsi="MS Gothic" w:cs="MS Gothic"/>
                <w:b/>
                <w:sz w:val="20"/>
                <w:szCs w:val="20"/>
                <w:lang w:eastAsia="es-ES"/>
              </w:rPr>
              <w:t>☐</w:t>
            </w:r>
          </w:p>
          <w:p w:rsidR="007072BA" w:rsidRPr="007072BA" w:rsidRDefault="007072BA" w:rsidP="007072BA">
            <w:pPr>
              <w:spacing w:after="0" w:line="300" w:lineRule="auto"/>
              <w:jc w:val="left"/>
              <w:rPr>
                <w:b/>
                <w:sz w:val="20"/>
                <w:szCs w:val="20"/>
                <w:lang w:eastAsia="es-ES"/>
              </w:rPr>
            </w:pPr>
            <w:r w:rsidRPr="007072BA">
              <w:rPr>
                <w:b/>
                <w:sz w:val="20"/>
                <w:szCs w:val="20"/>
                <w:lang w:eastAsia="es-ES"/>
              </w:rPr>
              <w:t xml:space="preserve">En caso afirmativo ¿dónde? </w:t>
            </w:r>
          </w:p>
          <w:p w:rsidR="007072BA" w:rsidRPr="007072BA" w:rsidRDefault="007072BA" w:rsidP="007072BA">
            <w:pPr>
              <w:spacing w:after="0" w:line="300" w:lineRule="auto"/>
              <w:jc w:val="left"/>
              <w:rPr>
                <w:b/>
                <w:sz w:val="20"/>
                <w:szCs w:val="20"/>
                <w:lang w:eastAsia="es-ES"/>
              </w:rPr>
            </w:pPr>
          </w:p>
          <w:p w:rsidR="007072BA" w:rsidRPr="007072BA" w:rsidRDefault="007072BA" w:rsidP="007072BA">
            <w:pPr>
              <w:spacing w:after="0" w:line="300" w:lineRule="auto"/>
              <w:jc w:val="left"/>
              <w:rPr>
                <w:rFonts w:ascii="Bembo Std" w:eastAsia="Verdana" w:hAnsi="Bembo Std" w:cs="Times New Roman"/>
                <w:sz w:val="18"/>
                <w:lang w:eastAsia="es-ES"/>
              </w:rPr>
            </w:pPr>
          </w:p>
        </w:tc>
        <w:tc>
          <w:tcPr>
            <w:tcW w:w="3731" w:type="dxa"/>
            <w:tcBorders>
              <w:top w:val="single" w:sz="4" w:space="0" w:color="000000"/>
              <w:left w:val="single" w:sz="4" w:space="0" w:color="000000"/>
              <w:bottom w:val="single" w:sz="4" w:space="0" w:color="000000"/>
              <w:right w:val="single" w:sz="4" w:space="0" w:color="000000"/>
            </w:tcBorders>
            <w:shd w:val="clear" w:color="auto" w:fill="auto"/>
          </w:tcPr>
          <w:p w:rsidR="007072BA" w:rsidRPr="007072BA" w:rsidRDefault="007072BA" w:rsidP="007072BA">
            <w:pPr>
              <w:spacing w:after="0" w:line="300" w:lineRule="auto"/>
              <w:jc w:val="left"/>
              <w:rPr>
                <w:b/>
                <w:sz w:val="20"/>
                <w:szCs w:val="20"/>
                <w:lang w:eastAsia="es-ES"/>
              </w:rPr>
            </w:pPr>
            <w:r w:rsidRPr="007072BA">
              <w:rPr>
                <w:b/>
                <w:sz w:val="20"/>
                <w:szCs w:val="20"/>
                <w:lang w:eastAsia="es-ES"/>
              </w:rPr>
              <w:t xml:space="preserve">¿Ameritó incapacidad? </w:t>
            </w:r>
            <w:r w:rsidRPr="007072BA">
              <w:rPr>
                <w:sz w:val="20"/>
                <w:szCs w:val="20"/>
                <w:lang w:eastAsia="es-ES"/>
              </w:rPr>
              <w:t>No</w:t>
            </w:r>
            <w:r w:rsidRPr="007072BA">
              <w:rPr>
                <w:b/>
                <w:sz w:val="20"/>
                <w:szCs w:val="20"/>
                <w:lang w:eastAsia="es-ES"/>
              </w:rPr>
              <w:t xml:space="preserve"> </w:t>
            </w:r>
            <w:r w:rsidRPr="007072BA">
              <w:rPr>
                <w:rFonts w:ascii="MS Gothic" w:eastAsia="MS Gothic" w:hAnsi="MS Gothic" w:cs="MS Gothic"/>
                <w:b/>
                <w:sz w:val="20"/>
                <w:szCs w:val="20"/>
                <w:lang w:eastAsia="es-ES"/>
              </w:rPr>
              <w:t>☐</w:t>
            </w:r>
            <w:r w:rsidRPr="007072BA">
              <w:rPr>
                <w:b/>
                <w:sz w:val="20"/>
                <w:szCs w:val="20"/>
                <w:lang w:eastAsia="es-ES"/>
              </w:rPr>
              <w:t xml:space="preserve"> </w:t>
            </w:r>
            <w:r w:rsidRPr="007072BA">
              <w:rPr>
                <w:sz w:val="20"/>
                <w:szCs w:val="20"/>
                <w:lang w:eastAsia="es-ES"/>
              </w:rPr>
              <w:t>Si</w:t>
            </w:r>
            <w:r w:rsidRPr="007072BA">
              <w:rPr>
                <w:b/>
                <w:sz w:val="20"/>
                <w:szCs w:val="20"/>
                <w:lang w:eastAsia="es-ES"/>
              </w:rPr>
              <w:t xml:space="preserve"> </w:t>
            </w:r>
            <w:r w:rsidRPr="007072BA">
              <w:rPr>
                <w:rFonts w:ascii="MS Gothic" w:eastAsia="MS Gothic" w:hAnsi="MS Gothic" w:cs="MS Gothic"/>
                <w:b/>
                <w:sz w:val="20"/>
                <w:szCs w:val="20"/>
                <w:lang w:eastAsia="es-ES"/>
              </w:rPr>
              <w:t>☐</w:t>
            </w:r>
          </w:p>
          <w:p w:rsidR="007072BA" w:rsidRPr="007072BA" w:rsidRDefault="007072BA" w:rsidP="007072BA">
            <w:pPr>
              <w:spacing w:after="0" w:line="300" w:lineRule="auto"/>
              <w:jc w:val="left"/>
              <w:rPr>
                <w:b/>
                <w:sz w:val="20"/>
                <w:szCs w:val="20"/>
                <w:lang w:eastAsia="es-ES"/>
              </w:rPr>
            </w:pPr>
            <w:r w:rsidRPr="007072BA">
              <w:rPr>
                <w:b/>
                <w:sz w:val="20"/>
                <w:szCs w:val="20"/>
                <w:lang w:eastAsia="es-ES"/>
              </w:rPr>
              <w:t xml:space="preserve">¿Cuántos días? </w:t>
            </w:r>
          </w:p>
        </w:tc>
      </w:tr>
      <w:tr w:rsidR="007072BA" w:rsidRPr="007072BA" w:rsidTr="00071306">
        <w:trPr>
          <w:trHeight w:val="1037"/>
        </w:trPr>
        <w:tc>
          <w:tcPr>
            <w:tcW w:w="5097" w:type="dxa"/>
            <w:vMerge/>
            <w:tcBorders>
              <w:top w:val="single" w:sz="4" w:space="0" w:color="000000"/>
              <w:left w:val="single" w:sz="4" w:space="0" w:color="000000"/>
              <w:right w:val="single" w:sz="4" w:space="0" w:color="000000"/>
            </w:tcBorders>
            <w:shd w:val="clear" w:color="auto" w:fill="auto"/>
          </w:tcPr>
          <w:p w:rsidR="007072BA" w:rsidRPr="007072BA" w:rsidRDefault="007072BA" w:rsidP="007072BA">
            <w:pPr>
              <w:widowControl w:val="0"/>
              <w:pBdr>
                <w:top w:val="nil"/>
                <w:left w:val="nil"/>
                <w:bottom w:val="nil"/>
                <w:right w:val="nil"/>
                <w:between w:val="nil"/>
              </w:pBdr>
              <w:spacing w:after="0" w:line="276" w:lineRule="auto"/>
              <w:jc w:val="left"/>
              <w:rPr>
                <w:b/>
                <w:sz w:val="20"/>
                <w:szCs w:val="20"/>
                <w:lang w:eastAsia="es-ES"/>
              </w:rPr>
            </w:pPr>
          </w:p>
        </w:tc>
        <w:tc>
          <w:tcPr>
            <w:tcW w:w="3731" w:type="dxa"/>
            <w:tcBorders>
              <w:top w:val="single" w:sz="4" w:space="0" w:color="000000"/>
              <w:left w:val="single" w:sz="4" w:space="0" w:color="000000"/>
              <w:bottom w:val="single" w:sz="4" w:space="0" w:color="000000"/>
              <w:right w:val="single" w:sz="4" w:space="0" w:color="000000"/>
            </w:tcBorders>
            <w:shd w:val="clear" w:color="auto" w:fill="auto"/>
          </w:tcPr>
          <w:p w:rsidR="007072BA" w:rsidRPr="007072BA" w:rsidRDefault="007072BA" w:rsidP="007072BA">
            <w:pPr>
              <w:spacing w:after="0" w:line="300" w:lineRule="auto"/>
              <w:jc w:val="left"/>
              <w:rPr>
                <w:b/>
                <w:sz w:val="20"/>
                <w:szCs w:val="20"/>
                <w:lang w:eastAsia="es-ES"/>
              </w:rPr>
            </w:pPr>
            <w:r w:rsidRPr="007072BA">
              <w:rPr>
                <w:b/>
                <w:sz w:val="20"/>
                <w:szCs w:val="20"/>
                <w:lang w:eastAsia="es-ES"/>
              </w:rPr>
              <w:t>Equipo o maquinaria involucrada:</w:t>
            </w:r>
          </w:p>
        </w:tc>
      </w:tr>
    </w:tbl>
    <w:p w:rsidR="007072BA" w:rsidRPr="007072BA" w:rsidRDefault="007072BA" w:rsidP="007072BA">
      <w:pPr>
        <w:spacing w:after="0" w:line="240" w:lineRule="auto"/>
        <w:jc w:val="left"/>
        <w:rPr>
          <w:sz w:val="20"/>
          <w:szCs w:val="20"/>
          <w:lang w:eastAsia="es-ES"/>
        </w:rPr>
      </w:pPr>
    </w:p>
    <w:tbl>
      <w:tblPr>
        <w:tblW w:w="88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828"/>
      </w:tblGrid>
      <w:tr w:rsidR="007072BA" w:rsidRPr="007072BA" w:rsidTr="00071306">
        <w:trPr>
          <w:trHeight w:val="341"/>
        </w:trPr>
        <w:tc>
          <w:tcPr>
            <w:tcW w:w="8828" w:type="dxa"/>
            <w:tcBorders>
              <w:top w:val="single" w:sz="4" w:space="0" w:color="000000"/>
              <w:left w:val="single" w:sz="4" w:space="0" w:color="000000"/>
              <w:bottom w:val="single" w:sz="4" w:space="0" w:color="000000"/>
              <w:right w:val="single" w:sz="4" w:space="0" w:color="000000"/>
            </w:tcBorders>
            <w:shd w:val="clear" w:color="auto" w:fill="D5DCE4"/>
          </w:tcPr>
          <w:p w:rsidR="007072BA" w:rsidRPr="007072BA" w:rsidRDefault="007072BA" w:rsidP="007072BA">
            <w:pPr>
              <w:spacing w:line="300" w:lineRule="auto"/>
              <w:jc w:val="left"/>
              <w:rPr>
                <w:b/>
                <w:sz w:val="20"/>
                <w:szCs w:val="20"/>
                <w:lang w:eastAsia="es-ES"/>
              </w:rPr>
            </w:pPr>
            <w:bookmarkStart w:id="20" w:name="_heading=h.trufjchtj404" w:colFirst="0" w:colLast="0"/>
            <w:bookmarkEnd w:id="20"/>
            <w:r w:rsidRPr="007072BA">
              <w:rPr>
                <w:b/>
                <w:sz w:val="20"/>
                <w:szCs w:val="20"/>
                <w:lang w:eastAsia="es-ES"/>
              </w:rPr>
              <w:t>3</w:t>
            </w:r>
            <w:r w:rsidRPr="007072BA">
              <w:rPr>
                <w:sz w:val="20"/>
                <w:szCs w:val="20"/>
                <w:lang w:eastAsia="es-ES"/>
              </w:rPr>
              <w:t xml:space="preserve">. </w:t>
            </w:r>
            <w:r w:rsidRPr="007072BA">
              <w:rPr>
                <w:b/>
                <w:sz w:val="20"/>
                <w:szCs w:val="20"/>
                <w:lang w:eastAsia="es-ES"/>
              </w:rPr>
              <w:t>Tipo de incidente/accidente (marque todas las opciones que correspondan)</w:t>
            </w:r>
          </w:p>
        </w:tc>
      </w:tr>
      <w:tr w:rsidR="007072BA" w:rsidRPr="007072BA" w:rsidTr="00071306">
        <w:trPr>
          <w:trHeight w:val="989"/>
        </w:trPr>
        <w:tc>
          <w:tcPr>
            <w:tcW w:w="8828" w:type="dxa"/>
            <w:tcBorders>
              <w:top w:val="single" w:sz="4" w:space="0" w:color="000000"/>
              <w:left w:val="single" w:sz="4" w:space="0" w:color="000000"/>
              <w:bottom w:val="single" w:sz="4" w:space="0" w:color="000000"/>
              <w:right w:val="single" w:sz="4" w:space="0" w:color="000000"/>
            </w:tcBorders>
            <w:shd w:val="clear" w:color="auto" w:fill="auto"/>
          </w:tcPr>
          <w:p w:rsidR="007072BA" w:rsidRPr="007072BA" w:rsidRDefault="007072BA" w:rsidP="007072BA">
            <w:pPr>
              <w:spacing w:line="300" w:lineRule="auto"/>
              <w:jc w:val="left"/>
              <w:rPr>
                <w:b/>
                <w:sz w:val="20"/>
                <w:szCs w:val="20"/>
                <w:lang w:eastAsia="es-ES"/>
              </w:rPr>
            </w:pPr>
            <w:r w:rsidRPr="007072BA">
              <w:rPr>
                <w:sz w:val="20"/>
                <w:szCs w:val="20"/>
                <w:lang w:eastAsia="es-ES"/>
              </w:rPr>
              <w:t xml:space="preserve">Víctima fatal </w:t>
            </w:r>
            <w:sdt>
              <w:sdtPr>
                <w:rPr>
                  <w:rFonts w:ascii="Bembo Std" w:eastAsia="Verdana" w:hAnsi="Bembo Std" w:cs="Times New Roman"/>
                  <w:sz w:val="18"/>
                  <w:lang w:eastAsia="es-ES"/>
                </w:rPr>
                <w:tag w:val="goog_rdk_8"/>
                <w:id w:val="1968079628"/>
              </w:sdtPr>
              <w:sdtContent>
                <w:r w:rsidRPr="007072BA">
                  <w:rPr>
                    <w:rFonts w:ascii="Segoe UI Symbol" w:eastAsia="Arial Unicode MS" w:hAnsi="Segoe UI Symbol" w:cs="Segoe UI Symbol"/>
                    <w:b/>
                    <w:sz w:val="20"/>
                    <w:szCs w:val="20"/>
                    <w:lang w:eastAsia="es-ES"/>
                  </w:rPr>
                  <w:t>☐</w:t>
                </w:r>
              </w:sdtContent>
            </w:sdt>
            <w:r w:rsidRPr="007072BA">
              <w:rPr>
                <w:sz w:val="20"/>
                <w:szCs w:val="20"/>
                <w:lang w:eastAsia="es-ES"/>
              </w:rPr>
              <w:t xml:space="preserve"> Lesiones que provocan pérdida de días de trabajo </w:t>
            </w:r>
            <w:sdt>
              <w:sdtPr>
                <w:rPr>
                  <w:rFonts w:ascii="Bembo Std" w:eastAsia="Verdana" w:hAnsi="Bembo Std" w:cs="Times New Roman"/>
                  <w:sz w:val="18"/>
                  <w:lang w:eastAsia="es-ES"/>
                </w:rPr>
                <w:tag w:val="goog_rdk_9"/>
                <w:id w:val="-863209763"/>
              </w:sdtPr>
              <w:sdtContent>
                <w:r w:rsidRPr="007072BA">
                  <w:rPr>
                    <w:rFonts w:ascii="Segoe UI Symbol" w:eastAsia="Arial Unicode MS" w:hAnsi="Segoe UI Symbol" w:cs="Segoe UI Symbol"/>
                    <w:b/>
                    <w:sz w:val="20"/>
                    <w:szCs w:val="20"/>
                    <w:lang w:eastAsia="es-ES"/>
                  </w:rPr>
                  <w:t>☐</w:t>
                </w:r>
              </w:sdtContent>
            </w:sdt>
            <w:r w:rsidRPr="007072BA">
              <w:rPr>
                <w:sz w:val="20"/>
                <w:szCs w:val="20"/>
                <w:lang w:eastAsia="es-ES"/>
              </w:rPr>
              <w:t xml:space="preserve"> Actos de violencia/ protesta </w:t>
            </w:r>
            <w:sdt>
              <w:sdtPr>
                <w:rPr>
                  <w:rFonts w:ascii="Bembo Std" w:eastAsia="Verdana" w:hAnsi="Bembo Std" w:cs="Times New Roman"/>
                  <w:sz w:val="18"/>
                  <w:lang w:eastAsia="es-ES"/>
                </w:rPr>
                <w:tag w:val="goog_rdk_10"/>
                <w:id w:val="1182401098"/>
              </w:sdtPr>
              <w:sdtContent>
                <w:r w:rsidRPr="007072BA">
                  <w:rPr>
                    <w:rFonts w:ascii="Segoe UI Symbol" w:eastAsia="Arial Unicode MS" w:hAnsi="Segoe UI Symbol" w:cs="Segoe UI Symbol"/>
                    <w:b/>
                    <w:sz w:val="20"/>
                    <w:szCs w:val="20"/>
                    <w:lang w:eastAsia="es-ES"/>
                  </w:rPr>
                  <w:t>☐</w:t>
                </w:r>
              </w:sdtContent>
            </w:sdt>
            <w:r w:rsidRPr="007072BA">
              <w:rPr>
                <w:b/>
                <w:sz w:val="20"/>
                <w:szCs w:val="20"/>
                <w:lang w:eastAsia="es-ES"/>
              </w:rPr>
              <w:t xml:space="preserve"> </w:t>
            </w:r>
            <w:r w:rsidRPr="007072BA">
              <w:rPr>
                <w:sz w:val="20"/>
                <w:szCs w:val="20"/>
                <w:lang w:eastAsia="es-ES"/>
              </w:rPr>
              <w:t xml:space="preserve">Brotes de enfermedades </w:t>
            </w:r>
            <w:sdt>
              <w:sdtPr>
                <w:rPr>
                  <w:rFonts w:ascii="Bembo Std" w:eastAsia="Verdana" w:hAnsi="Bembo Std" w:cs="Times New Roman"/>
                  <w:sz w:val="18"/>
                  <w:lang w:eastAsia="es-ES"/>
                </w:rPr>
                <w:tag w:val="goog_rdk_11"/>
                <w:id w:val="566383845"/>
              </w:sdtPr>
              <w:sdtContent>
                <w:r w:rsidRPr="007072BA">
                  <w:rPr>
                    <w:rFonts w:ascii="Segoe UI Symbol" w:eastAsia="Arial Unicode MS" w:hAnsi="Segoe UI Symbol" w:cs="Segoe UI Symbol"/>
                    <w:sz w:val="20"/>
                    <w:szCs w:val="20"/>
                    <w:lang w:eastAsia="es-ES"/>
                  </w:rPr>
                  <w:t>☐</w:t>
                </w:r>
              </w:sdtContent>
            </w:sdt>
            <w:r w:rsidRPr="007072BA">
              <w:rPr>
                <w:sz w:val="20"/>
                <w:szCs w:val="20"/>
                <w:lang w:eastAsia="es-ES"/>
              </w:rPr>
              <w:t xml:space="preserve"> Impactos inesperados sobre los recursos patrimoniales </w:t>
            </w:r>
            <w:sdt>
              <w:sdtPr>
                <w:rPr>
                  <w:rFonts w:ascii="Bembo Std" w:eastAsia="Verdana" w:hAnsi="Bembo Std" w:cs="Times New Roman"/>
                  <w:sz w:val="18"/>
                  <w:lang w:eastAsia="es-ES"/>
                </w:rPr>
                <w:tag w:val="goog_rdk_12"/>
                <w:id w:val="1035544674"/>
              </w:sdtPr>
              <w:sdtContent>
                <w:r w:rsidRPr="007072BA">
                  <w:rPr>
                    <w:rFonts w:ascii="Segoe UI Symbol" w:eastAsia="Arial Unicode MS" w:hAnsi="Segoe UI Symbol" w:cs="Segoe UI Symbol"/>
                    <w:b/>
                    <w:sz w:val="20"/>
                    <w:szCs w:val="20"/>
                    <w:lang w:eastAsia="es-ES"/>
                  </w:rPr>
                  <w:t>☐</w:t>
                </w:r>
              </w:sdtContent>
            </w:sdt>
            <w:r w:rsidRPr="007072BA">
              <w:rPr>
                <w:sz w:val="20"/>
                <w:szCs w:val="20"/>
                <w:lang w:eastAsia="es-ES"/>
              </w:rPr>
              <w:t xml:space="preserve"> Impactos inesperados sobre la biodiversidad </w:t>
            </w:r>
            <w:sdt>
              <w:sdtPr>
                <w:rPr>
                  <w:rFonts w:ascii="Bembo Std" w:eastAsia="Verdana" w:hAnsi="Bembo Std" w:cs="Times New Roman"/>
                  <w:sz w:val="18"/>
                  <w:lang w:eastAsia="es-ES"/>
                </w:rPr>
                <w:tag w:val="goog_rdk_13"/>
                <w:id w:val="-1953779356"/>
              </w:sdtPr>
              <w:sdtContent>
                <w:r w:rsidRPr="007072BA">
                  <w:rPr>
                    <w:rFonts w:ascii="Segoe UI Symbol" w:eastAsia="Arial Unicode MS" w:hAnsi="Segoe UI Symbol" w:cs="Segoe UI Symbol"/>
                    <w:b/>
                    <w:sz w:val="20"/>
                    <w:szCs w:val="20"/>
                    <w:lang w:eastAsia="es-ES"/>
                  </w:rPr>
                  <w:t>☐</w:t>
                </w:r>
              </w:sdtContent>
            </w:sdt>
            <w:r w:rsidRPr="007072BA">
              <w:rPr>
                <w:sz w:val="20"/>
                <w:szCs w:val="20"/>
                <w:lang w:eastAsia="es-ES"/>
              </w:rPr>
              <w:t xml:space="preserve"> Incidente de contaminación ambiental </w:t>
            </w:r>
            <w:sdt>
              <w:sdtPr>
                <w:rPr>
                  <w:rFonts w:ascii="Bembo Std" w:eastAsia="Verdana" w:hAnsi="Bembo Std" w:cs="Times New Roman"/>
                  <w:sz w:val="18"/>
                  <w:lang w:eastAsia="es-ES"/>
                </w:rPr>
                <w:tag w:val="goog_rdk_14"/>
                <w:id w:val="-1557160036"/>
              </w:sdtPr>
              <w:sdtContent>
                <w:r w:rsidRPr="007072BA">
                  <w:rPr>
                    <w:rFonts w:ascii="Segoe UI Symbol" w:eastAsia="Arial Unicode MS" w:hAnsi="Segoe UI Symbol" w:cs="Segoe UI Symbol"/>
                    <w:b/>
                    <w:sz w:val="20"/>
                    <w:szCs w:val="20"/>
                    <w:lang w:eastAsia="es-ES"/>
                  </w:rPr>
                  <w:t>☐</w:t>
                </w:r>
              </w:sdtContent>
            </w:sdt>
            <w:r w:rsidRPr="007072BA">
              <w:rPr>
                <w:sz w:val="20"/>
                <w:szCs w:val="20"/>
                <w:lang w:eastAsia="es-ES"/>
              </w:rPr>
              <w:t xml:space="preserve"> Otro </w:t>
            </w:r>
            <w:sdt>
              <w:sdtPr>
                <w:rPr>
                  <w:rFonts w:ascii="Bembo Std" w:eastAsia="Verdana" w:hAnsi="Bembo Std" w:cs="Times New Roman"/>
                  <w:sz w:val="18"/>
                  <w:lang w:eastAsia="es-ES"/>
                </w:rPr>
                <w:tag w:val="goog_rdk_15"/>
                <w:id w:val="-2038188243"/>
              </w:sdtPr>
              <w:sdtContent>
                <w:r w:rsidRPr="007072BA">
                  <w:rPr>
                    <w:rFonts w:ascii="Segoe UI Symbol" w:eastAsia="Arial Unicode MS" w:hAnsi="Segoe UI Symbol" w:cs="Segoe UI Symbol"/>
                    <w:b/>
                    <w:sz w:val="20"/>
                    <w:szCs w:val="20"/>
                    <w:lang w:eastAsia="es-ES"/>
                  </w:rPr>
                  <w:t>☐</w:t>
                </w:r>
              </w:sdtContent>
            </w:sdt>
          </w:p>
        </w:tc>
      </w:tr>
      <w:tr w:rsidR="007072BA" w:rsidRPr="007072BA" w:rsidTr="00071306">
        <w:trPr>
          <w:trHeight w:val="417"/>
        </w:trPr>
        <w:tc>
          <w:tcPr>
            <w:tcW w:w="8828" w:type="dxa"/>
            <w:tcBorders>
              <w:top w:val="single" w:sz="4" w:space="0" w:color="000000"/>
              <w:left w:val="single" w:sz="4" w:space="0" w:color="000000"/>
              <w:bottom w:val="single" w:sz="4" w:space="0" w:color="000000"/>
              <w:right w:val="single" w:sz="4" w:space="0" w:color="000000"/>
            </w:tcBorders>
            <w:shd w:val="clear" w:color="auto" w:fill="D5DCE4"/>
          </w:tcPr>
          <w:p w:rsidR="007072BA" w:rsidRPr="007072BA" w:rsidRDefault="007072BA" w:rsidP="007072BA">
            <w:pPr>
              <w:spacing w:line="300" w:lineRule="auto"/>
              <w:jc w:val="left"/>
              <w:rPr>
                <w:b/>
                <w:sz w:val="20"/>
                <w:szCs w:val="20"/>
                <w:lang w:eastAsia="es-ES"/>
              </w:rPr>
            </w:pPr>
            <w:r w:rsidRPr="007072BA">
              <w:rPr>
                <w:b/>
                <w:sz w:val="20"/>
                <w:szCs w:val="20"/>
                <w:lang w:eastAsia="es-ES"/>
              </w:rPr>
              <w:t>4. Descripción</w:t>
            </w:r>
            <w:r w:rsidRPr="007072BA">
              <w:rPr>
                <w:b/>
                <w:sz w:val="20"/>
                <w:szCs w:val="20"/>
                <w:vertAlign w:val="superscript"/>
                <w:lang w:eastAsia="es-ES"/>
              </w:rPr>
              <w:footnoteReference w:id="8"/>
            </w:r>
            <w:r w:rsidRPr="007072BA">
              <w:rPr>
                <w:b/>
                <w:sz w:val="20"/>
                <w:szCs w:val="20"/>
                <w:lang w:eastAsia="es-ES"/>
              </w:rPr>
              <w:t xml:space="preserve"> del incidente/accidente:</w:t>
            </w:r>
          </w:p>
        </w:tc>
      </w:tr>
      <w:tr w:rsidR="007072BA" w:rsidRPr="007072BA" w:rsidTr="00071306">
        <w:trPr>
          <w:trHeight w:val="989"/>
        </w:trPr>
        <w:tc>
          <w:tcPr>
            <w:tcW w:w="8828" w:type="dxa"/>
            <w:tcBorders>
              <w:top w:val="single" w:sz="4" w:space="0" w:color="000000"/>
              <w:left w:val="single" w:sz="4" w:space="0" w:color="000000"/>
              <w:bottom w:val="single" w:sz="4" w:space="0" w:color="000000"/>
              <w:right w:val="single" w:sz="4" w:space="0" w:color="000000"/>
            </w:tcBorders>
            <w:shd w:val="clear" w:color="auto" w:fill="auto"/>
          </w:tcPr>
          <w:p w:rsidR="007072BA" w:rsidRPr="007072BA" w:rsidRDefault="007072BA" w:rsidP="007072BA">
            <w:pPr>
              <w:spacing w:line="300" w:lineRule="auto"/>
              <w:jc w:val="left"/>
              <w:rPr>
                <w:sz w:val="20"/>
                <w:szCs w:val="20"/>
                <w:lang w:eastAsia="es-ES"/>
              </w:rPr>
            </w:pPr>
          </w:p>
          <w:p w:rsidR="007072BA" w:rsidRPr="007072BA" w:rsidRDefault="007072BA" w:rsidP="007072BA">
            <w:pPr>
              <w:spacing w:line="276" w:lineRule="auto"/>
              <w:rPr>
                <w:i/>
                <w:sz w:val="20"/>
                <w:szCs w:val="20"/>
                <w:lang w:eastAsia="es-ES"/>
              </w:rPr>
            </w:pPr>
          </w:p>
          <w:p w:rsidR="007072BA" w:rsidRPr="007072BA" w:rsidRDefault="007072BA" w:rsidP="007072BA">
            <w:pPr>
              <w:spacing w:line="276" w:lineRule="auto"/>
              <w:rPr>
                <w:i/>
                <w:sz w:val="20"/>
                <w:szCs w:val="20"/>
                <w:lang w:eastAsia="es-ES"/>
              </w:rPr>
            </w:pPr>
          </w:p>
          <w:p w:rsidR="007072BA" w:rsidRPr="007072BA" w:rsidRDefault="007072BA" w:rsidP="007072BA">
            <w:pPr>
              <w:spacing w:line="276" w:lineRule="auto"/>
              <w:rPr>
                <w:i/>
                <w:sz w:val="20"/>
                <w:szCs w:val="20"/>
                <w:lang w:eastAsia="es-ES"/>
              </w:rPr>
            </w:pPr>
          </w:p>
        </w:tc>
      </w:tr>
      <w:tr w:rsidR="007072BA" w:rsidRPr="007072BA" w:rsidTr="00071306">
        <w:trPr>
          <w:trHeight w:val="362"/>
        </w:trPr>
        <w:tc>
          <w:tcPr>
            <w:tcW w:w="8828" w:type="dxa"/>
            <w:tcBorders>
              <w:top w:val="single" w:sz="4" w:space="0" w:color="000000"/>
              <w:left w:val="single" w:sz="4" w:space="0" w:color="000000"/>
              <w:bottom w:val="single" w:sz="4" w:space="0" w:color="000000"/>
              <w:right w:val="single" w:sz="4" w:space="0" w:color="000000"/>
            </w:tcBorders>
            <w:shd w:val="clear" w:color="auto" w:fill="D5DCE4"/>
          </w:tcPr>
          <w:p w:rsidR="007072BA" w:rsidRPr="007072BA" w:rsidRDefault="007072BA" w:rsidP="007072BA">
            <w:pPr>
              <w:spacing w:line="300" w:lineRule="auto"/>
              <w:jc w:val="left"/>
              <w:rPr>
                <w:b/>
                <w:sz w:val="20"/>
                <w:szCs w:val="20"/>
                <w:lang w:eastAsia="es-ES"/>
              </w:rPr>
            </w:pPr>
            <w:r w:rsidRPr="007072BA">
              <w:rPr>
                <w:b/>
                <w:sz w:val="20"/>
                <w:szCs w:val="20"/>
                <w:lang w:eastAsia="es-ES"/>
              </w:rPr>
              <w:t>5. Describir las acciones inmediatas realizadas:</w:t>
            </w:r>
          </w:p>
          <w:p w:rsidR="007072BA" w:rsidRPr="007072BA" w:rsidRDefault="007072BA" w:rsidP="007072BA">
            <w:pPr>
              <w:spacing w:line="300" w:lineRule="auto"/>
              <w:jc w:val="left"/>
              <w:rPr>
                <w:b/>
                <w:sz w:val="20"/>
                <w:szCs w:val="20"/>
                <w:lang w:eastAsia="es-ES"/>
              </w:rPr>
            </w:pPr>
            <w:r w:rsidRPr="007072BA">
              <w:rPr>
                <w:i/>
                <w:sz w:val="20"/>
                <w:szCs w:val="20"/>
                <w:lang w:eastAsia="es-ES"/>
              </w:rPr>
              <w:t>Breve descripción, e indique, por ejemplo: primeros auxilios, traslado a centro médico, etc.</w:t>
            </w:r>
          </w:p>
        </w:tc>
      </w:tr>
      <w:tr w:rsidR="007072BA" w:rsidRPr="007072BA" w:rsidTr="00071306">
        <w:trPr>
          <w:trHeight w:val="770"/>
        </w:trPr>
        <w:tc>
          <w:tcPr>
            <w:tcW w:w="8828" w:type="dxa"/>
            <w:tcBorders>
              <w:top w:val="single" w:sz="4" w:space="0" w:color="000000"/>
              <w:left w:val="single" w:sz="4" w:space="0" w:color="000000"/>
              <w:bottom w:val="single" w:sz="4" w:space="0" w:color="000000"/>
              <w:right w:val="single" w:sz="4" w:space="0" w:color="000000"/>
            </w:tcBorders>
            <w:shd w:val="clear" w:color="auto" w:fill="auto"/>
          </w:tcPr>
          <w:p w:rsidR="007072BA" w:rsidRPr="007072BA" w:rsidRDefault="007072BA" w:rsidP="007072BA">
            <w:pPr>
              <w:spacing w:line="276" w:lineRule="auto"/>
              <w:rPr>
                <w:b/>
                <w:sz w:val="20"/>
                <w:szCs w:val="20"/>
                <w:lang w:eastAsia="es-ES"/>
              </w:rPr>
            </w:pPr>
          </w:p>
          <w:p w:rsidR="007072BA" w:rsidRDefault="007072BA" w:rsidP="007072BA">
            <w:pPr>
              <w:spacing w:line="276" w:lineRule="auto"/>
              <w:rPr>
                <w:b/>
                <w:sz w:val="20"/>
                <w:szCs w:val="20"/>
                <w:lang w:eastAsia="es-ES"/>
              </w:rPr>
            </w:pPr>
          </w:p>
          <w:p w:rsidR="007072BA" w:rsidRPr="007072BA" w:rsidRDefault="007072BA" w:rsidP="007072BA">
            <w:pPr>
              <w:spacing w:line="276" w:lineRule="auto"/>
              <w:rPr>
                <w:b/>
                <w:sz w:val="20"/>
                <w:szCs w:val="20"/>
                <w:lang w:eastAsia="es-ES"/>
              </w:rPr>
            </w:pPr>
          </w:p>
          <w:p w:rsidR="007072BA" w:rsidRPr="007072BA" w:rsidRDefault="007072BA" w:rsidP="007072BA">
            <w:pPr>
              <w:spacing w:line="276" w:lineRule="auto"/>
              <w:rPr>
                <w:b/>
                <w:sz w:val="20"/>
                <w:szCs w:val="20"/>
                <w:lang w:eastAsia="es-ES"/>
              </w:rPr>
            </w:pPr>
          </w:p>
        </w:tc>
      </w:tr>
    </w:tbl>
    <w:p w:rsidR="007072BA" w:rsidRPr="007072BA" w:rsidRDefault="007072BA" w:rsidP="007072BA">
      <w:pPr>
        <w:spacing w:after="0" w:line="240" w:lineRule="auto"/>
        <w:jc w:val="left"/>
        <w:rPr>
          <w:sz w:val="20"/>
          <w:szCs w:val="20"/>
          <w:lang w:eastAsia="es-ES"/>
        </w:rPr>
      </w:pPr>
    </w:p>
    <w:p w:rsidR="007072BA" w:rsidRPr="007072BA" w:rsidRDefault="007072BA" w:rsidP="007072BA">
      <w:pPr>
        <w:spacing w:after="0" w:line="240" w:lineRule="auto"/>
        <w:jc w:val="left"/>
        <w:rPr>
          <w:sz w:val="20"/>
          <w:szCs w:val="20"/>
          <w:lang w:eastAsia="es-ES"/>
        </w:rPr>
      </w:pPr>
    </w:p>
    <w:p w:rsidR="007072BA" w:rsidRPr="007072BA" w:rsidRDefault="007072BA" w:rsidP="007072BA">
      <w:pPr>
        <w:spacing w:after="0" w:line="240" w:lineRule="auto"/>
        <w:jc w:val="left"/>
        <w:rPr>
          <w:sz w:val="20"/>
          <w:szCs w:val="20"/>
          <w:lang w:eastAsia="es-ES"/>
        </w:rPr>
      </w:pPr>
    </w:p>
    <w:p w:rsidR="007072BA" w:rsidRPr="007072BA" w:rsidRDefault="007072BA" w:rsidP="007072BA">
      <w:pPr>
        <w:spacing w:after="0" w:line="240" w:lineRule="auto"/>
        <w:jc w:val="left"/>
        <w:rPr>
          <w:sz w:val="20"/>
          <w:szCs w:val="20"/>
          <w:lang w:eastAsia="es-ES"/>
        </w:rPr>
      </w:pPr>
    </w:p>
    <w:p w:rsidR="007072BA" w:rsidRPr="007072BA" w:rsidRDefault="007072BA" w:rsidP="007072BA">
      <w:pPr>
        <w:spacing w:after="0" w:line="240" w:lineRule="auto"/>
        <w:jc w:val="center"/>
        <w:rPr>
          <w:sz w:val="20"/>
          <w:szCs w:val="20"/>
          <w:lang w:eastAsia="es-ES"/>
        </w:rPr>
      </w:pPr>
      <w:r w:rsidRPr="007072BA">
        <w:rPr>
          <w:sz w:val="20"/>
          <w:szCs w:val="20"/>
          <w:lang w:eastAsia="es-ES"/>
        </w:rPr>
        <w:t>______________________________________________________</w:t>
      </w:r>
    </w:p>
    <w:p w:rsidR="007072BA" w:rsidRPr="007072BA" w:rsidRDefault="007072BA" w:rsidP="007072BA">
      <w:pPr>
        <w:spacing w:after="0" w:line="240" w:lineRule="auto"/>
        <w:jc w:val="center"/>
        <w:rPr>
          <w:sz w:val="20"/>
          <w:szCs w:val="20"/>
          <w:lang w:eastAsia="es-ES"/>
        </w:rPr>
      </w:pPr>
      <w:r w:rsidRPr="007072BA">
        <w:rPr>
          <w:sz w:val="20"/>
          <w:szCs w:val="20"/>
          <w:lang w:eastAsia="es-ES"/>
        </w:rPr>
        <w:t>Nombre, cargo y firma de quien notifica.</w:t>
      </w:r>
    </w:p>
    <w:p w:rsidR="007072BA" w:rsidRDefault="007072BA" w:rsidP="00813C60">
      <w:pPr>
        <w:spacing w:after="0"/>
        <w:jc w:val="center"/>
        <w:rPr>
          <w:b/>
        </w:rPr>
      </w:pPr>
    </w:p>
    <w:p w:rsidR="0085542B" w:rsidRDefault="0085542B" w:rsidP="00813C60">
      <w:pPr>
        <w:spacing w:after="0"/>
        <w:jc w:val="center"/>
        <w:rPr>
          <w:b/>
        </w:rPr>
      </w:pPr>
    </w:p>
    <w:p w:rsidR="00C422CB" w:rsidRDefault="00C422CB" w:rsidP="00813C60">
      <w:pPr>
        <w:spacing w:after="0"/>
        <w:jc w:val="center"/>
        <w:rPr>
          <w:b/>
        </w:rPr>
      </w:pPr>
      <w:r>
        <w:rPr>
          <w:b/>
        </w:rPr>
        <w:lastRenderedPageBreak/>
        <w:t>ANEXO N°</w:t>
      </w:r>
    </w:p>
    <w:p w:rsidR="0085542B" w:rsidRDefault="00444917" w:rsidP="00813C60">
      <w:pPr>
        <w:spacing w:after="0"/>
        <w:jc w:val="center"/>
      </w:pPr>
      <w:r>
        <w:rPr>
          <w:b/>
        </w:rPr>
        <w:t>PROGRAMA DE MONITOREO Y CONTROL DE CUMPLIMIENTO DEL PGAS</w:t>
      </w:r>
    </w:p>
    <w:p w:rsidR="0085542B" w:rsidRDefault="0085542B" w:rsidP="00813C60">
      <w:pPr>
        <w:spacing w:after="0"/>
        <w:jc w:val="center"/>
      </w:pPr>
    </w:p>
    <w:p w:rsidR="0085542B" w:rsidRDefault="00444917" w:rsidP="00813C60">
      <w:pPr>
        <w:spacing w:after="0"/>
        <w:jc w:val="center"/>
      </w:pPr>
      <w:r>
        <w:rPr>
          <w:b/>
        </w:rPr>
        <w:t>EJEMPLO DE TABLA DE CONTROL DE CUMPLIMIENTO DEL PLAN DE GESTIÓN AMBIENTAL Y SOCIAL DEL CONTRATISTA.</w:t>
      </w:r>
    </w:p>
    <w:p w:rsidR="0085542B" w:rsidRDefault="0085542B" w:rsidP="00813C60">
      <w:pPr>
        <w:spacing w:after="0"/>
        <w:jc w:val="center"/>
        <w:rPr>
          <w:sz w:val="20"/>
          <w:szCs w:val="20"/>
        </w:rPr>
      </w:pPr>
    </w:p>
    <w:tbl>
      <w:tblPr>
        <w:tblStyle w:val="ae"/>
        <w:tblW w:w="10539"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35"/>
        <w:gridCol w:w="2414"/>
        <w:gridCol w:w="1873"/>
        <w:gridCol w:w="2195"/>
        <w:gridCol w:w="1242"/>
        <w:gridCol w:w="2180"/>
      </w:tblGrid>
      <w:tr w:rsidR="00F70F09" w:rsidTr="00F70F09">
        <w:trPr>
          <w:trHeight w:val="828"/>
          <w:jc w:val="center"/>
        </w:trPr>
        <w:tc>
          <w:tcPr>
            <w:tcW w:w="635" w:type="dxa"/>
            <w:shd w:val="clear" w:color="auto" w:fill="F2F2F2"/>
            <w:vAlign w:val="center"/>
          </w:tcPr>
          <w:p w:rsidR="00F70F09" w:rsidRDefault="00F70F09" w:rsidP="00F70F09">
            <w:pPr>
              <w:widowControl w:val="0"/>
              <w:pBdr>
                <w:top w:val="nil"/>
                <w:left w:val="nil"/>
                <w:bottom w:val="nil"/>
                <w:right w:val="nil"/>
                <w:between w:val="nil"/>
              </w:pBdr>
              <w:spacing w:line="248" w:lineRule="auto"/>
              <w:ind w:right="181"/>
              <w:jc w:val="center"/>
              <w:rPr>
                <w:b/>
                <w:color w:val="000000"/>
                <w:sz w:val="20"/>
                <w:szCs w:val="20"/>
              </w:rPr>
            </w:pPr>
            <w:r>
              <w:rPr>
                <w:b/>
                <w:color w:val="000000"/>
                <w:sz w:val="20"/>
                <w:szCs w:val="20"/>
              </w:rPr>
              <w:t>ID</w:t>
            </w:r>
          </w:p>
        </w:tc>
        <w:tc>
          <w:tcPr>
            <w:tcW w:w="2414" w:type="dxa"/>
            <w:shd w:val="clear" w:color="auto" w:fill="F2F2F2"/>
            <w:vAlign w:val="center"/>
          </w:tcPr>
          <w:p w:rsidR="00F70F09" w:rsidRDefault="00F70F09" w:rsidP="00813C60">
            <w:pPr>
              <w:widowControl w:val="0"/>
              <w:pBdr>
                <w:top w:val="nil"/>
                <w:left w:val="nil"/>
                <w:bottom w:val="nil"/>
                <w:right w:val="nil"/>
                <w:between w:val="nil"/>
              </w:pBdr>
              <w:spacing w:line="248" w:lineRule="auto"/>
              <w:ind w:right="181"/>
              <w:jc w:val="center"/>
              <w:rPr>
                <w:b/>
                <w:color w:val="000000"/>
                <w:sz w:val="20"/>
                <w:szCs w:val="20"/>
              </w:rPr>
            </w:pPr>
            <w:r>
              <w:rPr>
                <w:b/>
                <w:color w:val="000000"/>
                <w:sz w:val="20"/>
                <w:szCs w:val="20"/>
              </w:rPr>
              <w:t>INDICADOR</w:t>
            </w:r>
          </w:p>
        </w:tc>
        <w:tc>
          <w:tcPr>
            <w:tcW w:w="1873" w:type="dxa"/>
            <w:shd w:val="clear" w:color="auto" w:fill="F2F2F2"/>
            <w:vAlign w:val="center"/>
          </w:tcPr>
          <w:p w:rsidR="00F70F09" w:rsidRDefault="00F70F09" w:rsidP="00813C60">
            <w:pPr>
              <w:widowControl w:val="0"/>
              <w:pBdr>
                <w:top w:val="nil"/>
                <w:left w:val="nil"/>
                <w:bottom w:val="nil"/>
                <w:right w:val="nil"/>
                <w:between w:val="nil"/>
              </w:pBdr>
              <w:spacing w:line="248" w:lineRule="auto"/>
              <w:ind w:right="181"/>
              <w:jc w:val="center"/>
              <w:rPr>
                <w:b/>
                <w:color w:val="000000"/>
                <w:sz w:val="20"/>
                <w:szCs w:val="20"/>
              </w:rPr>
            </w:pPr>
            <w:r>
              <w:rPr>
                <w:b/>
                <w:color w:val="000000"/>
                <w:sz w:val="20"/>
                <w:szCs w:val="20"/>
              </w:rPr>
              <w:t>EVIDENCIA</w:t>
            </w:r>
          </w:p>
        </w:tc>
        <w:tc>
          <w:tcPr>
            <w:tcW w:w="2195" w:type="dxa"/>
            <w:shd w:val="clear" w:color="auto" w:fill="F2F2F2"/>
            <w:vAlign w:val="center"/>
          </w:tcPr>
          <w:p w:rsidR="00F70F09" w:rsidRDefault="00F70F09" w:rsidP="00813C60">
            <w:pPr>
              <w:widowControl w:val="0"/>
              <w:pBdr>
                <w:top w:val="nil"/>
                <w:left w:val="nil"/>
                <w:bottom w:val="nil"/>
                <w:right w:val="nil"/>
                <w:between w:val="nil"/>
              </w:pBdr>
              <w:spacing w:line="248" w:lineRule="auto"/>
              <w:ind w:right="181"/>
              <w:jc w:val="center"/>
              <w:rPr>
                <w:b/>
                <w:color w:val="000000"/>
                <w:sz w:val="20"/>
                <w:szCs w:val="20"/>
              </w:rPr>
            </w:pPr>
            <w:r>
              <w:rPr>
                <w:b/>
                <w:color w:val="000000"/>
                <w:sz w:val="20"/>
                <w:szCs w:val="20"/>
              </w:rPr>
              <w:t>OBSERVACIÓN</w:t>
            </w:r>
          </w:p>
        </w:tc>
        <w:tc>
          <w:tcPr>
            <w:tcW w:w="1242" w:type="dxa"/>
            <w:shd w:val="clear" w:color="auto" w:fill="F2F2F2"/>
            <w:vAlign w:val="center"/>
          </w:tcPr>
          <w:p w:rsidR="00F70F09" w:rsidRDefault="00F70F09" w:rsidP="00813C60">
            <w:pPr>
              <w:widowControl w:val="0"/>
              <w:pBdr>
                <w:top w:val="nil"/>
                <w:left w:val="nil"/>
                <w:bottom w:val="nil"/>
                <w:right w:val="nil"/>
                <w:between w:val="nil"/>
              </w:pBdr>
              <w:spacing w:line="248" w:lineRule="auto"/>
              <w:ind w:right="181"/>
              <w:jc w:val="center"/>
              <w:rPr>
                <w:b/>
                <w:color w:val="000000"/>
                <w:sz w:val="20"/>
                <w:szCs w:val="20"/>
              </w:rPr>
            </w:pPr>
            <w:r>
              <w:rPr>
                <w:b/>
                <w:color w:val="000000"/>
                <w:sz w:val="20"/>
                <w:szCs w:val="20"/>
              </w:rPr>
              <w:t>CONTROL</w:t>
            </w:r>
          </w:p>
        </w:tc>
        <w:tc>
          <w:tcPr>
            <w:tcW w:w="2180" w:type="dxa"/>
            <w:shd w:val="clear" w:color="auto" w:fill="F2F2F2"/>
            <w:vAlign w:val="center"/>
          </w:tcPr>
          <w:p w:rsidR="00F70F09" w:rsidRDefault="00F70F09" w:rsidP="00F70F09">
            <w:pPr>
              <w:widowControl w:val="0"/>
              <w:pBdr>
                <w:top w:val="nil"/>
                <w:left w:val="nil"/>
                <w:bottom w:val="nil"/>
                <w:right w:val="nil"/>
                <w:between w:val="nil"/>
              </w:pBdr>
              <w:spacing w:line="248" w:lineRule="auto"/>
              <w:ind w:right="181"/>
              <w:jc w:val="center"/>
              <w:rPr>
                <w:b/>
                <w:color w:val="000000"/>
                <w:sz w:val="20"/>
                <w:szCs w:val="20"/>
              </w:rPr>
            </w:pPr>
            <w:r>
              <w:rPr>
                <w:b/>
                <w:color w:val="000000"/>
                <w:sz w:val="20"/>
                <w:szCs w:val="20"/>
              </w:rPr>
              <w:t>% CUMPLIMIENTO</w:t>
            </w:r>
          </w:p>
        </w:tc>
      </w:tr>
      <w:tr w:rsidR="00F70F09" w:rsidTr="00F70F09">
        <w:trPr>
          <w:trHeight w:val="828"/>
          <w:jc w:val="center"/>
        </w:trPr>
        <w:tc>
          <w:tcPr>
            <w:tcW w:w="635" w:type="dxa"/>
            <w:vAlign w:val="center"/>
          </w:tcPr>
          <w:p w:rsidR="00F70F09" w:rsidRDefault="00F70F09" w:rsidP="00F70F09">
            <w:pPr>
              <w:widowControl w:val="0"/>
              <w:pBdr>
                <w:top w:val="nil"/>
                <w:left w:val="nil"/>
                <w:bottom w:val="nil"/>
                <w:right w:val="nil"/>
                <w:between w:val="nil"/>
              </w:pBdr>
              <w:spacing w:line="248" w:lineRule="auto"/>
              <w:ind w:right="181"/>
              <w:jc w:val="center"/>
              <w:rPr>
                <w:b/>
                <w:color w:val="000000"/>
                <w:sz w:val="20"/>
                <w:szCs w:val="20"/>
              </w:rPr>
            </w:pPr>
            <w:r>
              <w:rPr>
                <w:b/>
                <w:color w:val="000000"/>
                <w:sz w:val="20"/>
                <w:szCs w:val="20"/>
              </w:rPr>
              <w:t>1</w:t>
            </w:r>
          </w:p>
        </w:tc>
        <w:tc>
          <w:tcPr>
            <w:tcW w:w="2414" w:type="dxa"/>
            <w:vAlign w:val="center"/>
          </w:tcPr>
          <w:p w:rsidR="00F70F09" w:rsidRDefault="00F70F09" w:rsidP="00813C60">
            <w:pPr>
              <w:widowControl w:val="0"/>
              <w:pBdr>
                <w:top w:val="nil"/>
                <w:left w:val="nil"/>
                <w:bottom w:val="nil"/>
                <w:right w:val="nil"/>
                <w:between w:val="nil"/>
              </w:pBdr>
              <w:spacing w:line="248" w:lineRule="auto"/>
              <w:ind w:right="181"/>
              <w:rPr>
                <w:color w:val="000000"/>
                <w:sz w:val="20"/>
                <w:szCs w:val="20"/>
              </w:rPr>
            </w:pPr>
            <w:r>
              <w:rPr>
                <w:color w:val="000000"/>
                <w:sz w:val="20"/>
                <w:szCs w:val="20"/>
              </w:rPr>
              <w:t>Informes de seguimiento presentados a la Oficina de Gestión Ambiental y Social</w:t>
            </w:r>
          </w:p>
        </w:tc>
        <w:tc>
          <w:tcPr>
            <w:tcW w:w="1873" w:type="dxa"/>
            <w:vAlign w:val="center"/>
          </w:tcPr>
          <w:p w:rsidR="00F70F09" w:rsidRDefault="00F70F09" w:rsidP="00813C60">
            <w:pPr>
              <w:widowControl w:val="0"/>
              <w:pBdr>
                <w:top w:val="nil"/>
                <w:left w:val="nil"/>
                <w:bottom w:val="nil"/>
                <w:right w:val="nil"/>
                <w:between w:val="nil"/>
              </w:pBdr>
              <w:spacing w:line="248" w:lineRule="auto"/>
              <w:ind w:right="181"/>
              <w:jc w:val="center"/>
              <w:rPr>
                <w:color w:val="000000"/>
                <w:sz w:val="20"/>
                <w:szCs w:val="20"/>
              </w:rPr>
            </w:pPr>
            <w:r>
              <w:rPr>
                <w:color w:val="000000"/>
                <w:sz w:val="20"/>
                <w:szCs w:val="20"/>
              </w:rPr>
              <w:t>Registro de la entrega</w:t>
            </w:r>
          </w:p>
        </w:tc>
        <w:tc>
          <w:tcPr>
            <w:tcW w:w="2195" w:type="dxa"/>
            <w:vAlign w:val="center"/>
          </w:tcPr>
          <w:p w:rsidR="00F70F09" w:rsidRDefault="00F70F09" w:rsidP="00813C60">
            <w:pPr>
              <w:widowControl w:val="0"/>
              <w:pBdr>
                <w:top w:val="nil"/>
                <w:left w:val="nil"/>
                <w:bottom w:val="nil"/>
                <w:right w:val="nil"/>
                <w:between w:val="nil"/>
              </w:pBdr>
              <w:spacing w:line="248" w:lineRule="auto"/>
              <w:ind w:right="181"/>
              <w:jc w:val="center"/>
              <w:rPr>
                <w:color w:val="000000"/>
                <w:sz w:val="20"/>
                <w:szCs w:val="20"/>
              </w:rPr>
            </w:pPr>
            <w:r>
              <w:rPr>
                <w:color w:val="000000"/>
                <w:sz w:val="20"/>
                <w:szCs w:val="20"/>
              </w:rPr>
              <w:t>Ninguna</w:t>
            </w:r>
          </w:p>
        </w:tc>
        <w:tc>
          <w:tcPr>
            <w:tcW w:w="1242" w:type="dxa"/>
            <w:vAlign w:val="center"/>
          </w:tcPr>
          <w:p w:rsidR="00F70F09" w:rsidRDefault="00F70F09" w:rsidP="00813C60">
            <w:pPr>
              <w:jc w:val="center"/>
              <w:rPr>
                <w:sz w:val="20"/>
                <w:szCs w:val="20"/>
              </w:rPr>
            </w:pPr>
            <w:r>
              <w:rPr>
                <w:sz w:val="20"/>
                <w:szCs w:val="20"/>
              </w:rPr>
              <w:t>Mensual</w:t>
            </w:r>
          </w:p>
        </w:tc>
        <w:tc>
          <w:tcPr>
            <w:tcW w:w="2180" w:type="dxa"/>
          </w:tcPr>
          <w:p w:rsidR="00F70F09" w:rsidRDefault="00F70F09" w:rsidP="00813C60">
            <w:pPr>
              <w:jc w:val="center"/>
              <w:rPr>
                <w:sz w:val="20"/>
                <w:szCs w:val="20"/>
              </w:rPr>
            </w:pPr>
          </w:p>
        </w:tc>
      </w:tr>
      <w:tr w:rsidR="00F70F09" w:rsidTr="00F70F09">
        <w:trPr>
          <w:trHeight w:val="828"/>
          <w:jc w:val="center"/>
        </w:trPr>
        <w:tc>
          <w:tcPr>
            <w:tcW w:w="635" w:type="dxa"/>
            <w:vAlign w:val="center"/>
          </w:tcPr>
          <w:p w:rsidR="00F70F09" w:rsidRDefault="00F70F09" w:rsidP="00F70F09">
            <w:pPr>
              <w:widowControl w:val="0"/>
              <w:pBdr>
                <w:top w:val="nil"/>
                <w:left w:val="nil"/>
                <w:bottom w:val="nil"/>
                <w:right w:val="nil"/>
                <w:between w:val="nil"/>
              </w:pBdr>
              <w:spacing w:line="248" w:lineRule="auto"/>
              <w:ind w:right="181"/>
              <w:jc w:val="center"/>
              <w:rPr>
                <w:b/>
                <w:color w:val="000000"/>
                <w:sz w:val="20"/>
                <w:szCs w:val="20"/>
              </w:rPr>
            </w:pPr>
            <w:r>
              <w:rPr>
                <w:b/>
                <w:color w:val="000000"/>
                <w:sz w:val="20"/>
                <w:szCs w:val="20"/>
              </w:rPr>
              <w:t>2</w:t>
            </w:r>
          </w:p>
        </w:tc>
        <w:tc>
          <w:tcPr>
            <w:tcW w:w="2414" w:type="dxa"/>
            <w:vAlign w:val="center"/>
          </w:tcPr>
          <w:p w:rsidR="00F70F09" w:rsidRDefault="00F70F09" w:rsidP="00813C60">
            <w:pPr>
              <w:widowControl w:val="0"/>
              <w:pBdr>
                <w:top w:val="nil"/>
                <w:left w:val="nil"/>
                <w:bottom w:val="nil"/>
                <w:right w:val="nil"/>
                <w:between w:val="nil"/>
              </w:pBdr>
              <w:spacing w:line="248" w:lineRule="auto"/>
              <w:ind w:right="181"/>
              <w:rPr>
                <w:color w:val="000000"/>
                <w:sz w:val="20"/>
                <w:szCs w:val="20"/>
              </w:rPr>
            </w:pPr>
          </w:p>
        </w:tc>
        <w:tc>
          <w:tcPr>
            <w:tcW w:w="1873" w:type="dxa"/>
            <w:vAlign w:val="center"/>
          </w:tcPr>
          <w:p w:rsidR="00F70F09" w:rsidRDefault="00F70F09" w:rsidP="00813C60">
            <w:pPr>
              <w:widowControl w:val="0"/>
              <w:pBdr>
                <w:top w:val="nil"/>
                <w:left w:val="nil"/>
                <w:bottom w:val="nil"/>
                <w:right w:val="nil"/>
                <w:between w:val="nil"/>
              </w:pBdr>
              <w:spacing w:line="248" w:lineRule="auto"/>
              <w:ind w:right="181"/>
              <w:rPr>
                <w:color w:val="000000"/>
                <w:sz w:val="20"/>
                <w:szCs w:val="20"/>
              </w:rPr>
            </w:pPr>
          </w:p>
        </w:tc>
        <w:tc>
          <w:tcPr>
            <w:tcW w:w="2195" w:type="dxa"/>
            <w:vAlign w:val="center"/>
          </w:tcPr>
          <w:p w:rsidR="00F70F09" w:rsidRDefault="00F70F09" w:rsidP="00813C60">
            <w:pPr>
              <w:widowControl w:val="0"/>
              <w:pBdr>
                <w:top w:val="nil"/>
                <w:left w:val="nil"/>
                <w:bottom w:val="nil"/>
                <w:right w:val="nil"/>
                <w:between w:val="nil"/>
              </w:pBdr>
              <w:spacing w:line="248" w:lineRule="auto"/>
              <w:ind w:right="181"/>
              <w:jc w:val="center"/>
              <w:rPr>
                <w:color w:val="000000"/>
                <w:sz w:val="20"/>
                <w:szCs w:val="20"/>
              </w:rPr>
            </w:pPr>
          </w:p>
        </w:tc>
        <w:tc>
          <w:tcPr>
            <w:tcW w:w="1242" w:type="dxa"/>
            <w:vAlign w:val="center"/>
          </w:tcPr>
          <w:p w:rsidR="00F70F09" w:rsidRDefault="00F70F09" w:rsidP="00813C60">
            <w:pPr>
              <w:jc w:val="center"/>
              <w:rPr>
                <w:sz w:val="20"/>
                <w:szCs w:val="20"/>
              </w:rPr>
            </w:pPr>
          </w:p>
        </w:tc>
        <w:tc>
          <w:tcPr>
            <w:tcW w:w="2180" w:type="dxa"/>
          </w:tcPr>
          <w:p w:rsidR="00F70F09" w:rsidRDefault="00F70F09" w:rsidP="00813C60">
            <w:pPr>
              <w:jc w:val="center"/>
              <w:rPr>
                <w:sz w:val="20"/>
                <w:szCs w:val="20"/>
              </w:rPr>
            </w:pPr>
          </w:p>
        </w:tc>
      </w:tr>
      <w:tr w:rsidR="00F70F09" w:rsidTr="00F70F09">
        <w:trPr>
          <w:trHeight w:val="828"/>
          <w:jc w:val="center"/>
        </w:trPr>
        <w:tc>
          <w:tcPr>
            <w:tcW w:w="635" w:type="dxa"/>
            <w:vAlign w:val="center"/>
          </w:tcPr>
          <w:p w:rsidR="00F70F09" w:rsidRDefault="00F70F09" w:rsidP="00F70F09">
            <w:pPr>
              <w:widowControl w:val="0"/>
              <w:pBdr>
                <w:top w:val="nil"/>
                <w:left w:val="nil"/>
                <w:bottom w:val="nil"/>
                <w:right w:val="nil"/>
                <w:between w:val="nil"/>
              </w:pBdr>
              <w:spacing w:line="248" w:lineRule="auto"/>
              <w:ind w:right="181"/>
              <w:jc w:val="center"/>
              <w:rPr>
                <w:b/>
                <w:color w:val="000000"/>
                <w:sz w:val="20"/>
                <w:szCs w:val="20"/>
              </w:rPr>
            </w:pPr>
            <w:r>
              <w:rPr>
                <w:b/>
                <w:color w:val="000000"/>
                <w:sz w:val="20"/>
                <w:szCs w:val="20"/>
              </w:rPr>
              <w:t>3</w:t>
            </w:r>
          </w:p>
        </w:tc>
        <w:tc>
          <w:tcPr>
            <w:tcW w:w="2414" w:type="dxa"/>
            <w:vAlign w:val="center"/>
          </w:tcPr>
          <w:p w:rsidR="00F70F09" w:rsidRDefault="00F70F09" w:rsidP="00813C60">
            <w:pPr>
              <w:widowControl w:val="0"/>
              <w:pBdr>
                <w:top w:val="nil"/>
                <w:left w:val="nil"/>
                <w:bottom w:val="nil"/>
                <w:right w:val="nil"/>
                <w:between w:val="nil"/>
              </w:pBdr>
              <w:spacing w:line="248" w:lineRule="auto"/>
              <w:ind w:right="181"/>
              <w:rPr>
                <w:color w:val="000000"/>
                <w:sz w:val="20"/>
                <w:szCs w:val="20"/>
              </w:rPr>
            </w:pPr>
          </w:p>
        </w:tc>
        <w:tc>
          <w:tcPr>
            <w:tcW w:w="1873" w:type="dxa"/>
            <w:vAlign w:val="center"/>
          </w:tcPr>
          <w:p w:rsidR="00F70F09" w:rsidRDefault="00F70F09" w:rsidP="00813C60">
            <w:pPr>
              <w:widowControl w:val="0"/>
              <w:pBdr>
                <w:top w:val="nil"/>
                <w:left w:val="nil"/>
                <w:bottom w:val="nil"/>
                <w:right w:val="nil"/>
                <w:between w:val="nil"/>
              </w:pBdr>
              <w:spacing w:line="248" w:lineRule="auto"/>
              <w:ind w:right="181"/>
              <w:rPr>
                <w:color w:val="000000"/>
                <w:sz w:val="20"/>
                <w:szCs w:val="20"/>
              </w:rPr>
            </w:pPr>
          </w:p>
        </w:tc>
        <w:tc>
          <w:tcPr>
            <w:tcW w:w="2195" w:type="dxa"/>
            <w:vAlign w:val="center"/>
          </w:tcPr>
          <w:p w:rsidR="00F70F09" w:rsidRDefault="00F70F09" w:rsidP="00813C60">
            <w:pPr>
              <w:widowControl w:val="0"/>
              <w:pBdr>
                <w:top w:val="nil"/>
                <w:left w:val="nil"/>
                <w:bottom w:val="nil"/>
                <w:right w:val="nil"/>
                <w:between w:val="nil"/>
              </w:pBdr>
              <w:spacing w:line="248" w:lineRule="auto"/>
              <w:ind w:right="181"/>
              <w:jc w:val="center"/>
              <w:rPr>
                <w:color w:val="000000"/>
                <w:sz w:val="20"/>
                <w:szCs w:val="20"/>
              </w:rPr>
            </w:pPr>
          </w:p>
        </w:tc>
        <w:tc>
          <w:tcPr>
            <w:tcW w:w="1242" w:type="dxa"/>
            <w:vAlign w:val="center"/>
          </w:tcPr>
          <w:p w:rsidR="00F70F09" w:rsidRDefault="00F70F09" w:rsidP="00813C60">
            <w:pPr>
              <w:jc w:val="center"/>
              <w:rPr>
                <w:sz w:val="20"/>
                <w:szCs w:val="20"/>
              </w:rPr>
            </w:pPr>
          </w:p>
        </w:tc>
        <w:tc>
          <w:tcPr>
            <w:tcW w:w="2180" w:type="dxa"/>
          </w:tcPr>
          <w:p w:rsidR="00F70F09" w:rsidRDefault="00F70F09" w:rsidP="00813C60">
            <w:pPr>
              <w:jc w:val="center"/>
              <w:rPr>
                <w:sz w:val="20"/>
                <w:szCs w:val="20"/>
              </w:rPr>
            </w:pPr>
          </w:p>
        </w:tc>
      </w:tr>
      <w:tr w:rsidR="00F70F09" w:rsidTr="00F70F09">
        <w:trPr>
          <w:trHeight w:val="828"/>
          <w:jc w:val="center"/>
        </w:trPr>
        <w:tc>
          <w:tcPr>
            <w:tcW w:w="635" w:type="dxa"/>
            <w:vAlign w:val="center"/>
          </w:tcPr>
          <w:p w:rsidR="00F70F09" w:rsidRDefault="00F70F09" w:rsidP="00813C60">
            <w:pPr>
              <w:widowControl w:val="0"/>
              <w:pBdr>
                <w:top w:val="nil"/>
                <w:left w:val="nil"/>
                <w:bottom w:val="nil"/>
                <w:right w:val="nil"/>
                <w:between w:val="nil"/>
              </w:pBdr>
              <w:spacing w:line="248" w:lineRule="auto"/>
              <w:ind w:right="181"/>
              <w:jc w:val="center"/>
              <w:rPr>
                <w:b/>
                <w:color w:val="000000"/>
                <w:sz w:val="20"/>
                <w:szCs w:val="20"/>
              </w:rPr>
            </w:pPr>
          </w:p>
        </w:tc>
        <w:tc>
          <w:tcPr>
            <w:tcW w:w="2414" w:type="dxa"/>
            <w:vAlign w:val="center"/>
          </w:tcPr>
          <w:p w:rsidR="00F70F09" w:rsidRDefault="00F70F09" w:rsidP="00813C60">
            <w:pPr>
              <w:widowControl w:val="0"/>
              <w:pBdr>
                <w:top w:val="nil"/>
                <w:left w:val="nil"/>
                <w:bottom w:val="nil"/>
                <w:right w:val="nil"/>
                <w:between w:val="nil"/>
              </w:pBdr>
              <w:spacing w:line="248" w:lineRule="auto"/>
              <w:ind w:right="181"/>
              <w:rPr>
                <w:color w:val="000000"/>
                <w:sz w:val="20"/>
                <w:szCs w:val="20"/>
              </w:rPr>
            </w:pPr>
          </w:p>
        </w:tc>
        <w:tc>
          <w:tcPr>
            <w:tcW w:w="1873" w:type="dxa"/>
            <w:vAlign w:val="center"/>
          </w:tcPr>
          <w:p w:rsidR="00F70F09" w:rsidRDefault="00F70F09" w:rsidP="00813C60">
            <w:pPr>
              <w:widowControl w:val="0"/>
              <w:pBdr>
                <w:top w:val="nil"/>
                <w:left w:val="nil"/>
                <w:bottom w:val="nil"/>
                <w:right w:val="nil"/>
                <w:between w:val="nil"/>
              </w:pBdr>
              <w:spacing w:line="248" w:lineRule="auto"/>
              <w:ind w:right="181"/>
              <w:rPr>
                <w:color w:val="000000"/>
                <w:sz w:val="20"/>
                <w:szCs w:val="20"/>
              </w:rPr>
            </w:pPr>
          </w:p>
        </w:tc>
        <w:tc>
          <w:tcPr>
            <w:tcW w:w="2195" w:type="dxa"/>
            <w:vAlign w:val="center"/>
          </w:tcPr>
          <w:p w:rsidR="00F70F09" w:rsidRDefault="00F70F09" w:rsidP="00813C60">
            <w:pPr>
              <w:widowControl w:val="0"/>
              <w:pBdr>
                <w:top w:val="nil"/>
                <w:left w:val="nil"/>
                <w:bottom w:val="nil"/>
                <w:right w:val="nil"/>
                <w:between w:val="nil"/>
              </w:pBdr>
              <w:spacing w:line="248" w:lineRule="auto"/>
              <w:ind w:right="181"/>
              <w:jc w:val="center"/>
              <w:rPr>
                <w:color w:val="000000"/>
                <w:sz w:val="20"/>
                <w:szCs w:val="20"/>
              </w:rPr>
            </w:pPr>
          </w:p>
        </w:tc>
        <w:tc>
          <w:tcPr>
            <w:tcW w:w="1242" w:type="dxa"/>
            <w:vAlign w:val="center"/>
          </w:tcPr>
          <w:p w:rsidR="00F70F09" w:rsidRDefault="00F70F09" w:rsidP="00813C60">
            <w:pPr>
              <w:jc w:val="center"/>
              <w:rPr>
                <w:sz w:val="20"/>
                <w:szCs w:val="20"/>
              </w:rPr>
            </w:pPr>
          </w:p>
        </w:tc>
        <w:tc>
          <w:tcPr>
            <w:tcW w:w="2180" w:type="dxa"/>
          </w:tcPr>
          <w:p w:rsidR="00F70F09" w:rsidRDefault="00F70F09" w:rsidP="00813C60">
            <w:pPr>
              <w:jc w:val="center"/>
              <w:rPr>
                <w:sz w:val="20"/>
                <w:szCs w:val="20"/>
              </w:rPr>
            </w:pPr>
          </w:p>
        </w:tc>
      </w:tr>
      <w:tr w:rsidR="00F70F09" w:rsidTr="00F70F09">
        <w:trPr>
          <w:trHeight w:val="828"/>
          <w:jc w:val="center"/>
        </w:trPr>
        <w:tc>
          <w:tcPr>
            <w:tcW w:w="635" w:type="dxa"/>
            <w:vAlign w:val="center"/>
          </w:tcPr>
          <w:p w:rsidR="00F70F09" w:rsidRDefault="00F70F09" w:rsidP="00813C60">
            <w:pPr>
              <w:widowControl w:val="0"/>
              <w:pBdr>
                <w:top w:val="nil"/>
                <w:left w:val="nil"/>
                <w:bottom w:val="nil"/>
                <w:right w:val="nil"/>
                <w:between w:val="nil"/>
              </w:pBdr>
              <w:spacing w:line="248" w:lineRule="auto"/>
              <w:ind w:right="181"/>
              <w:jc w:val="center"/>
              <w:rPr>
                <w:b/>
                <w:color w:val="000000"/>
                <w:sz w:val="20"/>
                <w:szCs w:val="20"/>
              </w:rPr>
            </w:pPr>
          </w:p>
        </w:tc>
        <w:tc>
          <w:tcPr>
            <w:tcW w:w="2414" w:type="dxa"/>
            <w:vAlign w:val="center"/>
          </w:tcPr>
          <w:p w:rsidR="00F70F09" w:rsidRDefault="00F70F09" w:rsidP="00813C60">
            <w:pPr>
              <w:widowControl w:val="0"/>
              <w:pBdr>
                <w:top w:val="nil"/>
                <w:left w:val="nil"/>
                <w:bottom w:val="nil"/>
                <w:right w:val="nil"/>
                <w:between w:val="nil"/>
              </w:pBdr>
              <w:spacing w:line="248" w:lineRule="auto"/>
              <w:ind w:right="181"/>
              <w:rPr>
                <w:color w:val="000000"/>
                <w:sz w:val="20"/>
                <w:szCs w:val="20"/>
              </w:rPr>
            </w:pPr>
          </w:p>
        </w:tc>
        <w:tc>
          <w:tcPr>
            <w:tcW w:w="1873" w:type="dxa"/>
            <w:vAlign w:val="center"/>
          </w:tcPr>
          <w:p w:rsidR="00F70F09" w:rsidRDefault="00F70F09" w:rsidP="00813C60">
            <w:pPr>
              <w:widowControl w:val="0"/>
              <w:pBdr>
                <w:top w:val="nil"/>
                <w:left w:val="nil"/>
                <w:bottom w:val="nil"/>
                <w:right w:val="nil"/>
                <w:between w:val="nil"/>
              </w:pBdr>
              <w:spacing w:line="248" w:lineRule="auto"/>
              <w:ind w:right="181"/>
              <w:rPr>
                <w:color w:val="000000"/>
                <w:sz w:val="20"/>
                <w:szCs w:val="20"/>
              </w:rPr>
            </w:pPr>
          </w:p>
        </w:tc>
        <w:tc>
          <w:tcPr>
            <w:tcW w:w="2195" w:type="dxa"/>
            <w:vAlign w:val="center"/>
          </w:tcPr>
          <w:p w:rsidR="00F70F09" w:rsidRDefault="00F70F09" w:rsidP="00813C60">
            <w:pPr>
              <w:widowControl w:val="0"/>
              <w:pBdr>
                <w:top w:val="nil"/>
                <w:left w:val="nil"/>
                <w:bottom w:val="nil"/>
                <w:right w:val="nil"/>
                <w:between w:val="nil"/>
              </w:pBdr>
              <w:spacing w:line="248" w:lineRule="auto"/>
              <w:ind w:right="181"/>
              <w:jc w:val="center"/>
              <w:rPr>
                <w:color w:val="000000"/>
                <w:sz w:val="20"/>
                <w:szCs w:val="20"/>
              </w:rPr>
            </w:pPr>
          </w:p>
        </w:tc>
        <w:tc>
          <w:tcPr>
            <w:tcW w:w="1242" w:type="dxa"/>
            <w:vAlign w:val="center"/>
          </w:tcPr>
          <w:p w:rsidR="00F70F09" w:rsidRDefault="00F70F09" w:rsidP="00813C60">
            <w:pPr>
              <w:jc w:val="center"/>
              <w:rPr>
                <w:sz w:val="20"/>
                <w:szCs w:val="20"/>
              </w:rPr>
            </w:pPr>
          </w:p>
        </w:tc>
        <w:tc>
          <w:tcPr>
            <w:tcW w:w="2180" w:type="dxa"/>
          </w:tcPr>
          <w:p w:rsidR="00F70F09" w:rsidRDefault="00F70F09" w:rsidP="00813C60">
            <w:pPr>
              <w:jc w:val="center"/>
              <w:rPr>
                <w:sz w:val="20"/>
                <w:szCs w:val="20"/>
              </w:rPr>
            </w:pPr>
          </w:p>
        </w:tc>
      </w:tr>
      <w:tr w:rsidR="00F70F09" w:rsidTr="00F70F09">
        <w:trPr>
          <w:trHeight w:val="828"/>
          <w:jc w:val="center"/>
        </w:trPr>
        <w:tc>
          <w:tcPr>
            <w:tcW w:w="635" w:type="dxa"/>
            <w:vAlign w:val="center"/>
          </w:tcPr>
          <w:p w:rsidR="00F70F09" w:rsidRDefault="00F70F09" w:rsidP="00813C60">
            <w:pPr>
              <w:widowControl w:val="0"/>
              <w:pBdr>
                <w:top w:val="nil"/>
                <w:left w:val="nil"/>
                <w:bottom w:val="nil"/>
                <w:right w:val="nil"/>
                <w:between w:val="nil"/>
              </w:pBdr>
              <w:spacing w:line="248" w:lineRule="auto"/>
              <w:ind w:right="181"/>
              <w:jc w:val="center"/>
              <w:rPr>
                <w:b/>
                <w:color w:val="000000"/>
                <w:sz w:val="20"/>
                <w:szCs w:val="20"/>
              </w:rPr>
            </w:pPr>
          </w:p>
        </w:tc>
        <w:tc>
          <w:tcPr>
            <w:tcW w:w="2414" w:type="dxa"/>
            <w:vAlign w:val="center"/>
          </w:tcPr>
          <w:p w:rsidR="00F70F09" w:rsidRDefault="00F70F09" w:rsidP="00813C60">
            <w:pPr>
              <w:widowControl w:val="0"/>
              <w:pBdr>
                <w:top w:val="nil"/>
                <w:left w:val="nil"/>
                <w:bottom w:val="nil"/>
                <w:right w:val="nil"/>
                <w:between w:val="nil"/>
              </w:pBdr>
              <w:spacing w:line="248" w:lineRule="auto"/>
              <w:ind w:right="181"/>
              <w:rPr>
                <w:color w:val="000000"/>
                <w:sz w:val="20"/>
                <w:szCs w:val="20"/>
              </w:rPr>
            </w:pPr>
          </w:p>
        </w:tc>
        <w:tc>
          <w:tcPr>
            <w:tcW w:w="1873" w:type="dxa"/>
            <w:vAlign w:val="center"/>
          </w:tcPr>
          <w:p w:rsidR="00F70F09" w:rsidRDefault="00F70F09" w:rsidP="00813C60">
            <w:pPr>
              <w:widowControl w:val="0"/>
              <w:pBdr>
                <w:top w:val="nil"/>
                <w:left w:val="nil"/>
                <w:bottom w:val="nil"/>
                <w:right w:val="nil"/>
                <w:between w:val="nil"/>
              </w:pBdr>
              <w:spacing w:line="248" w:lineRule="auto"/>
              <w:ind w:right="181"/>
              <w:rPr>
                <w:color w:val="000000"/>
                <w:sz w:val="20"/>
                <w:szCs w:val="20"/>
              </w:rPr>
            </w:pPr>
          </w:p>
        </w:tc>
        <w:tc>
          <w:tcPr>
            <w:tcW w:w="2195" w:type="dxa"/>
            <w:vAlign w:val="center"/>
          </w:tcPr>
          <w:p w:rsidR="00F70F09" w:rsidRDefault="00F70F09" w:rsidP="00813C60">
            <w:pPr>
              <w:widowControl w:val="0"/>
              <w:pBdr>
                <w:top w:val="nil"/>
                <w:left w:val="nil"/>
                <w:bottom w:val="nil"/>
                <w:right w:val="nil"/>
                <w:between w:val="nil"/>
              </w:pBdr>
              <w:spacing w:line="248" w:lineRule="auto"/>
              <w:ind w:right="181"/>
              <w:jc w:val="center"/>
              <w:rPr>
                <w:color w:val="000000"/>
                <w:sz w:val="20"/>
                <w:szCs w:val="20"/>
              </w:rPr>
            </w:pPr>
          </w:p>
        </w:tc>
        <w:tc>
          <w:tcPr>
            <w:tcW w:w="1242" w:type="dxa"/>
            <w:vAlign w:val="center"/>
          </w:tcPr>
          <w:p w:rsidR="00F70F09" w:rsidRDefault="00F70F09" w:rsidP="00813C60">
            <w:pPr>
              <w:jc w:val="center"/>
              <w:rPr>
                <w:sz w:val="20"/>
                <w:szCs w:val="20"/>
              </w:rPr>
            </w:pPr>
          </w:p>
        </w:tc>
        <w:tc>
          <w:tcPr>
            <w:tcW w:w="2180" w:type="dxa"/>
          </w:tcPr>
          <w:p w:rsidR="00F70F09" w:rsidRDefault="00F70F09" w:rsidP="00813C60">
            <w:pPr>
              <w:jc w:val="center"/>
              <w:rPr>
                <w:sz w:val="20"/>
                <w:szCs w:val="20"/>
              </w:rPr>
            </w:pPr>
          </w:p>
        </w:tc>
      </w:tr>
      <w:tr w:rsidR="00F70F09" w:rsidTr="00F70F09">
        <w:trPr>
          <w:trHeight w:val="828"/>
          <w:jc w:val="center"/>
        </w:trPr>
        <w:tc>
          <w:tcPr>
            <w:tcW w:w="635" w:type="dxa"/>
            <w:vAlign w:val="center"/>
          </w:tcPr>
          <w:p w:rsidR="00F70F09" w:rsidRDefault="00F70F09" w:rsidP="00813C60">
            <w:pPr>
              <w:widowControl w:val="0"/>
              <w:pBdr>
                <w:top w:val="nil"/>
                <w:left w:val="nil"/>
                <w:bottom w:val="nil"/>
                <w:right w:val="nil"/>
                <w:between w:val="nil"/>
              </w:pBdr>
              <w:spacing w:line="248" w:lineRule="auto"/>
              <w:ind w:right="181"/>
              <w:jc w:val="center"/>
              <w:rPr>
                <w:b/>
                <w:color w:val="000000"/>
                <w:sz w:val="20"/>
                <w:szCs w:val="20"/>
              </w:rPr>
            </w:pPr>
          </w:p>
        </w:tc>
        <w:tc>
          <w:tcPr>
            <w:tcW w:w="2414" w:type="dxa"/>
            <w:vAlign w:val="center"/>
          </w:tcPr>
          <w:p w:rsidR="00F70F09" w:rsidRDefault="00F70F09" w:rsidP="00813C60">
            <w:pPr>
              <w:widowControl w:val="0"/>
              <w:pBdr>
                <w:top w:val="nil"/>
                <w:left w:val="nil"/>
                <w:bottom w:val="nil"/>
                <w:right w:val="nil"/>
                <w:between w:val="nil"/>
              </w:pBdr>
              <w:spacing w:line="248" w:lineRule="auto"/>
              <w:ind w:right="181"/>
              <w:rPr>
                <w:color w:val="000000"/>
                <w:sz w:val="20"/>
                <w:szCs w:val="20"/>
              </w:rPr>
            </w:pPr>
          </w:p>
        </w:tc>
        <w:tc>
          <w:tcPr>
            <w:tcW w:w="1873" w:type="dxa"/>
            <w:vAlign w:val="center"/>
          </w:tcPr>
          <w:p w:rsidR="00F70F09" w:rsidRDefault="00F70F09" w:rsidP="00813C60">
            <w:pPr>
              <w:widowControl w:val="0"/>
              <w:pBdr>
                <w:top w:val="nil"/>
                <w:left w:val="nil"/>
                <w:bottom w:val="nil"/>
                <w:right w:val="nil"/>
                <w:between w:val="nil"/>
              </w:pBdr>
              <w:spacing w:line="248" w:lineRule="auto"/>
              <w:ind w:right="181"/>
              <w:rPr>
                <w:color w:val="000000"/>
                <w:sz w:val="20"/>
                <w:szCs w:val="20"/>
              </w:rPr>
            </w:pPr>
          </w:p>
        </w:tc>
        <w:tc>
          <w:tcPr>
            <w:tcW w:w="2195" w:type="dxa"/>
            <w:vAlign w:val="center"/>
          </w:tcPr>
          <w:p w:rsidR="00F70F09" w:rsidRDefault="00F70F09" w:rsidP="00813C60">
            <w:pPr>
              <w:widowControl w:val="0"/>
              <w:pBdr>
                <w:top w:val="nil"/>
                <w:left w:val="nil"/>
                <w:bottom w:val="nil"/>
                <w:right w:val="nil"/>
                <w:between w:val="nil"/>
              </w:pBdr>
              <w:spacing w:line="248" w:lineRule="auto"/>
              <w:ind w:right="181"/>
              <w:jc w:val="center"/>
              <w:rPr>
                <w:color w:val="000000"/>
                <w:sz w:val="20"/>
                <w:szCs w:val="20"/>
              </w:rPr>
            </w:pPr>
          </w:p>
        </w:tc>
        <w:tc>
          <w:tcPr>
            <w:tcW w:w="1242" w:type="dxa"/>
            <w:vAlign w:val="center"/>
          </w:tcPr>
          <w:p w:rsidR="00F70F09" w:rsidRDefault="00F70F09" w:rsidP="00813C60">
            <w:pPr>
              <w:jc w:val="center"/>
              <w:rPr>
                <w:sz w:val="20"/>
                <w:szCs w:val="20"/>
              </w:rPr>
            </w:pPr>
          </w:p>
        </w:tc>
        <w:tc>
          <w:tcPr>
            <w:tcW w:w="2180" w:type="dxa"/>
          </w:tcPr>
          <w:p w:rsidR="00F70F09" w:rsidRDefault="00F70F09" w:rsidP="00813C60">
            <w:pPr>
              <w:jc w:val="center"/>
              <w:rPr>
                <w:sz w:val="20"/>
                <w:szCs w:val="20"/>
              </w:rPr>
            </w:pPr>
          </w:p>
        </w:tc>
      </w:tr>
    </w:tbl>
    <w:p w:rsidR="0085542B" w:rsidRDefault="0085542B" w:rsidP="00813C60">
      <w:pPr>
        <w:spacing w:after="0"/>
      </w:pPr>
    </w:p>
    <w:p w:rsidR="0085542B" w:rsidRDefault="0085542B" w:rsidP="00813C60">
      <w:pPr>
        <w:spacing w:after="0"/>
        <w:jc w:val="center"/>
        <w:rPr>
          <w:b/>
        </w:rPr>
      </w:pPr>
    </w:p>
    <w:p w:rsidR="0085542B" w:rsidRDefault="0085542B" w:rsidP="00813C60">
      <w:pPr>
        <w:spacing w:after="0"/>
        <w:jc w:val="center"/>
        <w:rPr>
          <w:b/>
        </w:rPr>
      </w:pPr>
    </w:p>
    <w:p w:rsidR="0085542B" w:rsidRDefault="00444917" w:rsidP="00813C60">
      <w:pPr>
        <w:spacing w:after="0"/>
        <w:rPr>
          <w:b/>
        </w:rPr>
      </w:pPr>
      <w:r>
        <w:br w:type="page"/>
      </w:r>
    </w:p>
    <w:p w:rsidR="0085542B" w:rsidRDefault="008F1AFF" w:rsidP="00813C60">
      <w:pPr>
        <w:spacing w:after="0"/>
        <w:jc w:val="center"/>
        <w:rPr>
          <w:b/>
        </w:rPr>
      </w:pPr>
      <w:r>
        <w:rPr>
          <w:b/>
        </w:rPr>
        <w:lastRenderedPageBreak/>
        <w:t>MODELO DE CÓDIGO DE CONDUCTA ESTÁNDAR PARA TRABAJADORES</w:t>
      </w:r>
    </w:p>
    <w:p w:rsidR="0085542B" w:rsidRDefault="0085542B" w:rsidP="00813C60">
      <w:pPr>
        <w:spacing w:after="0"/>
        <w:jc w:val="center"/>
      </w:pPr>
    </w:p>
    <w:p w:rsidR="0085542B" w:rsidRDefault="00444917" w:rsidP="00813C60">
      <w:pPr>
        <w:spacing w:after="0"/>
        <w:jc w:val="center"/>
      </w:pPr>
      <w:r>
        <w:t>Se puede tomar de referencia el siguiente Código de conducta estándar para trabajadores:</w:t>
      </w:r>
    </w:p>
    <w:p w:rsidR="0085542B" w:rsidRDefault="0085542B" w:rsidP="00813C60">
      <w:pPr>
        <w:spacing w:after="0"/>
      </w:pPr>
    </w:p>
    <w:p w:rsidR="0085542B" w:rsidRDefault="00444917" w:rsidP="00813C60">
      <w:pPr>
        <w:spacing w:after="0"/>
      </w:pPr>
      <w:r>
        <w:t xml:space="preserve">Somos el Contratista </w:t>
      </w:r>
      <w:r>
        <w:rPr>
          <w:i/>
        </w:rPr>
        <w:t>[ingrese el nombre del Contratista]</w:t>
      </w:r>
      <w:r>
        <w:t xml:space="preserve">. Hemos firmado un contrato con [ingrese el nombre del empleador] para </w:t>
      </w:r>
      <w:r>
        <w:rPr>
          <w:i/>
        </w:rPr>
        <w:t>[introducir la descripción de actividades según el puesto, consultoría, contrato de elaboración de carpetas, construcción o supervisión de obra, trabajo como obrero calificado, vigilante, bodeguero o auxiliar de obra]</w:t>
      </w:r>
      <w:r>
        <w:t>.</w:t>
      </w:r>
    </w:p>
    <w:p w:rsidR="0085542B" w:rsidRDefault="00444917" w:rsidP="00813C60">
      <w:pPr>
        <w:spacing w:after="0"/>
      </w:pPr>
      <w:r>
        <w:t>Estas actividades se llevarán a cabo en [ingresar el nombre del Sitio y otros lugares donde se llevarán a cabo el trabajo]. Nuestro contrato nos obliga a implementar medidas para abordar los riesgos ambientales y sociales relacionados con las actividades laborales asignadas, incluyendo los riesgos de explotación sexual, abuso y acoso sexuales o discriminación.</w:t>
      </w:r>
    </w:p>
    <w:p w:rsidR="0085542B" w:rsidRDefault="00444917" w:rsidP="00813C60">
      <w:pPr>
        <w:spacing w:after="0"/>
      </w:pPr>
      <w:r>
        <w:t>Este Código de Conducta forma parte de nuestras medidas para hacer frente a los riesgos ambientales y sociales relacionados con el proyecto denominado “_____________________________________________”. Se aplica a todo nuestro personal a nivel gerencial, administrativo o técnico, trabajadores y otros empleados en el sitio de obras u otros lugares donde se están llevando a cabo las Obras. También se aplica al personal de cada subcontratista y a cualquier otro personal que nos apoye en la ejecución de las Obras. Todas estas personas se conocen como "Personal del Contratista" y están sujetas a este Código de Conducta.</w:t>
      </w:r>
    </w:p>
    <w:p w:rsidR="0085542B" w:rsidRDefault="00444917" w:rsidP="00813C60">
      <w:pPr>
        <w:spacing w:after="0"/>
      </w:pPr>
      <w:r>
        <w:t>Este Código de Conducta identifica el comportamiento que requerimos de todo el Personal del Contratista.</w:t>
      </w:r>
    </w:p>
    <w:p w:rsidR="0085542B" w:rsidRDefault="00444917" w:rsidP="00813C60">
      <w:pPr>
        <w:spacing w:after="0"/>
      </w:pPr>
      <w:r>
        <w:t>Nuestro lugar de trabajo es un entorno donde no se tolerarán comportamientos inseguros, ofensivos, abusivos, discriminatorios o violentos y donde todas las personas deben sentirse cómodas planteando problemas o preocupaciones sin temor a represalias.</w:t>
      </w:r>
    </w:p>
    <w:p w:rsidR="0085542B" w:rsidRDefault="00444917" w:rsidP="00813C60">
      <w:pPr>
        <w:spacing w:after="0"/>
      </w:pPr>
      <w:r>
        <w:t>El Personal del Contratista deberá:</w:t>
      </w:r>
    </w:p>
    <w:p w:rsidR="0085542B" w:rsidRDefault="0085542B" w:rsidP="00813C60">
      <w:pPr>
        <w:spacing w:after="0"/>
      </w:pPr>
    </w:p>
    <w:p w:rsidR="0085542B" w:rsidRDefault="00444917" w:rsidP="0011270F">
      <w:pPr>
        <w:numPr>
          <w:ilvl w:val="0"/>
          <w:numId w:val="2"/>
        </w:numPr>
        <w:pBdr>
          <w:top w:val="nil"/>
          <w:left w:val="nil"/>
          <w:bottom w:val="nil"/>
          <w:right w:val="nil"/>
          <w:between w:val="nil"/>
        </w:pBdr>
        <w:spacing w:after="0"/>
        <w:rPr>
          <w:color w:val="000000"/>
        </w:rPr>
      </w:pPr>
      <w:r>
        <w:rPr>
          <w:color w:val="000000"/>
        </w:rPr>
        <w:t>llevar a cabo sus deberes de manera competente y diligente;</w:t>
      </w:r>
    </w:p>
    <w:p w:rsidR="0085542B" w:rsidRDefault="00444917" w:rsidP="0011270F">
      <w:pPr>
        <w:numPr>
          <w:ilvl w:val="0"/>
          <w:numId w:val="2"/>
        </w:numPr>
        <w:pBdr>
          <w:top w:val="nil"/>
          <w:left w:val="nil"/>
          <w:bottom w:val="nil"/>
          <w:right w:val="nil"/>
          <w:between w:val="nil"/>
        </w:pBdr>
        <w:spacing w:after="0"/>
        <w:rPr>
          <w:color w:val="000000"/>
        </w:rPr>
      </w:pPr>
      <w:r>
        <w:rPr>
          <w:color w:val="000000"/>
        </w:rPr>
        <w:t>cumplir con este Código de Conducta y todas las leyes, regulaciones y otros requisitos aplicables, incluidos los requisitos para proteger la salud, la seguridad y el bienestar de otro personal del contratista y cualquier otra persona;</w:t>
      </w:r>
    </w:p>
    <w:p w:rsidR="0085542B" w:rsidRDefault="00444917" w:rsidP="0011270F">
      <w:pPr>
        <w:numPr>
          <w:ilvl w:val="0"/>
          <w:numId w:val="2"/>
        </w:numPr>
        <w:pBdr>
          <w:top w:val="nil"/>
          <w:left w:val="nil"/>
          <w:bottom w:val="nil"/>
          <w:right w:val="nil"/>
          <w:between w:val="nil"/>
        </w:pBdr>
        <w:spacing w:after="0"/>
        <w:rPr>
          <w:color w:val="000000"/>
        </w:rPr>
      </w:pPr>
      <w:r>
        <w:rPr>
          <w:color w:val="000000"/>
        </w:rPr>
        <w:t>mantener un entorno de trabajo seguro que incluye:</w:t>
      </w:r>
    </w:p>
    <w:p w:rsidR="0085542B" w:rsidRDefault="00444917" w:rsidP="0011270F">
      <w:pPr>
        <w:numPr>
          <w:ilvl w:val="1"/>
          <w:numId w:val="2"/>
        </w:numPr>
        <w:pBdr>
          <w:top w:val="nil"/>
          <w:left w:val="nil"/>
          <w:bottom w:val="nil"/>
          <w:right w:val="nil"/>
          <w:between w:val="nil"/>
        </w:pBdr>
        <w:spacing w:after="0"/>
        <w:rPr>
          <w:color w:val="000000"/>
        </w:rPr>
      </w:pPr>
      <w:r>
        <w:rPr>
          <w:color w:val="000000"/>
        </w:rPr>
        <w:t>garantizar que los lugares de trabajo, la maquinaria, los equipos y los procesos bajo el control de cada persona sean seguros y sin riesgo para la salud;</w:t>
      </w:r>
    </w:p>
    <w:p w:rsidR="0085542B" w:rsidRDefault="00444917" w:rsidP="0011270F">
      <w:pPr>
        <w:numPr>
          <w:ilvl w:val="1"/>
          <w:numId w:val="2"/>
        </w:numPr>
        <w:pBdr>
          <w:top w:val="nil"/>
          <w:left w:val="nil"/>
          <w:bottom w:val="nil"/>
          <w:right w:val="nil"/>
          <w:between w:val="nil"/>
        </w:pBdr>
        <w:spacing w:after="0"/>
        <w:rPr>
          <w:color w:val="000000"/>
        </w:rPr>
      </w:pPr>
      <w:r>
        <w:rPr>
          <w:color w:val="000000"/>
        </w:rPr>
        <w:t>usar el equipo de protección personal requerido;</w:t>
      </w:r>
    </w:p>
    <w:p w:rsidR="0085542B" w:rsidRDefault="00444917" w:rsidP="0011270F">
      <w:pPr>
        <w:numPr>
          <w:ilvl w:val="1"/>
          <w:numId w:val="2"/>
        </w:numPr>
        <w:pBdr>
          <w:top w:val="nil"/>
          <w:left w:val="nil"/>
          <w:bottom w:val="nil"/>
          <w:right w:val="nil"/>
          <w:between w:val="nil"/>
        </w:pBdr>
        <w:spacing w:after="0"/>
        <w:rPr>
          <w:color w:val="000000"/>
        </w:rPr>
      </w:pPr>
      <w:r>
        <w:rPr>
          <w:color w:val="000000"/>
        </w:rPr>
        <w:lastRenderedPageBreak/>
        <w:t>utilizar medidas apropiadas relativas a sustancias y agentes químicos, físicos y biológicos; y</w:t>
      </w:r>
    </w:p>
    <w:p w:rsidR="0085542B" w:rsidRDefault="00444917" w:rsidP="0011270F">
      <w:pPr>
        <w:numPr>
          <w:ilvl w:val="1"/>
          <w:numId w:val="2"/>
        </w:numPr>
        <w:pBdr>
          <w:top w:val="nil"/>
          <w:left w:val="nil"/>
          <w:bottom w:val="nil"/>
          <w:right w:val="nil"/>
          <w:between w:val="nil"/>
        </w:pBdr>
        <w:spacing w:after="0"/>
        <w:rPr>
          <w:color w:val="000000"/>
        </w:rPr>
      </w:pPr>
      <w:r>
        <w:rPr>
          <w:color w:val="000000"/>
        </w:rPr>
        <w:t>seguir los procedimientos operativos de emergencia aplicables.</w:t>
      </w:r>
    </w:p>
    <w:p w:rsidR="0085542B" w:rsidRDefault="00444917" w:rsidP="0011270F">
      <w:pPr>
        <w:numPr>
          <w:ilvl w:val="1"/>
          <w:numId w:val="2"/>
        </w:numPr>
        <w:pBdr>
          <w:top w:val="nil"/>
          <w:left w:val="nil"/>
          <w:bottom w:val="nil"/>
          <w:right w:val="nil"/>
          <w:between w:val="nil"/>
        </w:pBdr>
        <w:spacing w:after="0"/>
        <w:rPr>
          <w:color w:val="000000"/>
        </w:rPr>
      </w:pPr>
      <w:r>
        <w:rPr>
          <w:color w:val="000000"/>
        </w:rPr>
        <w:t>reportar situaciones de trabajo que él / ella cree que no son seguros o saludables y alejarse de las situaciones de trabajo que razonablemente cree que representan un peligro inminente y grave para su vida o salud;</w:t>
      </w:r>
    </w:p>
    <w:p w:rsidR="0085542B" w:rsidRDefault="00444917" w:rsidP="0011270F">
      <w:pPr>
        <w:numPr>
          <w:ilvl w:val="1"/>
          <w:numId w:val="2"/>
        </w:numPr>
        <w:pBdr>
          <w:top w:val="nil"/>
          <w:left w:val="nil"/>
          <w:bottom w:val="nil"/>
          <w:right w:val="nil"/>
          <w:between w:val="nil"/>
        </w:pBdr>
        <w:spacing w:after="0"/>
        <w:rPr>
          <w:color w:val="000000"/>
        </w:rPr>
      </w:pPr>
      <w:r>
        <w:rPr>
          <w:color w:val="000000"/>
        </w:rPr>
        <w:t>no utilizar la violencia y tratar a otras personas con respeto, y no discriminar contra grupos específicos como mujeres, trabajadores migrantes, niños y niñas y personas con discapacidad;</w:t>
      </w:r>
    </w:p>
    <w:p w:rsidR="0085542B" w:rsidRDefault="00444917" w:rsidP="0011270F">
      <w:pPr>
        <w:numPr>
          <w:ilvl w:val="1"/>
          <w:numId w:val="2"/>
        </w:numPr>
        <w:pBdr>
          <w:top w:val="nil"/>
          <w:left w:val="nil"/>
          <w:bottom w:val="nil"/>
          <w:right w:val="nil"/>
          <w:between w:val="nil"/>
        </w:pBdr>
        <w:spacing w:after="0"/>
        <w:rPr>
          <w:color w:val="000000"/>
        </w:rPr>
      </w:pPr>
      <w:r>
        <w:rPr>
          <w:color w:val="000000"/>
        </w:rPr>
        <w:t>no participar en acoso sexual, lo que significa avances sexuales no deseados, solicitudes de favores sexuales y otras conductas verbales o físicas de naturaleza sexual con el demás personal del contratista o del Empleador;</w:t>
      </w:r>
    </w:p>
    <w:p w:rsidR="0085542B" w:rsidRDefault="00444917" w:rsidP="0011270F">
      <w:pPr>
        <w:numPr>
          <w:ilvl w:val="1"/>
          <w:numId w:val="2"/>
        </w:numPr>
        <w:pBdr>
          <w:top w:val="nil"/>
          <w:left w:val="nil"/>
          <w:bottom w:val="nil"/>
          <w:right w:val="nil"/>
          <w:between w:val="nil"/>
        </w:pBdr>
        <w:spacing w:after="0"/>
        <w:rPr>
          <w:color w:val="000000"/>
        </w:rPr>
      </w:pPr>
      <w:r>
        <w:rPr>
          <w:color w:val="000000"/>
        </w:rPr>
        <w:t>no participar en la Explotación Sexual, lo que significa cualquier abuso real o intentado de posición de vulnerabilidad, poder diferencial o confianza, con fines sexuales, incluyendo, pero no limitado a, beneficiarse monetaria, social o políticamente de la explotación sexual de otro. En las operaciones/proyectos financiados por el Banco, la explotación sexual se produce cuando el acceso a los servicios de Bienes, Obras, Consultoría o No Consultoría financiados por el Banco se utiliza para extraer ganancias sexuales;</w:t>
      </w:r>
    </w:p>
    <w:p w:rsidR="0085542B" w:rsidRDefault="00444917" w:rsidP="0011270F">
      <w:pPr>
        <w:numPr>
          <w:ilvl w:val="1"/>
          <w:numId w:val="2"/>
        </w:numPr>
        <w:pBdr>
          <w:top w:val="nil"/>
          <w:left w:val="nil"/>
          <w:bottom w:val="nil"/>
          <w:right w:val="nil"/>
          <w:between w:val="nil"/>
        </w:pBdr>
        <w:spacing w:after="0"/>
        <w:rPr>
          <w:color w:val="000000"/>
        </w:rPr>
      </w:pPr>
      <w:r>
        <w:rPr>
          <w:color w:val="000000"/>
        </w:rPr>
        <w:t>no participar en abuso sexual, lo que significa la intrusión física real o amenazada de naturaleza sexual, ya sea por la fuerza o en condiciones desiguales o coercitivas;</w:t>
      </w:r>
    </w:p>
    <w:p w:rsidR="0085542B" w:rsidRDefault="00444917" w:rsidP="0011270F">
      <w:pPr>
        <w:numPr>
          <w:ilvl w:val="1"/>
          <w:numId w:val="2"/>
        </w:numPr>
        <w:pBdr>
          <w:top w:val="nil"/>
          <w:left w:val="nil"/>
          <w:bottom w:val="nil"/>
          <w:right w:val="nil"/>
          <w:between w:val="nil"/>
        </w:pBdr>
        <w:spacing w:after="0"/>
        <w:rPr>
          <w:color w:val="000000"/>
        </w:rPr>
      </w:pPr>
      <w:r>
        <w:rPr>
          <w:color w:val="000000"/>
        </w:rPr>
        <w:t>no participar en ninguna forma de actividad sexual con personas menores de 18 años, excepto en caso de matrimonio preexistente;</w:t>
      </w:r>
    </w:p>
    <w:p w:rsidR="0085542B" w:rsidRDefault="00444917" w:rsidP="0011270F">
      <w:pPr>
        <w:numPr>
          <w:ilvl w:val="1"/>
          <w:numId w:val="2"/>
        </w:numPr>
        <w:pBdr>
          <w:top w:val="nil"/>
          <w:left w:val="nil"/>
          <w:bottom w:val="nil"/>
          <w:right w:val="nil"/>
          <w:between w:val="nil"/>
        </w:pBdr>
        <w:spacing w:after="0"/>
        <w:rPr>
          <w:color w:val="000000"/>
        </w:rPr>
      </w:pPr>
      <w:r>
        <w:rPr>
          <w:color w:val="000000"/>
        </w:rPr>
        <w:t>completar los cursos de capacitación relevantes que se impartirán en relación con los aspectos ambientales y sociales del Contrato, incluidos los asuntos de salud y seguridad, explotación y abuso sexual (EAS) y acoso sexual (AS);</w:t>
      </w:r>
    </w:p>
    <w:p w:rsidR="0085542B" w:rsidRDefault="00444917" w:rsidP="0011270F">
      <w:pPr>
        <w:numPr>
          <w:ilvl w:val="1"/>
          <w:numId w:val="2"/>
        </w:numPr>
        <w:pBdr>
          <w:top w:val="nil"/>
          <w:left w:val="nil"/>
          <w:bottom w:val="nil"/>
          <w:right w:val="nil"/>
          <w:between w:val="nil"/>
        </w:pBdr>
        <w:spacing w:after="0"/>
        <w:rPr>
          <w:color w:val="000000"/>
        </w:rPr>
      </w:pPr>
      <w:r>
        <w:rPr>
          <w:color w:val="000000"/>
        </w:rPr>
        <w:t>denunciar violaciones de este Código de Conducta; y</w:t>
      </w:r>
    </w:p>
    <w:p w:rsidR="0085542B" w:rsidRDefault="00444917" w:rsidP="0011270F">
      <w:pPr>
        <w:numPr>
          <w:ilvl w:val="1"/>
          <w:numId w:val="2"/>
        </w:numPr>
        <w:pBdr>
          <w:top w:val="nil"/>
          <w:left w:val="nil"/>
          <w:bottom w:val="nil"/>
          <w:right w:val="nil"/>
          <w:between w:val="nil"/>
        </w:pBdr>
        <w:spacing w:after="0"/>
        <w:rPr>
          <w:color w:val="000000"/>
        </w:rPr>
      </w:pPr>
      <w:r>
        <w:rPr>
          <w:color w:val="000000"/>
        </w:rPr>
        <w:t>no tomar represalias contra cualquier persona que reporte violaciones de este Código de Conducta, ya sea a nosotros o al Empleador, o que haga uso del Mecanismo de Gestión de Quejas para el Personal del Contratista o el Mecanismo de Gestión de Quejas del proyecto.</w:t>
      </w:r>
    </w:p>
    <w:p w:rsidR="0085542B" w:rsidRDefault="00444917" w:rsidP="0011270F">
      <w:pPr>
        <w:numPr>
          <w:ilvl w:val="1"/>
          <w:numId w:val="2"/>
        </w:numPr>
        <w:pBdr>
          <w:top w:val="nil"/>
          <w:left w:val="nil"/>
          <w:bottom w:val="nil"/>
          <w:right w:val="nil"/>
          <w:between w:val="nil"/>
        </w:pBdr>
        <w:spacing w:after="0"/>
        <w:rPr>
          <w:color w:val="000000"/>
        </w:rPr>
      </w:pPr>
      <w:r>
        <w:rPr>
          <w:color w:val="000000"/>
        </w:rPr>
        <w:t>En casos especiales como hallazgos fortuitos, se debe capacitar sobre el valor patrimonial de lugares, objetos para el país. Evitando el saqueo por descuido o falta de vigilancia.</w:t>
      </w:r>
    </w:p>
    <w:p w:rsidR="0085542B" w:rsidRDefault="0085542B" w:rsidP="00813C60">
      <w:pPr>
        <w:pBdr>
          <w:top w:val="nil"/>
          <w:left w:val="nil"/>
          <w:bottom w:val="nil"/>
          <w:right w:val="nil"/>
          <w:between w:val="nil"/>
        </w:pBdr>
        <w:spacing w:after="0"/>
        <w:ind w:left="1440"/>
        <w:rPr>
          <w:color w:val="000000"/>
        </w:rPr>
      </w:pPr>
    </w:p>
    <w:p w:rsidR="0085542B" w:rsidRDefault="00444917" w:rsidP="00813C60">
      <w:pPr>
        <w:spacing w:after="0"/>
      </w:pPr>
      <w:r>
        <w:lastRenderedPageBreak/>
        <w:t>LEVANTAR PREOCUPACIONES</w:t>
      </w:r>
    </w:p>
    <w:p w:rsidR="0085542B" w:rsidRDefault="00444917" w:rsidP="00813C60">
      <w:pPr>
        <w:spacing w:after="0"/>
      </w:pPr>
      <w:r>
        <w:t>Si alguna persona observa comportamientos que cree que pueden representar una violación de este Código de Conducta, o que de otra manera le conciernen, debe plantear el problema con prontitud. Esto se puede hacer de cualquiera de las siguientes maneras:</w:t>
      </w:r>
    </w:p>
    <w:p w:rsidR="0085542B" w:rsidRDefault="00444917" w:rsidP="00813C60">
      <w:pPr>
        <w:spacing w:after="0"/>
      </w:pPr>
      <w:r>
        <w:t xml:space="preserve">Contacto </w:t>
      </w:r>
      <w:r>
        <w:rPr>
          <w:i/>
        </w:rPr>
        <w:t>[introduzca el nombre del responsable]</w:t>
      </w:r>
      <w:r>
        <w:t xml:space="preserve"> por escrito en esta dirección </w:t>
      </w:r>
      <w:r>
        <w:rPr>
          <w:i/>
        </w:rPr>
        <w:t>[escribir dirección de contacto]</w:t>
      </w:r>
      <w:r>
        <w:t xml:space="preserve"> o por teléfono en </w:t>
      </w:r>
      <w:r>
        <w:rPr>
          <w:i/>
        </w:rPr>
        <w:t xml:space="preserve">[escribir número telefónico] </w:t>
      </w:r>
      <w:r>
        <w:t xml:space="preserve">o en persona en </w:t>
      </w:r>
      <w:r>
        <w:rPr>
          <w:i/>
        </w:rPr>
        <w:t>[lugar de contacto]</w:t>
      </w:r>
      <w:r>
        <w:t>;</w:t>
      </w:r>
    </w:p>
    <w:p w:rsidR="0085542B" w:rsidRDefault="00444917" w:rsidP="00813C60">
      <w:pPr>
        <w:spacing w:after="0"/>
      </w:pPr>
      <w:r>
        <w:t xml:space="preserve">Llame a </w:t>
      </w:r>
      <w:r>
        <w:rPr>
          <w:i/>
        </w:rPr>
        <w:t>[escribir número telefónico]</w:t>
      </w:r>
      <w:r>
        <w:t xml:space="preserve"> para comunicarse con la línea directa del contratista (si existe) y deje un mensaje.</w:t>
      </w:r>
    </w:p>
    <w:p w:rsidR="0085542B" w:rsidRDefault="00444917" w:rsidP="00813C60">
      <w:pPr>
        <w:spacing w:after="0"/>
      </w:pPr>
      <w:r>
        <w:t>La identidad de la persona se mantendrá confidencial, a menos que se informe de las denuncias necesarias según la legislación nacional. Las quejas o denuncias anónimas también pueden ser presentadas y se les dará toda la debida y apropiada consideración. Nos tomamos en serio todos los informes de posibles mala conducta e investigaremos y tomaremos las medidas apropiadas. Proporcionaremos recomendaciones cálidas a proveedores de servicios que pueden ayudar a apoyar a la persona que experimentó el supuesto incidente, según corresponda. No habrá represalias contra ninguna persona que plantee una preocupación de buena fe por cualquier comportamiento prohibido por este Código de Conducta. Dicha represalia sería una violación de este Código de Conducta.</w:t>
      </w:r>
    </w:p>
    <w:p w:rsidR="0085542B" w:rsidRDefault="0085542B" w:rsidP="00813C60">
      <w:pPr>
        <w:spacing w:after="0"/>
      </w:pPr>
    </w:p>
    <w:p w:rsidR="0085542B" w:rsidRDefault="00444917" w:rsidP="00813C60">
      <w:pPr>
        <w:spacing w:after="0"/>
      </w:pPr>
      <w:r>
        <w:t>CONSECUENCIAS DE VIOLAR EL CÓDIGO DE CONDUCTA</w:t>
      </w:r>
    </w:p>
    <w:p w:rsidR="0085542B" w:rsidRDefault="00444917" w:rsidP="00813C60">
      <w:pPr>
        <w:spacing w:after="0"/>
      </w:pPr>
      <w:r>
        <w:t>Cualquier violación de este Código de Conducta por parte del Personal puede resultar en consecuencias graves, hasta e incluyendo la terminación y posible remisión a las autoridades legales.</w:t>
      </w:r>
    </w:p>
    <w:p w:rsidR="0085542B" w:rsidRDefault="0085542B" w:rsidP="00813C60">
      <w:pPr>
        <w:spacing w:after="0"/>
      </w:pPr>
    </w:p>
    <w:p w:rsidR="0085542B" w:rsidRDefault="00444917" w:rsidP="00813C60">
      <w:pPr>
        <w:spacing w:after="0"/>
      </w:pPr>
      <w:r>
        <w:t>PARA PERSONAL CONTRATADO:</w:t>
      </w:r>
    </w:p>
    <w:p w:rsidR="0085542B" w:rsidRDefault="00444917" w:rsidP="00813C60">
      <w:pPr>
        <w:spacing w:after="0"/>
      </w:pPr>
      <w:r>
        <w:t>He recibido una copia de este Código de Conducta escrito en un idioma que comprendo. Entiendo que, si tengo alguna pregunta sobre este Código de Conducta, puedo contactar [ingrese el nombre de Persona(s)de contacto del contratista con experiencia relevante (incluyendo casos de explotación sexual, abuso y acoso en el manejo de esos tipos de casos de casos)] solicitando una explicación.</w:t>
      </w:r>
    </w:p>
    <w:p w:rsidR="0085542B" w:rsidRDefault="0085542B" w:rsidP="00813C60">
      <w:pPr>
        <w:spacing w:after="0"/>
      </w:pPr>
    </w:p>
    <w:p w:rsidR="0085542B" w:rsidRDefault="0085542B" w:rsidP="00813C60">
      <w:pPr>
        <w:spacing w:after="0"/>
      </w:pPr>
    </w:p>
    <w:p w:rsidR="0085542B" w:rsidRDefault="00444917" w:rsidP="00813C60">
      <w:pPr>
        <w:spacing w:after="0"/>
      </w:pPr>
      <w:r>
        <w:t>Nombre del personal: [insértese el nombre] Firma:</w:t>
      </w:r>
    </w:p>
    <w:p w:rsidR="0085542B" w:rsidRDefault="00444917" w:rsidP="00813C60">
      <w:pPr>
        <w:spacing w:after="0"/>
      </w:pPr>
      <w:r>
        <w:t>Fecha: (día mes año):</w:t>
      </w:r>
    </w:p>
    <w:p w:rsidR="0085542B" w:rsidRDefault="0085542B" w:rsidP="00813C60">
      <w:pPr>
        <w:spacing w:after="0"/>
      </w:pPr>
    </w:p>
    <w:p w:rsidR="0085542B" w:rsidRDefault="0085542B" w:rsidP="00813C60">
      <w:pPr>
        <w:spacing w:after="0"/>
      </w:pPr>
    </w:p>
    <w:p w:rsidR="0085542B" w:rsidRDefault="00444917" w:rsidP="00813C60">
      <w:pPr>
        <w:spacing w:after="0"/>
      </w:pPr>
      <w:r>
        <w:t>Contrafirma del representante autorizado del Contratista: Firma:</w:t>
      </w:r>
    </w:p>
    <w:p w:rsidR="0085542B" w:rsidRDefault="00444917" w:rsidP="00813C60">
      <w:pPr>
        <w:spacing w:after="0"/>
      </w:pPr>
      <w:r>
        <w:t>Fecha: (día mes año):</w:t>
      </w:r>
    </w:p>
    <w:p w:rsidR="0085542B" w:rsidRDefault="00444917" w:rsidP="0077037A">
      <w:pPr>
        <w:spacing w:after="0"/>
        <w:jc w:val="center"/>
        <w:rPr>
          <w:b/>
        </w:rPr>
      </w:pPr>
      <w:r>
        <w:br w:type="page"/>
      </w:r>
      <w:r w:rsidR="0077037A">
        <w:rPr>
          <w:b/>
        </w:rPr>
        <w:lastRenderedPageBreak/>
        <w:t>ANEXO N°</w:t>
      </w:r>
      <w:r>
        <w:rPr>
          <w:b/>
        </w:rPr>
        <w:t>:</w:t>
      </w:r>
    </w:p>
    <w:p w:rsidR="0085542B" w:rsidRDefault="0077037A" w:rsidP="0077037A">
      <w:pPr>
        <w:spacing w:after="0"/>
        <w:jc w:val="center"/>
        <w:rPr>
          <w:b/>
        </w:rPr>
      </w:pPr>
      <w:r>
        <w:rPr>
          <w:b/>
        </w:rPr>
        <w:t>ESQUEMA DE PLANIFICACIÓN DE ZONAS DE RIEGO</w:t>
      </w:r>
    </w:p>
    <w:p w:rsidR="0085542B" w:rsidRDefault="0085542B" w:rsidP="00813C60">
      <w:pPr>
        <w:spacing w:after="0"/>
        <w:jc w:val="center"/>
        <w:rPr>
          <w:highlight w:val="yellow"/>
        </w:rPr>
      </w:pPr>
    </w:p>
    <w:p w:rsidR="0085542B" w:rsidRDefault="00444917" w:rsidP="00813C60">
      <w:pPr>
        <w:spacing w:after="0"/>
        <w:jc w:val="center"/>
      </w:pPr>
      <w:r>
        <w:rPr>
          <w:highlight w:val="yellow"/>
        </w:rPr>
        <w:t>(EJEMPLO)</w:t>
      </w:r>
    </w:p>
    <w:p w:rsidR="0085542B" w:rsidRDefault="00444917" w:rsidP="00813C60">
      <w:pPr>
        <w:spacing w:after="0"/>
      </w:pPr>
      <w:r>
        <w:rPr>
          <w:noProof/>
        </w:rPr>
        <w:drawing>
          <wp:inline distT="0" distB="0" distL="0" distR="0">
            <wp:extent cx="5556906" cy="4110484"/>
            <wp:effectExtent l="0" t="0" r="0" b="0"/>
            <wp:docPr id="6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8"/>
                    <a:srcRect t="7473"/>
                    <a:stretch>
                      <a:fillRect/>
                    </a:stretch>
                  </pic:blipFill>
                  <pic:spPr>
                    <a:xfrm>
                      <a:off x="0" y="0"/>
                      <a:ext cx="5556906" cy="4110484"/>
                    </a:xfrm>
                    <a:prstGeom prst="rect">
                      <a:avLst/>
                    </a:prstGeom>
                    <a:ln/>
                  </pic:spPr>
                </pic:pic>
              </a:graphicData>
            </a:graphic>
          </wp:inline>
        </w:drawing>
      </w:r>
      <w:r>
        <w:rPr>
          <w:noProof/>
        </w:rPr>
        <mc:AlternateContent>
          <mc:Choice Requires="wpg">
            <w:drawing>
              <wp:anchor distT="0" distB="0" distL="114300" distR="114300" simplePos="0" relativeHeight="251659264" behindDoc="0" locked="0" layoutInCell="1" hidden="0" allowOverlap="1">
                <wp:simplePos x="0" y="0"/>
                <wp:positionH relativeFrom="column">
                  <wp:posOffset>1</wp:posOffset>
                </wp:positionH>
                <wp:positionV relativeFrom="paragraph">
                  <wp:posOffset>4076700</wp:posOffset>
                </wp:positionV>
                <wp:extent cx="5732891" cy="1661298"/>
                <wp:effectExtent l="0" t="0" r="0" b="0"/>
                <wp:wrapNone/>
                <wp:docPr id="60" name="Grupo 60"/>
                <wp:cNvGraphicFramePr/>
                <a:graphic xmlns:a="http://schemas.openxmlformats.org/drawingml/2006/main">
                  <a:graphicData uri="http://schemas.microsoft.com/office/word/2010/wordprocessingGroup">
                    <wpg:wgp>
                      <wpg:cNvGrpSpPr/>
                      <wpg:grpSpPr>
                        <a:xfrm>
                          <a:off x="0" y="0"/>
                          <a:ext cx="5732891" cy="1661298"/>
                          <a:chOff x="2479550" y="2949350"/>
                          <a:chExt cx="5732900" cy="1661300"/>
                        </a:xfrm>
                      </wpg:grpSpPr>
                      <wpg:grpSp>
                        <wpg:cNvPr id="2" name="Grupo 2"/>
                        <wpg:cNvGrpSpPr/>
                        <wpg:grpSpPr>
                          <a:xfrm>
                            <a:off x="2479555" y="2949351"/>
                            <a:ext cx="5732891" cy="1661298"/>
                            <a:chOff x="0" y="0"/>
                            <a:chExt cx="5732891" cy="1661298"/>
                          </a:xfrm>
                        </wpg:grpSpPr>
                        <wps:wsp>
                          <wps:cNvPr id="3" name="Rectángulo 3"/>
                          <wps:cNvSpPr/>
                          <wps:spPr>
                            <a:xfrm>
                              <a:off x="0" y="0"/>
                              <a:ext cx="5732875" cy="1661275"/>
                            </a:xfrm>
                            <a:prstGeom prst="rect">
                              <a:avLst/>
                            </a:prstGeom>
                            <a:noFill/>
                            <a:ln>
                              <a:noFill/>
                            </a:ln>
                          </wps:spPr>
                          <wps:txbx>
                            <w:txbxContent>
                              <w:p w:rsidR="00A52C49" w:rsidRDefault="00A52C49">
                                <w:pPr>
                                  <w:spacing w:after="0" w:line="240" w:lineRule="auto"/>
                                  <w:jc w:val="left"/>
                                  <w:textDirection w:val="btLr"/>
                                </w:pPr>
                              </w:p>
                            </w:txbxContent>
                          </wps:txbx>
                          <wps:bodyPr spcFirstLastPara="1" wrap="square" lIns="91425" tIns="91425" rIns="91425" bIns="91425" anchor="ctr" anchorCtr="0">
                            <a:noAutofit/>
                          </wps:bodyPr>
                        </wps:wsp>
                        <wpg:grpSp>
                          <wpg:cNvPr id="4" name="Grupo 4"/>
                          <wpg:cNvGrpSpPr/>
                          <wpg:grpSpPr>
                            <a:xfrm>
                              <a:off x="0" y="310101"/>
                              <a:ext cx="5732891" cy="1351197"/>
                              <a:chOff x="0" y="0"/>
                              <a:chExt cx="5732891" cy="1351197"/>
                            </a:xfrm>
                          </wpg:grpSpPr>
                          <wps:wsp>
                            <wps:cNvPr id="5" name="Conector recto de flecha 5"/>
                            <wps:cNvCnPr/>
                            <wps:spPr>
                              <a:xfrm>
                                <a:off x="0" y="127220"/>
                                <a:ext cx="612251" cy="0"/>
                              </a:xfrm>
                              <a:prstGeom prst="straightConnector1">
                                <a:avLst/>
                              </a:prstGeom>
                              <a:noFill/>
                              <a:ln w="28575" cap="flat" cmpd="sng">
                                <a:solidFill>
                                  <a:srgbClr val="31538F"/>
                                </a:solidFill>
                                <a:prstDash val="dash"/>
                                <a:miter lim="800000"/>
                                <a:headEnd type="none" w="sm" len="sm"/>
                                <a:tailEnd type="none" w="sm" len="sm"/>
                              </a:ln>
                            </wps:spPr>
                            <wps:bodyPr/>
                          </wps:wsp>
                          <wps:wsp>
                            <wps:cNvPr id="6" name="Rectángulo 6"/>
                            <wps:cNvSpPr/>
                            <wps:spPr>
                              <a:xfrm>
                                <a:off x="699715" y="0"/>
                                <a:ext cx="3824577" cy="301625"/>
                              </a:xfrm>
                              <a:prstGeom prst="rect">
                                <a:avLst/>
                              </a:prstGeom>
                              <a:solidFill>
                                <a:schemeClr val="lt1"/>
                              </a:solidFill>
                              <a:ln>
                                <a:noFill/>
                              </a:ln>
                            </wps:spPr>
                            <wps:txbx>
                              <w:txbxContent>
                                <w:p w:rsidR="00A52C49" w:rsidRDefault="00A52C49">
                                  <w:pPr>
                                    <w:spacing w:line="258" w:lineRule="auto"/>
                                    <w:textDirection w:val="btLr"/>
                                  </w:pPr>
                                  <w:r>
                                    <w:rPr>
                                      <w:color w:val="000000"/>
                                    </w:rPr>
                                    <w:t>Zonas de riego mes 1 y 2, construcción de Ira y Muros</w:t>
                                  </w:r>
                                </w:p>
                              </w:txbxContent>
                            </wps:txbx>
                            <wps:bodyPr spcFirstLastPara="1" wrap="square" lIns="91425" tIns="45700" rIns="91425" bIns="45700" anchor="t" anchorCtr="0">
                              <a:noAutofit/>
                            </wps:bodyPr>
                          </wps:wsp>
                          <wps:wsp>
                            <wps:cNvPr id="7" name="Conector recto de flecha 7"/>
                            <wps:cNvCnPr/>
                            <wps:spPr>
                              <a:xfrm>
                                <a:off x="0" y="421419"/>
                                <a:ext cx="612251" cy="0"/>
                              </a:xfrm>
                              <a:prstGeom prst="straightConnector1">
                                <a:avLst/>
                              </a:prstGeom>
                              <a:noFill/>
                              <a:ln w="28575" cap="flat" cmpd="sng">
                                <a:solidFill>
                                  <a:schemeClr val="accent2"/>
                                </a:solidFill>
                                <a:prstDash val="dash"/>
                                <a:miter lim="800000"/>
                                <a:headEnd type="none" w="sm" len="sm"/>
                                <a:tailEnd type="none" w="sm" len="sm"/>
                              </a:ln>
                            </wps:spPr>
                            <wps:bodyPr/>
                          </wps:wsp>
                          <wps:wsp>
                            <wps:cNvPr id="8" name="Rectángulo 8"/>
                            <wps:cNvSpPr/>
                            <wps:spPr>
                              <a:xfrm>
                                <a:off x="699715" y="278295"/>
                                <a:ext cx="3951798" cy="301625"/>
                              </a:xfrm>
                              <a:prstGeom prst="rect">
                                <a:avLst/>
                              </a:prstGeom>
                              <a:solidFill>
                                <a:schemeClr val="lt1"/>
                              </a:solidFill>
                              <a:ln>
                                <a:noFill/>
                              </a:ln>
                            </wps:spPr>
                            <wps:txbx>
                              <w:txbxContent>
                                <w:p w:rsidR="00A52C49" w:rsidRDefault="00A52C49">
                                  <w:pPr>
                                    <w:spacing w:line="258" w:lineRule="auto"/>
                                    <w:textDirection w:val="btLr"/>
                                  </w:pPr>
                                  <w:r>
                                    <w:rPr>
                                      <w:color w:val="000000"/>
                                    </w:rPr>
                                    <w:t xml:space="preserve">Zonas de riego mes 3 y 4, construcción de Saneamiento </w:t>
                                  </w:r>
                                </w:p>
                              </w:txbxContent>
                            </wps:txbx>
                            <wps:bodyPr spcFirstLastPara="1" wrap="square" lIns="91425" tIns="45700" rIns="91425" bIns="45700" anchor="t" anchorCtr="0">
                              <a:noAutofit/>
                            </wps:bodyPr>
                          </wps:wsp>
                          <wps:wsp>
                            <wps:cNvPr id="9" name="Conector recto de flecha 9"/>
                            <wps:cNvCnPr/>
                            <wps:spPr>
                              <a:xfrm>
                                <a:off x="0" y="683812"/>
                                <a:ext cx="612251" cy="0"/>
                              </a:xfrm>
                              <a:prstGeom prst="straightConnector1">
                                <a:avLst/>
                              </a:prstGeom>
                              <a:noFill/>
                              <a:ln w="28575" cap="flat" cmpd="sng">
                                <a:solidFill>
                                  <a:schemeClr val="accent6"/>
                                </a:solidFill>
                                <a:prstDash val="dash"/>
                                <a:miter lim="800000"/>
                                <a:headEnd type="none" w="sm" len="sm"/>
                                <a:tailEnd type="none" w="sm" len="sm"/>
                              </a:ln>
                            </wps:spPr>
                            <wps:bodyPr/>
                          </wps:wsp>
                          <wps:wsp>
                            <wps:cNvPr id="10" name="Rectángulo 10"/>
                            <wps:cNvSpPr/>
                            <wps:spPr>
                              <a:xfrm>
                                <a:off x="699715" y="564542"/>
                                <a:ext cx="5033176" cy="524786"/>
                              </a:xfrm>
                              <a:prstGeom prst="rect">
                                <a:avLst/>
                              </a:prstGeom>
                              <a:solidFill>
                                <a:schemeClr val="lt1"/>
                              </a:solidFill>
                              <a:ln>
                                <a:noFill/>
                              </a:ln>
                            </wps:spPr>
                            <wps:txbx>
                              <w:txbxContent>
                                <w:p w:rsidR="00A52C49" w:rsidRDefault="00A52C49">
                                  <w:pPr>
                                    <w:spacing w:line="240" w:lineRule="auto"/>
                                    <w:textDirection w:val="btLr"/>
                                  </w:pPr>
                                  <w:r>
                                    <w:rPr>
                                      <w:color w:val="000000"/>
                                    </w:rPr>
                                    <w:t xml:space="preserve">Zonas de riego mes 5 y 6, construcción de parqueo y </w:t>
                                  </w:r>
                                </w:p>
                                <w:p w:rsidR="00A52C49" w:rsidRDefault="00A52C49">
                                  <w:pPr>
                                    <w:spacing w:line="240" w:lineRule="auto"/>
                                    <w:textDirection w:val="btLr"/>
                                  </w:pPr>
                                  <w:r>
                                    <w:rPr>
                                      <w:color w:val="000000"/>
                                    </w:rPr>
                                    <w:t>planta de tratamiento</w:t>
                                  </w:r>
                                </w:p>
                              </w:txbxContent>
                            </wps:txbx>
                            <wps:bodyPr spcFirstLastPara="1" wrap="square" lIns="91425" tIns="45700" rIns="91425" bIns="45700" anchor="t" anchorCtr="0">
                              <a:noAutofit/>
                            </wps:bodyPr>
                          </wps:wsp>
                          <wps:wsp>
                            <wps:cNvPr id="11" name="Conector recto de flecha 11"/>
                            <wps:cNvCnPr/>
                            <wps:spPr>
                              <a:xfrm>
                                <a:off x="0" y="1184744"/>
                                <a:ext cx="612251" cy="0"/>
                              </a:xfrm>
                              <a:prstGeom prst="straightConnector1">
                                <a:avLst/>
                              </a:prstGeom>
                              <a:noFill/>
                              <a:ln w="28575" cap="flat" cmpd="sng">
                                <a:solidFill>
                                  <a:srgbClr val="FFD966"/>
                                </a:solidFill>
                                <a:prstDash val="dash"/>
                                <a:miter lim="800000"/>
                                <a:headEnd type="none" w="sm" len="sm"/>
                                <a:tailEnd type="none" w="sm" len="sm"/>
                              </a:ln>
                            </wps:spPr>
                            <wps:bodyPr/>
                          </wps:wsp>
                          <wps:wsp>
                            <wps:cNvPr id="12" name="Rectángulo 12"/>
                            <wps:cNvSpPr/>
                            <wps:spPr>
                              <a:xfrm>
                                <a:off x="699715" y="1049572"/>
                                <a:ext cx="3951798" cy="301625"/>
                              </a:xfrm>
                              <a:prstGeom prst="rect">
                                <a:avLst/>
                              </a:prstGeom>
                              <a:solidFill>
                                <a:schemeClr val="lt1"/>
                              </a:solidFill>
                              <a:ln>
                                <a:noFill/>
                              </a:ln>
                            </wps:spPr>
                            <wps:txbx>
                              <w:txbxContent>
                                <w:p w:rsidR="00A52C49" w:rsidRDefault="00A52C49">
                                  <w:pPr>
                                    <w:spacing w:line="258" w:lineRule="auto"/>
                                    <w:textDirection w:val="btLr"/>
                                  </w:pPr>
                                  <w:r>
                                    <w:rPr>
                                      <w:color w:val="000000"/>
                                    </w:rPr>
                                    <w:t xml:space="preserve">Zonas de riego del mes 1 al 6, acopio de materiales pétreos </w:t>
                                  </w:r>
                                </w:p>
                              </w:txbxContent>
                            </wps:txbx>
                            <wps:bodyPr spcFirstLastPara="1" wrap="square" lIns="91425" tIns="45700" rIns="91425" bIns="45700" anchor="t" anchorCtr="0">
                              <a:noAutofit/>
                            </wps:bodyPr>
                          </wps:wsp>
                        </wpg:grpSp>
                        <wps:wsp>
                          <wps:cNvPr id="13" name="Rectángulo 13"/>
                          <wps:cNvSpPr/>
                          <wps:spPr>
                            <a:xfrm>
                              <a:off x="0" y="0"/>
                              <a:ext cx="3975652" cy="302149"/>
                            </a:xfrm>
                            <a:prstGeom prst="rect">
                              <a:avLst/>
                            </a:prstGeom>
                            <a:noFill/>
                            <a:ln>
                              <a:noFill/>
                            </a:ln>
                          </wps:spPr>
                          <wps:txbx>
                            <w:txbxContent>
                              <w:p w:rsidR="00A52C49" w:rsidRDefault="00A52C49">
                                <w:pPr>
                                  <w:spacing w:line="258" w:lineRule="auto"/>
                                  <w:jc w:val="center"/>
                                  <w:textDirection w:val="btLr"/>
                                </w:pPr>
                                <w:r>
                                  <w:rPr>
                                    <w:b/>
                                    <w:color w:val="000000"/>
                                    <w:u w:val="single"/>
                                  </w:rPr>
                                  <w:t>SIMBOLOGIA</w:t>
                                </w:r>
                              </w:p>
                            </w:txbxContent>
                          </wps:txbx>
                          <wps:bodyPr spcFirstLastPara="1" wrap="square" lIns="91425" tIns="45700" rIns="91425" bIns="45700" anchor="t" anchorCtr="0">
                            <a:noAutofit/>
                          </wps:bodyPr>
                        </wps:wsp>
                      </wpg:grpSp>
                    </wpg:wgp>
                  </a:graphicData>
                </a:graphic>
              </wp:anchor>
            </w:drawing>
          </mc:Choice>
          <mc:Fallback>
            <w:pict>
              <v:group id="Grupo 60" o:spid="_x0000_s1027" style="position:absolute;left:0;text-align:left;margin-left:0;margin-top:321pt;width:451.4pt;height:130.8pt;z-index:251659264" coordorigin="24795,29493" coordsize="57329,166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">
                <v:group id="Grupo 2" o:spid="_x0000_s1028" style="position:absolute;left:24795;top:29493;width:57329;height:16613" coordsize="57328,166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rect id="Rectángulo 3" o:spid="_x0000_s1029" style="position:absolute;width:57328;height:166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" filled="f" stroked="f">
                    <v:textbox inset="2.53958mm,2.53958mm,2.53958mm,2.53958mm">
                      <w:txbxContent>
                        <w:p w:rsidR="00A52C49" w:rsidRDefault="00A52C49">
                          <w:pPr>
                            <w:spacing w:after="0" w:line="240" w:lineRule="auto"/>
                            <w:jc w:val="left"/>
                            <w:textDirection w:val="btLr"/>
                          </w:pPr>
                        </w:p>
                      </w:txbxContent>
                    </v:textbox>
                  </v:rect>
                  <v:group id="Grupo 4" o:spid="_x0000_s1030" style="position:absolute;top:3101;width:57328;height:13511" coordsize="57328,135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shapetype id="_x0000_t32" coordsize="21600,21600" o:spt="32" o:oned="t" path="m,l21600,21600e" filled="f">
                      <v:path arrowok="t" fillok="f" o:connecttype="none"/>
                      <o:lock v:ext="edit" shapetype="t"/>
                    </v:shapetype>
                    <v:shape id="Conector recto de flecha 5" o:spid="_x0000_s1031" type="#_x0000_t32" style="position:absolute;top:1272;width:61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" strokecolor="#31538f" strokeweight="2.25pt">
                      <v:stroke dashstyle="dash" startarrowwidth="narrow" startarrowlength="short" endarrowwidth="narrow" endarrowlength="short" joinstyle="miter"/>
                    </v:shape>
                    <v:rect id="Rectángulo 6" o:spid="_x0000_s1032" style="position:absolute;left:6997;width:38245;height:30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" fillcolor="white [3201]" stroked="f">
                      <v:textbox inset="2.53958mm,1.2694mm,2.53958mm,1.2694mm">
                        <w:txbxContent>
                          <w:p w:rsidR="00A52C49" w:rsidRDefault="00A52C49">
                            <w:pPr>
                              <w:spacing w:line="258" w:lineRule="auto"/>
                              <w:textDirection w:val="btLr"/>
                            </w:pPr>
                            <w:r>
                              <w:rPr>
                                <w:color w:val="000000"/>
                              </w:rPr>
                              <w:t>Zonas de riego mes 1 y 2, construcción de Ira y Muros</w:t>
                            </w:r>
                          </w:p>
                        </w:txbxContent>
                      </v:textbox>
                    </v:rect>
                    <v:shape id="Conector recto de flecha 7" o:spid="_x0000_s1033" type="#_x0000_t32" style="position:absolute;top:4214;width:61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" strokecolor="#ed7d31 [3205]" strokeweight="2.25pt">
                      <v:stroke dashstyle="dash" startarrowwidth="narrow" startarrowlength="short" endarrowwidth="narrow" endarrowlength="short" joinstyle="miter"/>
                    </v:shape>
                    <v:rect id="Rectángulo 8" o:spid="_x0000_s1034" style="position:absolute;left:6997;top:2782;width:39518;height:30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" fillcolor="white [3201]" stroked="f">
                      <v:textbox inset="2.53958mm,1.2694mm,2.53958mm,1.2694mm">
                        <w:txbxContent>
                          <w:p w:rsidR="00A52C49" w:rsidRDefault="00A52C49">
                            <w:pPr>
                              <w:spacing w:line="258" w:lineRule="auto"/>
                              <w:textDirection w:val="btLr"/>
                            </w:pPr>
                            <w:r>
                              <w:rPr>
                                <w:color w:val="000000"/>
                              </w:rPr>
                              <w:t xml:space="preserve">Zonas de riego mes 3 y 4, construcción de Saneamiento </w:t>
                            </w:r>
                          </w:p>
                        </w:txbxContent>
                      </v:textbox>
                    </v:rect>
                    <v:shape id="Conector recto de flecha 9" o:spid="_x0000_s1035" type="#_x0000_t32" style="position:absolute;top:6838;width:61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" strokecolor="#70ad47 [3209]" strokeweight="2.25pt">
                      <v:stroke dashstyle="dash" startarrowwidth="narrow" startarrowlength="short" endarrowwidth="narrow" endarrowlength="short" joinstyle="miter"/>
                    </v:shape>
                    <v:rect id="Rectángulo 10" o:spid="_x0000_s1036" style="position:absolute;left:6997;top:5645;width:50331;height:5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" fillcolor="white [3201]" stroked="f">
                      <v:textbox inset="2.53958mm,1.2694mm,2.53958mm,1.2694mm">
                        <w:txbxContent>
                          <w:p w:rsidR="00A52C49" w:rsidRDefault="00A52C49">
                            <w:pPr>
                              <w:spacing w:line="240" w:lineRule="auto"/>
                              <w:textDirection w:val="btLr"/>
                            </w:pPr>
                            <w:r>
                              <w:rPr>
                                <w:color w:val="000000"/>
                              </w:rPr>
                              <w:t xml:space="preserve">Zonas de riego mes 5 y 6, construcción de parqueo y </w:t>
                            </w:r>
                          </w:p>
                          <w:p w:rsidR="00A52C49" w:rsidRDefault="00A52C49">
                            <w:pPr>
                              <w:spacing w:line="240" w:lineRule="auto"/>
                              <w:textDirection w:val="btLr"/>
                            </w:pPr>
                            <w:r>
                              <w:rPr>
                                <w:color w:val="000000"/>
                              </w:rPr>
                              <w:t>planta de tratamiento</w:t>
                            </w:r>
                          </w:p>
                        </w:txbxContent>
                      </v:textbox>
                    </v:rect>
                    <v:shape id="Conector recto de flecha 11" o:spid="_x0000_s1037" type="#_x0000_t32" style="position:absolute;top:11847;width:61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" strokecolor="#ffd966" strokeweight="2.25pt">
                      <v:stroke dashstyle="dash" startarrowwidth="narrow" startarrowlength="short" endarrowwidth="narrow" endarrowlength="short" joinstyle="miter"/>
                    </v:shape>
                    <v:rect id="Rectángulo 12" o:spid="_x0000_s1038" style="position:absolute;left:6997;top:10495;width:39518;height:30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" fillcolor="white [3201]" stroked="f">
                      <v:textbox inset="2.53958mm,1.2694mm,2.53958mm,1.2694mm">
                        <w:txbxContent>
                          <w:p w:rsidR="00A52C49" w:rsidRDefault="00A52C49">
                            <w:pPr>
                              <w:spacing w:line="258" w:lineRule="auto"/>
                              <w:textDirection w:val="btLr"/>
                            </w:pPr>
                            <w:r>
                              <w:rPr>
                                <w:color w:val="000000"/>
                              </w:rPr>
                              <w:t xml:space="preserve">Zonas de riego del mes 1 al 6, acopio de materiales pétreos </w:t>
                            </w:r>
                          </w:p>
                        </w:txbxContent>
                      </v:textbox>
                    </v:rect>
                  </v:group>
                  <v:rect id="Rectángulo 13" o:spid="_x0000_s1039" style="position:absolute;width:39756;height:30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" filled="f" stroked="f">
                    <v:textbox inset="2.53958mm,1.2694mm,2.53958mm,1.2694mm">
                      <w:txbxContent>
                        <w:p w:rsidR="00A52C49" w:rsidRDefault="00A52C49">
                          <w:pPr>
                            <w:spacing w:line="258" w:lineRule="auto"/>
                            <w:jc w:val="center"/>
                            <w:textDirection w:val="btLr"/>
                          </w:pPr>
                          <w:r>
                            <w:rPr>
                              <w:b/>
                              <w:color w:val="000000"/>
                              <w:u w:val="single"/>
                            </w:rPr>
                            <w:t>SIMBOLOGIA</w:t>
                          </w:r>
                        </w:p>
                      </w:txbxContent>
                    </v:textbox>
                  </v:rect>
                </v:group>
              </v:group>
            </w:pict>
          </mc:Fallback>
        </mc:AlternateContent>
      </w:r>
    </w:p>
    <w:p w:rsidR="0085542B" w:rsidRDefault="0085542B" w:rsidP="00813C60">
      <w:pPr>
        <w:spacing w:after="0"/>
      </w:pPr>
    </w:p>
    <w:p w:rsidR="0085542B" w:rsidRDefault="0085542B" w:rsidP="00813C60">
      <w:pPr>
        <w:spacing w:after="0"/>
      </w:pPr>
    </w:p>
    <w:p w:rsidR="0085542B" w:rsidRDefault="0085542B" w:rsidP="00813C60">
      <w:pPr>
        <w:spacing w:after="0"/>
      </w:pPr>
    </w:p>
    <w:p w:rsidR="0085542B" w:rsidRDefault="0085542B" w:rsidP="00813C60">
      <w:pPr>
        <w:spacing w:after="0"/>
        <w:rPr>
          <w:highlight w:val="yellow"/>
        </w:rPr>
      </w:pPr>
    </w:p>
    <w:p w:rsidR="0085542B" w:rsidRDefault="00444917" w:rsidP="00813C60">
      <w:pPr>
        <w:spacing w:after="0"/>
        <w:rPr>
          <w:highlight w:val="yellow"/>
        </w:rPr>
      </w:pPr>
      <w:r>
        <w:br w:type="page"/>
      </w:r>
    </w:p>
    <w:p w:rsidR="0085542B" w:rsidRDefault="0077037A" w:rsidP="00813C60">
      <w:pPr>
        <w:spacing w:after="0"/>
        <w:jc w:val="center"/>
        <w:rPr>
          <w:b/>
        </w:rPr>
      </w:pPr>
      <w:r>
        <w:rPr>
          <w:b/>
        </w:rPr>
        <w:lastRenderedPageBreak/>
        <w:t>ANEXO N°</w:t>
      </w:r>
      <w:r w:rsidR="00444917">
        <w:rPr>
          <w:b/>
        </w:rPr>
        <w:t>:</w:t>
      </w:r>
    </w:p>
    <w:p w:rsidR="0085542B" w:rsidRDefault="0077037A" w:rsidP="00813C60">
      <w:pPr>
        <w:spacing w:after="0"/>
        <w:jc w:val="center"/>
        <w:rPr>
          <w:b/>
        </w:rPr>
      </w:pPr>
      <w:r>
        <w:rPr>
          <w:b/>
        </w:rPr>
        <w:t>ESQUEMA DE PLANIFICACIÓN DE USO DE MAQUINARIA Y EQUIPO</w:t>
      </w:r>
    </w:p>
    <w:p w:rsidR="0085542B" w:rsidRDefault="00444917" w:rsidP="00813C60">
      <w:pPr>
        <w:spacing w:after="0"/>
        <w:jc w:val="center"/>
        <w:rPr>
          <w:highlight w:val="yellow"/>
        </w:rPr>
      </w:pPr>
      <w:r>
        <w:rPr>
          <w:highlight w:val="yellow"/>
        </w:rPr>
        <w:t>DE ACUERDO A LA ENVERGADURA DEL PROYECTO</w:t>
      </w:r>
    </w:p>
    <w:p w:rsidR="0085542B" w:rsidRDefault="00444917" w:rsidP="00813C60">
      <w:pPr>
        <w:spacing w:after="0"/>
        <w:jc w:val="center"/>
      </w:pPr>
      <w:r>
        <w:rPr>
          <w:highlight w:val="yellow"/>
        </w:rPr>
        <w:t>(EJEMPLO)</w:t>
      </w:r>
    </w:p>
    <w:p w:rsidR="0085542B" w:rsidRDefault="00444917" w:rsidP="00813C60">
      <w:pPr>
        <w:spacing w:after="0"/>
        <w:rPr>
          <w:highlight w:val="yellow"/>
        </w:rPr>
      </w:pPr>
      <w:r>
        <w:rPr>
          <w:noProof/>
        </w:rPr>
        <w:drawing>
          <wp:inline distT="0" distB="0" distL="0" distR="0">
            <wp:extent cx="5937682" cy="5621180"/>
            <wp:effectExtent l="0" t="0" r="0" b="0"/>
            <wp:docPr id="6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9"/>
                    <a:srcRect t="4525"/>
                    <a:stretch>
                      <a:fillRect/>
                    </a:stretch>
                  </pic:blipFill>
                  <pic:spPr>
                    <a:xfrm>
                      <a:off x="0" y="0"/>
                      <a:ext cx="5937682" cy="5621180"/>
                    </a:xfrm>
                    <a:prstGeom prst="rect">
                      <a:avLst/>
                    </a:prstGeom>
                    <a:ln/>
                  </pic:spPr>
                </pic:pic>
              </a:graphicData>
            </a:graphic>
          </wp:inline>
        </w:drawing>
      </w:r>
    </w:p>
    <w:p w:rsidR="0085542B" w:rsidRDefault="0085542B" w:rsidP="00813C60">
      <w:pPr>
        <w:spacing w:after="0"/>
        <w:rPr>
          <w:highlight w:val="yellow"/>
        </w:rPr>
      </w:pPr>
    </w:p>
    <w:p w:rsidR="0085542B" w:rsidRDefault="00444917" w:rsidP="00813C60">
      <w:pPr>
        <w:spacing w:after="0"/>
        <w:rPr>
          <w:highlight w:val="yellow"/>
        </w:rPr>
      </w:pPr>
      <w:r>
        <w:br w:type="page"/>
      </w:r>
    </w:p>
    <w:p w:rsidR="0085542B" w:rsidRDefault="00444917" w:rsidP="00813C60">
      <w:pPr>
        <w:spacing w:after="0"/>
        <w:rPr>
          <w:highlight w:val="yellow"/>
        </w:rPr>
      </w:pPr>
      <w:r>
        <w:rPr>
          <w:highlight w:val="yellow"/>
        </w:rPr>
        <w:lastRenderedPageBreak/>
        <w:t xml:space="preserve">Agregar anexos como medio de verificación que se requieran de medidas ambientales, sociales y de salud y seguridad. Ejemplo: </w:t>
      </w:r>
    </w:p>
    <w:p w:rsidR="0085542B" w:rsidRDefault="0085542B" w:rsidP="00813C60">
      <w:pPr>
        <w:spacing w:after="0"/>
        <w:rPr>
          <w:highlight w:val="yellow"/>
        </w:rPr>
      </w:pPr>
    </w:p>
    <w:p w:rsidR="0085542B" w:rsidRDefault="00444917" w:rsidP="0011270F">
      <w:pPr>
        <w:numPr>
          <w:ilvl w:val="0"/>
          <w:numId w:val="3"/>
        </w:numPr>
        <w:pBdr>
          <w:top w:val="nil"/>
          <w:left w:val="nil"/>
          <w:bottom w:val="nil"/>
          <w:right w:val="nil"/>
          <w:between w:val="nil"/>
        </w:pBdr>
        <w:spacing w:after="0"/>
        <w:rPr>
          <w:b/>
          <w:color w:val="000000"/>
        </w:rPr>
      </w:pPr>
      <w:r>
        <w:rPr>
          <w:b/>
          <w:color w:val="000000"/>
        </w:rPr>
        <w:t>ANEXO N°__: Ejemplo de contrato de trabajadores.</w:t>
      </w:r>
    </w:p>
    <w:p w:rsidR="0085542B" w:rsidRDefault="00444917" w:rsidP="0011270F">
      <w:pPr>
        <w:numPr>
          <w:ilvl w:val="0"/>
          <w:numId w:val="3"/>
        </w:numPr>
        <w:pBdr>
          <w:top w:val="nil"/>
          <w:left w:val="nil"/>
          <w:bottom w:val="nil"/>
          <w:right w:val="nil"/>
          <w:between w:val="nil"/>
        </w:pBdr>
        <w:spacing w:after="0"/>
        <w:rPr>
          <w:b/>
          <w:color w:val="000000"/>
        </w:rPr>
      </w:pPr>
      <w:r>
        <w:rPr>
          <w:b/>
          <w:color w:val="000000"/>
        </w:rPr>
        <w:t>ANEXO N°__: Material informativo para la población aledaña y personal sanitario.</w:t>
      </w:r>
    </w:p>
    <w:p w:rsidR="0085542B" w:rsidRDefault="00444917" w:rsidP="0011270F">
      <w:pPr>
        <w:numPr>
          <w:ilvl w:val="0"/>
          <w:numId w:val="3"/>
        </w:numPr>
        <w:pBdr>
          <w:top w:val="nil"/>
          <w:left w:val="nil"/>
          <w:bottom w:val="nil"/>
          <w:right w:val="nil"/>
          <w:between w:val="nil"/>
        </w:pBdr>
        <w:spacing w:after="0"/>
        <w:rPr>
          <w:b/>
          <w:color w:val="000000"/>
        </w:rPr>
      </w:pPr>
      <w:r>
        <w:rPr>
          <w:b/>
          <w:color w:val="000000"/>
        </w:rPr>
        <w:t xml:space="preserve">ANEXO N°__: Comprobante de entrega de equipos de protección personal </w:t>
      </w:r>
    </w:p>
    <w:p w:rsidR="0085542B" w:rsidRDefault="00444917" w:rsidP="0011270F">
      <w:pPr>
        <w:numPr>
          <w:ilvl w:val="0"/>
          <w:numId w:val="3"/>
        </w:numPr>
        <w:pBdr>
          <w:top w:val="nil"/>
          <w:left w:val="nil"/>
          <w:bottom w:val="nil"/>
          <w:right w:val="nil"/>
          <w:between w:val="nil"/>
        </w:pBdr>
        <w:spacing w:after="0"/>
        <w:rPr>
          <w:b/>
          <w:color w:val="000000"/>
        </w:rPr>
      </w:pPr>
      <w:r>
        <w:rPr>
          <w:b/>
          <w:color w:val="000000"/>
        </w:rPr>
        <w:t>ANEXO N°__: Modelo de listado de asistencia a charlas.</w:t>
      </w:r>
    </w:p>
    <w:p w:rsidR="0085542B" w:rsidRDefault="00444917" w:rsidP="0011270F">
      <w:pPr>
        <w:numPr>
          <w:ilvl w:val="0"/>
          <w:numId w:val="3"/>
        </w:numPr>
        <w:pBdr>
          <w:top w:val="nil"/>
          <w:left w:val="nil"/>
          <w:bottom w:val="nil"/>
          <w:right w:val="nil"/>
          <w:between w:val="nil"/>
        </w:pBdr>
        <w:spacing w:after="0"/>
        <w:rPr>
          <w:b/>
          <w:color w:val="000000"/>
        </w:rPr>
      </w:pPr>
      <w:r>
        <w:rPr>
          <w:b/>
          <w:color w:val="000000"/>
        </w:rPr>
        <w:t xml:space="preserve">ANEXO N°__: Comprobante de pago de baño portátil, </w:t>
      </w:r>
    </w:p>
    <w:p w:rsidR="0085542B" w:rsidRDefault="00444917" w:rsidP="0011270F">
      <w:pPr>
        <w:numPr>
          <w:ilvl w:val="0"/>
          <w:numId w:val="3"/>
        </w:numPr>
        <w:pBdr>
          <w:top w:val="nil"/>
          <w:left w:val="nil"/>
          <w:bottom w:val="nil"/>
          <w:right w:val="nil"/>
          <w:between w:val="nil"/>
        </w:pBdr>
        <w:spacing w:after="0"/>
        <w:rPr>
          <w:b/>
          <w:color w:val="000000"/>
        </w:rPr>
      </w:pPr>
      <w:r>
        <w:rPr>
          <w:b/>
          <w:color w:val="000000"/>
        </w:rPr>
        <w:t>ANEXO N°__: Permiso de desalojo de ripio a lugar autorizado,</w:t>
      </w:r>
    </w:p>
    <w:p w:rsidR="0085542B" w:rsidRDefault="00444917" w:rsidP="0011270F">
      <w:pPr>
        <w:numPr>
          <w:ilvl w:val="0"/>
          <w:numId w:val="3"/>
        </w:numPr>
        <w:pBdr>
          <w:top w:val="nil"/>
          <w:left w:val="nil"/>
          <w:bottom w:val="nil"/>
          <w:right w:val="nil"/>
          <w:between w:val="nil"/>
        </w:pBdr>
        <w:spacing w:after="0"/>
        <w:rPr>
          <w:b/>
          <w:color w:val="000000"/>
        </w:rPr>
      </w:pPr>
      <w:r>
        <w:rPr>
          <w:b/>
          <w:color w:val="000000"/>
        </w:rPr>
        <w:t>ANEXO N°__: Resolución del Ministerio de Medio Ambiente y Recursos Naturales MARN, sobre extracción de tierra (DE SER NECESARIO)</w:t>
      </w:r>
    </w:p>
    <w:p w:rsidR="0085542B" w:rsidRDefault="0085542B" w:rsidP="00813C60">
      <w:pPr>
        <w:spacing w:after="0"/>
      </w:pPr>
    </w:p>
    <w:sectPr w:rsidR="0085542B">
      <w:pgSz w:w="12240" w:h="15840"/>
      <w:pgMar w:top="1417" w:right="1701" w:bottom="1417" w:left="1701" w:header="708" w:footer="708"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1270F" w:rsidRDefault="0011270F">
      <w:pPr>
        <w:spacing w:after="0" w:line="240" w:lineRule="auto"/>
      </w:pPr>
      <w:r>
        <w:separator/>
      </w:r>
    </w:p>
  </w:endnote>
  <w:endnote w:type="continuationSeparator" w:id="0">
    <w:p w:rsidR="0011270F" w:rsidRDefault="0011270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dobe Arabic">
    <w:altName w:val="Times New Roman"/>
    <w:panose1 w:val="00000000000000000000"/>
    <w:charset w:val="00"/>
    <w:family w:val="roman"/>
    <w:notTrueType/>
    <w:pitch w:val="variable"/>
    <w:sig w:usb0="8000202F" w:usb1="8000A04A" w:usb2="00000008" w:usb3="00000000" w:csb0="00000041" w:csb1="00000000"/>
  </w:font>
  <w:font w:name="Courier New">
    <w:panose1 w:val="02070309020205020404"/>
    <w:charset w:val="00"/>
    <w:family w:val="modern"/>
    <w:pitch w:val="fixed"/>
    <w:sig w:usb0="E0002EFF" w:usb1="C0007843" w:usb2="00000009" w:usb3="00000000" w:csb0="000001FF" w:csb1="00000000"/>
  </w:font>
  <w:font w:name="Noto Sans Symbols">
    <w:altName w:val="Times New Roman"/>
    <w:charset w:val="00"/>
    <w:family w:val="auto"/>
    <w:pitch w:val="default"/>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Bembo Std">
    <w:altName w:val="Times New Roman"/>
    <w:panose1 w:val="00000000000000000000"/>
    <w:charset w:val="00"/>
    <w:family w:val="roman"/>
    <w:notTrueType/>
    <w:pitch w:val="variable"/>
    <w:sig w:usb0="00000003" w:usb1="00000001" w:usb2="00000000" w:usb3="00000000" w:csb0="00000001"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Symbol">
    <w:panose1 w:val="020B0502040204020203"/>
    <w:charset w:val="00"/>
    <w:family w:val="swiss"/>
    <w:pitch w:val="variable"/>
    <w:sig w:usb0="800001E3" w:usb1="1200FFEF" w:usb2="00040000" w:usb3="00000000" w:csb0="00000001" w:csb1="00000000"/>
  </w:font>
  <w:font w:name="Arial Unicode MS">
    <w:altName w:val="Arial"/>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52C49" w:rsidRDefault="00A52C49">
    <w:pPr>
      <w:pBdr>
        <w:top w:val="nil"/>
        <w:left w:val="nil"/>
        <w:bottom w:val="nil"/>
        <w:right w:val="nil"/>
        <w:between w:val="nil"/>
      </w:pBdr>
      <w:tabs>
        <w:tab w:val="center" w:pos="4419"/>
        <w:tab w:val="right" w:pos="8838"/>
      </w:tabs>
      <w:spacing w:after="0" w:line="240" w:lineRule="auto"/>
      <w:jc w:val="right"/>
      <w:rPr>
        <w:color w:val="000000"/>
        <w:sz w:val="20"/>
        <w:szCs w:val="20"/>
      </w:rPr>
    </w:pPr>
    <w:r>
      <w:rPr>
        <w:color w:val="000000"/>
        <w:sz w:val="20"/>
        <w:szCs w:val="20"/>
      </w:rPr>
      <w:fldChar w:fldCharType="begin"/>
    </w:r>
    <w:r>
      <w:rPr>
        <w:color w:val="000000"/>
        <w:sz w:val="20"/>
        <w:szCs w:val="20"/>
      </w:rPr>
      <w:instrText>PAGE</w:instrText>
    </w:r>
    <w:r>
      <w:rPr>
        <w:color w:val="000000"/>
        <w:sz w:val="20"/>
        <w:szCs w:val="20"/>
      </w:rPr>
      <w:fldChar w:fldCharType="separate"/>
    </w:r>
    <w:r w:rsidR="00B96BCB">
      <w:rPr>
        <w:noProof/>
        <w:color w:val="000000"/>
        <w:sz w:val="20"/>
        <w:szCs w:val="20"/>
      </w:rPr>
      <w:t>25</w:t>
    </w:r>
    <w:r>
      <w:rPr>
        <w:color w:val="000000"/>
        <w:sz w:val="20"/>
        <w:szCs w:val="20"/>
      </w:rPr>
      <w:fldChar w:fldCharType="end"/>
    </w:r>
  </w:p>
  <w:p w:rsidR="00A52C49" w:rsidRDefault="00A52C49">
    <w:pPr>
      <w:pBdr>
        <w:top w:val="nil"/>
        <w:left w:val="nil"/>
        <w:bottom w:val="nil"/>
        <w:right w:val="nil"/>
        <w:between w:val="nil"/>
      </w:pBdr>
      <w:tabs>
        <w:tab w:val="center" w:pos="4419"/>
        <w:tab w:val="right" w:pos="8838"/>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1270F" w:rsidRDefault="0011270F">
      <w:pPr>
        <w:spacing w:after="0" w:line="240" w:lineRule="auto"/>
      </w:pPr>
      <w:r>
        <w:separator/>
      </w:r>
    </w:p>
  </w:footnote>
  <w:footnote w:type="continuationSeparator" w:id="0">
    <w:p w:rsidR="0011270F" w:rsidRDefault="0011270F">
      <w:pPr>
        <w:spacing w:after="0" w:line="240" w:lineRule="auto"/>
      </w:pPr>
      <w:r>
        <w:continuationSeparator/>
      </w:r>
    </w:p>
  </w:footnote>
  <w:footnote w:id="1">
    <w:p w:rsidR="00A52C49" w:rsidRPr="00B724E1" w:rsidRDefault="00A52C49">
      <w:pPr>
        <w:pStyle w:val="Textonotapie"/>
        <w:rPr>
          <w:sz w:val="16"/>
          <w:szCs w:val="16"/>
          <w:lang w:val="es-ES"/>
        </w:rPr>
      </w:pPr>
      <w:r w:rsidRPr="00B724E1">
        <w:rPr>
          <w:rStyle w:val="Refdenotaalpie"/>
          <w:sz w:val="16"/>
          <w:szCs w:val="16"/>
        </w:rPr>
        <w:footnoteRef/>
      </w:r>
      <w:r w:rsidRPr="00B724E1">
        <w:rPr>
          <w:sz w:val="16"/>
          <w:szCs w:val="16"/>
        </w:rPr>
        <w:t xml:space="preserve"> </w:t>
      </w:r>
      <w:r w:rsidRPr="00B724E1">
        <w:rPr>
          <w:sz w:val="16"/>
          <w:szCs w:val="16"/>
          <w:lang w:val="es-ES"/>
        </w:rPr>
        <w:t xml:space="preserve">Imagen generada a partir de Google </w:t>
      </w:r>
      <w:proofErr w:type="spellStart"/>
      <w:r w:rsidRPr="00B724E1">
        <w:rPr>
          <w:sz w:val="16"/>
          <w:szCs w:val="16"/>
          <w:lang w:val="es-ES"/>
        </w:rPr>
        <w:t>Maps</w:t>
      </w:r>
      <w:proofErr w:type="spellEnd"/>
      <w:r w:rsidRPr="00B724E1">
        <w:rPr>
          <w:sz w:val="16"/>
          <w:szCs w:val="16"/>
          <w:lang w:val="es-ES"/>
        </w:rPr>
        <w:t>, VIGEA, etc.</w:t>
      </w:r>
    </w:p>
  </w:footnote>
  <w:footnote w:id="2">
    <w:p w:rsidR="00A52C49" w:rsidRDefault="00A52C49">
      <w:pPr>
        <w:pStyle w:val="Textonotapie"/>
      </w:pPr>
      <w:r>
        <w:rPr>
          <w:rStyle w:val="Refdenotaalpie"/>
        </w:rPr>
        <w:footnoteRef/>
      </w:r>
      <w:r>
        <w:t xml:space="preserve"> Ver anexo n°1</w:t>
      </w:r>
    </w:p>
  </w:footnote>
  <w:footnote w:id="3">
    <w:p w:rsidR="00A52C49" w:rsidRDefault="00A52C49" w:rsidP="00FB7AF7">
      <w:pPr>
        <w:pStyle w:val="Textonotapie"/>
      </w:pPr>
      <w:r>
        <w:rPr>
          <w:rStyle w:val="Refdenotaalpie"/>
        </w:rPr>
        <w:footnoteRef/>
      </w:r>
      <w:r>
        <w:t xml:space="preserve"> </w:t>
      </w:r>
      <w:r w:rsidRPr="008E488A">
        <w:t>https://www.mtps.gob.sv/servicios/recepcion-de-contratos-individuales-de-trabajo/</w:t>
      </w:r>
    </w:p>
  </w:footnote>
  <w:footnote w:id="4">
    <w:p w:rsidR="00A52C49" w:rsidRDefault="00A52C49" w:rsidP="00FB7AF7">
      <w:pPr>
        <w:pBdr>
          <w:top w:val="nil"/>
          <w:left w:val="nil"/>
          <w:bottom w:val="nil"/>
          <w:right w:val="nil"/>
          <w:between w:val="nil"/>
        </w:pBdr>
        <w:spacing w:after="0" w:line="240" w:lineRule="auto"/>
        <w:rPr>
          <w:color w:val="000000"/>
          <w:sz w:val="20"/>
          <w:szCs w:val="20"/>
        </w:rPr>
      </w:pPr>
      <w:r>
        <w:rPr>
          <w:vertAlign w:val="superscript"/>
        </w:rPr>
        <w:footnoteRef/>
      </w:r>
      <w:r>
        <w:rPr>
          <w:color w:val="000000"/>
          <w:sz w:val="20"/>
          <w:szCs w:val="20"/>
        </w:rPr>
        <w:t xml:space="preserve"> Ejemplos de esta medida son la sustitución de productos químicos por otros menos peligrosos o la utilización de procesos industriales diferentes.</w:t>
      </w:r>
    </w:p>
  </w:footnote>
  <w:footnote w:id="5">
    <w:p w:rsidR="00A52C49" w:rsidRDefault="00A52C49" w:rsidP="00FB7AF7">
      <w:pPr>
        <w:pBdr>
          <w:top w:val="nil"/>
          <w:left w:val="nil"/>
          <w:bottom w:val="nil"/>
          <w:right w:val="nil"/>
          <w:between w:val="nil"/>
        </w:pBdr>
        <w:spacing w:after="0" w:line="240" w:lineRule="auto"/>
        <w:rPr>
          <w:color w:val="000000"/>
          <w:sz w:val="20"/>
          <w:szCs w:val="20"/>
        </w:rPr>
      </w:pPr>
      <w:r>
        <w:rPr>
          <w:vertAlign w:val="superscript"/>
        </w:rPr>
        <w:footnoteRef/>
      </w:r>
      <w:r>
        <w:rPr>
          <w:color w:val="000000"/>
          <w:sz w:val="20"/>
          <w:szCs w:val="20"/>
        </w:rPr>
        <w:t xml:space="preserve"> Algunos ejemplos de estas medidas son los sistemas de ventilación con aspiración localizada, la utilización de salas de aislamiento, vigilancia de maquinaria, aislamiento acústico, etc.</w:t>
      </w:r>
    </w:p>
  </w:footnote>
  <w:footnote w:id="6">
    <w:p w:rsidR="00A52C49" w:rsidRPr="00426DAE" w:rsidRDefault="00A52C49" w:rsidP="00FB7AF7">
      <w:pPr>
        <w:pStyle w:val="Textonotapie"/>
        <w:rPr>
          <w:lang w:val="es-ES"/>
        </w:rPr>
      </w:pPr>
      <w:r>
        <w:rPr>
          <w:rStyle w:val="Refdenotaalpie"/>
        </w:rPr>
        <w:footnoteRef/>
      </w:r>
      <w:r>
        <w:t xml:space="preserve"> </w:t>
      </w:r>
      <w:r>
        <w:rPr>
          <w:lang w:val="es-ES"/>
        </w:rPr>
        <w:t>Sin que el trabajador incurra en gasto alguno.</w:t>
      </w:r>
    </w:p>
  </w:footnote>
  <w:footnote w:id="7">
    <w:p w:rsidR="00A52C49" w:rsidRDefault="00A52C49">
      <w:pPr>
        <w:pBdr>
          <w:top w:val="nil"/>
          <w:left w:val="nil"/>
          <w:bottom w:val="nil"/>
          <w:right w:val="nil"/>
          <w:between w:val="nil"/>
        </w:pBdr>
        <w:spacing w:after="0" w:line="240" w:lineRule="auto"/>
        <w:rPr>
          <w:color w:val="000000"/>
          <w:sz w:val="20"/>
          <w:szCs w:val="20"/>
        </w:rPr>
      </w:pPr>
      <w:r>
        <w:rPr>
          <w:vertAlign w:val="superscript"/>
        </w:rPr>
        <w:footnoteRef/>
      </w:r>
      <w:r>
        <w:rPr>
          <w:color w:val="000000"/>
          <w:sz w:val="20"/>
          <w:szCs w:val="20"/>
        </w:rPr>
        <w:t xml:space="preserve"> Ver Anexo </w:t>
      </w:r>
      <w:r w:rsidR="00770A6B">
        <w:rPr>
          <w:color w:val="000000"/>
          <w:sz w:val="20"/>
          <w:szCs w:val="20"/>
        </w:rPr>
        <w:t>4</w:t>
      </w:r>
      <w:r>
        <w:rPr>
          <w:color w:val="000000"/>
          <w:sz w:val="20"/>
          <w:szCs w:val="20"/>
        </w:rPr>
        <w:t>.</w:t>
      </w:r>
    </w:p>
  </w:footnote>
  <w:footnote w:id="8">
    <w:p w:rsidR="007072BA" w:rsidRDefault="007072BA" w:rsidP="007072BA">
      <w:pPr>
        <w:spacing w:line="276" w:lineRule="auto"/>
        <w:rPr>
          <w:i/>
          <w:sz w:val="20"/>
          <w:szCs w:val="20"/>
        </w:rPr>
      </w:pPr>
      <w:r>
        <w:rPr>
          <w:vertAlign w:val="superscript"/>
        </w:rPr>
        <w:footnoteRef/>
      </w:r>
      <w:r>
        <w:rPr>
          <w:sz w:val="16"/>
          <w:szCs w:val="16"/>
        </w:rPr>
        <w:t xml:space="preserve"> </w:t>
      </w:r>
      <w:r>
        <w:rPr>
          <w:i/>
          <w:sz w:val="16"/>
          <w:szCs w:val="16"/>
        </w:rPr>
        <w:t>¿Cuál fue el incidente? ¿Cuáles fueron las condiciones o circunstancias en las que ocurrió el incidente (si se conocen)? ¿Los hechos básicos del incidente son claros y no son objeto de controversia, o existen versiones contradictorias? ¿Cuáles son esas versiones? ¿El incidente sigue en curso o ya se ha contenido?</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52C49" w:rsidRDefault="00A52C49">
    <w:pPr>
      <w:widowControl w:val="0"/>
      <w:pBdr>
        <w:top w:val="nil"/>
        <w:left w:val="nil"/>
        <w:bottom w:val="nil"/>
        <w:right w:val="nil"/>
        <w:between w:val="nil"/>
      </w:pBdr>
      <w:spacing w:after="0" w:line="276" w:lineRule="auto"/>
      <w:jc w:val="left"/>
      <w:rPr>
        <w:color w:val="000000"/>
        <w:sz w:val="20"/>
        <w:szCs w:val="20"/>
      </w:rPr>
    </w:pPr>
  </w:p>
  <w:tbl>
    <w:tblPr>
      <w:tblStyle w:val="af"/>
      <w:tblW w:w="5000" w:type="pct"/>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2189"/>
      <w:gridCol w:w="4805"/>
      <w:gridCol w:w="2117"/>
    </w:tblGrid>
    <w:tr w:rsidR="00A52C49" w:rsidTr="00433910">
      <w:trPr>
        <w:trHeight w:val="416"/>
        <w:jc w:val="center"/>
      </w:trPr>
      <w:tc>
        <w:tcPr>
          <w:tcW w:w="1201" w:type="pct"/>
          <w:vMerge w:val="restart"/>
          <w:vAlign w:val="center"/>
        </w:tcPr>
        <w:p w:rsidR="00A52C49" w:rsidRDefault="00A52C49">
          <w:pPr>
            <w:jc w:val="center"/>
            <w:rPr>
              <w:b/>
              <w:sz w:val="22"/>
              <w:szCs w:val="22"/>
            </w:rPr>
          </w:pPr>
          <w:r>
            <w:rPr>
              <w:b/>
              <w:sz w:val="22"/>
              <w:szCs w:val="22"/>
            </w:rPr>
            <w:t>LOGO DEL CONTRATISTA</w:t>
          </w:r>
        </w:p>
      </w:tc>
      <w:tc>
        <w:tcPr>
          <w:tcW w:w="2637" w:type="pct"/>
          <w:vAlign w:val="center"/>
        </w:tcPr>
        <w:p w:rsidR="00A52C49" w:rsidRDefault="00A52C49">
          <w:pPr>
            <w:jc w:val="center"/>
            <w:rPr>
              <w:b/>
            </w:rPr>
          </w:pPr>
          <w:proofErr w:type="spellStart"/>
          <w:r>
            <w:rPr>
              <w:b/>
            </w:rPr>
            <w:t>PGASc</w:t>
          </w:r>
          <w:proofErr w:type="spellEnd"/>
        </w:p>
      </w:tc>
      <w:tc>
        <w:tcPr>
          <w:tcW w:w="1162" w:type="pct"/>
          <w:vMerge w:val="restart"/>
          <w:vAlign w:val="center"/>
        </w:tcPr>
        <w:p w:rsidR="00A52C49" w:rsidRDefault="00A52C49">
          <w:pPr>
            <w:rPr>
              <w:sz w:val="20"/>
              <w:szCs w:val="20"/>
            </w:rPr>
          </w:pPr>
          <w:r>
            <w:rPr>
              <w:sz w:val="20"/>
              <w:szCs w:val="20"/>
            </w:rPr>
            <w:t>Rev. 00</w:t>
          </w:r>
        </w:p>
        <w:p w:rsidR="00A52C49" w:rsidRDefault="00A52C49">
          <w:pPr>
            <w:rPr>
              <w:sz w:val="20"/>
              <w:szCs w:val="20"/>
            </w:rPr>
          </w:pPr>
          <w:r>
            <w:rPr>
              <w:sz w:val="20"/>
              <w:szCs w:val="20"/>
            </w:rPr>
            <w:t xml:space="preserve">Fecha </w:t>
          </w:r>
          <w:proofErr w:type="spellStart"/>
          <w:r>
            <w:rPr>
              <w:sz w:val="20"/>
              <w:szCs w:val="20"/>
            </w:rPr>
            <w:t>dd</w:t>
          </w:r>
          <w:proofErr w:type="spellEnd"/>
          <w:r>
            <w:rPr>
              <w:sz w:val="20"/>
              <w:szCs w:val="20"/>
            </w:rPr>
            <w:t>/mm/</w:t>
          </w:r>
          <w:proofErr w:type="spellStart"/>
          <w:r>
            <w:rPr>
              <w:sz w:val="20"/>
              <w:szCs w:val="20"/>
            </w:rPr>
            <w:t>aa</w:t>
          </w:r>
          <w:proofErr w:type="spellEnd"/>
        </w:p>
      </w:tc>
    </w:tr>
    <w:tr w:rsidR="00A52C49" w:rsidTr="00433910">
      <w:trPr>
        <w:trHeight w:val="563"/>
        <w:jc w:val="center"/>
      </w:trPr>
      <w:tc>
        <w:tcPr>
          <w:tcW w:w="1201" w:type="pct"/>
          <w:vMerge/>
          <w:vAlign w:val="center"/>
        </w:tcPr>
        <w:p w:rsidR="00A52C49" w:rsidRDefault="00A52C49">
          <w:pPr>
            <w:widowControl w:val="0"/>
            <w:pBdr>
              <w:top w:val="nil"/>
              <w:left w:val="nil"/>
              <w:bottom w:val="nil"/>
              <w:right w:val="nil"/>
              <w:between w:val="nil"/>
            </w:pBdr>
            <w:spacing w:line="276" w:lineRule="auto"/>
            <w:jc w:val="left"/>
            <w:rPr>
              <w:sz w:val="20"/>
              <w:szCs w:val="20"/>
            </w:rPr>
          </w:pPr>
        </w:p>
      </w:tc>
      <w:tc>
        <w:tcPr>
          <w:tcW w:w="2637" w:type="pct"/>
          <w:vAlign w:val="center"/>
        </w:tcPr>
        <w:p w:rsidR="00A52C49" w:rsidRDefault="00A52C49">
          <w:pPr>
            <w:jc w:val="center"/>
            <w:rPr>
              <w:b/>
              <w:sz w:val="20"/>
              <w:szCs w:val="20"/>
            </w:rPr>
          </w:pPr>
          <w:r>
            <w:rPr>
              <w:b/>
              <w:sz w:val="20"/>
              <w:szCs w:val="20"/>
            </w:rPr>
            <w:t>Plan de Gestión Ambiental y Social del Contratista</w:t>
          </w:r>
        </w:p>
      </w:tc>
      <w:tc>
        <w:tcPr>
          <w:tcW w:w="1162" w:type="pct"/>
          <w:vMerge/>
          <w:vAlign w:val="center"/>
        </w:tcPr>
        <w:p w:rsidR="00A52C49" w:rsidRDefault="00A52C49">
          <w:pPr>
            <w:widowControl w:val="0"/>
            <w:pBdr>
              <w:top w:val="nil"/>
              <w:left w:val="nil"/>
              <w:bottom w:val="nil"/>
              <w:right w:val="nil"/>
              <w:between w:val="nil"/>
            </w:pBdr>
            <w:spacing w:line="276" w:lineRule="auto"/>
            <w:jc w:val="left"/>
            <w:rPr>
              <w:b/>
              <w:sz w:val="20"/>
              <w:szCs w:val="20"/>
            </w:rPr>
          </w:pPr>
        </w:p>
      </w:tc>
    </w:tr>
  </w:tbl>
  <w:p w:rsidR="00A52C49" w:rsidRDefault="00A52C49">
    <w:pPr>
      <w:pBdr>
        <w:top w:val="nil"/>
        <w:left w:val="nil"/>
        <w:bottom w:val="nil"/>
        <w:right w:val="nil"/>
        <w:between w:val="nil"/>
      </w:pBdr>
      <w:tabs>
        <w:tab w:val="center" w:pos="4419"/>
        <w:tab w:val="right" w:pos="8838"/>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A4682A"/>
    <w:multiLevelType w:val="multilevel"/>
    <w:tmpl w:val="A7B43C3C"/>
    <w:lvl w:ilvl="0">
      <w:start w:val="1"/>
      <w:numFmt w:val="bullet"/>
      <w:lvlText w:val="•"/>
      <w:lvlJc w:val="left"/>
      <w:pPr>
        <w:ind w:left="1440" w:hanging="360"/>
      </w:pPr>
      <w:rPr>
        <w:rFonts w:ascii="Adobe Arabic" w:eastAsia="Adobe Arabic" w:hAnsi="Adobe Arabic" w:cs="Adobe Arabic"/>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 w15:restartNumberingAfterBreak="0">
    <w:nsid w:val="043E6788"/>
    <w:multiLevelType w:val="hybridMultilevel"/>
    <w:tmpl w:val="2404F436"/>
    <w:lvl w:ilvl="0" w:tplc="4D92425C">
      <w:start w:val="1"/>
      <w:numFmt w:val="bullet"/>
      <w:lvlText w:val="•"/>
      <w:lvlJc w:val="left"/>
      <w:pPr>
        <w:ind w:left="720" w:hanging="360"/>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 w15:restartNumberingAfterBreak="0">
    <w:nsid w:val="04D76035"/>
    <w:multiLevelType w:val="hybridMultilevel"/>
    <w:tmpl w:val="3222A1F4"/>
    <w:lvl w:ilvl="0" w:tplc="86C8327E">
      <w:numFmt w:val="bullet"/>
      <w:lvlText w:val="•"/>
      <w:lvlJc w:val="left"/>
      <w:pPr>
        <w:ind w:left="364" w:hanging="361"/>
      </w:pPr>
      <w:rPr>
        <w:rFonts w:ascii="Times New Roman" w:eastAsia="Times New Roman" w:hAnsi="Times New Roman" w:cs="Times New Roman" w:hint="default"/>
        <w:w w:val="99"/>
        <w:sz w:val="20"/>
        <w:szCs w:val="20"/>
        <w:lang w:val="es-ES" w:eastAsia="en-US" w:bidi="ar-SA"/>
      </w:rPr>
    </w:lvl>
    <w:lvl w:ilvl="1" w:tplc="91EA4008">
      <w:numFmt w:val="bullet"/>
      <w:lvlText w:val="•"/>
      <w:lvlJc w:val="left"/>
      <w:pPr>
        <w:ind w:left="1224" w:hanging="361"/>
      </w:pPr>
      <w:rPr>
        <w:rFonts w:hint="default"/>
        <w:lang w:val="es-ES" w:eastAsia="en-US" w:bidi="ar-SA"/>
      </w:rPr>
    </w:lvl>
    <w:lvl w:ilvl="2" w:tplc="F27C3A70">
      <w:numFmt w:val="bullet"/>
      <w:lvlText w:val="•"/>
      <w:lvlJc w:val="left"/>
      <w:pPr>
        <w:ind w:left="2089" w:hanging="361"/>
      </w:pPr>
      <w:rPr>
        <w:rFonts w:hint="default"/>
        <w:lang w:val="es-ES" w:eastAsia="en-US" w:bidi="ar-SA"/>
      </w:rPr>
    </w:lvl>
    <w:lvl w:ilvl="3" w:tplc="243C7F1A">
      <w:numFmt w:val="bullet"/>
      <w:lvlText w:val="•"/>
      <w:lvlJc w:val="left"/>
      <w:pPr>
        <w:ind w:left="2953" w:hanging="361"/>
      </w:pPr>
      <w:rPr>
        <w:rFonts w:hint="default"/>
        <w:lang w:val="es-ES" w:eastAsia="en-US" w:bidi="ar-SA"/>
      </w:rPr>
    </w:lvl>
    <w:lvl w:ilvl="4" w:tplc="6E02A20A">
      <w:numFmt w:val="bullet"/>
      <w:lvlText w:val="•"/>
      <w:lvlJc w:val="left"/>
      <w:pPr>
        <w:ind w:left="3818" w:hanging="361"/>
      </w:pPr>
      <w:rPr>
        <w:rFonts w:hint="default"/>
        <w:lang w:val="es-ES" w:eastAsia="en-US" w:bidi="ar-SA"/>
      </w:rPr>
    </w:lvl>
    <w:lvl w:ilvl="5" w:tplc="F0B61A00">
      <w:numFmt w:val="bullet"/>
      <w:lvlText w:val="•"/>
      <w:lvlJc w:val="left"/>
      <w:pPr>
        <w:ind w:left="4683" w:hanging="361"/>
      </w:pPr>
      <w:rPr>
        <w:rFonts w:hint="default"/>
        <w:lang w:val="es-ES" w:eastAsia="en-US" w:bidi="ar-SA"/>
      </w:rPr>
    </w:lvl>
    <w:lvl w:ilvl="6" w:tplc="B0CC0D10">
      <w:numFmt w:val="bullet"/>
      <w:lvlText w:val="•"/>
      <w:lvlJc w:val="left"/>
      <w:pPr>
        <w:ind w:left="5547" w:hanging="361"/>
      </w:pPr>
      <w:rPr>
        <w:rFonts w:hint="default"/>
        <w:lang w:val="es-ES" w:eastAsia="en-US" w:bidi="ar-SA"/>
      </w:rPr>
    </w:lvl>
    <w:lvl w:ilvl="7" w:tplc="620E086C">
      <w:numFmt w:val="bullet"/>
      <w:lvlText w:val="•"/>
      <w:lvlJc w:val="left"/>
      <w:pPr>
        <w:ind w:left="6412" w:hanging="361"/>
      </w:pPr>
      <w:rPr>
        <w:rFonts w:hint="default"/>
        <w:lang w:val="es-ES" w:eastAsia="en-US" w:bidi="ar-SA"/>
      </w:rPr>
    </w:lvl>
    <w:lvl w:ilvl="8" w:tplc="501A704E">
      <w:numFmt w:val="bullet"/>
      <w:lvlText w:val="•"/>
      <w:lvlJc w:val="left"/>
      <w:pPr>
        <w:ind w:left="7276" w:hanging="361"/>
      </w:pPr>
      <w:rPr>
        <w:rFonts w:hint="default"/>
        <w:lang w:val="es-ES" w:eastAsia="en-US" w:bidi="ar-SA"/>
      </w:rPr>
    </w:lvl>
  </w:abstractNum>
  <w:abstractNum w:abstractNumId="3" w15:restartNumberingAfterBreak="0">
    <w:nsid w:val="090C531C"/>
    <w:multiLevelType w:val="hybridMultilevel"/>
    <w:tmpl w:val="26DEA0D0"/>
    <w:lvl w:ilvl="0" w:tplc="4D92425C">
      <w:start w:val="1"/>
      <w:numFmt w:val="bullet"/>
      <w:lvlText w:val="•"/>
      <w:lvlJc w:val="left"/>
      <w:pPr>
        <w:ind w:left="720" w:hanging="360"/>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4" w15:restartNumberingAfterBreak="0">
    <w:nsid w:val="0F073BC9"/>
    <w:multiLevelType w:val="hybridMultilevel"/>
    <w:tmpl w:val="9D0A0374"/>
    <w:lvl w:ilvl="0" w:tplc="00000001">
      <w:start w:val="1"/>
      <w:numFmt w:val="bullet"/>
      <w:lvlText w:val="•"/>
      <w:lvlJc w:val="left"/>
      <w:pPr>
        <w:ind w:left="720" w:hanging="360"/>
      </w:p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5" w15:restartNumberingAfterBreak="0">
    <w:nsid w:val="0FEB62B2"/>
    <w:multiLevelType w:val="hybridMultilevel"/>
    <w:tmpl w:val="0FD0241E"/>
    <w:lvl w:ilvl="0" w:tplc="4D92425C">
      <w:start w:val="1"/>
      <w:numFmt w:val="bullet"/>
      <w:lvlText w:val="•"/>
      <w:lvlJc w:val="left"/>
      <w:pPr>
        <w:ind w:left="720" w:hanging="360"/>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6" w15:restartNumberingAfterBreak="0">
    <w:nsid w:val="10315493"/>
    <w:multiLevelType w:val="hybridMultilevel"/>
    <w:tmpl w:val="2BB2D692"/>
    <w:lvl w:ilvl="0" w:tplc="4BEE59FA">
      <w:start w:val="1"/>
      <w:numFmt w:val="lowerLetter"/>
      <w:lvlText w:val="%1."/>
      <w:lvlJc w:val="left"/>
      <w:pPr>
        <w:ind w:left="720" w:hanging="360"/>
      </w:pPr>
      <w:rPr>
        <w:rFonts w:ascii="Calibri" w:eastAsia="Calibri" w:hAnsi="Calibri" w:cs="Calibri"/>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7" w15:restartNumberingAfterBreak="0">
    <w:nsid w:val="12B616EC"/>
    <w:multiLevelType w:val="multilevel"/>
    <w:tmpl w:val="1D06BC0C"/>
    <w:lvl w:ilvl="0">
      <w:start w:val="1"/>
      <w:numFmt w:val="bullet"/>
      <w:lvlText w:val="•"/>
      <w:lvlJc w:val="left"/>
      <w:pPr>
        <w:ind w:left="720" w:hanging="360"/>
      </w:pPr>
      <w:rPr>
        <w:rFonts w:ascii="Adobe Arabic" w:eastAsia="Adobe Arabic" w:hAnsi="Adobe Arabic" w:cs="Adobe Arabic"/>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12CF3EFC"/>
    <w:multiLevelType w:val="multilevel"/>
    <w:tmpl w:val="F71C9366"/>
    <w:lvl w:ilvl="0">
      <w:start w:val="1"/>
      <w:numFmt w:val="bullet"/>
      <w:lvlText w:val="•"/>
      <w:lvlJc w:val="left"/>
      <w:pPr>
        <w:ind w:left="900" w:hanging="360"/>
      </w:pPr>
      <w:rPr>
        <w:rFonts w:ascii="Adobe Arabic" w:hAnsi="Adobe Arabic" w:hint="default"/>
        <w:sz w:val="22"/>
        <w:szCs w:val="22"/>
      </w:rPr>
    </w:lvl>
    <w:lvl w:ilvl="1">
      <w:numFmt w:val="bullet"/>
      <w:lvlText w:val="•"/>
      <w:lvlJc w:val="left"/>
      <w:pPr>
        <w:ind w:left="1710" w:hanging="360"/>
      </w:pPr>
    </w:lvl>
    <w:lvl w:ilvl="2">
      <w:numFmt w:val="bullet"/>
      <w:lvlText w:val="•"/>
      <w:lvlJc w:val="left"/>
      <w:pPr>
        <w:ind w:left="2521" w:hanging="360"/>
      </w:pPr>
    </w:lvl>
    <w:lvl w:ilvl="3">
      <w:numFmt w:val="bullet"/>
      <w:lvlText w:val="•"/>
      <w:lvlJc w:val="left"/>
      <w:pPr>
        <w:ind w:left="3331" w:hanging="360"/>
      </w:pPr>
    </w:lvl>
    <w:lvl w:ilvl="4">
      <w:numFmt w:val="bullet"/>
      <w:lvlText w:val="•"/>
      <w:lvlJc w:val="left"/>
      <w:pPr>
        <w:ind w:left="4142" w:hanging="360"/>
      </w:pPr>
    </w:lvl>
    <w:lvl w:ilvl="5">
      <w:numFmt w:val="bullet"/>
      <w:lvlText w:val="•"/>
      <w:lvlJc w:val="left"/>
      <w:pPr>
        <w:ind w:left="4953" w:hanging="360"/>
      </w:pPr>
    </w:lvl>
    <w:lvl w:ilvl="6">
      <w:numFmt w:val="bullet"/>
      <w:lvlText w:val="•"/>
      <w:lvlJc w:val="left"/>
      <w:pPr>
        <w:ind w:left="5763" w:hanging="360"/>
      </w:pPr>
    </w:lvl>
    <w:lvl w:ilvl="7">
      <w:numFmt w:val="bullet"/>
      <w:lvlText w:val="•"/>
      <w:lvlJc w:val="left"/>
      <w:pPr>
        <w:ind w:left="6574" w:hanging="360"/>
      </w:pPr>
    </w:lvl>
    <w:lvl w:ilvl="8">
      <w:numFmt w:val="bullet"/>
      <w:lvlText w:val="•"/>
      <w:lvlJc w:val="left"/>
      <w:pPr>
        <w:ind w:left="7384" w:hanging="360"/>
      </w:pPr>
    </w:lvl>
  </w:abstractNum>
  <w:abstractNum w:abstractNumId="9" w15:restartNumberingAfterBreak="0">
    <w:nsid w:val="152B4895"/>
    <w:multiLevelType w:val="hybridMultilevel"/>
    <w:tmpl w:val="73C48FAE"/>
    <w:lvl w:ilvl="0" w:tplc="4D92425C">
      <w:start w:val="1"/>
      <w:numFmt w:val="bullet"/>
      <w:lvlText w:val="•"/>
      <w:lvlJc w:val="left"/>
      <w:pPr>
        <w:ind w:left="1065" w:hanging="705"/>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0" w15:restartNumberingAfterBreak="0">
    <w:nsid w:val="167F3706"/>
    <w:multiLevelType w:val="hybridMultilevel"/>
    <w:tmpl w:val="4746B07A"/>
    <w:lvl w:ilvl="0" w:tplc="4D92425C">
      <w:start w:val="1"/>
      <w:numFmt w:val="bullet"/>
      <w:lvlText w:val="•"/>
      <w:lvlJc w:val="left"/>
      <w:pPr>
        <w:ind w:left="720" w:hanging="360"/>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1" w15:restartNumberingAfterBreak="0">
    <w:nsid w:val="16FF5D63"/>
    <w:multiLevelType w:val="hybridMultilevel"/>
    <w:tmpl w:val="EB90A4CA"/>
    <w:lvl w:ilvl="0" w:tplc="4D92425C">
      <w:start w:val="1"/>
      <w:numFmt w:val="bullet"/>
      <w:lvlText w:val="•"/>
      <w:lvlJc w:val="left"/>
      <w:pPr>
        <w:ind w:left="720" w:hanging="360"/>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2" w15:restartNumberingAfterBreak="0">
    <w:nsid w:val="1B4D032C"/>
    <w:multiLevelType w:val="multilevel"/>
    <w:tmpl w:val="9F42260E"/>
    <w:lvl w:ilvl="0">
      <w:start w:val="1"/>
      <w:numFmt w:val="bullet"/>
      <w:lvlText w:val="–"/>
      <w:lvlJc w:val="left"/>
      <w:pPr>
        <w:ind w:left="720" w:hanging="360"/>
      </w:pPr>
      <w:rPr>
        <w:rFonts w:ascii="Adobe Arabic" w:eastAsia="Adobe Arabic" w:hAnsi="Adobe Arabic" w:cs="Adobe Arabic"/>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1E05561B"/>
    <w:multiLevelType w:val="multilevel"/>
    <w:tmpl w:val="27F43EF4"/>
    <w:lvl w:ilvl="0">
      <w:start w:val="1"/>
      <w:numFmt w:val="decimal"/>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1F3038D2"/>
    <w:multiLevelType w:val="hybridMultilevel"/>
    <w:tmpl w:val="3E8CE86C"/>
    <w:lvl w:ilvl="0" w:tplc="4D92425C">
      <w:start w:val="1"/>
      <w:numFmt w:val="bullet"/>
      <w:lvlText w:val="•"/>
      <w:lvlJc w:val="left"/>
      <w:pPr>
        <w:ind w:left="720" w:hanging="360"/>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5" w15:restartNumberingAfterBreak="0">
    <w:nsid w:val="21323CEC"/>
    <w:multiLevelType w:val="hybridMultilevel"/>
    <w:tmpl w:val="C63C8A44"/>
    <w:lvl w:ilvl="0" w:tplc="4D92425C">
      <w:start w:val="1"/>
      <w:numFmt w:val="bullet"/>
      <w:lvlText w:val="•"/>
      <w:lvlJc w:val="left"/>
      <w:pPr>
        <w:ind w:left="720" w:hanging="360"/>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6" w15:restartNumberingAfterBreak="0">
    <w:nsid w:val="22054AF8"/>
    <w:multiLevelType w:val="hybridMultilevel"/>
    <w:tmpl w:val="9738C548"/>
    <w:lvl w:ilvl="0" w:tplc="4D92425C">
      <w:start w:val="1"/>
      <w:numFmt w:val="bullet"/>
      <w:lvlText w:val="•"/>
      <w:lvlJc w:val="left"/>
      <w:pPr>
        <w:ind w:left="720" w:hanging="360"/>
      </w:pPr>
      <w:rPr>
        <w:rFonts w:ascii="Adobe Arabic" w:hAnsi="Adobe Arabic" w:hint="default"/>
        <w:w w:val="99"/>
        <w:sz w:val="22"/>
        <w:szCs w:val="22"/>
        <w:lang w:val="es-ES" w:eastAsia="en-US" w:bidi="ar-SA"/>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7" w15:restartNumberingAfterBreak="0">
    <w:nsid w:val="2DD46982"/>
    <w:multiLevelType w:val="hybridMultilevel"/>
    <w:tmpl w:val="FA0081EC"/>
    <w:lvl w:ilvl="0" w:tplc="4D92425C">
      <w:start w:val="1"/>
      <w:numFmt w:val="bullet"/>
      <w:lvlText w:val="•"/>
      <w:lvlJc w:val="left"/>
      <w:pPr>
        <w:ind w:left="720" w:hanging="360"/>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8" w15:restartNumberingAfterBreak="0">
    <w:nsid w:val="2E40766F"/>
    <w:multiLevelType w:val="hybridMultilevel"/>
    <w:tmpl w:val="9E324AF4"/>
    <w:lvl w:ilvl="0" w:tplc="4D92425C">
      <w:start w:val="1"/>
      <w:numFmt w:val="bullet"/>
      <w:lvlText w:val="•"/>
      <w:lvlJc w:val="left"/>
      <w:pPr>
        <w:ind w:left="720" w:hanging="360"/>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9" w15:restartNumberingAfterBreak="0">
    <w:nsid w:val="31677854"/>
    <w:multiLevelType w:val="hybridMultilevel"/>
    <w:tmpl w:val="FEAE0212"/>
    <w:lvl w:ilvl="0" w:tplc="4D92425C">
      <w:start w:val="1"/>
      <w:numFmt w:val="bullet"/>
      <w:lvlText w:val="•"/>
      <w:lvlJc w:val="left"/>
      <w:pPr>
        <w:ind w:left="720" w:hanging="360"/>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0" w15:restartNumberingAfterBreak="0">
    <w:nsid w:val="31A430D1"/>
    <w:multiLevelType w:val="multilevel"/>
    <w:tmpl w:val="E05A7A1C"/>
    <w:lvl w:ilvl="0">
      <w:start w:val="1"/>
      <w:numFmt w:val="bullet"/>
      <w:lvlText w:val="•"/>
      <w:lvlJc w:val="left"/>
      <w:pPr>
        <w:ind w:left="720" w:hanging="360"/>
      </w:pPr>
      <w:rPr>
        <w:rFonts w:ascii="Adobe Arabic" w:eastAsia="Adobe Arabic" w:hAnsi="Adobe Arabic" w:cs="Adobe Arabic"/>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331D22F9"/>
    <w:multiLevelType w:val="hybridMultilevel"/>
    <w:tmpl w:val="6B0C3434"/>
    <w:lvl w:ilvl="0" w:tplc="440A000F">
      <w:start w:val="1"/>
      <w:numFmt w:val="decimal"/>
      <w:lvlText w:val="%1."/>
      <w:lvlJc w:val="left"/>
      <w:pPr>
        <w:ind w:left="832" w:hanging="360"/>
      </w:pPr>
    </w:lvl>
    <w:lvl w:ilvl="1" w:tplc="440A0019">
      <w:start w:val="1"/>
      <w:numFmt w:val="lowerLetter"/>
      <w:lvlText w:val="%2."/>
      <w:lvlJc w:val="left"/>
      <w:pPr>
        <w:ind w:left="1552" w:hanging="360"/>
      </w:pPr>
    </w:lvl>
    <w:lvl w:ilvl="2" w:tplc="440A001B" w:tentative="1">
      <w:start w:val="1"/>
      <w:numFmt w:val="lowerRoman"/>
      <w:lvlText w:val="%3."/>
      <w:lvlJc w:val="right"/>
      <w:pPr>
        <w:ind w:left="2272" w:hanging="180"/>
      </w:pPr>
    </w:lvl>
    <w:lvl w:ilvl="3" w:tplc="440A000F">
      <w:start w:val="1"/>
      <w:numFmt w:val="decimal"/>
      <w:lvlText w:val="%4."/>
      <w:lvlJc w:val="left"/>
      <w:pPr>
        <w:ind w:left="2992" w:hanging="360"/>
      </w:pPr>
    </w:lvl>
    <w:lvl w:ilvl="4" w:tplc="440A0019" w:tentative="1">
      <w:start w:val="1"/>
      <w:numFmt w:val="lowerLetter"/>
      <w:lvlText w:val="%5."/>
      <w:lvlJc w:val="left"/>
      <w:pPr>
        <w:ind w:left="3712" w:hanging="360"/>
      </w:pPr>
    </w:lvl>
    <w:lvl w:ilvl="5" w:tplc="440A001B" w:tentative="1">
      <w:start w:val="1"/>
      <w:numFmt w:val="lowerRoman"/>
      <w:lvlText w:val="%6."/>
      <w:lvlJc w:val="right"/>
      <w:pPr>
        <w:ind w:left="4432" w:hanging="180"/>
      </w:pPr>
    </w:lvl>
    <w:lvl w:ilvl="6" w:tplc="440A000F" w:tentative="1">
      <w:start w:val="1"/>
      <w:numFmt w:val="decimal"/>
      <w:lvlText w:val="%7."/>
      <w:lvlJc w:val="left"/>
      <w:pPr>
        <w:ind w:left="5152" w:hanging="360"/>
      </w:pPr>
    </w:lvl>
    <w:lvl w:ilvl="7" w:tplc="440A0019" w:tentative="1">
      <w:start w:val="1"/>
      <w:numFmt w:val="lowerLetter"/>
      <w:lvlText w:val="%8."/>
      <w:lvlJc w:val="left"/>
      <w:pPr>
        <w:ind w:left="5872" w:hanging="360"/>
      </w:pPr>
    </w:lvl>
    <w:lvl w:ilvl="8" w:tplc="440A001B" w:tentative="1">
      <w:start w:val="1"/>
      <w:numFmt w:val="lowerRoman"/>
      <w:lvlText w:val="%9."/>
      <w:lvlJc w:val="right"/>
      <w:pPr>
        <w:ind w:left="6592" w:hanging="180"/>
      </w:pPr>
    </w:lvl>
  </w:abstractNum>
  <w:abstractNum w:abstractNumId="22" w15:restartNumberingAfterBreak="0">
    <w:nsid w:val="39291160"/>
    <w:multiLevelType w:val="hybridMultilevel"/>
    <w:tmpl w:val="82740738"/>
    <w:lvl w:ilvl="0" w:tplc="4D92425C">
      <w:start w:val="1"/>
      <w:numFmt w:val="bullet"/>
      <w:lvlText w:val="•"/>
      <w:lvlJc w:val="left"/>
      <w:pPr>
        <w:ind w:left="720" w:hanging="360"/>
      </w:pPr>
      <w:rPr>
        <w:rFonts w:ascii="Adobe Arabic" w:hAnsi="Adobe Arabic" w:hint="default"/>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23" w15:restartNumberingAfterBreak="0">
    <w:nsid w:val="3AAE5CAB"/>
    <w:multiLevelType w:val="hybridMultilevel"/>
    <w:tmpl w:val="B7DE4EA0"/>
    <w:lvl w:ilvl="0" w:tplc="440A0017">
      <w:start w:val="1"/>
      <w:numFmt w:val="lowerLetter"/>
      <w:lvlText w:val="%1)"/>
      <w:lvlJc w:val="left"/>
      <w:pPr>
        <w:ind w:left="720" w:hanging="360"/>
      </w:pPr>
      <w:rPr>
        <w:rFonts w:hint="default"/>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24" w15:restartNumberingAfterBreak="0">
    <w:nsid w:val="3DB1027A"/>
    <w:multiLevelType w:val="multilevel"/>
    <w:tmpl w:val="403CB8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0C761D3"/>
    <w:multiLevelType w:val="hybridMultilevel"/>
    <w:tmpl w:val="6C64CF06"/>
    <w:lvl w:ilvl="0" w:tplc="4D92425C">
      <w:start w:val="1"/>
      <w:numFmt w:val="bullet"/>
      <w:lvlText w:val="•"/>
      <w:lvlJc w:val="left"/>
      <w:pPr>
        <w:ind w:left="720" w:hanging="360"/>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6" w15:restartNumberingAfterBreak="0">
    <w:nsid w:val="417B404A"/>
    <w:multiLevelType w:val="hybridMultilevel"/>
    <w:tmpl w:val="29004DA6"/>
    <w:lvl w:ilvl="0" w:tplc="4D92425C">
      <w:start w:val="1"/>
      <w:numFmt w:val="bullet"/>
      <w:lvlText w:val="•"/>
      <w:lvlJc w:val="left"/>
      <w:pPr>
        <w:ind w:left="720" w:hanging="360"/>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7" w15:restartNumberingAfterBreak="0">
    <w:nsid w:val="43F30736"/>
    <w:multiLevelType w:val="hybridMultilevel"/>
    <w:tmpl w:val="B23C3FCE"/>
    <w:lvl w:ilvl="0" w:tplc="4D92425C">
      <w:start w:val="1"/>
      <w:numFmt w:val="bullet"/>
      <w:lvlText w:val="•"/>
      <w:lvlJc w:val="left"/>
      <w:pPr>
        <w:ind w:left="720" w:hanging="360"/>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8" w15:restartNumberingAfterBreak="0">
    <w:nsid w:val="440A7764"/>
    <w:multiLevelType w:val="hybridMultilevel"/>
    <w:tmpl w:val="FCD62330"/>
    <w:lvl w:ilvl="0" w:tplc="4D92425C">
      <w:start w:val="1"/>
      <w:numFmt w:val="bullet"/>
      <w:lvlText w:val="•"/>
      <w:lvlJc w:val="left"/>
      <w:pPr>
        <w:ind w:left="720" w:hanging="360"/>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9" w15:restartNumberingAfterBreak="0">
    <w:nsid w:val="4491222B"/>
    <w:multiLevelType w:val="multilevel"/>
    <w:tmpl w:val="28B8A79A"/>
    <w:lvl w:ilvl="0">
      <w:start w:val="1"/>
      <w:numFmt w:val="bullet"/>
      <w:lvlText w:val="•"/>
      <w:lvlJc w:val="left"/>
      <w:pPr>
        <w:ind w:left="720" w:hanging="360"/>
      </w:pPr>
      <w:rPr>
        <w:rFonts w:ascii="Adobe Arabic" w:eastAsia="Adobe Arabic" w:hAnsi="Adobe Arabic" w:cs="Adobe Arabic"/>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46875C45"/>
    <w:multiLevelType w:val="hybridMultilevel"/>
    <w:tmpl w:val="2CF2941C"/>
    <w:lvl w:ilvl="0" w:tplc="4D92425C">
      <w:start w:val="1"/>
      <w:numFmt w:val="bullet"/>
      <w:lvlText w:val="•"/>
      <w:lvlJc w:val="left"/>
      <w:pPr>
        <w:ind w:left="720" w:hanging="360"/>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31" w15:restartNumberingAfterBreak="0">
    <w:nsid w:val="4A8A5CEB"/>
    <w:multiLevelType w:val="hybridMultilevel"/>
    <w:tmpl w:val="C47EC8D0"/>
    <w:lvl w:ilvl="0" w:tplc="4D92425C">
      <w:start w:val="1"/>
      <w:numFmt w:val="bullet"/>
      <w:lvlText w:val="•"/>
      <w:lvlJc w:val="left"/>
      <w:pPr>
        <w:ind w:left="720" w:hanging="360"/>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32" w15:restartNumberingAfterBreak="0">
    <w:nsid w:val="518B7F48"/>
    <w:multiLevelType w:val="hybridMultilevel"/>
    <w:tmpl w:val="A684A706"/>
    <w:lvl w:ilvl="0" w:tplc="4D92425C">
      <w:start w:val="1"/>
      <w:numFmt w:val="bullet"/>
      <w:lvlText w:val="•"/>
      <w:lvlJc w:val="left"/>
      <w:pPr>
        <w:ind w:left="720" w:hanging="360"/>
      </w:pPr>
      <w:rPr>
        <w:rFonts w:ascii="Adobe Arabic" w:hAnsi="Adobe Arabic" w:hint="default"/>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33" w15:restartNumberingAfterBreak="0">
    <w:nsid w:val="520D0001"/>
    <w:multiLevelType w:val="hybridMultilevel"/>
    <w:tmpl w:val="88D4D282"/>
    <w:lvl w:ilvl="0" w:tplc="4D92425C">
      <w:start w:val="1"/>
      <w:numFmt w:val="bullet"/>
      <w:lvlText w:val="•"/>
      <w:lvlJc w:val="left"/>
      <w:pPr>
        <w:ind w:left="720" w:hanging="360"/>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34" w15:restartNumberingAfterBreak="0">
    <w:nsid w:val="5315262E"/>
    <w:multiLevelType w:val="hybridMultilevel"/>
    <w:tmpl w:val="F508BA7E"/>
    <w:lvl w:ilvl="0" w:tplc="4D92425C">
      <w:start w:val="1"/>
      <w:numFmt w:val="bullet"/>
      <w:lvlText w:val="•"/>
      <w:lvlJc w:val="left"/>
      <w:pPr>
        <w:ind w:left="720" w:hanging="360"/>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35" w15:restartNumberingAfterBreak="0">
    <w:nsid w:val="53890137"/>
    <w:multiLevelType w:val="multilevel"/>
    <w:tmpl w:val="895863CE"/>
    <w:lvl w:ilvl="0">
      <w:start w:val="2"/>
      <w:numFmt w:val="decimal"/>
      <w:lvlText w:val="%1."/>
      <w:lvlJc w:val="left"/>
      <w:pPr>
        <w:ind w:left="360" w:hanging="360"/>
      </w:pPr>
    </w:lvl>
    <w:lvl w:ilvl="1">
      <w:start w:val="1"/>
      <w:numFmt w:val="decimal"/>
      <w:lvlText w:val="%1.%2."/>
      <w:lvlJc w:val="left"/>
      <w:pPr>
        <w:ind w:left="1709"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15:restartNumberingAfterBreak="0">
    <w:nsid w:val="545214E2"/>
    <w:multiLevelType w:val="multilevel"/>
    <w:tmpl w:val="99D87100"/>
    <w:lvl w:ilvl="0">
      <w:start w:val="1"/>
      <w:numFmt w:val="bullet"/>
      <w:lvlText w:val="•"/>
      <w:lvlJc w:val="left"/>
      <w:pPr>
        <w:ind w:left="720" w:hanging="360"/>
      </w:pPr>
      <w:rPr>
        <w:rFonts w:ascii="Adobe Arabic" w:eastAsia="Adobe Arabic" w:hAnsi="Adobe Arabic" w:cs="Adobe Arabic"/>
      </w:rPr>
    </w:lvl>
    <w:lvl w:ilvl="1">
      <w:numFmt w:val="bullet"/>
      <w:lvlText w:val="-"/>
      <w:lvlJc w:val="left"/>
      <w:pPr>
        <w:ind w:left="1440" w:hanging="360"/>
      </w:pPr>
      <w:rPr>
        <w:rFonts w:ascii="Arial" w:eastAsia="Arial" w:hAnsi="Arial" w:cs="Arial"/>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7" w15:restartNumberingAfterBreak="0">
    <w:nsid w:val="57407082"/>
    <w:multiLevelType w:val="hybridMultilevel"/>
    <w:tmpl w:val="DA101898"/>
    <w:lvl w:ilvl="0" w:tplc="4D92425C">
      <w:start w:val="1"/>
      <w:numFmt w:val="bullet"/>
      <w:lvlText w:val="•"/>
      <w:lvlJc w:val="left"/>
      <w:pPr>
        <w:ind w:left="720" w:hanging="360"/>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38" w15:restartNumberingAfterBreak="0">
    <w:nsid w:val="581B5E14"/>
    <w:multiLevelType w:val="multilevel"/>
    <w:tmpl w:val="D04A5E74"/>
    <w:lvl w:ilvl="0">
      <w:start w:val="1"/>
      <w:numFmt w:val="decimal"/>
      <w:lvlText w:val="%1."/>
      <w:lvlJc w:val="left"/>
      <w:pPr>
        <w:ind w:left="720" w:hanging="360"/>
      </w:pPr>
    </w:lvl>
    <w:lvl w:ilvl="1">
      <w:start w:val="1"/>
      <w:numFmt w:val="decimal"/>
      <w:lvlText w:val="%1.%2."/>
      <w:lvlJc w:val="left"/>
      <w:pPr>
        <w:ind w:left="1080" w:hanging="720"/>
      </w:pPr>
      <w:rPr>
        <w:b/>
      </w:rPr>
    </w:lvl>
    <w:lvl w:ilvl="2">
      <w:start w:val="1"/>
      <w:numFmt w:val="decimal"/>
      <w:lvlText w:val="%1.%2.%3."/>
      <w:lvlJc w:val="left"/>
      <w:pPr>
        <w:ind w:left="1080" w:hanging="720"/>
      </w:pPr>
    </w:lvl>
    <w:lvl w:ilvl="3">
      <w:start w:val="1"/>
      <w:numFmt w:val="decimal"/>
      <w:lvlText w:val="%1.%2.%3.%4."/>
      <w:lvlJc w:val="left"/>
      <w:pPr>
        <w:ind w:left="1440" w:hanging="1080"/>
      </w:pPr>
    </w:lvl>
    <w:lvl w:ilvl="4">
      <w:start w:val="1"/>
      <w:numFmt w:val="decimal"/>
      <w:lvlText w:val="%1.%2.%3.%4.%5."/>
      <w:lvlJc w:val="left"/>
      <w:pPr>
        <w:ind w:left="1800" w:hanging="1440"/>
      </w:pPr>
    </w:lvl>
    <w:lvl w:ilvl="5">
      <w:start w:val="1"/>
      <w:numFmt w:val="decimal"/>
      <w:lvlText w:val="%1.%2.%3.%4.%5.%6."/>
      <w:lvlJc w:val="left"/>
      <w:pPr>
        <w:ind w:left="1800" w:hanging="1440"/>
      </w:pPr>
    </w:lvl>
    <w:lvl w:ilvl="6">
      <w:start w:val="1"/>
      <w:numFmt w:val="decimal"/>
      <w:lvlText w:val="%1.%2.%3.%4.%5.%6.%7."/>
      <w:lvlJc w:val="left"/>
      <w:pPr>
        <w:ind w:left="2160" w:hanging="1800"/>
      </w:pPr>
    </w:lvl>
    <w:lvl w:ilvl="7">
      <w:start w:val="1"/>
      <w:numFmt w:val="decimal"/>
      <w:lvlText w:val="%1.%2.%3.%4.%5.%6.%7.%8."/>
      <w:lvlJc w:val="left"/>
      <w:pPr>
        <w:ind w:left="2520" w:hanging="2160"/>
      </w:pPr>
    </w:lvl>
    <w:lvl w:ilvl="8">
      <w:start w:val="1"/>
      <w:numFmt w:val="decimal"/>
      <w:lvlText w:val="%1.%2.%3.%4.%5.%6.%7.%8.%9."/>
      <w:lvlJc w:val="left"/>
      <w:pPr>
        <w:ind w:left="2520" w:hanging="2160"/>
      </w:pPr>
    </w:lvl>
  </w:abstractNum>
  <w:abstractNum w:abstractNumId="39" w15:restartNumberingAfterBreak="0">
    <w:nsid w:val="5886476A"/>
    <w:multiLevelType w:val="hybridMultilevel"/>
    <w:tmpl w:val="E708C79E"/>
    <w:lvl w:ilvl="0" w:tplc="4D92425C">
      <w:start w:val="1"/>
      <w:numFmt w:val="bullet"/>
      <w:lvlText w:val="•"/>
      <w:lvlJc w:val="left"/>
      <w:pPr>
        <w:ind w:left="780" w:hanging="360"/>
      </w:pPr>
      <w:rPr>
        <w:rFonts w:ascii="Adobe Arabic" w:hAnsi="Adobe Arabic" w:hint="default"/>
      </w:rPr>
    </w:lvl>
    <w:lvl w:ilvl="1" w:tplc="440A0003" w:tentative="1">
      <w:start w:val="1"/>
      <w:numFmt w:val="bullet"/>
      <w:lvlText w:val="o"/>
      <w:lvlJc w:val="left"/>
      <w:pPr>
        <w:ind w:left="1500" w:hanging="360"/>
      </w:pPr>
      <w:rPr>
        <w:rFonts w:ascii="Courier New" w:hAnsi="Courier New" w:cs="Courier New" w:hint="default"/>
      </w:rPr>
    </w:lvl>
    <w:lvl w:ilvl="2" w:tplc="440A0005" w:tentative="1">
      <w:start w:val="1"/>
      <w:numFmt w:val="bullet"/>
      <w:lvlText w:val=""/>
      <w:lvlJc w:val="left"/>
      <w:pPr>
        <w:ind w:left="2220" w:hanging="360"/>
      </w:pPr>
      <w:rPr>
        <w:rFonts w:ascii="Wingdings" w:hAnsi="Wingdings" w:hint="default"/>
      </w:rPr>
    </w:lvl>
    <w:lvl w:ilvl="3" w:tplc="440A0001" w:tentative="1">
      <w:start w:val="1"/>
      <w:numFmt w:val="bullet"/>
      <w:lvlText w:val=""/>
      <w:lvlJc w:val="left"/>
      <w:pPr>
        <w:ind w:left="2940" w:hanging="360"/>
      </w:pPr>
      <w:rPr>
        <w:rFonts w:ascii="Symbol" w:hAnsi="Symbol" w:hint="default"/>
      </w:rPr>
    </w:lvl>
    <w:lvl w:ilvl="4" w:tplc="440A0003" w:tentative="1">
      <w:start w:val="1"/>
      <w:numFmt w:val="bullet"/>
      <w:lvlText w:val="o"/>
      <w:lvlJc w:val="left"/>
      <w:pPr>
        <w:ind w:left="3660" w:hanging="360"/>
      </w:pPr>
      <w:rPr>
        <w:rFonts w:ascii="Courier New" w:hAnsi="Courier New" w:cs="Courier New" w:hint="default"/>
      </w:rPr>
    </w:lvl>
    <w:lvl w:ilvl="5" w:tplc="440A0005" w:tentative="1">
      <w:start w:val="1"/>
      <w:numFmt w:val="bullet"/>
      <w:lvlText w:val=""/>
      <w:lvlJc w:val="left"/>
      <w:pPr>
        <w:ind w:left="4380" w:hanging="360"/>
      </w:pPr>
      <w:rPr>
        <w:rFonts w:ascii="Wingdings" w:hAnsi="Wingdings" w:hint="default"/>
      </w:rPr>
    </w:lvl>
    <w:lvl w:ilvl="6" w:tplc="440A0001" w:tentative="1">
      <w:start w:val="1"/>
      <w:numFmt w:val="bullet"/>
      <w:lvlText w:val=""/>
      <w:lvlJc w:val="left"/>
      <w:pPr>
        <w:ind w:left="5100" w:hanging="360"/>
      </w:pPr>
      <w:rPr>
        <w:rFonts w:ascii="Symbol" w:hAnsi="Symbol" w:hint="default"/>
      </w:rPr>
    </w:lvl>
    <w:lvl w:ilvl="7" w:tplc="440A0003" w:tentative="1">
      <w:start w:val="1"/>
      <w:numFmt w:val="bullet"/>
      <w:lvlText w:val="o"/>
      <w:lvlJc w:val="left"/>
      <w:pPr>
        <w:ind w:left="5820" w:hanging="360"/>
      </w:pPr>
      <w:rPr>
        <w:rFonts w:ascii="Courier New" w:hAnsi="Courier New" w:cs="Courier New" w:hint="default"/>
      </w:rPr>
    </w:lvl>
    <w:lvl w:ilvl="8" w:tplc="440A0005" w:tentative="1">
      <w:start w:val="1"/>
      <w:numFmt w:val="bullet"/>
      <w:lvlText w:val=""/>
      <w:lvlJc w:val="left"/>
      <w:pPr>
        <w:ind w:left="6540" w:hanging="360"/>
      </w:pPr>
      <w:rPr>
        <w:rFonts w:ascii="Wingdings" w:hAnsi="Wingdings" w:hint="default"/>
      </w:rPr>
    </w:lvl>
  </w:abstractNum>
  <w:abstractNum w:abstractNumId="40" w15:restartNumberingAfterBreak="0">
    <w:nsid w:val="59C81730"/>
    <w:multiLevelType w:val="multilevel"/>
    <w:tmpl w:val="68E452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5E0701FF"/>
    <w:multiLevelType w:val="hybridMultilevel"/>
    <w:tmpl w:val="97C635A0"/>
    <w:lvl w:ilvl="0" w:tplc="4D92425C">
      <w:start w:val="1"/>
      <w:numFmt w:val="bullet"/>
      <w:lvlText w:val="•"/>
      <w:lvlJc w:val="left"/>
      <w:pPr>
        <w:ind w:left="720" w:hanging="360"/>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42" w15:restartNumberingAfterBreak="0">
    <w:nsid w:val="5E856871"/>
    <w:multiLevelType w:val="hybridMultilevel"/>
    <w:tmpl w:val="FF70F1CA"/>
    <w:lvl w:ilvl="0" w:tplc="4D92425C">
      <w:start w:val="1"/>
      <w:numFmt w:val="bullet"/>
      <w:lvlText w:val="•"/>
      <w:lvlJc w:val="left"/>
      <w:pPr>
        <w:ind w:left="720" w:hanging="360"/>
      </w:pPr>
      <w:rPr>
        <w:rFonts w:ascii="Adobe Arabic" w:hAnsi="Adobe Arabic" w:hint="default"/>
        <w:w w:val="99"/>
        <w:sz w:val="22"/>
        <w:szCs w:val="22"/>
        <w:lang w:val="es-ES" w:eastAsia="en-US" w:bidi="ar-SA"/>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43" w15:restartNumberingAfterBreak="0">
    <w:nsid w:val="5EBF1956"/>
    <w:multiLevelType w:val="hybridMultilevel"/>
    <w:tmpl w:val="3DC29774"/>
    <w:lvl w:ilvl="0" w:tplc="4D92425C">
      <w:start w:val="1"/>
      <w:numFmt w:val="bullet"/>
      <w:lvlText w:val="•"/>
      <w:lvlJc w:val="left"/>
      <w:pPr>
        <w:ind w:left="720" w:hanging="360"/>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44" w15:restartNumberingAfterBreak="0">
    <w:nsid w:val="5F1D1964"/>
    <w:multiLevelType w:val="multilevel"/>
    <w:tmpl w:val="9FE22F02"/>
    <w:lvl w:ilvl="0">
      <w:start w:val="1"/>
      <w:numFmt w:val="bullet"/>
      <w:lvlText w:val="•"/>
      <w:lvlJc w:val="left"/>
      <w:pPr>
        <w:ind w:left="720" w:hanging="360"/>
      </w:pPr>
      <w:rPr>
        <w:rFonts w:ascii="Adobe Arabic" w:eastAsia="Adobe Arabic" w:hAnsi="Adobe Arabic" w:cs="Adobe Arabic"/>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5" w15:restartNumberingAfterBreak="0">
    <w:nsid w:val="5F32548C"/>
    <w:multiLevelType w:val="hybridMultilevel"/>
    <w:tmpl w:val="AF4EC6A6"/>
    <w:lvl w:ilvl="0" w:tplc="4D92425C">
      <w:start w:val="1"/>
      <w:numFmt w:val="bullet"/>
      <w:lvlText w:val="•"/>
      <w:lvlJc w:val="left"/>
      <w:pPr>
        <w:ind w:left="720" w:hanging="360"/>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46" w15:restartNumberingAfterBreak="0">
    <w:nsid w:val="600E555B"/>
    <w:multiLevelType w:val="multilevel"/>
    <w:tmpl w:val="75363ABA"/>
    <w:lvl w:ilvl="0">
      <w:start w:val="1"/>
      <w:numFmt w:val="bullet"/>
      <w:lvlText w:val="–"/>
      <w:lvlJc w:val="left"/>
      <w:pPr>
        <w:ind w:left="720" w:hanging="360"/>
      </w:pPr>
      <w:rPr>
        <w:rFonts w:ascii="Adobe Arabic" w:eastAsia="Adobe Arabic" w:hAnsi="Adobe Arabic" w:cs="Adobe Arabic"/>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7" w15:restartNumberingAfterBreak="0">
    <w:nsid w:val="60ED2F5D"/>
    <w:multiLevelType w:val="hybridMultilevel"/>
    <w:tmpl w:val="7DCA3DE0"/>
    <w:lvl w:ilvl="0" w:tplc="4D92425C">
      <w:start w:val="1"/>
      <w:numFmt w:val="bullet"/>
      <w:lvlText w:val="•"/>
      <w:lvlJc w:val="left"/>
      <w:pPr>
        <w:ind w:left="720" w:hanging="360"/>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48" w15:restartNumberingAfterBreak="0">
    <w:nsid w:val="61013BEF"/>
    <w:multiLevelType w:val="hybridMultilevel"/>
    <w:tmpl w:val="F9B08F4E"/>
    <w:lvl w:ilvl="0" w:tplc="4D92425C">
      <w:start w:val="1"/>
      <w:numFmt w:val="bullet"/>
      <w:lvlText w:val="•"/>
      <w:lvlJc w:val="left"/>
      <w:pPr>
        <w:ind w:left="720" w:hanging="360"/>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49" w15:restartNumberingAfterBreak="0">
    <w:nsid w:val="67160DA6"/>
    <w:multiLevelType w:val="hybridMultilevel"/>
    <w:tmpl w:val="72907210"/>
    <w:lvl w:ilvl="0" w:tplc="4D92425C">
      <w:start w:val="1"/>
      <w:numFmt w:val="bullet"/>
      <w:lvlText w:val="•"/>
      <w:lvlJc w:val="left"/>
      <w:pPr>
        <w:ind w:left="720" w:hanging="360"/>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50" w15:restartNumberingAfterBreak="0">
    <w:nsid w:val="67627041"/>
    <w:multiLevelType w:val="hybridMultilevel"/>
    <w:tmpl w:val="684803B8"/>
    <w:lvl w:ilvl="0" w:tplc="4D92425C">
      <w:start w:val="1"/>
      <w:numFmt w:val="bullet"/>
      <w:lvlText w:val="•"/>
      <w:lvlJc w:val="left"/>
      <w:pPr>
        <w:ind w:left="720" w:hanging="360"/>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51" w15:restartNumberingAfterBreak="0">
    <w:nsid w:val="680A11B4"/>
    <w:multiLevelType w:val="hybridMultilevel"/>
    <w:tmpl w:val="9EE2DE1A"/>
    <w:lvl w:ilvl="0" w:tplc="4D92425C">
      <w:start w:val="1"/>
      <w:numFmt w:val="bullet"/>
      <w:lvlText w:val="•"/>
      <w:lvlJc w:val="left"/>
      <w:pPr>
        <w:ind w:left="720" w:hanging="360"/>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52" w15:restartNumberingAfterBreak="0">
    <w:nsid w:val="6AD701FF"/>
    <w:multiLevelType w:val="hybridMultilevel"/>
    <w:tmpl w:val="864EBEFE"/>
    <w:lvl w:ilvl="0" w:tplc="00000001">
      <w:start w:val="1"/>
      <w:numFmt w:val="bullet"/>
      <w:lvlText w:val="•"/>
      <w:lvlJc w:val="left"/>
      <w:pPr>
        <w:ind w:left="720" w:hanging="360"/>
      </w:p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53" w15:restartNumberingAfterBreak="0">
    <w:nsid w:val="6B09050F"/>
    <w:multiLevelType w:val="hybridMultilevel"/>
    <w:tmpl w:val="6D5E4608"/>
    <w:lvl w:ilvl="0" w:tplc="4D92425C">
      <w:start w:val="1"/>
      <w:numFmt w:val="bullet"/>
      <w:lvlText w:val="•"/>
      <w:lvlJc w:val="left"/>
      <w:pPr>
        <w:ind w:left="720" w:hanging="360"/>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54" w15:restartNumberingAfterBreak="0">
    <w:nsid w:val="6B7D7B47"/>
    <w:multiLevelType w:val="multilevel"/>
    <w:tmpl w:val="89D4FEC0"/>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6C636A27"/>
    <w:multiLevelType w:val="hybridMultilevel"/>
    <w:tmpl w:val="4A44AAF4"/>
    <w:lvl w:ilvl="0" w:tplc="4D92425C">
      <w:start w:val="1"/>
      <w:numFmt w:val="bullet"/>
      <w:lvlText w:val="•"/>
      <w:lvlJc w:val="left"/>
      <w:pPr>
        <w:ind w:left="720" w:hanging="360"/>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56" w15:restartNumberingAfterBreak="0">
    <w:nsid w:val="6DE66069"/>
    <w:multiLevelType w:val="hybridMultilevel"/>
    <w:tmpl w:val="C254ADD6"/>
    <w:lvl w:ilvl="0" w:tplc="4D92425C">
      <w:start w:val="1"/>
      <w:numFmt w:val="bullet"/>
      <w:lvlText w:val="•"/>
      <w:lvlJc w:val="left"/>
      <w:pPr>
        <w:ind w:left="720" w:hanging="360"/>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57" w15:restartNumberingAfterBreak="0">
    <w:nsid w:val="6E2A08E6"/>
    <w:multiLevelType w:val="hybridMultilevel"/>
    <w:tmpl w:val="1EA86CFC"/>
    <w:lvl w:ilvl="0" w:tplc="7878F15C">
      <w:start w:val="1"/>
      <w:numFmt w:val="lowerLetter"/>
      <w:lvlText w:val="%1)"/>
      <w:lvlJc w:val="left"/>
      <w:pPr>
        <w:ind w:left="720" w:hanging="360"/>
      </w:pPr>
      <w:rPr>
        <w:rFonts w:hint="default"/>
        <w:i/>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58" w15:restartNumberingAfterBreak="0">
    <w:nsid w:val="6EA209BF"/>
    <w:multiLevelType w:val="hybridMultilevel"/>
    <w:tmpl w:val="103C3596"/>
    <w:lvl w:ilvl="0" w:tplc="4D92425C">
      <w:start w:val="1"/>
      <w:numFmt w:val="bullet"/>
      <w:lvlText w:val="•"/>
      <w:lvlJc w:val="left"/>
      <w:pPr>
        <w:ind w:left="720" w:hanging="360"/>
      </w:pPr>
      <w:rPr>
        <w:rFonts w:ascii="Adobe Arabic" w:hAnsi="Adobe Arabic" w:hint="default"/>
        <w:w w:val="99"/>
        <w:sz w:val="22"/>
        <w:szCs w:val="22"/>
        <w:lang w:val="es-ES" w:eastAsia="en-US" w:bidi="ar-SA"/>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59" w15:restartNumberingAfterBreak="0">
    <w:nsid w:val="6EF32BBC"/>
    <w:multiLevelType w:val="hybridMultilevel"/>
    <w:tmpl w:val="0EB802E6"/>
    <w:lvl w:ilvl="0" w:tplc="4D92425C">
      <w:start w:val="1"/>
      <w:numFmt w:val="bullet"/>
      <w:lvlText w:val="•"/>
      <w:lvlJc w:val="left"/>
      <w:pPr>
        <w:ind w:left="720" w:hanging="360"/>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60" w15:restartNumberingAfterBreak="0">
    <w:nsid w:val="73C47C4B"/>
    <w:multiLevelType w:val="hybridMultilevel"/>
    <w:tmpl w:val="522E3744"/>
    <w:lvl w:ilvl="0" w:tplc="4D92425C">
      <w:start w:val="1"/>
      <w:numFmt w:val="bullet"/>
      <w:lvlText w:val="•"/>
      <w:lvlJc w:val="left"/>
      <w:pPr>
        <w:ind w:left="720" w:hanging="360"/>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61" w15:restartNumberingAfterBreak="0">
    <w:nsid w:val="747032A5"/>
    <w:multiLevelType w:val="hybridMultilevel"/>
    <w:tmpl w:val="4AC4D1B8"/>
    <w:lvl w:ilvl="0" w:tplc="4D92425C">
      <w:start w:val="1"/>
      <w:numFmt w:val="bullet"/>
      <w:lvlText w:val="•"/>
      <w:lvlJc w:val="left"/>
      <w:pPr>
        <w:ind w:left="720" w:hanging="360"/>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62" w15:restartNumberingAfterBreak="0">
    <w:nsid w:val="7500567F"/>
    <w:multiLevelType w:val="hybridMultilevel"/>
    <w:tmpl w:val="380CB0B2"/>
    <w:lvl w:ilvl="0" w:tplc="4D92425C">
      <w:start w:val="1"/>
      <w:numFmt w:val="bullet"/>
      <w:lvlText w:val="•"/>
      <w:lvlJc w:val="left"/>
      <w:pPr>
        <w:ind w:left="720" w:hanging="360"/>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63" w15:restartNumberingAfterBreak="0">
    <w:nsid w:val="7564454C"/>
    <w:multiLevelType w:val="hybridMultilevel"/>
    <w:tmpl w:val="76CAA078"/>
    <w:lvl w:ilvl="0" w:tplc="4D92425C">
      <w:start w:val="1"/>
      <w:numFmt w:val="bullet"/>
      <w:lvlText w:val="•"/>
      <w:lvlJc w:val="left"/>
      <w:pPr>
        <w:ind w:left="720" w:hanging="360"/>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64" w15:restartNumberingAfterBreak="0">
    <w:nsid w:val="7A346B60"/>
    <w:multiLevelType w:val="hybridMultilevel"/>
    <w:tmpl w:val="206E6ED8"/>
    <w:lvl w:ilvl="0" w:tplc="4D92425C">
      <w:start w:val="1"/>
      <w:numFmt w:val="bullet"/>
      <w:lvlText w:val="•"/>
      <w:lvlJc w:val="left"/>
      <w:pPr>
        <w:ind w:left="720" w:hanging="360"/>
      </w:pPr>
      <w:rPr>
        <w:rFonts w:ascii="Adobe Arabic" w:hAnsi="Adobe Arabic"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num w:numId="1">
    <w:abstractNumId w:val="13"/>
  </w:num>
  <w:num w:numId="2">
    <w:abstractNumId w:val="36"/>
  </w:num>
  <w:num w:numId="3">
    <w:abstractNumId w:val="29"/>
  </w:num>
  <w:num w:numId="4">
    <w:abstractNumId w:val="38"/>
  </w:num>
  <w:num w:numId="5">
    <w:abstractNumId w:val="0"/>
  </w:num>
  <w:num w:numId="6">
    <w:abstractNumId w:val="44"/>
  </w:num>
  <w:num w:numId="7">
    <w:abstractNumId w:val="46"/>
  </w:num>
  <w:num w:numId="8">
    <w:abstractNumId w:val="20"/>
  </w:num>
  <w:num w:numId="9">
    <w:abstractNumId w:val="7"/>
  </w:num>
  <w:num w:numId="10">
    <w:abstractNumId w:val="35"/>
  </w:num>
  <w:num w:numId="11">
    <w:abstractNumId w:val="12"/>
  </w:num>
  <w:num w:numId="12">
    <w:abstractNumId w:val="50"/>
  </w:num>
  <w:num w:numId="13">
    <w:abstractNumId w:val="45"/>
  </w:num>
  <w:num w:numId="14">
    <w:abstractNumId w:val="6"/>
  </w:num>
  <w:num w:numId="15">
    <w:abstractNumId w:val="24"/>
  </w:num>
  <w:num w:numId="16">
    <w:abstractNumId w:val="40"/>
  </w:num>
  <w:num w:numId="17">
    <w:abstractNumId w:val="54"/>
  </w:num>
  <w:num w:numId="18">
    <w:abstractNumId w:val="33"/>
  </w:num>
  <w:num w:numId="19">
    <w:abstractNumId w:val="26"/>
  </w:num>
  <w:num w:numId="20">
    <w:abstractNumId w:val="25"/>
  </w:num>
  <w:num w:numId="21">
    <w:abstractNumId w:val="8"/>
  </w:num>
  <w:num w:numId="22">
    <w:abstractNumId w:val="51"/>
  </w:num>
  <w:num w:numId="23">
    <w:abstractNumId w:val="10"/>
  </w:num>
  <w:num w:numId="24">
    <w:abstractNumId w:val="59"/>
  </w:num>
  <w:num w:numId="25">
    <w:abstractNumId w:val="2"/>
  </w:num>
  <w:num w:numId="26">
    <w:abstractNumId w:val="43"/>
  </w:num>
  <w:num w:numId="27">
    <w:abstractNumId w:val="53"/>
  </w:num>
  <w:num w:numId="28">
    <w:abstractNumId w:val="61"/>
  </w:num>
  <w:num w:numId="29">
    <w:abstractNumId w:val="9"/>
  </w:num>
  <w:num w:numId="30">
    <w:abstractNumId w:val="32"/>
  </w:num>
  <w:num w:numId="31">
    <w:abstractNumId w:val="60"/>
  </w:num>
  <w:num w:numId="32">
    <w:abstractNumId w:val="21"/>
  </w:num>
  <w:num w:numId="33">
    <w:abstractNumId w:val="56"/>
  </w:num>
  <w:num w:numId="34">
    <w:abstractNumId w:val="17"/>
  </w:num>
  <w:num w:numId="35">
    <w:abstractNumId w:val="34"/>
  </w:num>
  <w:num w:numId="36">
    <w:abstractNumId w:val="47"/>
  </w:num>
  <w:num w:numId="37">
    <w:abstractNumId w:val="19"/>
  </w:num>
  <w:num w:numId="38">
    <w:abstractNumId w:val="16"/>
  </w:num>
  <w:num w:numId="39">
    <w:abstractNumId w:val="42"/>
  </w:num>
  <w:num w:numId="40">
    <w:abstractNumId w:val="58"/>
  </w:num>
  <w:num w:numId="41">
    <w:abstractNumId w:val="37"/>
  </w:num>
  <w:num w:numId="42">
    <w:abstractNumId w:val="15"/>
  </w:num>
  <w:num w:numId="43">
    <w:abstractNumId w:val="14"/>
  </w:num>
  <w:num w:numId="44">
    <w:abstractNumId w:val="64"/>
  </w:num>
  <w:num w:numId="45">
    <w:abstractNumId w:val="18"/>
  </w:num>
  <w:num w:numId="46">
    <w:abstractNumId w:val="30"/>
  </w:num>
  <w:num w:numId="47">
    <w:abstractNumId w:val="31"/>
  </w:num>
  <w:num w:numId="48">
    <w:abstractNumId w:val="63"/>
  </w:num>
  <w:num w:numId="49">
    <w:abstractNumId w:val="11"/>
  </w:num>
  <w:num w:numId="50">
    <w:abstractNumId w:val="55"/>
  </w:num>
  <w:num w:numId="51">
    <w:abstractNumId w:val="48"/>
  </w:num>
  <w:num w:numId="52">
    <w:abstractNumId w:val="28"/>
  </w:num>
  <w:num w:numId="53">
    <w:abstractNumId w:val="3"/>
  </w:num>
  <w:num w:numId="54">
    <w:abstractNumId w:val="27"/>
  </w:num>
  <w:num w:numId="55">
    <w:abstractNumId w:val="5"/>
  </w:num>
  <w:num w:numId="56">
    <w:abstractNumId w:val="1"/>
  </w:num>
  <w:num w:numId="57">
    <w:abstractNumId w:val="39"/>
  </w:num>
  <w:num w:numId="58">
    <w:abstractNumId w:val="49"/>
  </w:num>
  <w:num w:numId="59">
    <w:abstractNumId w:val="23"/>
  </w:num>
  <w:num w:numId="60">
    <w:abstractNumId w:val="22"/>
  </w:num>
  <w:num w:numId="61">
    <w:abstractNumId w:val="41"/>
  </w:num>
  <w:num w:numId="62">
    <w:abstractNumId w:val="62"/>
  </w:num>
  <w:num w:numId="63">
    <w:abstractNumId w:val="57"/>
  </w:num>
  <w:num w:numId="64">
    <w:abstractNumId w:val="52"/>
  </w:num>
  <w:num w:numId="65">
    <w:abstractNumId w:val="4"/>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542B"/>
    <w:rsid w:val="000100B0"/>
    <w:rsid w:val="00055F2D"/>
    <w:rsid w:val="0005657F"/>
    <w:rsid w:val="00063ADA"/>
    <w:rsid w:val="00066CAA"/>
    <w:rsid w:val="00066CFC"/>
    <w:rsid w:val="000733D2"/>
    <w:rsid w:val="00093110"/>
    <w:rsid w:val="000965AC"/>
    <w:rsid w:val="000E6719"/>
    <w:rsid w:val="000E7DE4"/>
    <w:rsid w:val="000F3C03"/>
    <w:rsid w:val="001044AD"/>
    <w:rsid w:val="001044EE"/>
    <w:rsid w:val="0011270F"/>
    <w:rsid w:val="00144C02"/>
    <w:rsid w:val="001B00AB"/>
    <w:rsid w:val="001F1E73"/>
    <w:rsid w:val="0023081C"/>
    <w:rsid w:val="00272BAC"/>
    <w:rsid w:val="00285A3F"/>
    <w:rsid w:val="002936D5"/>
    <w:rsid w:val="002948F4"/>
    <w:rsid w:val="002A6B8D"/>
    <w:rsid w:val="002B14D3"/>
    <w:rsid w:val="002B3EA5"/>
    <w:rsid w:val="002B576E"/>
    <w:rsid w:val="002B7FFC"/>
    <w:rsid w:val="002D5D04"/>
    <w:rsid w:val="002E01A3"/>
    <w:rsid w:val="002E7487"/>
    <w:rsid w:val="00335431"/>
    <w:rsid w:val="00341496"/>
    <w:rsid w:val="00345ECB"/>
    <w:rsid w:val="00354BA3"/>
    <w:rsid w:val="0037304B"/>
    <w:rsid w:val="003771DB"/>
    <w:rsid w:val="00395131"/>
    <w:rsid w:val="003A7B56"/>
    <w:rsid w:val="003C285F"/>
    <w:rsid w:val="003D35C8"/>
    <w:rsid w:val="003E005A"/>
    <w:rsid w:val="003E5E42"/>
    <w:rsid w:val="00406C99"/>
    <w:rsid w:val="00426DAE"/>
    <w:rsid w:val="00433910"/>
    <w:rsid w:val="00444917"/>
    <w:rsid w:val="00457551"/>
    <w:rsid w:val="00461D49"/>
    <w:rsid w:val="00467A0B"/>
    <w:rsid w:val="004720CF"/>
    <w:rsid w:val="004A16EB"/>
    <w:rsid w:val="004A2227"/>
    <w:rsid w:val="004B6845"/>
    <w:rsid w:val="004B690F"/>
    <w:rsid w:val="004C06BD"/>
    <w:rsid w:val="004D209A"/>
    <w:rsid w:val="004E5311"/>
    <w:rsid w:val="004F0BAE"/>
    <w:rsid w:val="00500FD7"/>
    <w:rsid w:val="00514686"/>
    <w:rsid w:val="00521CB0"/>
    <w:rsid w:val="00540578"/>
    <w:rsid w:val="00545B88"/>
    <w:rsid w:val="0055633B"/>
    <w:rsid w:val="00562C32"/>
    <w:rsid w:val="0059161C"/>
    <w:rsid w:val="005D7F6E"/>
    <w:rsid w:val="00615475"/>
    <w:rsid w:val="00627CCA"/>
    <w:rsid w:val="00641331"/>
    <w:rsid w:val="00651D0F"/>
    <w:rsid w:val="00655719"/>
    <w:rsid w:val="00655E6F"/>
    <w:rsid w:val="006603DA"/>
    <w:rsid w:val="0068281F"/>
    <w:rsid w:val="006B030E"/>
    <w:rsid w:val="006D0C13"/>
    <w:rsid w:val="006D3DFE"/>
    <w:rsid w:val="007003A3"/>
    <w:rsid w:val="0070137A"/>
    <w:rsid w:val="007072BA"/>
    <w:rsid w:val="0072511F"/>
    <w:rsid w:val="0072589D"/>
    <w:rsid w:val="007573E7"/>
    <w:rsid w:val="00767CAB"/>
    <w:rsid w:val="0077037A"/>
    <w:rsid w:val="00770A6B"/>
    <w:rsid w:val="00793C87"/>
    <w:rsid w:val="007A55F9"/>
    <w:rsid w:val="007A7A2D"/>
    <w:rsid w:val="007C1764"/>
    <w:rsid w:val="007F79E9"/>
    <w:rsid w:val="00813C60"/>
    <w:rsid w:val="00822373"/>
    <w:rsid w:val="00823E61"/>
    <w:rsid w:val="008256EA"/>
    <w:rsid w:val="00832245"/>
    <w:rsid w:val="008518D8"/>
    <w:rsid w:val="0085542B"/>
    <w:rsid w:val="00856DD6"/>
    <w:rsid w:val="0085743B"/>
    <w:rsid w:val="00874791"/>
    <w:rsid w:val="008A7D67"/>
    <w:rsid w:val="008B2D0F"/>
    <w:rsid w:val="008C75F0"/>
    <w:rsid w:val="008F1AFF"/>
    <w:rsid w:val="008F2B3A"/>
    <w:rsid w:val="008F532F"/>
    <w:rsid w:val="00904F21"/>
    <w:rsid w:val="00943648"/>
    <w:rsid w:val="009442FF"/>
    <w:rsid w:val="00957E50"/>
    <w:rsid w:val="009700CE"/>
    <w:rsid w:val="00981734"/>
    <w:rsid w:val="009A3A79"/>
    <w:rsid w:val="009B69DE"/>
    <w:rsid w:val="009C390F"/>
    <w:rsid w:val="009D3F85"/>
    <w:rsid w:val="009F33C2"/>
    <w:rsid w:val="00A3383D"/>
    <w:rsid w:val="00A34D77"/>
    <w:rsid w:val="00A52C49"/>
    <w:rsid w:val="00A557B4"/>
    <w:rsid w:val="00A952F5"/>
    <w:rsid w:val="00AA503F"/>
    <w:rsid w:val="00AB66EA"/>
    <w:rsid w:val="00AC1BBC"/>
    <w:rsid w:val="00AD1B55"/>
    <w:rsid w:val="00AF2D5F"/>
    <w:rsid w:val="00B2555A"/>
    <w:rsid w:val="00B35885"/>
    <w:rsid w:val="00B469BC"/>
    <w:rsid w:val="00B56DFF"/>
    <w:rsid w:val="00B60BD3"/>
    <w:rsid w:val="00B724E1"/>
    <w:rsid w:val="00B90BF0"/>
    <w:rsid w:val="00B91205"/>
    <w:rsid w:val="00B96BCB"/>
    <w:rsid w:val="00BC731E"/>
    <w:rsid w:val="00BD37A3"/>
    <w:rsid w:val="00BD78B1"/>
    <w:rsid w:val="00BF220C"/>
    <w:rsid w:val="00C05A98"/>
    <w:rsid w:val="00C07720"/>
    <w:rsid w:val="00C1063A"/>
    <w:rsid w:val="00C14C1E"/>
    <w:rsid w:val="00C1683A"/>
    <w:rsid w:val="00C270AE"/>
    <w:rsid w:val="00C422CB"/>
    <w:rsid w:val="00C45F06"/>
    <w:rsid w:val="00C61374"/>
    <w:rsid w:val="00C6372A"/>
    <w:rsid w:val="00C65180"/>
    <w:rsid w:val="00C6544C"/>
    <w:rsid w:val="00C72DDE"/>
    <w:rsid w:val="00CA27B5"/>
    <w:rsid w:val="00CA33D0"/>
    <w:rsid w:val="00CB7BAE"/>
    <w:rsid w:val="00CD6C12"/>
    <w:rsid w:val="00CE24EB"/>
    <w:rsid w:val="00CE6E27"/>
    <w:rsid w:val="00CF2093"/>
    <w:rsid w:val="00D15FB1"/>
    <w:rsid w:val="00D247F4"/>
    <w:rsid w:val="00D35C1D"/>
    <w:rsid w:val="00D400DE"/>
    <w:rsid w:val="00D47FD3"/>
    <w:rsid w:val="00D6536E"/>
    <w:rsid w:val="00D91B84"/>
    <w:rsid w:val="00D9529D"/>
    <w:rsid w:val="00DA71D4"/>
    <w:rsid w:val="00DC6EA1"/>
    <w:rsid w:val="00DD2636"/>
    <w:rsid w:val="00DF4E37"/>
    <w:rsid w:val="00DF7E4C"/>
    <w:rsid w:val="00E23EA7"/>
    <w:rsid w:val="00E54FBD"/>
    <w:rsid w:val="00E75E10"/>
    <w:rsid w:val="00E94864"/>
    <w:rsid w:val="00EA3BFF"/>
    <w:rsid w:val="00EA4BAF"/>
    <w:rsid w:val="00EE4AC2"/>
    <w:rsid w:val="00F0652B"/>
    <w:rsid w:val="00F24830"/>
    <w:rsid w:val="00F25C18"/>
    <w:rsid w:val="00F312DF"/>
    <w:rsid w:val="00F40331"/>
    <w:rsid w:val="00F447EC"/>
    <w:rsid w:val="00F60650"/>
    <w:rsid w:val="00F70F09"/>
    <w:rsid w:val="00F73262"/>
    <w:rsid w:val="00F904F2"/>
    <w:rsid w:val="00FA1C67"/>
    <w:rsid w:val="00FA7323"/>
    <w:rsid w:val="00FB25A4"/>
    <w:rsid w:val="00FB7AF7"/>
    <w:rsid w:val="00FC0BE2"/>
    <w:rsid w:val="00FC6634"/>
    <w:rsid w:val="00FD2E6D"/>
    <w:rsid w:val="00FE29DA"/>
    <w:rsid w:val="00FF486C"/>
  </w:rsids>
  <m:mathPr>
    <m:mathFont m:val="Cambria Math"/>
    <m:brkBin m:val="before"/>
    <m:brkBinSub m:val="--"/>
    <m:smallFrac m:val="0"/>
    <m:dispDef/>
    <m:lMargin m:val="0"/>
    <m:rMargin m:val="0"/>
    <m:defJc m:val="centerGroup"/>
    <m:wrapIndent m:val="1440"/>
    <m:intLim m:val="subSup"/>
    <m:naryLim m:val="undOvr"/>
  </m:mathPr>
  <w:themeFontLang w:val="es-SV"/>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80319FD"/>
  <w15:docId w15:val="{0EB80A7B-7E1B-4DB4-91D9-07E0B1B242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4"/>
        <w:szCs w:val="24"/>
        <w:lang w:val="es-SV" w:eastAsia="es-SV" w:bidi="ar-SA"/>
      </w:rPr>
    </w:rPrDefault>
    <w:pPrDefault>
      <w:pPr>
        <w:spacing w:after="160" w:line="259"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69BC"/>
  </w:style>
  <w:style w:type="paragraph" w:styleId="Ttulo1">
    <w:name w:val="heading 1"/>
    <w:basedOn w:val="Normal"/>
    <w:next w:val="Normal"/>
    <w:link w:val="Ttulo1Car"/>
    <w:uiPriority w:val="9"/>
    <w:qFormat/>
    <w:rsid w:val="00DC6EA1"/>
    <w:pPr>
      <w:keepNext/>
      <w:keepLines/>
      <w:spacing w:before="400" w:after="40" w:line="240" w:lineRule="auto"/>
      <w:outlineLvl w:val="0"/>
    </w:pPr>
    <w:rPr>
      <w:rFonts w:asciiTheme="minorHAnsi" w:eastAsiaTheme="majorEastAsia" w:hAnsiTheme="minorHAnsi" w:cstheme="majorBidi"/>
      <w:b/>
      <w:caps/>
      <w:sz w:val="28"/>
      <w:szCs w:val="36"/>
    </w:rPr>
  </w:style>
  <w:style w:type="paragraph" w:styleId="Ttulo2">
    <w:name w:val="heading 2"/>
    <w:basedOn w:val="Normal"/>
    <w:next w:val="Normal"/>
    <w:link w:val="Ttulo2Car"/>
    <w:uiPriority w:val="9"/>
    <w:unhideWhenUsed/>
    <w:qFormat/>
    <w:rsid w:val="00DC6EA1"/>
    <w:pPr>
      <w:keepNext/>
      <w:keepLines/>
      <w:spacing w:before="120" w:after="0" w:line="240" w:lineRule="auto"/>
      <w:outlineLvl w:val="1"/>
    </w:pPr>
    <w:rPr>
      <w:rFonts w:eastAsiaTheme="majorEastAsia" w:cstheme="majorBidi"/>
      <w:b/>
      <w:caps/>
      <w:szCs w:val="28"/>
    </w:rPr>
  </w:style>
  <w:style w:type="paragraph" w:styleId="Ttulo3">
    <w:name w:val="heading 3"/>
    <w:basedOn w:val="Normal"/>
    <w:next w:val="Normal"/>
    <w:link w:val="Ttulo3Car"/>
    <w:uiPriority w:val="9"/>
    <w:unhideWhenUsed/>
    <w:qFormat/>
    <w:rsid w:val="0027259B"/>
    <w:pPr>
      <w:keepNext/>
      <w:keepLines/>
      <w:spacing w:after="0" w:line="240" w:lineRule="auto"/>
      <w:jc w:val="center"/>
      <w:outlineLvl w:val="2"/>
    </w:pPr>
    <w:rPr>
      <w:rFonts w:eastAsiaTheme="majorEastAsia" w:cstheme="majorBidi"/>
      <w:b/>
      <w:szCs w:val="28"/>
    </w:rPr>
  </w:style>
  <w:style w:type="paragraph" w:styleId="Ttulo4">
    <w:name w:val="heading 4"/>
    <w:basedOn w:val="Normal"/>
    <w:next w:val="Normal"/>
    <w:link w:val="Ttulo4Car"/>
    <w:uiPriority w:val="9"/>
    <w:semiHidden/>
    <w:unhideWhenUsed/>
    <w:rsid w:val="00202D1D"/>
    <w:pPr>
      <w:keepNext/>
      <w:keepLines/>
      <w:spacing w:before="120" w:after="0"/>
      <w:outlineLvl w:val="3"/>
    </w:pPr>
    <w:rPr>
      <w:rFonts w:asciiTheme="majorHAnsi" w:eastAsiaTheme="majorEastAsia" w:hAnsiTheme="majorHAnsi" w:cstheme="majorBidi"/>
      <w:caps/>
    </w:rPr>
  </w:style>
  <w:style w:type="paragraph" w:styleId="Ttulo5">
    <w:name w:val="heading 5"/>
    <w:basedOn w:val="Normal"/>
    <w:next w:val="Normal"/>
    <w:link w:val="Ttulo5Car"/>
    <w:uiPriority w:val="9"/>
    <w:semiHidden/>
    <w:unhideWhenUsed/>
    <w:qFormat/>
    <w:rsid w:val="00202D1D"/>
    <w:pPr>
      <w:keepNext/>
      <w:keepLines/>
      <w:spacing w:before="120" w:after="0"/>
      <w:outlineLvl w:val="4"/>
    </w:pPr>
    <w:rPr>
      <w:rFonts w:asciiTheme="majorHAnsi" w:eastAsiaTheme="majorEastAsia" w:hAnsiTheme="majorHAnsi" w:cstheme="majorBidi"/>
      <w:i/>
      <w:iCs/>
      <w:caps/>
    </w:rPr>
  </w:style>
  <w:style w:type="paragraph" w:styleId="Ttulo6">
    <w:name w:val="heading 6"/>
    <w:basedOn w:val="Normal"/>
    <w:next w:val="Normal"/>
    <w:link w:val="Ttulo6Car"/>
    <w:uiPriority w:val="9"/>
    <w:semiHidden/>
    <w:unhideWhenUsed/>
    <w:qFormat/>
    <w:rsid w:val="00202D1D"/>
    <w:pPr>
      <w:keepNext/>
      <w:keepLines/>
      <w:spacing w:before="120" w:after="0"/>
      <w:outlineLvl w:val="5"/>
    </w:pPr>
    <w:rPr>
      <w:rFonts w:asciiTheme="majorHAnsi" w:eastAsiaTheme="majorEastAsia" w:hAnsiTheme="majorHAnsi" w:cstheme="majorBidi"/>
      <w:b/>
      <w:bCs/>
      <w:caps/>
      <w:color w:val="262626" w:themeColor="text1" w:themeTint="D9"/>
      <w:sz w:val="20"/>
      <w:szCs w:val="20"/>
    </w:rPr>
  </w:style>
  <w:style w:type="paragraph" w:styleId="Ttulo7">
    <w:name w:val="heading 7"/>
    <w:basedOn w:val="Normal"/>
    <w:next w:val="Normal"/>
    <w:link w:val="Ttulo7Car"/>
    <w:uiPriority w:val="9"/>
    <w:semiHidden/>
    <w:unhideWhenUsed/>
    <w:qFormat/>
    <w:rsid w:val="00202D1D"/>
    <w:pPr>
      <w:keepNext/>
      <w:keepLines/>
      <w:spacing w:before="120" w:after="0"/>
      <w:outlineLvl w:val="6"/>
    </w:pPr>
    <w:rPr>
      <w:rFonts w:asciiTheme="majorHAnsi" w:eastAsiaTheme="majorEastAsia" w:hAnsiTheme="majorHAnsi" w:cstheme="majorBidi"/>
      <w:b/>
      <w:bCs/>
      <w:i/>
      <w:iCs/>
      <w:caps/>
      <w:color w:val="262626" w:themeColor="text1" w:themeTint="D9"/>
      <w:sz w:val="20"/>
      <w:szCs w:val="20"/>
    </w:rPr>
  </w:style>
  <w:style w:type="paragraph" w:styleId="Ttulo8">
    <w:name w:val="heading 8"/>
    <w:basedOn w:val="Normal"/>
    <w:next w:val="Normal"/>
    <w:link w:val="Ttulo8Car"/>
    <w:uiPriority w:val="9"/>
    <w:semiHidden/>
    <w:unhideWhenUsed/>
    <w:qFormat/>
    <w:rsid w:val="00202D1D"/>
    <w:pPr>
      <w:keepNext/>
      <w:keepLines/>
      <w:spacing w:before="120" w:after="0"/>
      <w:outlineLvl w:val="7"/>
    </w:pPr>
    <w:rPr>
      <w:rFonts w:asciiTheme="majorHAnsi" w:eastAsiaTheme="majorEastAsia" w:hAnsiTheme="majorHAnsi" w:cstheme="majorBidi"/>
      <w:b/>
      <w:bCs/>
      <w:caps/>
      <w:color w:val="7F7F7F" w:themeColor="text1" w:themeTint="80"/>
      <w:sz w:val="20"/>
      <w:szCs w:val="20"/>
    </w:rPr>
  </w:style>
  <w:style w:type="paragraph" w:styleId="Ttulo9">
    <w:name w:val="heading 9"/>
    <w:basedOn w:val="Normal"/>
    <w:next w:val="Normal"/>
    <w:link w:val="Ttulo9Car"/>
    <w:uiPriority w:val="9"/>
    <w:semiHidden/>
    <w:unhideWhenUsed/>
    <w:qFormat/>
    <w:rsid w:val="00202D1D"/>
    <w:pPr>
      <w:keepNext/>
      <w:keepLines/>
      <w:spacing w:before="120" w:after="0"/>
      <w:outlineLvl w:val="8"/>
    </w:pPr>
    <w:rPr>
      <w:rFonts w:asciiTheme="majorHAnsi" w:eastAsiaTheme="majorEastAsia" w:hAnsiTheme="majorHAnsi" w:cstheme="majorBidi"/>
      <w:b/>
      <w:bCs/>
      <w:i/>
      <w:iCs/>
      <w:caps/>
      <w:color w:val="7F7F7F" w:themeColor="text1" w:themeTint="80"/>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link w:val="TtuloCar"/>
    <w:uiPriority w:val="10"/>
    <w:rsid w:val="00202D1D"/>
    <w:pPr>
      <w:spacing w:after="0" w:line="240" w:lineRule="auto"/>
      <w:contextualSpacing/>
    </w:pPr>
    <w:rPr>
      <w:rFonts w:asciiTheme="majorHAnsi" w:eastAsiaTheme="majorEastAsia" w:hAnsiTheme="majorHAnsi" w:cstheme="majorBidi"/>
      <w:caps/>
      <w:color w:val="404040" w:themeColor="text1" w:themeTint="BF"/>
      <w:spacing w:val="-10"/>
      <w:sz w:val="72"/>
      <w:szCs w:val="72"/>
    </w:rPr>
  </w:style>
  <w:style w:type="paragraph" w:styleId="Prrafodelista">
    <w:name w:val="List Paragraph"/>
    <w:basedOn w:val="Normal"/>
    <w:uiPriority w:val="34"/>
    <w:qFormat/>
    <w:rsid w:val="00A148BC"/>
    <w:pPr>
      <w:ind w:left="720"/>
      <w:contextualSpacing/>
    </w:pPr>
  </w:style>
  <w:style w:type="character" w:customStyle="1" w:styleId="Ttulo1Car">
    <w:name w:val="Título 1 Car"/>
    <w:basedOn w:val="Fuentedeprrafopredeter"/>
    <w:link w:val="Ttulo1"/>
    <w:uiPriority w:val="9"/>
    <w:rsid w:val="00DC6EA1"/>
    <w:rPr>
      <w:rFonts w:asciiTheme="minorHAnsi" w:eastAsiaTheme="majorEastAsia" w:hAnsiTheme="minorHAnsi" w:cstheme="majorBidi"/>
      <w:b/>
      <w:caps/>
      <w:sz w:val="28"/>
      <w:szCs w:val="36"/>
    </w:rPr>
  </w:style>
  <w:style w:type="character" w:customStyle="1" w:styleId="Ttulo2Car">
    <w:name w:val="Título 2 Car"/>
    <w:basedOn w:val="Fuentedeprrafopredeter"/>
    <w:link w:val="Ttulo2"/>
    <w:uiPriority w:val="9"/>
    <w:rsid w:val="00DC6EA1"/>
    <w:rPr>
      <w:rFonts w:eastAsiaTheme="majorEastAsia" w:cstheme="majorBidi"/>
      <w:b/>
      <w:caps/>
      <w:szCs w:val="28"/>
    </w:rPr>
  </w:style>
  <w:style w:type="character" w:customStyle="1" w:styleId="Ttulo3Car">
    <w:name w:val="Título 3 Car"/>
    <w:basedOn w:val="Fuentedeprrafopredeter"/>
    <w:link w:val="Ttulo3"/>
    <w:uiPriority w:val="9"/>
    <w:rsid w:val="0027259B"/>
    <w:rPr>
      <w:rFonts w:ascii="Bembo Std" w:eastAsiaTheme="majorEastAsia" w:hAnsi="Bembo Std" w:cstheme="majorBidi"/>
      <w:b/>
      <w:sz w:val="24"/>
      <w:szCs w:val="28"/>
    </w:rPr>
  </w:style>
  <w:style w:type="table" w:styleId="Tablaconcuadrcula">
    <w:name w:val="Table Grid"/>
    <w:basedOn w:val="Tablanormal"/>
    <w:uiPriority w:val="39"/>
    <w:rsid w:val="00E00EE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normal5">
    <w:name w:val="Plain Table 5"/>
    <w:basedOn w:val="Tablanormal"/>
    <w:uiPriority w:val="45"/>
    <w:rsid w:val="00E00EE5"/>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lanormal4">
    <w:name w:val="Plain Table 4"/>
    <w:basedOn w:val="Tablanormal"/>
    <w:uiPriority w:val="44"/>
    <w:rsid w:val="00E00EE5"/>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adecuadrcula2">
    <w:name w:val="Grid Table 2"/>
    <w:basedOn w:val="Tablanormal"/>
    <w:uiPriority w:val="47"/>
    <w:rsid w:val="00E00EE5"/>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ladecuadrcula2-nfasis1">
    <w:name w:val="Grid Table 2 Accent 1"/>
    <w:basedOn w:val="Tablanormal"/>
    <w:uiPriority w:val="47"/>
    <w:rsid w:val="005E6DA5"/>
    <w:pPr>
      <w:spacing w:after="0" w:line="240" w:lineRule="auto"/>
    </w:pPr>
    <w:tblPr>
      <w:tblStyleRowBandSize w:val="1"/>
      <w:tblStyleColBandSize w:val="1"/>
      <w:tblBorders>
        <w:top w:val="single" w:sz="2" w:space="0" w:color="9CC2E5" w:themeColor="accent1" w:themeTint="99"/>
        <w:bottom w:val="single" w:sz="2" w:space="0" w:color="9CC2E5" w:themeColor="accent1" w:themeTint="99"/>
        <w:insideH w:val="single" w:sz="2" w:space="0" w:color="9CC2E5" w:themeColor="accent1" w:themeTint="99"/>
        <w:insideV w:val="single" w:sz="2" w:space="0" w:color="9CC2E5" w:themeColor="accent1" w:themeTint="99"/>
      </w:tblBorders>
    </w:tblPr>
    <w:tblStylePr w:type="firstRow">
      <w:rPr>
        <w:b/>
        <w:bCs/>
      </w:rPr>
      <w:tblPr/>
      <w:tcPr>
        <w:tcBorders>
          <w:top w:val="nil"/>
          <w:bottom w:val="single" w:sz="12" w:space="0" w:color="9CC2E5" w:themeColor="accent1" w:themeTint="99"/>
          <w:insideH w:val="nil"/>
          <w:insideV w:val="nil"/>
        </w:tcBorders>
        <w:shd w:val="clear" w:color="auto" w:fill="FFFFFF" w:themeFill="background1"/>
      </w:tcPr>
    </w:tblStylePr>
    <w:tblStylePr w:type="lastRow">
      <w:rPr>
        <w:b/>
        <w:bCs/>
      </w:rPr>
      <w:tblPr/>
      <w:tcPr>
        <w:tcBorders>
          <w:top w:val="double" w:sz="2" w:space="0" w:color="9CC2E5"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Tabladecuadrcula2-nfasis3">
    <w:name w:val="Grid Table 2 Accent 3"/>
    <w:basedOn w:val="Tablanormal"/>
    <w:uiPriority w:val="47"/>
    <w:rsid w:val="005E6DA5"/>
    <w:pPr>
      <w:spacing w:after="0" w:line="240" w:lineRule="auto"/>
    </w:pPr>
    <w:tblPr>
      <w:tblStyleRowBandSize w:val="1"/>
      <w:tblStyleColBandSize w:val="1"/>
      <w:tblBorders>
        <w:top w:val="single" w:sz="2" w:space="0" w:color="C9C9C9" w:themeColor="accent3" w:themeTint="99"/>
        <w:bottom w:val="single" w:sz="2" w:space="0" w:color="C9C9C9" w:themeColor="accent3" w:themeTint="99"/>
        <w:insideH w:val="single" w:sz="2" w:space="0" w:color="C9C9C9" w:themeColor="accent3" w:themeTint="99"/>
        <w:insideV w:val="single" w:sz="2" w:space="0" w:color="C9C9C9" w:themeColor="accent3" w:themeTint="99"/>
      </w:tblBorders>
    </w:tblPr>
    <w:tblStylePr w:type="firstRow">
      <w:rPr>
        <w:b/>
        <w:bCs/>
      </w:rPr>
      <w:tblPr/>
      <w:tcPr>
        <w:tcBorders>
          <w:top w:val="nil"/>
          <w:bottom w:val="single" w:sz="12" w:space="0" w:color="C9C9C9" w:themeColor="accent3" w:themeTint="99"/>
          <w:insideH w:val="nil"/>
          <w:insideV w:val="nil"/>
        </w:tcBorders>
        <w:shd w:val="clear" w:color="auto" w:fill="FFFFFF" w:themeFill="background1"/>
      </w:tcPr>
    </w:tblStylePr>
    <w:tblStylePr w:type="lastRow">
      <w:rPr>
        <w:b/>
        <w:bCs/>
      </w:rPr>
      <w:tblPr/>
      <w:tcPr>
        <w:tcBorders>
          <w:top w:val="double" w:sz="2" w:space="0" w:color="C9C9C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styleId="Encabezado">
    <w:name w:val="header"/>
    <w:basedOn w:val="Normal"/>
    <w:link w:val="EncabezadoCar"/>
    <w:uiPriority w:val="99"/>
    <w:unhideWhenUsed/>
    <w:rsid w:val="00B42442"/>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B42442"/>
    <w:rPr>
      <w:rFonts w:ascii="Bembo Std" w:hAnsi="Bembo Std"/>
      <w:sz w:val="24"/>
    </w:rPr>
  </w:style>
  <w:style w:type="paragraph" w:styleId="Piedepgina">
    <w:name w:val="footer"/>
    <w:basedOn w:val="Normal"/>
    <w:link w:val="PiedepginaCar"/>
    <w:uiPriority w:val="99"/>
    <w:unhideWhenUsed/>
    <w:rsid w:val="00B42442"/>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B42442"/>
    <w:rPr>
      <w:rFonts w:ascii="Bembo Std" w:hAnsi="Bembo Std"/>
      <w:sz w:val="24"/>
    </w:rPr>
  </w:style>
  <w:style w:type="paragraph" w:customStyle="1" w:styleId="TableParagraph">
    <w:name w:val="Table Paragraph"/>
    <w:basedOn w:val="Normal"/>
    <w:uiPriority w:val="1"/>
    <w:qFormat/>
    <w:rsid w:val="00F25116"/>
    <w:pPr>
      <w:widowControl w:val="0"/>
      <w:spacing w:after="0" w:line="240" w:lineRule="auto"/>
    </w:pPr>
    <w:rPr>
      <w:rFonts w:cs="Times New Roman"/>
      <w:sz w:val="22"/>
      <w:lang w:val="en-US"/>
    </w:rPr>
  </w:style>
  <w:style w:type="character" w:styleId="nfasissutil">
    <w:name w:val="Subtle Emphasis"/>
    <w:basedOn w:val="Fuentedeprrafopredeter"/>
    <w:uiPriority w:val="19"/>
    <w:rsid w:val="00202D1D"/>
    <w:rPr>
      <w:i/>
      <w:iCs/>
      <w:color w:val="595959" w:themeColor="text1" w:themeTint="A6"/>
    </w:rPr>
  </w:style>
  <w:style w:type="table" w:customStyle="1" w:styleId="TableNormal1">
    <w:name w:val="Table Normal1"/>
    <w:uiPriority w:val="2"/>
    <w:semiHidden/>
    <w:unhideWhenUsed/>
    <w:qFormat/>
    <w:rsid w:val="00685D9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Ttulo4Car">
    <w:name w:val="Título 4 Car"/>
    <w:basedOn w:val="Fuentedeprrafopredeter"/>
    <w:link w:val="Ttulo4"/>
    <w:uiPriority w:val="9"/>
    <w:semiHidden/>
    <w:rsid w:val="00202D1D"/>
    <w:rPr>
      <w:rFonts w:asciiTheme="majorHAnsi" w:eastAsiaTheme="majorEastAsia" w:hAnsiTheme="majorHAnsi" w:cstheme="majorBidi"/>
      <w:caps/>
    </w:rPr>
  </w:style>
  <w:style w:type="character" w:customStyle="1" w:styleId="Ttulo5Car">
    <w:name w:val="Título 5 Car"/>
    <w:basedOn w:val="Fuentedeprrafopredeter"/>
    <w:link w:val="Ttulo5"/>
    <w:uiPriority w:val="9"/>
    <w:semiHidden/>
    <w:rsid w:val="00202D1D"/>
    <w:rPr>
      <w:rFonts w:asciiTheme="majorHAnsi" w:eastAsiaTheme="majorEastAsia" w:hAnsiTheme="majorHAnsi" w:cstheme="majorBidi"/>
      <w:i/>
      <w:iCs/>
      <w:caps/>
    </w:rPr>
  </w:style>
  <w:style w:type="character" w:customStyle="1" w:styleId="Ttulo6Car">
    <w:name w:val="Título 6 Car"/>
    <w:basedOn w:val="Fuentedeprrafopredeter"/>
    <w:link w:val="Ttulo6"/>
    <w:uiPriority w:val="9"/>
    <w:semiHidden/>
    <w:rsid w:val="00202D1D"/>
    <w:rPr>
      <w:rFonts w:asciiTheme="majorHAnsi" w:eastAsiaTheme="majorEastAsia" w:hAnsiTheme="majorHAnsi" w:cstheme="majorBidi"/>
      <w:b/>
      <w:bCs/>
      <w:caps/>
      <w:color w:val="262626" w:themeColor="text1" w:themeTint="D9"/>
      <w:sz w:val="20"/>
      <w:szCs w:val="20"/>
    </w:rPr>
  </w:style>
  <w:style w:type="character" w:customStyle="1" w:styleId="Ttulo7Car">
    <w:name w:val="Título 7 Car"/>
    <w:basedOn w:val="Fuentedeprrafopredeter"/>
    <w:link w:val="Ttulo7"/>
    <w:uiPriority w:val="9"/>
    <w:semiHidden/>
    <w:rsid w:val="00202D1D"/>
    <w:rPr>
      <w:rFonts w:asciiTheme="majorHAnsi" w:eastAsiaTheme="majorEastAsia" w:hAnsiTheme="majorHAnsi" w:cstheme="majorBidi"/>
      <w:b/>
      <w:bCs/>
      <w:i/>
      <w:iCs/>
      <w:caps/>
      <w:color w:val="262626" w:themeColor="text1" w:themeTint="D9"/>
      <w:sz w:val="20"/>
      <w:szCs w:val="20"/>
    </w:rPr>
  </w:style>
  <w:style w:type="character" w:customStyle="1" w:styleId="Ttulo8Car">
    <w:name w:val="Título 8 Car"/>
    <w:basedOn w:val="Fuentedeprrafopredeter"/>
    <w:link w:val="Ttulo8"/>
    <w:uiPriority w:val="9"/>
    <w:semiHidden/>
    <w:rsid w:val="00202D1D"/>
    <w:rPr>
      <w:rFonts w:asciiTheme="majorHAnsi" w:eastAsiaTheme="majorEastAsia" w:hAnsiTheme="majorHAnsi" w:cstheme="majorBidi"/>
      <w:b/>
      <w:bCs/>
      <w:caps/>
      <w:color w:val="7F7F7F" w:themeColor="text1" w:themeTint="80"/>
      <w:sz w:val="20"/>
      <w:szCs w:val="20"/>
    </w:rPr>
  </w:style>
  <w:style w:type="character" w:customStyle="1" w:styleId="Ttulo9Car">
    <w:name w:val="Título 9 Car"/>
    <w:basedOn w:val="Fuentedeprrafopredeter"/>
    <w:link w:val="Ttulo9"/>
    <w:uiPriority w:val="9"/>
    <w:semiHidden/>
    <w:rsid w:val="00202D1D"/>
    <w:rPr>
      <w:rFonts w:asciiTheme="majorHAnsi" w:eastAsiaTheme="majorEastAsia" w:hAnsiTheme="majorHAnsi" w:cstheme="majorBidi"/>
      <w:b/>
      <w:bCs/>
      <w:i/>
      <w:iCs/>
      <w:caps/>
      <w:color w:val="7F7F7F" w:themeColor="text1" w:themeTint="80"/>
      <w:sz w:val="20"/>
      <w:szCs w:val="20"/>
    </w:rPr>
  </w:style>
  <w:style w:type="paragraph" w:styleId="Descripcin">
    <w:name w:val="caption"/>
    <w:basedOn w:val="Normal"/>
    <w:next w:val="Normal"/>
    <w:uiPriority w:val="35"/>
    <w:semiHidden/>
    <w:unhideWhenUsed/>
    <w:qFormat/>
    <w:rsid w:val="00202D1D"/>
    <w:pPr>
      <w:spacing w:line="240" w:lineRule="auto"/>
    </w:pPr>
    <w:rPr>
      <w:b/>
      <w:bCs/>
      <w:smallCaps/>
      <w:color w:val="595959" w:themeColor="text1" w:themeTint="A6"/>
    </w:rPr>
  </w:style>
  <w:style w:type="character" w:customStyle="1" w:styleId="TtuloCar">
    <w:name w:val="Título Car"/>
    <w:basedOn w:val="Fuentedeprrafopredeter"/>
    <w:link w:val="Ttulo"/>
    <w:uiPriority w:val="10"/>
    <w:rsid w:val="00202D1D"/>
    <w:rPr>
      <w:rFonts w:asciiTheme="majorHAnsi" w:eastAsiaTheme="majorEastAsia" w:hAnsiTheme="majorHAnsi" w:cstheme="majorBidi"/>
      <w:caps/>
      <w:color w:val="404040" w:themeColor="text1" w:themeTint="BF"/>
      <w:spacing w:val="-10"/>
      <w:sz w:val="72"/>
      <w:szCs w:val="72"/>
    </w:rPr>
  </w:style>
  <w:style w:type="paragraph" w:styleId="Subttulo">
    <w:name w:val="Subtitle"/>
    <w:basedOn w:val="Normal"/>
    <w:next w:val="Normal"/>
    <w:link w:val="SubttuloCar"/>
    <w:pPr>
      <w:jc w:val="center"/>
    </w:pPr>
    <w:rPr>
      <w:i/>
      <w:color w:val="595959"/>
    </w:rPr>
  </w:style>
  <w:style w:type="character" w:customStyle="1" w:styleId="SubttuloCar">
    <w:name w:val="Subtítulo Car"/>
    <w:basedOn w:val="Fuentedeprrafopredeter"/>
    <w:link w:val="Subttulo"/>
    <w:uiPriority w:val="11"/>
    <w:rsid w:val="00E7651D"/>
    <w:rPr>
      <w:rFonts w:asciiTheme="majorHAnsi" w:eastAsiaTheme="majorEastAsia" w:hAnsiTheme="majorHAnsi" w:cstheme="majorBidi"/>
      <w:i/>
      <w:color w:val="595959" w:themeColor="text1" w:themeTint="A6"/>
      <w:sz w:val="24"/>
      <w:szCs w:val="28"/>
    </w:rPr>
  </w:style>
  <w:style w:type="character" w:styleId="Textoennegrita">
    <w:name w:val="Strong"/>
    <w:basedOn w:val="Fuentedeprrafopredeter"/>
    <w:uiPriority w:val="22"/>
    <w:rsid w:val="00202D1D"/>
    <w:rPr>
      <w:b/>
      <w:bCs/>
    </w:rPr>
  </w:style>
  <w:style w:type="character" w:styleId="nfasis">
    <w:name w:val="Emphasis"/>
    <w:basedOn w:val="Fuentedeprrafopredeter"/>
    <w:uiPriority w:val="20"/>
    <w:qFormat/>
    <w:rsid w:val="00202D1D"/>
    <w:rPr>
      <w:i/>
      <w:iCs/>
    </w:rPr>
  </w:style>
  <w:style w:type="paragraph" w:styleId="Sinespaciado">
    <w:name w:val="No Spacing"/>
    <w:uiPriority w:val="1"/>
    <w:rsid w:val="00202D1D"/>
    <w:pPr>
      <w:spacing w:after="0" w:line="240" w:lineRule="auto"/>
    </w:pPr>
  </w:style>
  <w:style w:type="paragraph" w:styleId="Cita">
    <w:name w:val="Quote"/>
    <w:basedOn w:val="Normal"/>
    <w:next w:val="Normal"/>
    <w:link w:val="CitaCar"/>
    <w:uiPriority w:val="29"/>
    <w:qFormat/>
    <w:rsid w:val="00202D1D"/>
    <w:pPr>
      <w:spacing w:before="160" w:line="240" w:lineRule="auto"/>
      <w:ind w:left="720" w:right="720"/>
    </w:pPr>
    <w:rPr>
      <w:rFonts w:asciiTheme="majorHAnsi" w:eastAsiaTheme="majorEastAsia" w:hAnsiTheme="majorHAnsi" w:cstheme="majorBidi"/>
      <w:sz w:val="25"/>
      <w:szCs w:val="25"/>
    </w:rPr>
  </w:style>
  <w:style w:type="character" w:customStyle="1" w:styleId="CitaCar">
    <w:name w:val="Cita Car"/>
    <w:basedOn w:val="Fuentedeprrafopredeter"/>
    <w:link w:val="Cita"/>
    <w:uiPriority w:val="29"/>
    <w:rsid w:val="00202D1D"/>
    <w:rPr>
      <w:rFonts w:asciiTheme="majorHAnsi" w:eastAsiaTheme="majorEastAsia" w:hAnsiTheme="majorHAnsi" w:cstheme="majorBidi"/>
      <w:sz w:val="25"/>
      <w:szCs w:val="25"/>
    </w:rPr>
  </w:style>
  <w:style w:type="paragraph" w:styleId="Citadestacada">
    <w:name w:val="Intense Quote"/>
    <w:basedOn w:val="Normal"/>
    <w:next w:val="Normal"/>
    <w:link w:val="CitadestacadaCar"/>
    <w:uiPriority w:val="30"/>
    <w:rsid w:val="00202D1D"/>
    <w:pPr>
      <w:spacing w:before="280" w:after="280" w:line="240" w:lineRule="auto"/>
      <w:ind w:left="1080" w:right="1080"/>
      <w:jc w:val="center"/>
    </w:pPr>
    <w:rPr>
      <w:color w:val="404040" w:themeColor="text1" w:themeTint="BF"/>
      <w:sz w:val="32"/>
      <w:szCs w:val="32"/>
    </w:rPr>
  </w:style>
  <w:style w:type="character" w:customStyle="1" w:styleId="CitadestacadaCar">
    <w:name w:val="Cita destacada Car"/>
    <w:basedOn w:val="Fuentedeprrafopredeter"/>
    <w:link w:val="Citadestacada"/>
    <w:uiPriority w:val="30"/>
    <w:rsid w:val="00202D1D"/>
    <w:rPr>
      <w:color w:val="404040" w:themeColor="text1" w:themeTint="BF"/>
      <w:sz w:val="32"/>
      <w:szCs w:val="32"/>
    </w:rPr>
  </w:style>
  <w:style w:type="character" w:styleId="nfasisintenso">
    <w:name w:val="Intense Emphasis"/>
    <w:basedOn w:val="Fuentedeprrafopredeter"/>
    <w:uiPriority w:val="21"/>
    <w:rsid w:val="00202D1D"/>
    <w:rPr>
      <w:b/>
      <w:bCs/>
      <w:i/>
      <w:iCs/>
    </w:rPr>
  </w:style>
  <w:style w:type="character" w:styleId="Referenciasutil">
    <w:name w:val="Subtle Reference"/>
    <w:basedOn w:val="Fuentedeprrafopredeter"/>
    <w:uiPriority w:val="31"/>
    <w:qFormat/>
    <w:rsid w:val="00202D1D"/>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202D1D"/>
    <w:rPr>
      <w:b/>
      <w:bCs/>
      <w:caps w:val="0"/>
      <w:smallCaps/>
      <w:color w:val="auto"/>
      <w:spacing w:val="3"/>
      <w:u w:val="single"/>
    </w:rPr>
  </w:style>
  <w:style w:type="character" w:styleId="Ttulodellibro">
    <w:name w:val="Book Title"/>
    <w:basedOn w:val="Fuentedeprrafopredeter"/>
    <w:uiPriority w:val="33"/>
    <w:qFormat/>
    <w:rsid w:val="00202D1D"/>
    <w:rPr>
      <w:b/>
      <w:bCs/>
      <w:smallCaps/>
      <w:spacing w:val="7"/>
    </w:rPr>
  </w:style>
  <w:style w:type="paragraph" w:styleId="TtuloTDC">
    <w:name w:val="TOC Heading"/>
    <w:basedOn w:val="Ttulo1"/>
    <w:next w:val="Normal"/>
    <w:uiPriority w:val="39"/>
    <w:unhideWhenUsed/>
    <w:qFormat/>
    <w:rsid w:val="00202D1D"/>
    <w:pPr>
      <w:outlineLvl w:val="9"/>
    </w:pPr>
  </w:style>
  <w:style w:type="paragraph" w:styleId="Textoindependiente">
    <w:name w:val="Body Text"/>
    <w:basedOn w:val="Normal"/>
    <w:link w:val="TextoindependienteCar"/>
    <w:uiPriority w:val="1"/>
    <w:rsid w:val="00AD5286"/>
    <w:pPr>
      <w:widowControl w:val="0"/>
      <w:autoSpaceDE w:val="0"/>
      <w:autoSpaceDN w:val="0"/>
      <w:spacing w:after="0" w:line="240" w:lineRule="auto"/>
    </w:pPr>
    <w:rPr>
      <w:rFonts w:ascii="Times New Roman" w:eastAsia="Times New Roman" w:hAnsi="Times New Roman" w:cs="Times New Roman"/>
      <w:lang w:val="es-419"/>
    </w:rPr>
  </w:style>
  <w:style w:type="character" w:customStyle="1" w:styleId="TextoindependienteCar">
    <w:name w:val="Texto independiente Car"/>
    <w:basedOn w:val="Fuentedeprrafopredeter"/>
    <w:link w:val="Textoindependiente"/>
    <w:uiPriority w:val="1"/>
    <w:rsid w:val="00AD5286"/>
    <w:rPr>
      <w:rFonts w:ascii="Times New Roman" w:eastAsia="Times New Roman" w:hAnsi="Times New Roman" w:cs="Times New Roman"/>
      <w:sz w:val="24"/>
      <w:szCs w:val="24"/>
      <w:lang w:val="es-419"/>
    </w:rPr>
  </w:style>
  <w:style w:type="paragraph" w:styleId="TDC1">
    <w:name w:val="toc 1"/>
    <w:basedOn w:val="Normal"/>
    <w:next w:val="Normal"/>
    <w:autoRedefine/>
    <w:uiPriority w:val="39"/>
    <w:unhideWhenUsed/>
    <w:rsid w:val="00D250E2"/>
    <w:pPr>
      <w:tabs>
        <w:tab w:val="left" w:pos="440"/>
        <w:tab w:val="right" w:leader="dot" w:pos="8828"/>
      </w:tabs>
      <w:spacing w:after="100"/>
    </w:pPr>
  </w:style>
  <w:style w:type="paragraph" w:styleId="TDC2">
    <w:name w:val="toc 2"/>
    <w:basedOn w:val="Normal"/>
    <w:next w:val="Normal"/>
    <w:autoRedefine/>
    <w:uiPriority w:val="39"/>
    <w:unhideWhenUsed/>
    <w:rsid w:val="00CA4484"/>
    <w:pPr>
      <w:tabs>
        <w:tab w:val="left" w:pos="880"/>
        <w:tab w:val="right" w:leader="dot" w:pos="8832"/>
      </w:tabs>
      <w:spacing w:after="100"/>
      <w:ind w:left="240"/>
    </w:pPr>
    <w:rPr>
      <w:noProof/>
    </w:rPr>
  </w:style>
  <w:style w:type="paragraph" w:styleId="TDC3">
    <w:name w:val="toc 3"/>
    <w:basedOn w:val="Normal"/>
    <w:next w:val="Normal"/>
    <w:autoRedefine/>
    <w:uiPriority w:val="39"/>
    <w:unhideWhenUsed/>
    <w:rsid w:val="00722B61"/>
    <w:pPr>
      <w:spacing w:after="100"/>
      <w:ind w:left="480"/>
    </w:pPr>
  </w:style>
  <w:style w:type="character" w:styleId="Hipervnculo">
    <w:name w:val="Hyperlink"/>
    <w:basedOn w:val="Fuentedeprrafopredeter"/>
    <w:uiPriority w:val="99"/>
    <w:unhideWhenUsed/>
    <w:rsid w:val="00722B61"/>
    <w:rPr>
      <w:color w:val="0563C1" w:themeColor="hyperlink"/>
      <w:u w:val="single"/>
    </w:rPr>
  </w:style>
  <w:style w:type="paragraph" w:styleId="Revisin">
    <w:name w:val="Revision"/>
    <w:hidden/>
    <w:uiPriority w:val="99"/>
    <w:semiHidden/>
    <w:rsid w:val="00D90519"/>
    <w:pPr>
      <w:spacing w:after="0" w:line="240" w:lineRule="auto"/>
    </w:pPr>
    <w:rPr>
      <w:rFonts w:ascii="Bembo Std" w:hAnsi="Bembo Std"/>
    </w:rPr>
  </w:style>
  <w:style w:type="character" w:styleId="Refdecomentario">
    <w:name w:val="annotation reference"/>
    <w:basedOn w:val="Fuentedeprrafopredeter"/>
    <w:uiPriority w:val="99"/>
    <w:unhideWhenUsed/>
    <w:rsid w:val="00303915"/>
    <w:rPr>
      <w:sz w:val="16"/>
      <w:szCs w:val="16"/>
    </w:rPr>
  </w:style>
  <w:style w:type="paragraph" w:styleId="Textocomentario">
    <w:name w:val="annotation text"/>
    <w:basedOn w:val="Normal"/>
    <w:link w:val="TextocomentarioCar"/>
    <w:uiPriority w:val="99"/>
    <w:unhideWhenUsed/>
    <w:rsid w:val="00303915"/>
    <w:pPr>
      <w:spacing w:line="240" w:lineRule="auto"/>
    </w:pPr>
    <w:rPr>
      <w:sz w:val="20"/>
      <w:szCs w:val="20"/>
    </w:rPr>
  </w:style>
  <w:style w:type="character" w:customStyle="1" w:styleId="TextocomentarioCar">
    <w:name w:val="Texto comentario Car"/>
    <w:basedOn w:val="Fuentedeprrafopredeter"/>
    <w:link w:val="Textocomentario"/>
    <w:uiPriority w:val="99"/>
    <w:rsid w:val="00303915"/>
    <w:rPr>
      <w:rFonts w:ascii="Bembo Std" w:hAnsi="Bembo Std"/>
      <w:sz w:val="20"/>
      <w:szCs w:val="20"/>
    </w:rPr>
  </w:style>
  <w:style w:type="paragraph" w:styleId="Asuntodelcomentario">
    <w:name w:val="annotation subject"/>
    <w:basedOn w:val="Textocomentario"/>
    <w:next w:val="Textocomentario"/>
    <w:link w:val="AsuntodelcomentarioCar"/>
    <w:uiPriority w:val="99"/>
    <w:semiHidden/>
    <w:unhideWhenUsed/>
    <w:rsid w:val="00303915"/>
    <w:rPr>
      <w:b/>
      <w:bCs/>
    </w:rPr>
  </w:style>
  <w:style w:type="character" w:customStyle="1" w:styleId="AsuntodelcomentarioCar">
    <w:name w:val="Asunto del comentario Car"/>
    <w:basedOn w:val="TextocomentarioCar"/>
    <w:link w:val="Asuntodelcomentario"/>
    <w:uiPriority w:val="99"/>
    <w:semiHidden/>
    <w:rsid w:val="00303915"/>
    <w:rPr>
      <w:rFonts w:ascii="Bembo Std" w:hAnsi="Bembo Std"/>
      <w:b/>
      <w:bCs/>
      <w:sz w:val="20"/>
      <w:szCs w:val="20"/>
    </w:rPr>
  </w:style>
  <w:style w:type="paragraph" w:customStyle="1" w:styleId="Default">
    <w:name w:val="Default"/>
    <w:rsid w:val="00863F25"/>
    <w:pPr>
      <w:autoSpaceDE w:val="0"/>
      <w:autoSpaceDN w:val="0"/>
      <w:adjustRightInd w:val="0"/>
      <w:spacing w:after="0" w:line="240" w:lineRule="auto"/>
    </w:pPr>
    <w:rPr>
      <w:color w:val="000000"/>
      <w:lang w:val="en-US"/>
    </w:rPr>
  </w:style>
  <w:style w:type="paragraph" w:styleId="Textodeglobo">
    <w:name w:val="Balloon Text"/>
    <w:basedOn w:val="Normal"/>
    <w:link w:val="TextodegloboCar"/>
    <w:uiPriority w:val="99"/>
    <w:semiHidden/>
    <w:unhideWhenUsed/>
    <w:rsid w:val="00D12A7C"/>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D12A7C"/>
    <w:rPr>
      <w:rFonts w:ascii="Segoe UI" w:hAnsi="Segoe UI" w:cs="Segoe UI"/>
      <w:sz w:val="18"/>
      <w:szCs w:val="18"/>
    </w:rPr>
  </w:style>
  <w:style w:type="table" w:customStyle="1" w:styleId="Tablaconcuadrcula1">
    <w:name w:val="Tabla con cuadrícula1"/>
    <w:basedOn w:val="Tablanormal"/>
    <w:next w:val="Tablaconcuadrcula"/>
    <w:uiPriority w:val="39"/>
    <w:rsid w:val="001479B1"/>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
    <w:name w:val="Table Normal11"/>
    <w:uiPriority w:val="2"/>
    <w:semiHidden/>
    <w:unhideWhenUsed/>
    <w:qFormat/>
    <w:rsid w:val="00F65C95"/>
    <w:pPr>
      <w:widowControl w:val="0"/>
      <w:autoSpaceDE w:val="0"/>
      <w:autoSpaceDN w:val="0"/>
      <w:spacing w:after="0" w:line="240" w:lineRule="auto"/>
    </w:pPr>
    <w:rPr>
      <w:rFonts w:eastAsiaTheme="minorHAnsi"/>
      <w:lang w:val="en-US"/>
    </w:rPr>
    <w:tblPr>
      <w:tblInd w:w="0" w:type="dxa"/>
      <w:tblCellMar>
        <w:top w:w="0" w:type="dxa"/>
        <w:left w:w="0" w:type="dxa"/>
        <w:bottom w:w="0" w:type="dxa"/>
        <w:right w:w="0" w:type="dxa"/>
      </w:tblCellMar>
    </w:tblPr>
  </w:style>
  <w:style w:type="table" w:customStyle="1" w:styleId="Tablaconcuadrcula2">
    <w:name w:val="Tabla con cuadrícula2"/>
    <w:basedOn w:val="Tablanormal"/>
    <w:next w:val="Tablaconcuadrcula"/>
    <w:uiPriority w:val="39"/>
    <w:qFormat/>
    <w:rsid w:val="00907C5C"/>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
    <w:name w:val="Tabla con cuadrícula3"/>
    <w:basedOn w:val="Tablanormal"/>
    <w:next w:val="Tablaconcuadrcula"/>
    <w:uiPriority w:val="39"/>
    <w:qFormat/>
    <w:rsid w:val="00907C5C"/>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uiPriority w:val="39"/>
    <w:qFormat/>
    <w:rsid w:val="00907C5C"/>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5">
    <w:name w:val="Tabla con cuadrícula5"/>
    <w:basedOn w:val="Tablanormal"/>
    <w:next w:val="Tablaconcuadrcula"/>
    <w:uiPriority w:val="39"/>
    <w:qFormat/>
    <w:rsid w:val="00907C5C"/>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uiPriority w:val="39"/>
    <w:qFormat/>
    <w:rsid w:val="00907C5C"/>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7">
    <w:name w:val="Tabla con cuadrícula7"/>
    <w:basedOn w:val="Tablanormal"/>
    <w:next w:val="Tablaconcuadrcula"/>
    <w:uiPriority w:val="39"/>
    <w:qFormat/>
    <w:rsid w:val="00250E67"/>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2">
    <w:name w:val="Table Normal12"/>
    <w:uiPriority w:val="2"/>
    <w:semiHidden/>
    <w:unhideWhenUsed/>
    <w:qFormat/>
    <w:rsid w:val="00250E67"/>
    <w:pPr>
      <w:widowControl w:val="0"/>
      <w:autoSpaceDE w:val="0"/>
      <w:autoSpaceDN w:val="0"/>
      <w:spacing w:after="0" w:line="240" w:lineRule="auto"/>
    </w:pPr>
    <w:rPr>
      <w:rFonts w:eastAsiaTheme="minorHAnsi"/>
      <w:lang w:val="en-US"/>
    </w:rPr>
    <w:tblPr>
      <w:tblInd w:w="0" w:type="dxa"/>
      <w:tblCellMar>
        <w:top w:w="0" w:type="dxa"/>
        <w:left w:w="0" w:type="dxa"/>
        <w:bottom w:w="0" w:type="dxa"/>
        <w:right w:w="0" w:type="dxa"/>
      </w:tblCellMar>
    </w:tblPr>
  </w:style>
  <w:style w:type="table" w:customStyle="1" w:styleId="Tablaconcuadrcula8">
    <w:name w:val="Tabla con cuadrícula8"/>
    <w:basedOn w:val="Tablanormal"/>
    <w:next w:val="Tablaconcuadrcula"/>
    <w:uiPriority w:val="39"/>
    <w:qFormat/>
    <w:rsid w:val="00250E67"/>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
    <w:name w:val="Tabla con cuadrícula11"/>
    <w:basedOn w:val="Tablanormal"/>
    <w:next w:val="Tablaconcuadrcula"/>
    <w:uiPriority w:val="39"/>
    <w:rsid w:val="00250E67"/>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2">
    <w:name w:val="Tabla con cuadrícula12"/>
    <w:basedOn w:val="Tablanormal"/>
    <w:next w:val="Tablaconcuadrcula"/>
    <w:uiPriority w:val="39"/>
    <w:rsid w:val="00250E67"/>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3">
    <w:name w:val="Tabla con cuadrícula13"/>
    <w:basedOn w:val="Tablanormal"/>
    <w:next w:val="Tablaconcuadrcula"/>
    <w:uiPriority w:val="39"/>
    <w:rsid w:val="00250E67"/>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4">
    <w:name w:val="Tabla con cuadrícula14"/>
    <w:basedOn w:val="Tablanormal"/>
    <w:next w:val="Tablaconcuadrcula"/>
    <w:uiPriority w:val="39"/>
    <w:rsid w:val="00250E67"/>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5">
    <w:name w:val="Tabla con cuadrícula15"/>
    <w:basedOn w:val="Tablanormal"/>
    <w:next w:val="Tablaconcuadrcula"/>
    <w:uiPriority w:val="39"/>
    <w:rsid w:val="00250E67"/>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6">
    <w:name w:val="Tabla con cuadrícula16"/>
    <w:basedOn w:val="Tablanormal"/>
    <w:next w:val="Tablaconcuadrcula"/>
    <w:uiPriority w:val="39"/>
    <w:rsid w:val="00250E67"/>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7">
    <w:name w:val="Tabla con cuadrícula17"/>
    <w:basedOn w:val="Tablanormal"/>
    <w:next w:val="Tablaconcuadrcula"/>
    <w:uiPriority w:val="39"/>
    <w:rsid w:val="00250E67"/>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8">
    <w:name w:val="Tabla con cuadrícula18"/>
    <w:basedOn w:val="Tablanormal"/>
    <w:next w:val="Tablaconcuadrcula"/>
    <w:uiPriority w:val="39"/>
    <w:rsid w:val="00250E67"/>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9">
    <w:name w:val="Tabla con cuadrícula19"/>
    <w:basedOn w:val="Tablanormal"/>
    <w:next w:val="Tablaconcuadrcula"/>
    <w:uiPriority w:val="39"/>
    <w:rsid w:val="00250E67"/>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0">
    <w:name w:val="Tabla con cuadrícula110"/>
    <w:basedOn w:val="Tablanormal"/>
    <w:next w:val="Tablaconcuadrcula"/>
    <w:uiPriority w:val="39"/>
    <w:rsid w:val="00250E67"/>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9"/>
    <w:semiHidden/>
    <w:unhideWhenUsed/>
    <w:rsid w:val="00CC43A4"/>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CC43A4"/>
    <w:rPr>
      <w:rFonts w:ascii="Bembo Std" w:hAnsi="Bembo Std"/>
      <w:sz w:val="20"/>
      <w:szCs w:val="20"/>
    </w:rPr>
  </w:style>
  <w:style w:type="character" w:styleId="Refdenotaalpie">
    <w:name w:val="footnote reference"/>
    <w:basedOn w:val="Fuentedeprrafopredeter"/>
    <w:uiPriority w:val="99"/>
    <w:semiHidden/>
    <w:unhideWhenUsed/>
    <w:rsid w:val="00CC43A4"/>
    <w:rPr>
      <w:vertAlign w:val="superscript"/>
    </w:rPr>
  </w:style>
  <w:style w:type="paragraph" w:customStyle="1" w:styleId="Tituloprincipal">
    <w:name w:val="Titulo principal"/>
    <w:basedOn w:val="Ttulo1"/>
    <w:qFormat/>
    <w:rsid w:val="00E7651D"/>
    <w:pPr>
      <w:spacing w:after="0"/>
      <w:jc w:val="center"/>
    </w:pPr>
    <w:rPr>
      <w:rFonts w:cstheme="minorHAnsi"/>
      <w:sz w:val="52"/>
    </w:rPr>
  </w:style>
  <w:style w:type="table" w:customStyle="1" w:styleId="a">
    <w:basedOn w:val="TableNormal"/>
    <w:pPr>
      <w:spacing w:after="0" w:line="240" w:lineRule="auto"/>
    </w:pPr>
    <w:tblPr>
      <w:tblStyleRowBandSize w:val="1"/>
      <w:tblStyleColBandSize w:val="1"/>
      <w:tblCellMar>
        <w:left w:w="108" w:type="dxa"/>
        <w:right w:w="108" w:type="dxa"/>
      </w:tblCellMar>
    </w:tblPr>
  </w:style>
  <w:style w:type="table" w:customStyle="1" w:styleId="a0">
    <w:basedOn w:val="TableNormal"/>
    <w:pPr>
      <w:spacing w:after="0" w:line="240" w:lineRule="auto"/>
    </w:pPr>
    <w:tblPr>
      <w:tblStyleRowBandSize w:val="1"/>
      <w:tblStyleColBandSize w:val="1"/>
      <w:tblCellMar>
        <w:left w:w="108" w:type="dxa"/>
        <w:right w:w="108" w:type="dxa"/>
      </w:tblCellMar>
    </w:tblPr>
  </w:style>
  <w:style w:type="table" w:customStyle="1" w:styleId="a1">
    <w:basedOn w:val="TableNormal"/>
    <w:pPr>
      <w:spacing w:after="0" w:line="240" w:lineRule="auto"/>
    </w:pPr>
    <w:tblPr>
      <w:tblStyleRowBandSize w:val="1"/>
      <w:tblStyleColBandSize w:val="1"/>
      <w:tblCellMar>
        <w:left w:w="108" w:type="dxa"/>
        <w:right w:w="108" w:type="dxa"/>
      </w:tblCellMar>
    </w:tblPr>
  </w:style>
  <w:style w:type="table" w:customStyle="1" w:styleId="a2">
    <w:basedOn w:val="TableNormal"/>
    <w:pPr>
      <w:spacing w:after="0" w:line="240" w:lineRule="auto"/>
    </w:pPr>
    <w:tblPr>
      <w:tblStyleRowBandSize w:val="1"/>
      <w:tblStyleColBandSize w:val="1"/>
      <w:tblCellMar>
        <w:left w:w="108" w:type="dxa"/>
        <w:right w:w="108" w:type="dxa"/>
      </w:tblCellMar>
    </w:tblPr>
  </w:style>
  <w:style w:type="table" w:customStyle="1" w:styleId="a3">
    <w:basedOn w:val="TableNormal"/>
    <w:pPr>
      <w:spacing w:after="0" w:line="240" w:lineRule="auto"/>
    </w:pPr>
    <w:tblPr>
      <w:tblStyleRowBandSize w:val="1"/>
      <w:tblStyleColBandSize w:val="1"/>
      <w:tblCellMar>
        <w:left w:w="108" w:type="dxa"/>
        <w:right w:w="108" w:type="dxa"/>
      </w:tblCellMar>
    </w:tblPr>
  </w:style>
  <w:style w:type="table" w:customStyle="1" w:styleId="a4">
    <w:basedOn w:val="TableNormal"/>
    <w:pPr>
      <w:widowControl w:val="0"/>
      <w:spacing w:after="0" w:line="240" w:lineRule="auto"/>
    </w:pPr>
    <w:tblPr>
      <w:tblStyleRowBandSize w:val="1"/>
      <w:tblStyleColBandSize w:val="1"/>
    </w:tblPr>
  </w:style>
  <w:style w:type="table" w:customStyle="1" w:styleId="a5">
    <w:basedOn w:val="TableNormal"/>
    <w:pPr>
      <w:widowControl w:val="0"/>
      <w:spacing w:after="0" w:line="240" w:lineRule="auto"/>
    </w:pPr>
    <w:tblPr>
      <w:tblStyleRowBandSize w:val="1"/>
      <w:tblStyleColBandSize w:val="1"/>
    </w:tblPr>
  </w:style>
  <w:style w:type="table" w:customStyle="1" w:styleId="a6">
    <w:basedOn w:val="TableNormal"/>
    <w:pPr>
      <w:spacing w:after="0" w:line="240" w:lineRule="auto"/>
    </w:pPr>
    <w:tblPr>
      <w:tblStyleRowBandSize w:val="1"/>
      <w:tblStyleColBandSize w:val="1"/>
      <w:tblCellMar>
        <w:left w:w="108" w:type="dxa"/>
        <w:right w:w="108" w:type="dxa"/>
      </w:tblCellMar>
    </w:tblPr>
  </w:style>
  <w:style w:type="table" w:customStyle="1" w:styleId="a7">
    <w:basedOn w:val="TableNormal"/>
    <w:pPr>
      <w:spacing w:after="0" w:line="240" w:lineRule="auto"/>
    </w:pPr>
    <w:tblPr>
      <w:tblStyleRowBandSize w:val="1"/>
      <w:tblStyleColBandSize w:val="1"/>
      <w:tblCellMar>
        <w:left w:w="108" w:type="dxa"/>
        <w:right w:w="108" w:type="dxa"/>
      </w:tblCellMar>
    </w:tblPr>
  </w:style>
  <w:style w:type="table" w:customStyle="1" w:styleId="a8">
    <w:basedOn w:val="TableNormal"/>
    <w:tblPr>
      <w:tblStyleRowBandSize w:val="1"/>
      <w:tblStyleColBandSize w:val="1"/>
      <w:tblCellMar>
        <w:left w:w="115" w:type="dxa"/>
        <w:right w:w="115" w:type="dxa"/>
      </w:tblCellMar>
    </w:tblPr>
  </w:style>
  <w:style w:type="table" w:customStyle="1" w:styleId="a9">
    <w:basedOn w:val="TableNormal"/>
    <w:pPr>
      <w:spacing w:after="0" w:line="240" w:lineRule="auto"/>
    </w:pPr>
    <w:tblPr>
      <w:tblStyleRowBandSize w:val="1"/>
      <w:tblStyleColBandSize w:val="1"/>
      <w:tblCellMar>
        <w:left w:w="108" w:type="dxa"/>
        <w:right w:w="108" w:type="dxa"/>
      </w:tblCellMar>
    </w:tblPr>
  </w:style>
  <w:style w:type="table" w:customStyle="1" w:styleId="aa">
    <w:basedOn w:val="TableNormal"/>
    <w:pPr>
      <w:spacing w:after="0" w:line="240" w:lineRule="auto"/>
    </w:pPr>
    <w:tblPr>
      <w:tblStyleRowBandSize w:val="1"/>
      <w:tblStyleColBandSize w:val="1"/>
      <w:tblCellMar>
        <w:left w:w="108" w:type="dxa"/>
        <w:right w:w="108" w:type="dxa"/>
      </w:tblCellMar>
    </w:tblPr>
  </w:style>
  <w:style w:type="table" w:customStyle="1" w:styleId="ab">
    <w:basedOn w:val="TableNormal"/>
    <w:pPr>
      <w:widowControl w:val="0"/>
      <w:spacing w:after="0" w:line="240" w:lineRule="auto"/>
    </w:pPr>
    <w:tblPr>
      <w:tblStyleRowBandSize w:val="1"/>
      <w:tblStyleColBandSize w:val="1"/>
    </w:tblPr>
  </w:style>
  <w:style w:type="table" w:customStyle="1" w:styleId="ac">
    <w:basedOn w:val="TableNormal"/>
    <w:pPr>
      <w:spacing w:after="0" w:line="240" w:lineRule="auto"/>
    </w:pPr>
    <w:tblPr>
      <w:tblStyleRowBandSize w:val="1"/>
      <w:tblStyleColBandSize w:val="1"/>
      <w:tblCellMar>
        <w:left w:w="108" w:type="dxa"/>
        <w:right w:w="108" w:type="dxa"/>
      </w:tblCellMar>
    </w:tblPr>
  </w:style>
  <w:style w:type="table" w:customStyle="1" w:styleId="ad">
    <w:basedOn w:val="TableNormal"/>
    <w:tblPr>
      <w:tblStyleRowBandSize w:val="1"/>
      <w:tblStyleColBandSize w:val="1"/>
      <w:tblCellMar>
        <w:left w:w="70" w:type="dxa"/>
        <w:right w:w="70" w:type="dxa"/>
      </w:tblCellMar>
    </w:tblPr>
  </w:style>
  <w:style w:type="table" w:customStyle="1" w:styleId="ae">
    <w:basedOn w:val="TableNormal"/>
    <w:pPr>
      <w:spacing w:after="0" w:line="240" w:lineRule="auto"/>
    </w:pPr>
    <w:tblPr>
      <w:tblStyleRowBandSize w:val="1"/>
      <w:tblStyleColBandSize w:val="1"/>
      <w:tblCellMar>
        <w:left w:w="108" w:type="dxa"/>
        <w:right w:w="108" w:type="dxa"/>
      </w:tblCellMar>
    </w:tblPr>
  </w:style>
  <w:style w:type="table" w:customStyle="1" w:styleId="af">
    <w:basedOn w:val="TableNormal"/>
    <w:pPr>
      <w:spacing w:after="0" w:line="240" w:lineRule="auto"/>
    </w:pPr>
    <w:tblPr>
      <w:tblStyleRowBandSize w:val="1"/>
      <w:tblStyleColBandSize w:val="1"/>
      <w:tblCellMar>
        <w:left w:w="108" w:type="dxa"/>
        <w:right w:w="108" w:type="dxa"/>
      </w:tblCellMar>
    </w:tblPr>
  </w:style>
  <w:style w:type="paragraph" w:styleId="NormalWeb">
    <w:name w:val="Normal (Web)"/>
    <w:basedOn w:val="Normal"/>
    <w:uiPriority w:val="99"/>
    <w:semiHidden/>
    <w:unhideWhenUsed/>
    <w:rsid w:val="004D209A"/>
    <w:pPr>
      <w:spacing w:before="100" w:beforeAutospacing="1" w:after="100" w:afterAutospacing="1" w:line="240" w:lineRule="auto"/>
      <w:jc w:val="left"/>
    </w:pPr>
    <w:rPr>
      <w:rFonts w:ascii="Times New Roman" w:eastAsia="Times New Roman" w:hAnsi="Times New Roman" w:cs="Times New Roman"/>
    </w:rPr>
  </w:style>
  <w:style w:type="table" w:customStyle="1" w:styleId="Tablaconcuadrcula1101">
    <w:name w:val="Tabla con cuadrícula1101"/>
    <w:basedOn w:val="Tablanormal"/>
    <w:next w:val="Tablaconcuadrcula"/>
    <w:uiPriority w:val="39"/>
    <w:rsid w:val="007003A3"/>
    <w:pPr>
      <w:spacing w:after="0" w:line="240" w:lineRule="auto"/>
      <w:jc w:val="left"/>
    </w:pPr>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1">
    <w:name w:val="Tabla con cuadrícula21"/>
    <w:basedOn w:val="Tablanormal"/>
    <w:next w:val="Tablaconcuadrcula"/>
    <w:uiPriority w:val="39"/>
    <w:qFormat/>
    <w:rsid w:val="00B96BCB"/>
    <w:pPr>
      <w:spacing w:after="0" w:line="240" w:lineRule="auto"/>
      <w:jc w:val="left"/>
    </w:pPr>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30214923">
      <w:bodyDiv w:val="1"/>
      <w:marLeft w:val="0"/>
      <w:marRight w:val="0"/>
      <w:marTop w:val="0"/>
      <w:marBottom w:val="0"/>
      <w:divBdr>
        <w:top w:val="none" w:sz="0" w:space="0" w:color="auto"/>
        <w:left w:val="none" w:sz="0" w:space="0" w:color="auto"/>
        <w:bottom w:val="none" w:sz="0" w:space="0" w:color="auto"/>
        <w:right w:val="none" w:sz="0" w:space="0" w:color="auto"/>
      </w:divBdr>
    </w:div>
    <w:div w:id="1425490959">
      <w:bodyDiv w:val="1"/>
      <w:marLeft w:val="0"/>
      <w:marRight w:val="0"/>
      <w:marTop w:val="0"/>
      <w:marBottom w:val="0"/>
      <w:divBdr>
        <w:top w:val="none" w:sz="0" w:space="0" w:color="auto"/>
        <w:left w:val="none" w:sz="0" w:space="0" w:color="auto"/>
        <w:bottom w:val="none" w:sz="0" w:space="0" w:color="auto"/>
        <w:right w:val="none" w:sz="0" w:space="0" w:color="auto"/>
      </w:divBdr>
    </w:div>
    <w:div w:id="193312870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atencion@salud.gob.sv" TargetMode="External"/><Relationship Id="rId18" Type="http://schemas.openxmlformats.org/officeDocument/2006/relationships/image" Target="media/image5.png"/><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mailto:oficina.as@salud.gob.sv" TargetMode="External"/><Relationship Id="rId17"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2.png"/><Relationship Id="rId10" Type="http://schemas.openxmlformats.org/officeDocument/2006/relationships/header" Target="header1.xml"/><Relationship Id="rId19" Type="http://schemas.openxmlformats.org/officeDocument/2006/relationships/image" Target="media/image6.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s://www.atencionciudadana.sv/"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fuacE8+37/FNCR5t55Q8M7qcmVw==">CgMxLjAyCGguZ2pkZ3hzMgloLjMwajB6bGwyCWguMWZvYjl0ZTIJaC4zem55c2g3MgloLjJldDkycDAyCGgudHlqY3d0MgloLjNkeTZ2a20yCWguMXQzaDVzZjIJaC40ZDM0b2c4MgloLjJzOGV5bzEyCWguMTdkcDh2dTIJaC4zcmRjcmpuMgloLjI2aW4xcmcyCGgubG54Yno5MgloLjM1bmt1bjIyCWguMWtzdjR1djIJaC40NHNpbmlvOAByITFRYXg1cklpR3R4Y0xhM3U4d2ZXOE1ZM0Y1ZnQwdHIxNg==</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ACACF56F-D057-461D-AB4E-20BDC46322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2027</TotalTime>
  <Pages>55</Pages>
  <Words>17874</Words>
  <Characters>98308</Characters>
  <Application>Microsoft Office Word</Application>
  <DocSecurity>0</DocSecurity>
  <Lines>819</Lines>
  <Paragraphs>231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115951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FLOR DE MARIA PORTAND DE LOPEZ</dc:creator>
  <cp:lastModifiedBy>Flor de Maria Portand de López</cp:lastModifiedBy>
  <cp:revision>115</cp:revision>
  <dcterms:created xsi:type="dcterms:W3CDTF">2025-03-10T18:04:00Z</dcterms:created>
  <dcterms:modified xsi:type="dcterms:W3CDTF">2025-05-22T22:26:00Z</dcterms:modified>
</cp:coreProperties>
</file>