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67" w:type="dxa"/>
        <w:tblInd w:w="-19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809"/>
        <w:gridCol w:w="2069"/>
        <w:gridCol w:w="2704"/>
        <w:gridCol w:w="1170"/>
        <w:gridCol w:w="1710"/>
        <w:gridCol w:w="8"/>
        <w:gridCol w:w="1935"/>
        <w:gridCol w:w="1530"/>
        <w:gridCol w:w="19"/>
        <w:gridCol w:w="1691"/>
        <w:gridCol w:w="22"/>
      </w:tblGrid>
      <w:tr w:rsidR="00241C68" w:rsidRPr="00342443" w:rsidTr="00241C68">
        <w:trPr>
          <w:trHeight w:val="140"/>
        </w:trPr>
        <w:tc>
          <w:tcPr>
            <w:tcW w:w="13667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pStyle w:val="Tanla4titulo"/>
              <w:rPr>
                <w:lang w:val="es-US"/>
              </w:rPr>
            </w:pPr>
            <w:r w:rsidRPr="003B7C1C">
              <w:rPr>
                <w:lang w:val="es-US"/>
              </w:rPr>
              <w:br w:type="page"/>
            </w:r>
            <w:bookmarkStart w:id="0" w:name="_Toc454620981"/>
            <w:bookmarkStart w:id="1" w:name="_Toc347230625"/>
            <w:bookmarkStart w:id="2" w:name="_Toc486939191"/>
            <w:r w:rsidRPr="003B7C1C">
              <w:rPr>
                <w:lang w:val="es-US"/>
              </w:rPr>
              <w:t>Precio y Cronograma de Cumplimiento: Servicios conexos</w:t>
            </w:r>
            <w:bookmarkEnd w:id="0"/>
            <w:bookmarkEnd w:id="1"/>
            <w:bookmarkEnd w:id="2"/>
          </w:p>
        </w:tc>
      </w:tr>
      <w:tr w:rsidR="00241C68" w:rsidRPr="003B7C1C" w:rsidTr="00241C68">
        <w:trPr>
          <w:gridAfter w:val="1"/>
          <w:wAfter w:w="22" w:type="dxa"/>
        </w:trPr>
        <w:tc>
          <w:tcPr>
            <w:tcW w:w="2878" w:type="dxa"/>
            <w:gridSpan w:val="2"/>
            <w:tcBorders>
              <w:top w:val="double" w:sz="6" w:space="0" w:color="auto"/>
              <w:bottom w:val="double" w:sz="6" w:space="0" w:color="auto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20"/>
                <w:lang w:val="es-US"/>
              </w:rPr>
            </w:pPr>
          </w:p>
        </w:tc>
        <w:tc>
          <w:tcPr>
            <w:tcW w:w="7527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spacing w:before="240"/>
              <w:jc w:val="center"/>
              <w:rPr>
                <w:sz w:val="20"/>
                <w:lang w:val="es-US"/>
              </w:rPr>
            </w:pPr>
            <w:r w:rsidRPr="003B7C1C">
              <w:rPr>
                <w:lang w:val="es-US"/>
              </w:rPr>
              <w:t>Monedas de acuerdo con la IAL 15</w:t>
            </w:r>
          </w:p>
        </w:tc>
        <w:tc>
          <w:tcPr>
            <w:tcW w:w="3240" w:type="dxa"/>
            <w:gridSpan w:val="3"/>
            <w:tcBorders>
              <w:top w:val="double" w:sz="6" w:space="0" w:color="auto"/>
              <w:left w:val="nil"/>
              <w:bottom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rPr>
                <w:sz w:val="20"/>
                <w:lang w:val="es-US"/>
              </w:rPr>
            </w:pPr>
            <w:r w:rsidRPr="003B7C1C">
              <w:rPr>
                <w:sz w:val="20"/>
                <w:lang w:val="es-US"/>
              </w:rPr>
              <w:t>Fecha: _____________________</w:t>
            </w:r>
          </w:p>
          <w:p w:rsidR="00241C68" w:rsidRPr="003B7C1C" w:rsidRDefault="00241C68" w:rsidP="000F1F4C">
            <w:pPr>
              <w:suppressAutoHyphens/>
              <w:rPr>
                <w:lang w:val="es-US"/>
              </w:rPr>
            </w:pPr>
            <w:r w:rsidRPr="003B7C1C">
              <w:rPr>
                <w:sz w:val="20"/>
                <w:lang w:val="es-US"/>
              </w:rPr>
              <w:t>SDO n.</w:t>
            </w:r>
            <w:r w:rsidRPr="003B7C1C">
              <w:rPr>
                <w:sz w:val="20"/>
                <w:lang w:val="es-US"/>
              </w:rPr>
              <w:sym w:font="Symbol" w:char="F0B0"/>
            </w:r>
            <w:r w:rsidRPr="003B7C1C">
              <w:rPr>
                <w:sz w:val="20"/>
                <w:lang w:val="es-US"/>
              </w:rPr>
              <w:t>: __________________</w:t>
            </w:r>
          </w:p>
          <w:p w:rsidR="00241C68" w:rsidRPr="003B7C1C" w:rsidRDefault="00241C68" w:rsidP="000F1F4C">
            <w:pPr>
              <w:suppressAutoHyphens/>
              <w:rPr>
                <w:sz w:val="20"/>
                <w:lang w:val="es-US"/>
              </w:rPr>
            </w:pPr>
            <w:r w:rsidRPr="003B7C1C">
              <w:rPr>
                <w:sz w:val="20"/>
                <w:lang w:val="es-US"/>
              </w:rPr>
              <w:t>Alternativa n.</w:t>
            </w:r>
            <w:r w:rsidRPr="003B7C1C">
              <w:rPr>
                <w:sz w:val="20"/>
                <w:lang w:val="es-US"/>
              </w:rPr>
              <w:sym w:font="Symbol" w:char="F0B0"/>
            </w:r>
            <w:r w:rsidRPr="003B7C1C">
              <w:rPr>
                <w:sz w:val="20"/>
                <w:lang w:val="es-US"/>
              </w:rPr>
              <w:t>: ___________</w:t>
            </w:r>
          </w:p>
          <w:p w:rsidR="00241C68" w:rsidRPr="003B7C1C" w:rsidRDefault="00241C68" w:rsidP="000F1F4C">
            <w:pPr>
              <w:suppressAutoHyphens/>
              <w:spacing w:after="120"/>
              <w:rPr>
                <w:lang w:val="es-US"/>
              </w:rPr>
            </w:pPr>
            <w:r w:rsidRPr="003B7C1C">
              <w:rPr>
                <w:sz w:val="20"/>
                <w:lang w:val="es-US"/>
              </w:rPr>
              <w:t>Página n.</w:t>
            </w:r>
            <w:r w:rsidRPr="003B7C1C">
              <w:rPr>
                <w:sz w:val="20"/>
                <w:lang w:val="es-US"/>
              </w:rPr>
              <w:sym w:font="Symbol" w:char="F0B0"/>
            </w:r>
            <w:r w:rsidRPr="003B7C1C">
              <w:rPr>
                <w:sz w:val="20"/>
                <w:lang w:val="es-US"/>
              </w:rPr>
              <w:t xml:space="preserve"> ______ de ______</w:t>
            </w:r>
          </w:p>
        </w:tc>
      </w:tr>
      <w:tr w:rsidR="00241C68" w:rsidRPr="003B7C1C" w:rsidTr="00241C68">
        <w:trPr>
          <w:gridAfter w:val="1"/>
          <w:wAfter w:w="22" w:type="dxa"/>
        </w:trPr>
        <w:tc>
          <w:tcPr>
            <w:tcW w:w="809" w:type="dxa"/>
            <w:tcBorders>
              <w:top w:val="double" w:sz="6" w:space="0" w:color="auto"/>
              <w:bottom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20"/>
                <w:lang w:val="es-US"/>
              </w:rPr>
            </w:pPr>
            <w:r w:rsidRPr="003B7C1C">
              <w:rPr>
                <w:sz w:val="20"/>
                <w:lang w:val="es-US"/>
              </w:rPr>
              <w:t>1</w:t>
            </w:r>
          </w:p>
        </w:tc>
        <w:tc>
          <w:tcPr>
            <w:tcW w:w="4773" w:type="dxa"/>
            <w:gridSpan w:val="2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20"/>
                <w:lang w:val="es-US"/>
              </w:rPr>
            </w:pPr>
            <w:r w:rsidRPr="003B7C1C">
              <w:rPr>
                <w:sz w:val="20"/>
                <w:lang w:val="es-US"/>
              </w:rPr>
              <w:t>2</w:t>
            </w:r>
          </w:p>
        </w:tc>
        <w:tc>
          <w:tcPr>
            <w:tcW w:w="117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20"/>
                <w:lang w:val="es-US"/>
              </w:rPr>
            </w:pPr>
            <w:r w:rsidRPr="003B7C1C">
              <w:rPr>
                <w:sz w:val="20"/>
                <w:lang w:val="es-US"/>
              </w:rPr>
              <w:t>3</w:t>
            </w:r>
          </w:p>
        </w:tc>
        <w:tc>
          <w:tcPr>
            <w:tcW w:w="171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20"/>
                <w:lang w:val="es-US"/>
              </w:rPr>
            </w:pPr>
            <w:r w:rsidRPr="003B7C1C">
              <w:rPr>
                <w:sz w:val="20"/>
                <w:lang w:val="es-US"/>
              </w:rPr>
              <w:t>4</w:t>
            </w:r>
          </w:p>
        </w:tc>
        <w:tc>
          <w:tcPr>
            <w:tcW w:w="1943" w:type="dxa"/>
            <w:gridSpan w:val="2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20"/>
                <w:lang w:val="es-US"/>
              </w:rPr>
            </w:pPr>
            <w:r w:rsidRPr="003B7C1C">
              <w:rPr>
                <w:sz w:val="20"/>
                <w:lang w:val="es-US"/>
              </w:rPr>
              <w:t>5</w:t>
            </w:r>
          </w:p>
        </w:tc>
        <w:tc>
          <w:tcPr>
            <w:tcW w:w="153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20"/>
                <w:lang w:val="es-US"/>
              </w:rPr>
            </w:pPr>
            <w:r w:rsidRPr="003B7C1C">
              <w:rPr>
                <w:sz w:val="20"/>
                <w:lang w:val="es-US"/>
              </w:rPr>
              <w:t>6</w:t>
            </w:r>
          </w:p>
        </w:tc>
        <w:tc>
          <w:tcPr>
            <w:tcW w:w="1710" w:type="dxa"/>
            <w:gridSpan w:val="2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20"/>
                <w:lang w:val="es-US"/>
              </w:rPr>
            </w:pPr>
            <w:r w:rsidRPr="003B7C1C">
              <w:rPr>
                <w:sz w:val="20"/>
                <w:lang w:val="es-US"/>
              </w:rPr>
              <w:t>7</w:t>
            </w:r>
          </w:p>
        </w:tc>
      </w:tr>
      <w:tr w:rsidR="00241C68" w:rsidRPr="00342443" w:rsidTr="00241C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" w:type="dxa"/>
          <w:trHeight w:val="693"/>
        </w:trPr>
        <w:tc>
          <w:tcPr>
            <w:tcW w:w="809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16"/>
                <w:lang w:val="es-US"/>
              </w:rPr>
            </w:pPr>
            <w:r w:rsidRPr="003B7C1C">
              <w:rPr>
                <w:sz w:val="16"/>
                <w:lang w:val="es-US"/>
              </w:rPr>
              <w:t xml:space="preserve">Servicio </w:t>
            </w:r>
          </w:p>
          <w:p w:rsidR="00241C68" w:rsidRPr="003B7C1C" w:rsidRDefault="00241C68" w:rsidP="000F1F4C">
            <w:pPr>
              <w:suppressAutoHyphens/>
              <w:jc w:val="center"/>
              <w:rPr>
                <w:sz w:val="16"/>
                <w:lang w:val="es-US"/>
              </w:rPr>
            </w:pPr>
            <w:r w:rsidRPr="003B7C1C">
              <w:rPr>
                <w:sz w:val="16"/>
                <w:lang w:val="es-US"/>
              </w:rPr>
              <w:t>N.</w:t>
            </w:r>
            <w:r w:rsidRPr="003B7C1C">
              <w:rPr>
                <w:sz w:val="16"/>
                <w:lang w:val="es-US"/>
              </w:rPr>
              <w:sym w:font="Symbol" w:char="F0B0"/>
            </w:r>
          </w:p>
        </w:tc>
        <w:tc>
          <w:tcPr>
            <w:tcW w:w="4773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16"/>
                <w:lang w:val="es-US"/>
              </w:rPr>
            </w:pPr>
            <w:r w:rsidRPr="003B7C1C">
              <w:rPr>
                <w:sz w:val="16"/>
                <w:lang w:val="es-US"/>
              </w:rPr>
              <w:t xml:space="preserve">Descripción de los servicios (excluye transporte interno y otros servicios requeridos en el País del Comprador para transportar los bienes a su destino final) </w:t>
            </w:r>
          </w:p>
        </w:tc>
        <w:tc>
          <w:tcPr>
            <w:tcW w:w="117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16"/>
                <w:lang w:val="es-US"/>
              </w:rPr>
            </w:pPr>
            <w:r w:rsidRPr="003B7C1C">
              <w:rPr>
                <w:sz w:val="16"/>
                <w:lang w:val="es-US"/>
              </w:rPr>
              <w:t>País de origen</w:t>
            </w:r>
          </w:p>
        </w:tc>
        <w:tc>
          <w:tcPr>
            <w:tcW w:w="171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16"/>
                <w:lang w:val="es-US"/>
              </w:rPr>
            </w:pPr>
            <w:r w:rsidRPr="003B7C1C">
              <w:rPr>
                <w:sz w:val="16"/>
                <w:lang w:val="es-US"/>
              </w:rPr>
              <w:t>Fecha de entrega en el lugar de destino final</w:t>
            </w:r>
          </w:p>
        </w:tc>
        <w:tc>
          <w:tcPr>
            <w:tcW w:w="1943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lang w:val="es-US"/>
              </w:rPr>
            </w:pPr>
            <w:r w:rsidRPr="003B7C1C">
              <w:rPr>
                <w:sz w:val="16"/>
                <w:lang w:val="es-US"/>
              </w:rPr>
              <w:t>Cantidad y unidad física</w:t>
            </w:r>
          </w:p>
        </w:tc>
        <w:tc>
          <w:tcPr>
            <w:tcW w:w="153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20"/>
                <w:lang w:val="es-US"/>
              </w:rPr>
            </w:pPr>
            <w:r w:rsidRPr="003B7C1C">
              <w:rPr>
                <w:sz w:val="16"/>
                <w:lang w:val="es-US"/>
              </w:rPr>
              <w:t xml:space="preserve">Precio unitario </w:t>
            </w:r>
          </w:p>
        </w:tc>
        <w:tc>
          <w:tcPr>
            <w:tcW w:w="1710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sz w:val="16"/>
                <w:lang w:val="es-US"/>
              </w:rPr>
            </w:pPr>
            <w:r w:rsidRPr="003B7C1C">
              <w:rPr>
                <w:sz w:val="16"/>
                <w:lang w:val="es-US"/>
              </w:rPr>
              <w:t xml:space="preserve">Precio total por servicio </w:t>
            </w:r>
          </w:p>
          <w:p w:rsidR="00241C68" w:rsidRPr="003B7C1C" w:rsidRDefault="00241C68" w:rsidP="000F1F4C">
            <w:pPr>
              <w:suppressAutoHyphens/>
              <w:jc w:val="center"/>
              <w:rPr>
                <w:sz w:val="16"/>
                <w:lang w:val="es-US"/>
              </w:rPr>
            </w:pPr>
            <w:r w:rsidRPr="003B7C1C">
              <w:rPr>
                <w:sz w:val="16"/>
                <w:lang w:val="es-US"/>
              </w:rPr>
              <w:t>(Col. 5 x 6 o un estimado)</w:t>
            </w:r>
          </w:p>
        </w:tc>
      </w:tr>
      <w:tr w:rsidR="00241C68" w:rsidRPr="00342443" w:rsidTr="00241C68">
        <w:trPr>
          <w:gridAfter w:val="1"/>
          <w:wAfter w:w="22" w:type="dxa"/>
          <w:trHeight w:val="390"/>
        </w:trPr>
        <w:tc>
          <w:tcPr>
            <w:tcW w:w="80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rPr>
                <w:i/>
                <w:iCs/>
                <w:sz w:val="20"/>
                <w:lang w:val="es-US"/>
              </w:rPr>
            </w:pPr>
            <w:r w:rsidRPr="003B7C1C">
              <w:rPr>
                <w:i/>
                <w:iCs/>
                <w:sz w:val="16"/>
                <w:lang w:val="es-US"/>
              </w:rPr>
              <w:t>[Indique número del servicio].</w:t>
            </w:r>
          </w:p>
        </w:tc>
        <w:tc>
          <w:tcPr>
            <w:tcW w:w="4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jc w:val="center"/>
              <w:rPr>
                <w:i/>
                <w:iCs/>
                <w:sz w:val="20"/>
                <w:lang w:val="es-US"/>
              </w:rPr>
            </w:pPr>
            <w:r w:rsidRPr="003B7C1C">
              <w:rPr>
                <w:i/>
                <w:iCs/>
                <w:sz w:val="16"/>
                <w:lang w:val="es-US"/>
              </w:rPr>
              <w:t>[Indique el nombre de los servicios].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rPr>
                <w:i/>
                <w:iCs/>
                <w:sz w:val="20"/>
                <w:lang w:val="es-US"/>
              </w:rPr>
            </w:pPr>
            <w:r w:rsidRPr="003B7C1C">
              <w:rPr>
                <w:i/>
                <w:iCs/>
                <w:sz w:val="16"/>
                <w:lang w:val="es-US"/>
              </w:rPr>
              <w:t>[Indique el país de origen de los servicios].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rPr>
                <w:i/>
                <w:iCs/>
                <w:sz w:val="20"/>
                <w:lang w:val="es-US"/>
              </w:rPr>
            </w:pPr>
            <w:r w:rsidRPr="003B7C1C">
              <w:rPr>
                <w:i/>
                <w:iCs/>
                <w:sz w:val="16"/>
                <w:lang w:val="es-US"/>
              </w:rPr>
              <w:t>[Indique la fecha de entrega al lugar de destino final por servicio].</w:t>
            </w:r>
          </w:p>
        </w:tc>
        <w:tc>
          <w:tcPr>
            <w:tcW w:w="1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rPr>
                <w:i/>
                <w:iCs/>
                <w:sz w:val="20"/>
                <w:lang w:val="es-US"/>
              </w:rPr>
            </w:pPr>
            <w:r w:rsidRPr="003B7C1C">
              <w:rPr>
                <w:i/>
                <w:iCs/>
                <w:sz w:val="16"/>
                <w:lang w:val="es-US"/>
              </w:rPr>
              <w:t>[Indique el número de unidades que se proveerán y el nombre de la unidad física de medida].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ind w:right="-65"/>
              <w:rPr>
                <w:i/>
                <w:iCs/>
                <w:sz w:val="20"/>
                <w:lang w:val="es-US"/>
              </w:rPr>
            </w:pPr>
            <w:r w:rsidRPr="003B7C1C">
              <w:rPr>
                <w:i/>
                <w:iCs/>
                <w:sz w:val="16"/>
                <w:lang w:val="es-US"/>
              </w:rPr>
              <w:t>[Indique el precio unitario por artículo].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rPr>
                <w:i/>
                <w:iCs/>
                <w:sz w:val="16"/>
                <w:lang w:val="es-US"/>
              </w:rPr>
            </w:pPr>
            <w:r w:rsidRPr="003B7C1C">
              <w:rPr>
                <w:i/>
                <w:iCs/>
                <w:sz w:val="16"/>
                <w:lang w:val="es-US"/>
              </w:rPr>
              <w:t>[Indique precio total por artículo].</w:t>
            </w:r>
          </w:p>
        </w:tc>
      </w:tr>
      <w:tr w:rsidR="00123B1E" w:rsidRPr="00342443" w:rsidTr="00123B1E">
        <w:trPr>
          <w:gridAfter w:val="1"/>
          <w:wAfter w:w="22" w:type="dxa"/>
          <w:trHeight w:val="426"/>
        </w:trPr>
        <w:tc>
          <w:tcPr>
            <w:tcW w:w="809" w:type="dxa"/>
            <w:vMerge w:val="restart"/>
            <w:tcBorders>
              <w:left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23B1E" w:rsidRDefault="00123B1E" w:rsidP="000F1F4C">
            <w:pPr>
              <w:pStyle w:val="Outline"/>
              <w:spacing w:before="120"/>
              <w:jc w:val="center"/>
              <w:rPr>
                <w:sz w:val="20"/>
                <w:szCs w:val="20"/>
                <w:lang w:val="es-SV"/>
              </w:rPr>
            </w:pPr>
            <w:r>
              <w:rPr>
                <w:sz w:val="20"/>
                <w:szCs w:val="20"/>
                <w:lang w:val="es-SV"/>
              </w:rPr>
              <w:t>LOTE 1</w:t>
            </w:r>
          </w:p>
        </w:tc>
        <w:tc>
          <w:tcPr>
            <w:tcW w:w="4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Default="00123B1E" w:rsidP="000F1F4C">
            <w:pPr>
              <w:pStyle w:val="Outline"/>
              <w:spacing w:before="120"/>
              <w:jc w:val="both"/>
              <w:rPr>
                <w:b/>
                <w:kern w:val="0"/>
                <w:sz w:val="18"/>
                <w:szCs w:val="20"/>
                <w:lang w:val="es-SV"/>
              </w:rPr>
            </w:pPr>
            <w:r w:rsidRPr="00123B1E">
              <w:rPr>
                <w:b/>
                <w:kern w:val="0"/>
                <w:sz w:val="18"/>
                <w:szCs w:val="20"/>
                <w:lang w:val="es-SV"/>
              </w:rPr>
              <w:t>Ítem 1 EQUIPO DE RAYOS “X” DIGITAL Cielíticos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</w:tr>
      <w:tr w:rsidR="00123B1E" w:rsidRPr="00342443" w:rsidTr="00241C68">
        <w:trPr>
          <w:gridAfter w:val="1"/>
          <w:wAfter w:w="22" w:type="dxa"/>
          <w:trHeight w:val="1559"/>
        </w:trPr>
        <w:tc>
          <w:tcPr>
            <w:tcW w:w="809" w:type="dxa"/>
            <w:vMerge/>
            <w:tcBorders>
              <w:left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23B1E" w:rsidRPr="003B7C1C" w:rsidRDefault="00123B1E" w:rsidP="000F1F4C">
            <w:pPr>
              <w:pStyle w:val="Outline"/>
              <w:spacing w:before="120"/>
              <w:jc w:val="center"/>
              <w:rPr>
                <w:sz w:val="20"/>
                <w:szCs w:val="20"/>
                <w:lang w:val="es-SV"/>
              </w:rPr>
            </w:pPr>
          </w:p>
        </w:tc>
        <w:tc>
          <w:tcPr>
            <w:tcW w:w="4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87654E" w:rsidRDefault="00123B1E" w:rsidP="000F1F4C">
            <w:pPr>
              <w:pStyle w:val="Outline"/>
              <w:spacing w:before="120"/>
              <w:jc w:val="both"/>
              <w:rPr>
                <w:kern w:val="0"/>
                <w:sz w:val="18"/>
                <w:szCs w:val="20"/>
                <w:lang w:val="es-SV"/>
              </w:rPr>
            </w:pPr>
            <w:r>
              <w:rPr>
                <w:b/>
                <w:kern w:val="0"/>
                <w:sz w:val="18"/>
                <w:szCs w:val="20"/>
                <w:lang w:val="es-SV"/>
              </w:rPr>
              <w:t>CAPACITACIÓ</w:t>
            </w:r>
            <w:r w:rsidRPr="0087654E">
              <w:rPr>
                <w:b/>
                <w:kern w:val="0"/>
                <w:sz w:val="18"/>
                <w:szCs w:val="20"/>
                <w:lang w:val="es-SV"/>
              </w:rPr>
              <w:t>N</w:t>
            </w:r>
            <w:r w:rsidRPr="0087654E">
              <w:rPr>
                <w:kern w:val="0"/>
                <w:sz w:val="18"/>
                <w:szCs w:val="20"/>
                <w:lang w:val="es-SV"/>
              </w:rPr>
              <w:t>.</w:t>
            </w:r>
          </w:p>
          <w:p w:rsidR="00123B1E" w:rsidRDefault="00123B1E" w:rsidP="000F1F4C">
            <w:pPr>
              <w:pStyle w:val="Outline"/>
              <w:spacing w:before="120"/>
              <w:jc w:val="both"/>
              <w:rPr>
                <w:rFonts w:eastAsia="Arial"/>
                <w:kern w:val="0"/>
                <w:sz w:val="20"/>
                <w:szCs w:val="20"/>
                <w:lang w:val="es-SV" w:eastAsia="es-SV"/>
              </w:rPr>
            </w:pPr>
            <w:r>
              <w:rPr>
                <w:rFonts w:eastAsia="Arial"/>
                <w:kern w:val="0"/>
                <w:sz w:val="20"/>
                <w:szCs w:val="22"/>
                <w:lang w:val="es-SV" w:eastAsia="es-SV"/>
              </w:rPr>
              <w:t>3 jornadas de 2 horas para personal usuario.</w:t>
            </w:r>
          </w:p>
          <w:p w:rsidR="00123B1E" w:rsidRDefault="00123B1E" w:rsidP="000F1F4C">
            <w:pPr>
              <w:pStyle w:val="Outline"/>
              <w:spacing w:before="120"/>
              <w:jc w:val="both"/>
              <w:rPr>
                <w:rFonts w:eastAsia="Arial"/>
                <w:kern w:val="0"/>
                <w:sz w:val="20"/>
                <w:szCs w:val="20"/>
                <w:lang w:val="es-SV" w:eastAsia="es-SV"/>
              </w:rPr>
            </w:pPr>
            <w:r>
              <w:rPr>
                <w:rFonts w:eastAsia="Arial"/>
                <w:kern w:val="0"/>
                <w:sz w:val="20"/>
                <w:szCs w:val="20"/>
                <w:lang w:val="es-SV" w:eastAsia="es-SV"/>
              </w:rPr>
              <w:t>1 jornada de cuatro (4) horas para personal de mantenimiento.</w:t>
            </w:r>
          </w:p>
          <w:p w:rsidR="00123B1E" w:rsidRPr="00241C68" w:rsidRDefault="00123B1E" w:rsidP="00123B1E">
            <w:pPr>
              <w:pStyle w:val="Outline"/>
              <w:spacing w:before="120"/>
              <w:jc w:val="both"/>
              <w:rPr>
                <w:b/>
                <w:kern w:val="0"/>
                <w:sz w:val="20"/>
                <w:szCs w:val="20"/>
                <w:lang w:val="es-SV"/>
              </w:rPr>
            </w:pPr>
            <w:r w:rsidRPr="00241C68">
              <w:rPr>
                <w:rFonts w:eastAsia="Arial"/>
                <w:b/>
                <w:kern w:val="0"/>
                <w:sz w:val="20"/>
                <w:szCs w:val="20"/>
                <w:lang w:val="es-SV" w:eastAsia="es-SV"/>
              </w:rPr>
              <w:t>total 4 jornadas por cada hospital (</w:t>
            </w:r>
            <w:r>
              <w:rPr>
                <w:rFonts w:eastAsia="Arial"/>
                <w:b/>
                <w:kern w:val="0"/>
                <w:sz w:val="20"/>
                <w:szCs w:val="20"/>
                <w:lang w:val="es-SV" w:eastAsia="es-SV"/>
              </w:rPr>
              <w:t xml:space="preserve">5 </w:t>
            </w:r>
            <w:r w:rsidRPr="00241C68">
              <w:rPr>
                <w:rFonts w:eastAsia="Arial"/>
                <w:b/>
                <w:kern w:val="0"/>
                <w:sz w:val="20"/>
                <w:szCs w:val="20"/>
                <w:lang w:val="es-SV" w:eastAsia="es-SV"/>
              </w:rPr>
              <w:t>Hospitales)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F523B1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  <w:r>
              <w:rPr>
                <w:sz w:val="20"/>
                <w:szCs w:val="20"/>
                <w:lang w:val="es-US"/>
              </w:rPr>
              <w:t xml:space="preserve">3 </w:t>
            </w:r>
            <w:r w:rsidRPr="00F523B1">
              <w:rPr>
                <w:sz w:val="20"/>
                <w:szCs w:val="20"/>
                <w:lang w:val="es-US"/>
              </w:rPr>
              <w:t>jornada de 2 horas y 1 jornada de 4 horas</w:t>
            </w:r>
          </w:p>
          <w:p w:rsidR="00123B1E" w:rsidRPr="00F523B1" w:rsidRDefault="00123B1E" w:rsidP="00123B1E">
            <w:pPr>
              <w:suppressAutoHyphens/>
              <w:spacing w:before="60" w:after="60"/>
              <w:jc w:val="both"/>
              <w:rPr>
                <w:sz w:val="20"/>
                <w:szCs w:val="20"/>
                <w:lang w:val="es-US"/>
              </w:rPr>
            </w:pPr>
            <w:r>
              <w:rPr>
                <w:sz w:val="20"/>
                <w:szCs w:val="20"/>
                <w:lang w:val="es-US"/>
              </w:rPr>
              <w:t xml:space="preserve">Total: </w:t>
            </w:r>
            <w:r w:rsidRPr="002000EA">
              <w:rPr>
                <w:b/>
                <w:sz w:val="20"/>
                <w:szCs w:val="20"/>
                <w:u w:val="single"/>
                <w:lang w:val="es-US"/>
              </w:rPr>
              <w:t>4 jornadas por cada hospital</w:t>
            </w:r>
            <w:r>
              <w:rPr>
                <w:b/>
                <w:sz w:val="20"/>
                <w:szCs w:val="20"/>
                <w:u w:val="single"/>
                <w:lang w:val="es-US"/>
              </w:rPr>
              <w:t xml:space="preserve"> (5 hospitales)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</w:tr>
      <w:tr w:rsidR="00123B1E" w:rsidRPr="00342443" w:rsidTr="00241C68">
        <w:trPr>
          <w:gridAfter w:val="1"/>
          <w:wAfter w:w="22" w:type="dxa"/>
          <w:trHeight w:val="390"/>
        </w:trPr>
        <w:tc>
          <w:tcPr>
            <w:tcW w:w="809" w:type="dxa"/>
            <w:vMerge/>
            <w:tcBorders>
              <w:left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23B1E" w:rsidRPr="003B7C1C" w:rsidRDefault="00123B1E" w:rsidP="000F1F4C">
            <w:pPr>
              <w:pStyle w:val="Outline"/>
              <w:spacing w:before="120"/>
              <w:jc w:val="center"/>
              <w:rPr>
                <w:sz w:val="20"/>
                <w:szCs w:val="20"/>
                <w:lang w:val="es-SV"/>
              </w:rPr>
            </w:pPr>
          </w:p>
        </w:tc>
        <w:tc>
          <w:tcPr>
            <w:tcW w:w="4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87654E" w:rsidRDefault="00123B1E" w:rsidP="000F1F4C">
            <w:pPr>
              <w:pStyle w:val="Outline"/>
              <w:spacing w:before="120"/>
              <w:jc w:val="both"/>
              <w:rPr>
                <w:b/>
                <w:kern w:val="0"/>
                <w:sz w:val="18"/>
                <w:szCs w:val="20"/>
                <w:lang w:val="es-SV"/>
              </w:rPr>
            </w:pPr>
            <w:r w:rsidRPr="0087654E">
              <w:rPr>
                <w:b/>
                <w:kern w:val="0"/>
                <w:sz w:val="18"/>
                <w:szCs w:val="20"/>
                <w:lang w:val="es-SV"/>
              </w:rPr>
              <w:t>MANTENIMIENTO PREVENTIVO</w:t>
            </w:r>
          </w:p>
          <w:p w:rsidR="00123B1E" w:rsidRDefault="00123B1E" w:rsidP="000F1F4C">
            <w:pPr>
              <w:pStyle w:val="Outline"/>
              <w:spacing w:before="120"/>
              <w:jc w:val="both"/>
              <w:rPr>
                <w:kern w:val="0"/>
                <w:sz w:val="22"/>
                <w:szCs w:val="20"/>
                <w:lang w:val="es-SV"/>
              </w:rPr>
            </w:pPr>
            <w:r w:rsidRPr="0087654E">
              <w:rPr>
                <w:kern w:val="0"/>
                <w:sz w:val="20"/>
                <w:szCs w:val="20"/>
                <w:lang w:val="es-SV"/>
              </w:rPr>
              <w:t>Programa de realización de las rutinas de mantenimiento preventivo a ejecutarse según detalle</w:t>
            </w:r>
            <w:r>
              <w:rPr>
                <w:kern w:val="0"/>
                <w:sz w:val="22"/>
                <w:szCs w:val="20"/>
                <w:lang w:val="es-SV"/>
              </w:rPr>
              <w:t>:</w:t>
            </w:r>
          </w:p>
          <w:p w:rsidR="00123B1E" w:rsidRPr="003B7C1C" w:rsidRDefault="00123B1E" w:rsidP="000F1F4C">
            <w:pPr>
              <w:pStyle w:val="Outline"/>
              <w:spacing w:before="120"/>
              <w:jc w:val="center"/>
              <w:rPr>
                <w:kern w:val="0"/>
                <w:sz w:val="20"/>
                <w:szCs w:val="20"/>
                <w:lang w:val="es-SV"/>
              </w:rPr>
            </w:pPr>
            <w:r>
              <w:rPr>
                <w:b/>
                <w:kern w:val="0"/>
                <w:sz w:val="20"/>
                <w:szCs w:val="20"/>
                <w:lang w:val="es-SV"/>
              </w:rPr>
              <w:t>30</w:t>
            </w:r>
            <w:r w:rsidRPr="00241C68">
              <w:rPr>
                <w:kern w:val="0"/>
                <w:sz w:val="20"/>
                <w:szCs w:val="20"/>
                <w:lang w:val="es-SV"/>
              </w:rPr>
              <w:t xml:space="preserve"> </w:t>
            </w:r>
            <w:r w:rsidRPr="003B7C1C">
              <w:rPr>
                <w:kern w:val="0"/>
                <w:sz w:val="20"/>
                <w:szCs w:val="20"/>
                <w:lang w:val="es-SV"/>
              </w:rPr>
              <w:t>visitas</w:t>
            </w:r>
            <w:r>
              <w:rPr>
                <w:kern w:val="0"/>
                <w:sz w:val="20"/>
                <w:szCs w:val="20"/>
                <w:lang w:val="es-SV"/>
              </w:rPr>
              <w:t xml:space="preserve"> en total, (6 visitas por cada equipo)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  <w:p w:rsidR="00123B1E" w:rsidRPr="00241C68" w:rsidRDefault="00123B1E" w:rsidP="00123B1E">
            <w:pPr>
              <w:suppressAutoHyphens/>
              <w:spacing w:before="60" w:after="60"/>
              <w:rPr>
                <w:b/>
                <w:sz w:val="20"/>
                <w:szCs w:val="20"/>
                <w:u w:val="single"/>
                <w:lang w:val="es-US"/>
              </w:rPr>
            </w:pPr>
            <w:r>
              <w:rPr>
                <w:b/>
                <w:sz w:val="20"/>
                <w:szCs w:val="20"/>
                <w:lang w:val="es-SV"/>
              </w:rPr>
              <w:t>30</w:t>
            </w:r>
            <w:r w:rsidRPr="002000EA">
              <w:rPr>
                <w:sz w:val="20"/>
                <w:szCs w:val="20"/>
                <w:lang w:val="es-SV"/>
              </w:rPr>
              <w:t xml:space="preserve"> </w:t>
            </w:r>
            <w:r w:rsidRPr="003B7C1C">
              <w:rPr>
                <w:sz w:val="20"/>
                <w:szCs w:val="20"/>
                <w:lang w:val="es-SV"/>
              </w:rPr>
              <w:t>visitas</w:t>
            </w:r>
            <w:r>
              <w:rPr>
                <w:sz w:val="20"/>
                <w:szCs w:val="20"/>
                <w:lang w:val="es-SV"/>
              </w:rPr>
              <w:t xml:space="preserve"> en total, </w:t>
            </w:r>
            <w:r w:rsidRPr="002000EA">
              <w:rPr>
                <w:b/>
                <w:sz w:val="20"/>
                <w:szCs w:val="20"/>
                <w:u w:val="single"/>
                <w:lang w:val="es-SV"/>
              </w:rPr>
              <w:t>(6 visitas por cada equipo)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</w:tr>
      <w:tr w:rsidR="00123B1E" w:rsidRPr="00342443" w:rsidTr="00241C68">
        <w:trPr>
          <w:gridAfter w:val="1"/>
          <w:wAfter w:w="22" w:type="dxa"/>
          <w:trHeight w:val="390"/>
        </w:trPr>
        <w:tc>
          <w:tcPr>
            <w:tcW w:w="809" w:type="dxa"/>
            <w:vMerge/>
            <w:tcBorders>
              <w:left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23B1E" w:rsidRPr="003B7C1C" w:rsidRDefault="00123B1E" w:rsidP="000F1F4C">
            <w:pPr>
              <w:pStyle w:val="Outline"/>
              <w:spacing w:before="120"/>
              <w:jc w:val="center"/>
              <w:rPr>
                <w:sz w:val="20"/>
                <w:szCs w:val="20"/>
                <w:lang w:val="es-SV"/>
              </w:rPr>
            </w:pPr>
          </w:p>
        </w:tc>
        <w:tc>
          <w:tcPr>
            <w:tcW w:w="4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87654E" w:rsidRDefault="00123B1E" w:rsidP="000F1F4C">
            <w:pPr>
              <w:pStyle w:val="Outline"/>
              <w:spacing w:before="120"/>
              <w:jc w:val="both"/>
              <w:rPr>
                <w:b/>
                <w:kern w:val="0"/>
                <w:sz w:val="18"/>
                <w:szCs w:val="20"/>
                <w:lang w:val="es-SV"/>
              </w:rPr>
            </w:pPr>
            <w:r>
              <w:rPr>
                <w:b/>
                <w:kern w:val="0"/>
                <w:sz w:val="20"/>
                <w:szCs w:val="20"/>
                <w:lang w:val="es-SV"/>
              </w:rPr>
              <w:t>Obras de Adecuación de acuerdo a Especificaciones técnicas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  <w:r>
              <w:rPr>
                <w:sz w:val="20"/>
                <w:szCs w:val="20"/>
                <w:lang w:val="es-US"/>
              </w:rPr>
              <w:t>Ver anexo de las Especificaciones técnicas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</w:tr>
      <w:tr w:rsidR="00123B1E" w:rsidRPr="00342443" w:rsidTr="00241C68">
        <w:trPr>
          <w:gridAfter w:val="1"/>
          <w:wAfter w:w="22" w:type="dxa"/>
          <w:trHeight w:val="390"/>
        </w:trPr>
        <w:tc>
          <w:tcPr>
            <w:tcW w:w="809" w:type="dxa"/>
            <w:vMerge/>
            <w:tcBorders>
              <w:left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23B1E" w:rsidRPr="003B7C1C" w:rsidRDefault="00123B1E" w:rsidP="000F1F4C">
            <w:pPr>
              <w:pStyle w:val="Outline"/>
              <w:spacing w:before="120"/>
              <w:jc w:val="center"/>
              <w:rPr>
                <w:sz w:val="20"/>
                <w:szCs w:val="20"/>
                <w:lang w:val="es-SV"/>
              </w:rPr>
            </w:pPr>
          </w:p>
        </w:tc>
        <w:tc>
          <w:tcPr>
            <w:tcW w:w="4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Default="00123B1E" w:rsidP="00123B1E">
            <w:pPr>
              <w:pStyle w:val="Outline"/>
              <w:spacing w:before="120"/>
              <w:jc w:val="both"/>
              <w:rPr>
                <w:b/>
                <w:kern w:val="0"/>
                <w:sz w:val="20"/>
                <w:szCs w:val="20"/>
                <w:lang w:val="es-SV"/>
              </w:rPr>
            </w:pPr>
            <w:r>
              <w:rPr>
                <w:b/>
                <w:lang w:val="es-SV"/>
              </w:rPr>
              <w:t xml:space="preserve">Ítem </w:t>
            </w:r>
            <w:r>
              <w:rPr>
                <w:b/>
                <w:lang w:val="es-SV"/>
              </w:rPr>
              <w:t>2</w:t>
            </w:r>
            <w:r>
              <w:rPr>
                <w:b/>
                <w:lang w:val="es-SV"/>
              </w:rPr>
              <w:t xml:space="preserve"> </w:t>
            </w:r>
            <w:r w:rsidRPr="00123B1E">
              <w:rPr>
                <w:b/>
                <w:lang w:val="es-SV"/>
              </w:rPr>
              <w:t xml:space="preserve">EQUIPO DE RAYOS “X” DIGITAL </w:t>
            </w:r>
            <w:r>
              <w:rPr>
                <w:b/>
                <w:lang w:val="es-SV"/>
              </w:rPr>
              <w:t>Columna al Piso.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</w:tr>
      <w:tr w:rsidR="00123B1E" w:rsidRPr="00342443" w:rsidTr="00241C68">
        <w:trPr>
          <w:gridAfter w:val="1"/>
          <w:wAfter w:w="22" w:type="dxa"/>
          <w:trHeight w:val="390"/>
        </w:trPr>
        <w:tc>
          <w:tcPr>
            <w:tcW w:w="809" w:type="dxa"/>
            <w:vMerge/>
            <w:tcBorders>
              <w:left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23B1E" w:rsidRPr="003B7C1C" w:rsidRDefault="00123B1E" w:rsidP="00123B1E">
            <w:pPr>
              <w:pStyle w:val="Outline"/>
              <w:spacing w:before="120"/>
              <w:jc w:val="center"/>
              <w:rPr>
                <w:sz w:val="20"/>
                <w:szCs w:val="20"/>
                <w:lang w:val="es-SV"/>
              </w:rPr>
            </w:pPr>
          </w:p>
        </w:tc>
        <w:tc>
          <w:tcPr>
            <w:tcW w:w="4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87654E" w:rsidRDefault="00123B1E" w:rsidP="00123B1E">
            <w:pPr>
              <w:pStyle w:val="Outline"/>
              <w:spacing w:before="120"/>
              <w:jc w:val="both"/>
              <w:rPr>
                <w:kern w:val="0"/>
                <w:sz w:val="18"/>
                <w:szCs w:val="20"/>
                <w:lang w:val="es-SV"/>
              </w:rPr>
            </w:pPr>
            <w:r>
              <w:rPr>
                <w:b/>
                <w:kern w:val="0"/>
                <w:sz w:val="18"/>
                <w:szCs w:val="20"/>
                <w:lang w:val="es-SV"/>
              </w:rPr>
              <w:t>CAPACITACIÓ</w:t>
            </w:r>
            <w:r w:rsidRPr="0087654E">
              <w:rPr>
                <w:b/>
                <w:kern w:val="0"/>
                <w:sz w:val="18"/>
                <w:szCs w:val="20"/>
                <w:lang w:val="es-SV"/>
              </w:rPr>
              <w:t>N</w:t>
            </w:r>
            <w:r w:rsidRPr="0087654E">
              <w:rPr>
                <w:kern w:val="0"/>
                <w:sz w:val="18"/>
                <w:szCs w:val="20"/>
                <w:lang w:val="es-SV"/>
              </w:rPr>
              <w:t>.</w:t>
            </w:r>
          </w:p>
          <w:p w:rsidR="00123B1E" w:rsidRDefault="00123B1E" w:rsidP="00123B1E">
            <w:pPr>
              <w:pStyle w:val="Outline"/>
              <w:spacing w:before="120"/>
              <w:jc w:val="both"/>
              <w:rPr>
                <w:rFonts w:eastAsia="Arial"/>
                <w:kern w:val="0"/>
                <w:sz w:val="20"/>
                <w:szCs w:val="20"/>
                <w:lang w:val="es-SV" w:eastAsia="es-SV"/>
              </w:rPr>
            </w:pPr>
            <w:r>
              <w:rPr>
                <w:rFonts w:eastAsia="Arial"/>
                <w:kern w:val="0"/>
                <w:sz w:val="20"/>
                <w:szCs w:val="22"/>
                <w:lang w:val="es-SV" w:eastAsia="es-SV"/>
              </w:rPr>
              <w:t>3 jornadas de 2 horas para personal usuario.</w:t>
            </w:r>
          </w:p>
          <w:p w:rsidR="00123B1E" w:rsidRDefault="00123B1E" w:rsidP="00123B1E">
            <w:pPr>
              <w:pStyle w:val="Outline"/>
              <w:spacing w:before="120"/>
              <w:jc w:val="both"/>
              <w:rPr>
                <w:rFonts w:eastAsia="Arial"/>
                <w:kern w:val="0"/>
                <w:sz w:val="20"/>
                <w:szCs w:val="20"/>
                <w:lang w:val="es-SV" w:eastAsia="es-SV"/>
              </w:rPr>
            </w:pPr>
            <w:r>
              <w:rPr>
                <w:rFonts w:eastAsia="Arial"/>
                <w:kern w:val="0"/>
                <w:sz w:val="20"/>
                <w:szCs w:val="20"/>
                <w:lang w:val="es-SV" w:eastAsia="es-SV"/>
              </w:rPr>
              <w:t>1 jornada de cuatro (4) horas para personal de mantenimiento.</w:t>
            </w:r>
          </w:p>
          <w:p w:rsidR="00123B1E" w:rsidRPr="00241C68" w:rsidRDefault="00123B1E" w:rsidP="00123B1E">
            <w:pPr>
              <w:pStyle w:val="Outline"/>
              <w:spacing w:before="120"/>
              <w:jc w:val="both"/>
              <w:rPr>
                <w:b/>
                <w:kern w:val="0"/>
                <w:sz w:val="20"/>
                <w:szCs w:val="20"/>
                <w:lang w:val="es-SV"/>
              </w:rPr>
            </w:pPr>
            <w:r w:rsidRPr="00241C68">
              <w:rPr>
                <w:rFonts w:eastAsia="Arial"/>
                <w:b/>
                <w:kern w:val="0"/>
                <w:sz w:val="20"/>
                <w:szCs w:val="20"/>
                <w:lang w:val="es-SV" w:eastAsia="es-SV"/>
              </w:rPr>
              <w:t>total 4 jornadas por cada hospital (</w:t>
            </w:r>
            <w:r>
              <w:rPr>
                <w:rFonts w:eastAsia="Arial"/>
                <w:b/>
                <w:kern w:val="0"/>
                <w:sz w:val="20"/>
                <w:szCs w:val="20"/>
                <w:lang w:val="es-SV" w:eastAsia="es-SV"/>
              </w:rPr>
              <w:t>3</w:t>
            </w:r>
            <w:r w:rsidRPr="00241C68">
              <w:rPr>
                <w:rFonts w:eastAsia="Arial"/>
                <w:b/>
                <w:kern w:val="0"/>
                <w:sz w:val="20"/>
                <w:szCs w:val="20"/>
                <w:lang w:val="es-SV" w:eastAsia="es-SV"/>
              </w:rPr>
              <w:t xml:space="preserve"> Hospitales)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123B1E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123B1E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F523B1" w:rsidRDefault="00123B1E" w:rsidP="00123B1E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  <w:r>
              <w:rPr>
                <w:sz w:val="20"/>
                <w:szCs w:val="20"/>
                <w:lang w:val="es-US"/>
              </w:rPr>
              <w:t xml:space="preserve">3 </w:t>
            </w:r>
            <w:r w:rsidRPr="00F523B1">
              <w:rPr>
                <w:sz w:val="20"/>
                <w:szCs w:val="20"/>
                <w:lang w:val="es-US"/>
              </w:rPr>
              <w:t>jornada de 2 horas y 1 jornada de 4 horas</w:t>
            </w:r>
          </w:p>
          <w:p w:rsidR="00123B1E" w:rsidRPr="00F523B1" w:rsidRDefault="00123B1E" w:rsidP="00123B1E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  <w:r>
              <w:rPr>
                <w:sz w:val="20"/>
                <w:szCs w:val="20"/>
                <w:lang w:val="es-US"/>
              </w:rPr>
              <w:t xml:space="preserve">Total: </w:t>
            </w:r>
            <w:r w:rsidRPr="002000EA">
              <w:rPr>
                <w:b/>
                <w:sz w:val="20"/>
                <w:szCs w:val="20"/>
                <w:u w:val="single"/>
                <w:lang w:val="es-US"/>
              </w:rPr>
              <w:t>4 jornadas por cada hospital</w:t>
            </w:r>
            <w:r>
              <w:rPr>
                <w:b/>
                <w:sz w:val="20"/>
                <w:szCs w:val="20"/>
                <w:u w:val="single"/>
                <w:lang w:val="es-US"/>
              </w:rPr>
              <w:t xml:space="preserve"> (</w:t>
            </w:r>
            <w:r>
              <w:rPr>
                <w:b/>
                <w:sz w:val="20"/>
                <w:szCs w:val="20"/>
                <w:u w:val="single"/>
                <w:lang w:val="es-US"/>
              </w:rPr>
              <w:t>3</w:t>
            </w:r>
            <w:r>
              <w:rPr>
                <w:b/>
                <w:sz w:val="20"/>
                <w:szCs w:val="20"/>
                <w:u w:val="single"/>
                <w:lang w:val="es-US"/>
              </w:rPr>
              <w:t xml:space="preserve"> hospitales)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123B1E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123B1E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</w:tr>
      <w:tr w:rsidR="00123B1E" w:rsidRPr="00342443" w:rsidTr="00241C68">
        <w:trPr>
          <w:gridAfter w:val="1"/>
          <w:wAfter w:w="22" w:type="dxa"/>
          <w:trHeight w:val="390"/>
        </w:trPr>
        <w:tc>
          <w:tcPr>
            <w:tcW w:w="809" w:type="dxa"/>
            <w:vMerge/>
            <w:tcBorders>
              <w:left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23B1E" w:rsidRPr="003B7C1C" w:rsidRDefault="00123B1E" w:rsidP="00123B1E">
            <w:pPr>
              <w:pStyle w:val="Outline"/>
              <w:spacing w:before="120"/>
              <w:jc w:val="center"/>
              <w:rPr>
                <w:sz w:val="20"/>
                <w:szCs w:val="20"/>
                <w:lang w:val="es-SV"/>
              </w:rPr>
            </w:pPr>
          </w:p>
        </w:tc>
        <w:tc>
          <w:tcPr>
            <w:tcW w:w="4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87654E" w:rsidRDefault="00123B1E" w:rsidP="00123B1E">
            <w:pPr>
              <w:pStyle w:val="Outline"/>
              <w:spacing w:before="120"/>
              <w:jc w:val="both"/>
              <w:rPr>
                <w:b/>
                <w:kern w:val="0"/>
                <w:sz w:val="18"/>
                <w:szCs w:val="20"/>
                <w:lang w:val="es-SV"/>
              </w:rPr>
            </w:pPr>
            <w:r w:rsidRPr="0087654E">
              <w:rPr>
                <w:b/>
                <w:kern w:val="0"/>
                <w:sz w:val="18"/>
                <w:szCs w:val="20"/>
                <w:lang w:val="es-SV"/>
              </w:rPr>
              <w:t>MANTENIMIENTO PREVENTIVO</w:t>
            </w:r>
          </w:p>
          <w:p w:rsidR="00123B1E" w:rsidRDefault="00123B1E" w:rsidP="00123B1E">
            <w:pPr>
              <w:pStyle w:val="Outline"/>
              <w:spacing w:before="120"/>
              <w:jc w:val="both"/>
              <w:rPr>
                <w:kern w:val="0"/>
                <w:sz w:val="22"/>
                <w:szCs w:val="20"/>
                <w:lang w:val="es-SV"/>
              </w:rPr>
            </w:pPr>
            <w:r w:rsidRPr="0087654E">
              <w:rPr>
                <w:kern w:val="0"/>
                <w:sz w:val="20"/>
                <w:szCs w:val="20"/>
                <w:lang w:val="es-SV"/>
              </w:rPr>
              <w:t>Programa de realización de las rutinas de mantenimiento preventivo a ejecutarse según detalle</w:t>
            </w:r>
            <w:r>
              <w:rPr>
                <w:kern w:val="0"/>
                <w:sz w:val="22"/>
                <w:szCs w:val="20"/>
                <w:lang w:val="es-SV"/>
              </w:rPr>
              <w:t>:</w:t>
            </w:r>
          </w:p>
          <w:p w:rsidR="00123B1E" w:rsidRPr="003B7C1C" w:rsidRDefault="00123B1E" w:rsidP="00123B1E">
            <w:pPr>
              <w:pStyle w:val="Outline"/>
              <w:spacing w:before="120"/>
              <w:jc w:val="center"/>
              <w:rPr>
                <w:kern w:val="0"/>
                <w:sz w:val="20"/>
                <w:szCs w:val="20"/>
                <w:lang w:val="es-SV"/>
              </w:rPr>
            </w:pPr>
            <w:r>
              <w:rPr>
                <w:b/>
                <w:kern w:val="0"/>
                <w:sz w:val="20"/>
                <w:szCs w:val="20"/>
                <w:lang w:val="es-SV"/>
              </w:rPr>
              <w:t>1</w:t>
            </w:r>
            <w:r w:rsidRPr="00241C68">
              <w:rPr>
                <w:b/>
                <w:kern w:val="0"/>
                <w:sz w:val="20"/>
                <w:szCs w:val="20"/>
                <w:lang w:val="es-SV"/>
              </w:rPr>
              <w:t>8</w:t>
            </w:r>
            <w:r w:rsidRPr="00241C68">
              <w:rPr>
                <w:kern w:val="0"/>
                <w:sz w:val="20"/>
                <w:szCs w:val="20"/>
                <w:lang w:val="es-SV"/>
              </w:rPr>
              <w:t xml:space="preserve"> </w:t>
            </w:r>
            <w:r w:rsidRPr="003B7C1C">
              <w:rPr>
                <w:kern w:val="0"/>
                <w:sz w:val="20"/>
                <w:szCs w:val="20"/>
                <w:lang w:val="es-SV"/>
              </w:rPr>
              <w:t>visitas</w:t>
            </w:r>
            <w:r>
              <w:rPr>
                <w:kern w:val="0"/>
                <w:sz w:val="20"/>
                <w:szCs w:val="20"/>
                <w:lang w:val="es-SV"/>
              </w:rPr>
              <w:t xml:space="preserve"> en total, (6 visitas por cada equipo)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123B1E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123B1E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Default="00123B1E" w:rsidP="00123B1E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  <w:p w:rsidR="00123B1E" w:rsidRPr="00241C68" w:rsidRDefault="00123B1E" w:rsidP="00123B1E">
            <w:pPr>
              <w:suppressAutoHyphens/>
              <w:spacing w:before="60" w:after="60"/>
              <w:rPr>
                <w:b/>
                <w:sz w:val="20"/>
                <w:szCs w:val="20"/>
                <w:u w:val="single"/>
                <w:lang w:val="es-US"/>
              </w:rPr>
            </w:pPr>
            <w:r>
              <w:rPr>
                <w:b/>
                <w:sz w:val="20"/>
                <w:szCs w:val="20"/>
                <w:lang w:val="es-SV"/>
              </w:rPr>
              <w:t>1</w:t>
            </w:r>
            <w:r w:rsidRPr="00241C68">
              <w:rPr>
                <w:b/>
                <w:sz w:val="20"/>
                <w:szCs w:val="20"/>
                <w:lang w:val="es-SV"/>
              </w:rPr>
              <w:t>8</w:t>
            </w:r>
            <w:r w:rsidRPr="002000EA">
              <w:rPr>
                <w:sz w:val="20"/>
                <w:szCs w:val="20"/>
                <w:lang w:val="es-SV"/>
              </w:rPr>
              <w:t xml:space="preserve"> </w:t>
            </w:r>
            <w:r w:rsidRPr="003B7C1C">
              <w:rPr>
                <w:sz w:val="20"/>
                <w:szCs w:val="20"/>
                <w:lang w:val="es-SV"/>
              </w:rPr>
              <w:t>visitas</w:t>
            </w:r>
            <w:r>
              <w:rPr>
                <w:sz w:val="20"/>
                <w:szCs w:val="20"/>
                <w:lang w:val="es-SV"/>
              </w:rPr>
              <w:t xml:space="preserve"> en total, </w:t>
            </w:r>
            <w:r w:rsidRPr="002000EA">
              <w:rPr>
                <w:b/>
                <w:sz w:val="20"/>
                <w:szCs w:val="20"/>
                <w:u w:val="single"/>
                <w:lang w:val="es-SV"/>
              </w:rPr>
              <w:t>(6 visitas por cada equipo)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123B1E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123B1E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</w:tr>
      <w:tr w:rsidR="00123B1E" w:rsidRPr="00342443" w:rsidTr="00241C68">
        <w:trPr>
          <w:gridAfter w:val="1"/>
          <w:wAfter w:w="22" w:type="dxa"/>
          <w:trHeight w:val="390"/>
        </w:trPr>
        <w:tc>
          <w:tcPr>
            <w:tcW w:w="809" w:type="dxa"/>
            <w:vMerge/>
            <w:tcBorders>
              <w:left w:val="doub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23B1E" w:rsidRPr="003B7C1C" w:rsidRDefault="00123B1E" w:rsidP="00123B1E">
            <w:pPr>
              <w:pStyle w:val="Outline"/>
              <w:spacing w:before="120"/>
              <w:jc w:val="center"/>
              <w:rPr>
                <w:sz w:val="20"/>
                <w:szCs w:val="20"/>
                <w:lang w:val="es-SV"/>
              </w:rPr>
            </w:pPr>
          </w:p>
        </w:tc>
        <w:tc>
          <w:tcPr>
            <w:tcW w:w="4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87654E" w:rsidRDefault="00123B1E" w:rsidP="00123B1E">
            <w:pPr>
              <w:pStyle w:val="Outline"/>
              <w:spacing w:before="120"/>
              <w:jc w:val="both"/>
              <w:rPr>
                <w:b/>
                <w:kern w:val="0"/>
                <w:sz w:val="18"/>
                <w:szCs w:val="20"/>
                <w:lang w:val="es-SV"/>
              </w:rPr>
            </w:pPr>
            <w:r>
              <w:rPr>
                <w:b/>
                <w:kern w:val="0"/>
                <w:sz w:val="20"/>
                <w:szCs w:val="20"/>
                <w:lang w:val="es-SV"/>
              </w:rPr>
              <w:t>Obras de Adecuación de acuerdo a Especificaciones técnicas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123B1E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123B1E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Default="00123B1E" w:rsidP="00123B1E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  <w:r>
              <w:rPr>
                <w:sz w:val="20"/>
                <w:szCs w:val="20"/>
                <w:lang w:val="es-US"/>
              </w:rPr>
              <w:t>Ver anexo de las Especificaciones técnicas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123B1E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3B7C1C" w:rsidRDefault="00123B1E" w:rsidP="00123B1E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</w:tr>
      <w:tr w:rsidR="00241C68" w:rsidRPr="00342443" w:rsidTr="00241C68">
        <w:trPr>
          <w:trHeight w:val="333"/>
        </w:trPr>
        <w:tc>
          <w:tcPr>
            <w:tcW w:w="8470" w:type="dxa"/>
            <w:gridSpan w:val="6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rPr>
                <w:sz w:val="20"/>
                <w:szCs w:val="20"/>
                <w:lang w:val="es-US"/>
              </w:rPr>
            </w:pPr>
          </w:p>
        </w:tc>
        <w:tc>
          <w:tcPr>
            <w:tcW w:w="3484" w:type="dxa"/>
            <w:gridSpan w:val="3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  <w:r w:rsidRPr="003B7C1C">
              <w:rPr>
                <w:sz w:val="20"/>
                <w:szCs w:val="20"/>
                <w:lang w:val="es-US"/>
              </w:rPr>
              <w:t>Precio total de la Oferta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suppressAutoHyphens/>
              <w:spacing w:before="60" w:after="60"/>
              <w:rPr>
                <w:sz w:val="20"/>
                <w:szCs w:val="20"/>
                <w:lang w:val="es-US"/>
              </w:rPr>
            </w:pPr>
          </w:p>
        </w:tc>
      </w:tr>
      <w:tr w:rsidR="00241C68" w:rsidRPr="00342443" w:rsidTr="00241C68">
        <w:trPr>
          <w:trHeight w:hRule="exact" w:val="495"/>
        </w:trPr>
        <w:tc>
          <w:tcPr>
            <w:tcW w:w="13667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3B7C1C" w:rsidRDefault="00241C68" w:rsidP="000F1F4C">
            <w:pPr>
              <w:pStyle w:val="Outline"/>
              <w:spacing w:before="120"/>
              <w:rPr>
                <w:sz w:val="20"/>
                <w:szCs w:val="20"/>
                <w:lang w:val="es-US"/>
              </w:rPr>
            </w:pPr>
            <w:r w:rsidRPr="003B7C1C">
              <w:rPr>
                <w:sz w:val="20"/>
                <w:szCs w:val="20"/>
                <w:lang w:val="es-US"/>
              </w:rPr>
              <w:t xml:space="preserve">Nombre del Licitante: </w:t>
            </w:r>
            <w:r w:rsidRPr="003B7C1C">
              <w:rPr>
                <w:i/>
                <w:iCs/>
                <w:sz w:val="20"/>
                <w:szCs w:val="20"/>
                <w:lang w:val="es-US"/>
              </w:rPr>
              <w:t xml:space="preserve">[indique el </w:t>
            </w:r>
            <w:r w:rsidRPr="003B7C1C">
              <w:rPr>
                <w:b/>
                <w:kern w:val="0"/>
                <w:sz w:val="20"/>
                <w:szCs w:val="20"/>
                <w:lang w:val="es-SV"/>
              </w:rPr>
              <w:t>nombre</w:t>
            </w:r>
            <w:r w:rsidRPr="003B7C1C">
              <w:rPr>
                <w:i/>
                <w:iCs/>
                <w:sz w:val="20"/>
                <w:szCs w:val="20"/>
                <w:lang w:val="es-US"/>
              </w:rPr>
              <w:t xml:space="preserve"> completo del Licitante] </w:t>
            </w:r>
            <w:r w:rsidRPr="003B7C1C">
              <w:rPr>
                <w:sz w:val="20"/>
                <w:szCs w:val="20"/>
                <w:lang w:val="es-US"/>
              </w:rPr>
              <w:t xml:space="preserve">Firma del Licitante: </w:t>
            </w:r>
            <w:r w:rsidRPr="003B7C1C">
              <w:rPr>
                <w:i/>
                <w:iCs/>
                <w:sz w:val="20"/>
                <w:szCs w:val="20"/>
                <w:lang w:val="es-US"/>
              </w:rPr>
              <w:t>[firma de la persona que firma la oferta]</w:t>
            </w:r>
            <w:r w:rsidRPr="003B7C1C">
              <w:rPr>
                <w:sz w:val="20"/>
                <w:szCs w:val="20"/>
                <w:lang w:val="es-US"/>
              </w:rPr>
              <w:t xml:space="preserve"> Fecha: </w:t>
            </w:r>
            <w:r w:rsidRPr="003B7C1C">
              <w:rPr>
                <w:i/>
                <w:iCs/>
                <w:sz w:val="20"/>
                <w:szCs w:val="20"/>
                <w:lang w:val="es-US"/>
              </w:rPr>
              <w:t>[indique fecha]</w:t>
            </w:r>
          </w:p>
        </w:tc>
      </w:tr>
      <w:tr w:rsidR="00241C68" w:rsidRPr="00342443" w:rsidTr="00241C68">
        <w:trPr>
          <w:trHeight w:hRule="exact" w:val="1167"/>
        </w:trPr>
        <w:tc>
          <w:tcPr>
            <w:tcW w:w="13667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41C68" w:rsidRPr="00241C68" w:rsidRDefault="00241C68" w:rsidP="00241C68">
            <w:pPr>
              <w:pStyle w:val="Outline"/>
              <w:spacing w:before="120"/>
              <w:rPr>
                <w:sz w:val="20"/>
                <w:szCs w:val="20"/>
                <w:lang w:val="es-US"/>
              </w:rPr>
            </w:pPr>
          </w:p>
        </w:tc>
      </w:tr>
    </w:tbl>
    <w:p w:rsidR="00241C68" w:rsidRDefault="00241C68"/>
    <w:p w:rsidR="00123B1E" w:rsidRDefault="00123B1E"/>
    <w:p w:rsidR="00123B1E" w:rsidRDefault="00123B1E"/>
    <w:tbl>
      <w:tblPr>
        <w:tblW w:w="13667" w:type="dxa"/>
        <w:tblInd w:w="-19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98"/>
        <w:gridCol w:w="1241"/>
        <w:gridCol w:w="2301"/>
        <w:gridCol w:w="1417"/>
        <w:gridCol w:w="1134"/>
        <w:gridCol w:w="1490"/>
        <w:gridCol w:w="1724"/>
        <w:gridCol w:w="1798"/>
        <w:gridCol w:w="2100"/>
        <w:gridCol w:w="264"/>
      </w:tblGrid>
      <w:tr w:rsidR="00123B1E" w:rsidRPr="00241C68" w:rsidTr="00182736">
        <w:trPr>
          <w:trHeight w:hRule="exact" w:val="1167"/>
        </w:trPr>
        <w:tc>
          <w:tcPr>
            <w:tcW w:w="13667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23B1E" w:rsidRPr="00241C68" w:rsidRDefault="00123B1E" w:rsidP="00182736">
            <w:pPr>
              <w:pStyle w:val="Outline"/>
              <w:numPr>
                <w:ilvl w:val="0"/>
                <w:numId w:val="1"/>
              </w:numPr>
              <w:rPr>
                <w:b/>
                <w:bCs/>
                <w:kern w:val="0"/>
                <w:sz w:val="32"/>
                <w:lang w:val="es-US"/>
              </w:rPr>
            </w:pPr>
            <w:bookmarkStart w:id="3" w:name="_Toc454621006"/>
            <w:bookmarkStart w:id="4" w:name="_Toc68320557"/>
            <w:bookmarkStart w:id="5" w:name="_Toc486940233"/>
            <w:r w:rsidRPr="00241C68">
              <w:rPr>
                <w:b/>
                <w:bCs/>
                <w:kern w:val="0"/>
                <w:sz w:val="32"/>
                <w:lang w:val="es-US"/>
              </w:rPr>
              <w:t xml:space="preserve">Lista de Bienes y Cronograma de </w:t>
            </w:r>
            <w:bookmarkEnd w:id="3"/>
            <w:bookmarkEnd w:id="4"/>
            <w:r w:rsidRPr="00241C68">
              <w:rPr>
                <w:b/>
                <w:bCs/>
                <w:kern w:val="0"/>
                <w:sz w:val="32"/>
                <w:lang w:val="es-US"/>
              </w:rPr>
              <w:t>Entregas</w:t>
            </w:r>
            <w:bookmarkEnd w:id="5"/>
          </w:p>
          <w:p w:rsidR="00123B1E" w:rsidRPr="00241C68" w:rsidRDefault="00123B1E" w:rsidP="00182736">
            <w:pPr>
              <w:pStyle w:val="Outline"/>
              <w:spacing w:before="120"/>
              <w:rPr>
                <w:sz w:val="20"/>
                <w:szCs w:val="20"/>
                <w:lang w:val="es-US"/>
              </w:rPr>
            </w:pPr>
            <w:r w:rsidRPr="00241C68">
              <w:rPr>
                <w:sz w:val="20"/>
                <w:szCs w:val="20"/>
                <w:lang w:val="es-US"/>
              </w:rPr>
              <w:t>[El comprador completará este cuadro, excepto la columna “Fecha de entrega ofrecida por el Licitante”, que deberá ser completada por el Licitante].</w:t>
            </w:r>
          </w:p>
        </w:tc>
      </w:tr>
      <w:tr w:rsidR="00123B1E" w:rsidRPr="003B7C1C" w:rsidTr="001827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8" w:type="dxa"/>
          <w:wAfter w:w="264" w:type="dxa"/>
        </w:trPr>
        <w:tc>
          <w:tcPr>
            <w:tcW w:w="124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suppressAutoHyphens/>
              <w:spacing w:before="60"/>
              <w:jc w:val="center"/>
              <w:rPr>
                <w:b/>
                <w:bCs/>
                <w:sz w:val="22"/>
                <w:szCs w:val="22"/>
                <w:lang w:val="es-US"/>
              </w:rPr>
            </w:pPr>
            <w:r w:rsidRPr="003B7C1C">
              <w:rPr>
                <w:b/>
                <w:bCs/>
                <w:sz w:val="22"/>
                <w:szCs w:val="22"/>
                <w:lang w:val="es-US"/>
              </w:rPr>
              <w:t>N.</w:t>
            </w:r>
            <w:r w:rsidRPr="003B7C1C">
              <w:rPr>
                <w:sz w:val="22"/>
                <w:szCs w:val="22"/>
                <w:lang w:val="es-US"/>
              </w:rPr>
              <w:sym w:font="Symbol" w:char="F0B0"/>
            </w:r>
            <w:r w:rsidRPr="003B7C1C">
              <w:rPr>
                <w:b/>
                <w:bCs/>
                <w:sz w:val="22"/>
                <w:szCs w:val="22"/>
                <w:lang w:val="es-US"/>
              </w:rPr>
              <w:t>de artículo</w:t>
            </w:r>
          </w:p>
        </w:tc>
        <w:tc>
          <w:tcPr>
            <w:tcW w:w="230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suppressAutoHyphens/>
              <w:spacing w:before="60"/>
              <w:jc w:val="center"/>
              <w:rPr>
                <w:b/>
                <w:bCs/>
                <w:sz w:val="22"/>
                <w:szCs w:val="22"/>
                <w:lang w:val="es-US"/>
              </w:rPr>
            </w:pPr>
            <w:r w:rsidRPr="003B7C1C">
              <w:rPr>
                <w:b/>
                <w:bCs/>
                <w:sz w:val="22"/>
                <w:szCs w:val="22"/>
                <w:lang w:val="es-US"/>
              </w:rPr>
              <w:t xml:space="preserve">Descripción de los bienes 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suppressAutoHyphens/>
              <w:spacing w:before="60"/>
              <w:jc w:val="center"/>
              <w:rPr>
                <w:b/>
                <w:bCs/>
                <w:sz w:val="22"/>
                <w:szCs w:val="22"/>
                <w:lang w:val="es-US"/>
              </w:rPr>
            </w:pPr>
            <w:r w:rsidRPr="003B7C1C">
              <w:rPr>
                <w:b/>
                <w:bCs/>
                <w:sz w:val="22"/>
                <w:szCs w:val="22"/>
                <w:lang w:val="es-US"/>
              </w:rPr>
              <w:t>Cantidad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suppressAutoHyphens/>
              <w:spacing w:before="60"/>
              <w:jc w:val="center"/>
              <w:rPr>
                <w:b/>
                <w:bCs/>
                <w:sz w:val="22"/>
                <w:szCs w:val="22"/>
                <w:lang w:val="es-US"/>
              </w:rPr>
            </w:pPr>
            <w:r w:rsidRPr="003B7C1C">
              <w:rPr>
                <w:b/>
                <w:bCs/>
                <w:sz w:val="22"/>
                <w:szCs w:val="22"/>
                <w:lang w:val="es-US"/>
              </w:rPr>
              <w:t>Unidad física</w:t>
            </w:r>
          </w:p>
        </w:tc>
        <w:tc>
          <w:tcPr>
            <w:tcW w:w="14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spacing w:before="60"/>
              <w:jc w:val="center"/>
              <w:rPr>
                <w:b/>
                <w:bCs/>
                <w:sz w:val="22"/>
                <w:szCs w:val="22"/>
                <w:lang w:val="es-US"/>
              </w:rPr>
            </w:pPr>
            <w:r w:rsidRPr="003B7C1C">
              <w:rPr>
                <w:b/>
                <w:bCs/>
                <w:sz w:val="22"/>
                <w:szCs w:val="22"/>
                <w:lang w:val="es-US"/>
              </w:rPr>
              <w:t xml:space="preserve">Lugar de entrega final, según se indica en los DDL </w:t>
            </w:r>
          </w:p>
        </w:tc>
        <w:tc>
          <w:tcPr>
            <w:tcW w:w="562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23B1E" w:rsidRPr="003B7C1C" w:rsidRDefault="00123B1E" w:rsidP="00182736">
            <w:pPr>
              <w:spacing w:before="60" w:after="60"/>
              <w:jc w:val="center"/>
              <w:rPr>
                <w:sz w:val="22"/>
                <w:szCs w:val="22"/>
                <w:lang w:val="es-US"/>
              </w:rPr>
            </w:pPr>
            <w:r w:rsidRPr="003B7C1C">
              <w:rPr>
                <w:b/>
                <w:bCs/>
                <w:sz w:val="22"/>
                <w:szCs w:val="22"/>
                <w:lang w:val="es-US"/>
              </w:rPr>
              <w:t xml:space="preserve">Fecha de entrega (de acuerdo a los </w:t>
            </w:r>
            <w:proofErr w:type="spellStart"/>
            <w:r w:rsidRPr="003B7C1C">
              <w:rPr>
                <w:b/>
                <w:bCs/>
                <w:sz w:val="22"/>
                <w:szCs w:val="22"/>
                <w:lang w:val="es-US"/>
              </w:rPr>
              <w:t>Incoterms</w:t>
            </w:r>
            <w:proofErr w:type="spellEnd"/>
            <w:r w:rsidRPr="003B7C1C">
              <w:rPr>
                <w:b/>
                <w:bCs/>
                <w:sz w:val="22"/>
                <w:szCs w:val="22"/>
                <w:lang w:val="es-US"/>
              </w:rPr>
              <w:t>)</w:t>
            </w:r>
          </w:p>
        </w:tc>
      </w:tr>
      <w:tr w:rsidR="00123B1E" w:rsidRPr="003B7C1C" w:rsidTr="001827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8" w:type="dxa"/>
          <w:wAfter w:w="264" w:type="dxa"/>
        </w:trPr>
        <w:tc>
          <w:tcPr>
            <w:tcW w:w="1241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suppressAutoHyphens/>
              <w:jc w:val="center"/>
              <w:rPr>
                <w:sz w:val="22"/>
                <w:szCs w:val="22"/>
                <w:lang w:val="es-US"/>
              </w:rPr>
            </w:pP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suppressAutoHyphens/>
              <w:jc w:val="center"/>
              <w:rPr>
                <w:sz w:val="22"/>
                <w:szCs w:val="22"/>
                <w:lang w:val="es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suppressAutoHyphens/>
              <w:jc w:val="center"/>
              <w:rPr>
                <w:sz w:val="22"/>
                <w:szCs w:val="22"/>
                <w:lang w:val="es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suppressAutoHyphens/>
              <w:jc w:val="center"/>
              <w:rPr>
                <w:sz w:val="22"/>
                <w:szCs w:val="22"/>
                <w:lang w:val="es-US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jc w:val="center"/>
              <w:rPr>
                <w:sz w:val="22"/>
                <w:szCs w:val="22"/>
                <w:lang w:val="es-US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es-US"/>
              </w:rPr>
            </w:pPr>
            <w:r w:rsidRPr="003B7C1C">
              <w:rPr>
                <w:b/>
                <w:bCs/>
                <w:sz w:val="22"/>
                <w:szCs w:val="22"/>
                <w:lang w:val="es-US"/>
              </w:rPr>
              <w:t>Fecha más temprana de entrega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es-US"/>
              </w:rPr>
            </w:pPr>
            <w:r w:rsidRPr="003B7C1C">
              <w:rPr>
                <w:b/>
                <w:bCs/>
                <w:sz w:val="22"/>
                <w:szCs w:val="22"/>
                <w:lang w:val="es-US"/>
              </w:rPr>
              <w:t xml:space="preserve">Fecha límite de entrega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23B1E" w:rsidRPr="003B7C1C" w:rsidRDefault="00123B1E" w:rsidP="00182736">
            <w:pPr>
              <w:spacing w:before="60" w:after="60"/>
              <w:jc w:val="center"/>
              <w:rPr>
                <w:b/>
                <w:bCs/>
                <w:sz w:val="22"/>
                <w:szCs w:val="22"/>
                <w:lang w:val="es-US"/>
              </w:rPr>
            </w:pPr>
            <w:r w:rsidRPr="003B7C1C">
              <w:rPr>
                <w:b/>
                <w:bCs/>
                <w:sz w:val="22"/>
                <w:szCs w:val="22"/>
                <w:lang w:val="es-US"/>
              </w:rPr>
              <w:t xml:space="preserve">Fecha de entrega ofrecida por el licitante </w:t>
            </w:r>
            <w:r w:rsidRPr="003B7C1C">
              <w:rPr>
                <w:b/>
                <w:bCs/>
                <w:i/>
                <w:iCs/>
                <w:sz w:val="22"/>
                <w:szCs w:val="22"/>
                <w:lang w:val="es-US"/>
              </w:rPr>
              <w:t>[la proporcionará el Licitante]</w:t>
            </w:r>
          </w:p>
        </w:tc>
      </w:tr>
      <w:tr w:rsidR="00123B1E" w:rsidRPr="003B7C1C" w:rsidTr="001827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8" w:type="dxa"/>
          <w:wAfter w:w="264" w:type="dxa"/>
        </w:trPr>
        <w:tc>
          <w:tcPr>
            <w:tcW w:w="12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rPr>
                <w:sz w:val="22"/>
                <w:szCs w:val="22"/>
                <w:lang w:val="es-US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rPr>
                <w:sz w:val="22"/>
                <w:szCs w:val="22"/>
                <w:lang w:val="es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rPr>
                <w:sz w:val="22"/>
                <w:szCs w:val="22"/>
                <w:lang w:val="es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rPr>
                <w:sz w:val="22"/>
                <w:szCs w:val="22"/>
                <w:lang w:val="es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rPr>
                <w:sz w:val="22"/>
                <w:szCs w:val="22"/>
                <w:lang w:val="es-US"/>
              </w:rPr>
            </w:pPr>
          </w:p>
        </w:tc>
        <w:tc>
          <w:tcPr>
            <w:tcW w:w="1724" w:type="dxa"/>
            <w:tcBorders>
              <w:left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rPr>
                <w:sz w:val="22"/>
                <w:szCs w:val="22"/>
                <w:lang w:val="es-US"/>
              </w:rPr>
            </w:pP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pStyle w:val="Outline"/>
              <w:spacing w:before="0"/>
              <w:rPr>
                <w:kern w:val="0"/>
                <w:sz w:val="22"/>
                <w:szCs w:val="22"/>
                <w:lang w:val="es-US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23B1E" w:rsidRPr="003B7C1C" w:rsidRDefault="00123B1E" w:rsidP="00182736">
            <w:pPr>
              <w:rPr>
                <w:sz w:val="22"/>
                <w:szCs w:val="22"/>
                <w:lang w:val="es-US"/>
              </w:rPr>
            </w:pPr>
          </w:p>
        </w:tc>
      </w:tr>
      <w:tr w:rsidR="00123B1E" w:rsidRPr="003B7C1C" w:rsidTr="001827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8" w:type="dxa"/>
          <w:wAfter w:w="264" w:type="dxa"/>
        </w:trPr>
        <w:tc>
          <w:tcPr>
            <w:tcW w:w="12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rPr>
                <w:i/>
                <w:iCs/>
                <w:sz w:val="22"/>
                <w:szCs w:val="22"/>
                <w:lang w:val="es-US"/>
              </w:rPr>
            </w:pPr>
            <w:r w:rsidRPr="003B7C1C">
              <w:rPr>
                <w:i/>
                <w:iCs/>
                <w:sz w:val="22"/>
                <w:szCs w:val="22"/>
                <w:lang w:val="es-US"/>
              </w:rPr>
              <w:t>[Indique el </w:t>
            </w:r>
            <w:proofErr w:type="spellStart"/>
            <w:r w:rsidRPr="003B7C1C">
              <w:rPr>
                <w:i/>
                <w:iCs/>
                <w:sz w:val="22"/>
                <w:szCs w:val="22"/>
                <w:lang w:val="es-US"/>
              </w:rPr>
              <w:t>n.</w:t>
            </w:r>
            <w:r w:rsidRPr="003B7C1C">
              <w:rPr>
                <w:i/>
                <w:iCs/>
                <w:sz w:val="22"/>
                <w:szCs w:val="22"/>
                <w:vertAlign w:val="superscript"/>
                <w:lang w:val="es-US"/>
              </w:rPr>
              <w:t>o</w:t>
            </w:r>
            <w:proofErr w:type="spellEnd"/>
            <w:r w:rsidRPr="003B7C1C">
              <w:rPr>
                <w:i/>
                <w:iCs/>
                <w:sz w:val="22"/>
                <w:szCs w:val="22"/>
                <w:vertAlign w:val="superscript"/>
                <w:lang w:val="es-US"/>
              </w:rPr>
              <w:t xml:space="preserve"> </w:t>
            </w:r>
            <w:r w:rsidRPr="003B7C1C">
              <w:rPr>
                <w:i/>
                <w:iCs/>
                <w:sz w:val="22"/>
                <w:szCs w:val="22"/>
                <w:lang w:val="es-US"/>
              </w:rPr>
              <w:t>del artículo].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rPr>
                <w:i/>
                <w:iCs/>
                <w:sz w:val="22"/>
                <w:szCs w:val="22"/>
                <w:lang w:val="es-US"/>
              </w:rPr>
            </w:pPr>
            <w:r w:rsidRPr="003B7C1C">
              <w:rPr>
                <w:i/>
                <w:iCs/>
                <w:sz w:val="22"/>
                <w:szCs w:val="22"/>
                <w:lang w:val="es-US"/>
              </w:rPr>
              <w:t>[Indique la descripción de los Bienes].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rPr>
                <w:i/>
                <w:iCs/>
                <w:sz w:val="22"/>
                <w:szCs w:val="22"/>
                <w:lang w:val="es-US"/>
              </w:rPr>
            </w:pPr>
            <w:r w:rsidRPr="003B7C1C">
              <w:rPr>
                <w:i/>
                <w:iCs/>
                <w:sz w:val="22"/>
                <w:szCs w:val="22"/>
                <w:lang w:val="es-US"/>
              </w:rPr>
              <w:t>[Indique la cantidad de los artículos por suministrar].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rPr>
                <w:i/>
                <w:iCs/>
                <w:sz w:val="22"/>
                <w:szCs w:val="22"/>
                <w:lang w:val="es-US"/>
              </w:rPr>
            </w:pPr>
            <w:r w:rsidRPr="003B7C1C">
              <w:rPr>
                <w:i/>
                <w:iCs/>
                <w:sz w:val="22"/>
                <w:szCs w:val="22"/>
                <w:lang w:val="es-US"/>
              </w:rPr>
              <w:t>[Indique la unidad física de medida de la cantidad].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rPr>
                <w:i/>
                <w:iCs/>
                <w:sz w:val="22"/>
                <w:szCs w:val="22"/>
                <w:lang w:val="es-US"/>
              </w:rPr>
            </w:pPr>
            <w:r w:rsidRPr="003B7C1C">
              <w:rPr>
                <w:i/>
                <w:iCs/>
                <w:sz w:val="22"/>
                <w:szCs w:val="22"/>
                <w:lang w:val="es-US"/>
              </w:rPr>
              <w:t>[Indique el lugar de entrega].</w:t>
            </w:r>
          </w:p>
        </w:tc>
        <w:tc>
          <w:tcPr>
            <w:tcW w:w="1724" w:type="dxa"/>
            <w:tcBorders>
              <w:left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rPr>
                <w:i/>
                <w:iCs/>
                <w:sz w:val="22"/>
                <w:szCs w:val="22"/>
                <w:lang w:val="es-US"/>
              </w:rPr>
            </w:pPr>
            <w:r w:rsidRPr="003B7C1C">
              <w:rPr>
                <w:i/>
                <w:iCs/>
                <w:sz w:val="22"/>
                <w:szCs w:val="22"/>
                <w:lang w:val="es-US"/>
              </w:rPr>
              <w:t>[Indique el número de días después de la fecha de entrada en vigor del Contrato].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</w:tcPr>
          <w:p w:rsidR="00123B1E" w:rsidRPr="003B7C1C" w:rsidRDefault="00123B1E" w:rsidP="00182736">
            <w:pPr>
              <w:rPr>
                <w:i/>
                <w:iCs/>
                <w:sz w:val="22"/>
                <w:szCs w:val="22"/>
                <w:lang w:val="es-US"/>
              </w:rPr>
            </w:pPr>
            <w:r w:rsidRPr="003B7C1C">
              <w:rPr>
                <w:i/>
                <w:iCs/>
                <w:sz w:val="22"/>
                <w:szCs w:val="22"/>
                <w:lang w:val="es-US"/>
              </w:rPr>
              <w:t>[Indique el número de días después de la fecha de entrada en vigor del Contrato].</w:t>
            </w:r>
          </w:p>
        </w:tc>
        <w:tc>
          <w:tcPr>
            <w:tcW w:w="2100" w:type="dxa"/>
            <w:tcBorders>
              <w:left w:val="single" w:sz="4" w:space="0" w:color="auto"/>
              <w:right w:val="double" w:sz="4" w:space="0" w:color="auto"/>
            </w:tcBorders>
          </w:tcPr>
          <w:p w:rsidR="00123B1E" w:rsidRPr="003B7C1C" w:rsidRDefault="00123B1E" w:rsidP="00182736">
            <w:pPr>
              <w:rPr>
                <w:i/>
                <w:iCs/>
                <w:sz w:val="22"/>
                <w:szCs w:val="22"/>
                <w:lang w:val="es-US"/>
              </w:rPr>
            </w:pPr>
            <w:r w:rsidRPr="003B7C1C">
              <w:rPr>
                <w:i/>
                <w:iCs/>
                <w:sz w:val="22"/>
                <w:szCs w:val="22"/>
                <w:lang w:val="es-US"/>
              </w:rPr>
              <w:t>[Indique el número de días después de la fecha de entrada en vigor del Contrato].</w:t>
            </w:r>
          </w:p>
        </w:tc>
      </w:tr>
      <w:tr w:rsidR="00123B1E" w:rsidRPr="003B7C1C" w:rsidTr="001827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8" w:type="dxa"/>
          <w:wAfter w:w="264" w:type="dxa"/>
        </w:trPr>
        <w:tc>
          <w:tcPr>
            <w:tcW w:w="1241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23B1E" w:rsidRPr="003B7C1C" w:rsidRDefault="00123B1E" w:rsidP="00182736">
            <w:pPr>
              <w:jc w:val="center"/>
              <w:rPr>
                <w:lang w:val="es-US"/>
              </w:rPr>
            </w:pPr>
            <w:r>
              <w:rPr>
                <w:color w:val="000000"/>
                <w:sz w:val="22"/>
                <w:szCs w:val="22"/>
                <w:lang w:val="es-SV"/>
              </w:rPr>
              <w:t>Lote 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B1E" w:rsidRPr="00C370EF" w:rsidRDefault="00123B1E" w:rsidP="00182736">
            <w:pPr>
              <w:tabs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200"/>
              <w:jc w:val="center"/>
              <w:rPr>
                <w:color w:val="000000"/>
                <w:sz w:val="22"/>
                <w:szCs w:val="22"/>
                <w:lang w:val="es-SV"/>
              </w:rPr>
            </w:pPr>
            <w:r>
              <w:rPr>
                <w:rFonts w:ascii="Bembo Std" w:hAnsi="Bembo Std" w:cs="Calibri"/>
                <w:b/>
                <w:bCs/>
                <w:color w:val="000000"/>
                <w:sz w:val="20"/>
                <w:szCs w:val="20"/>
                <w:lang w:val="es-SV" w:eastAsia="es-419"/>
              </w:rPr>
              <w:t>Ítem 1:</w:t>
            </w:r>
            <w:r w:rsidRPr="00597BC4">
              <w:rPr>
                <w:rFonts w:ascii="Bembo Std" w:hAnsi="Bembo Std"/>
                <w:bCs/>
                <w:sz w:val="16"/>
                <w:szCs w:val="16"/>
                <w:lang w:val="es-ES"/>
              </w:rPr>
              <w:t xml:space="preserve"> EQUIPO DE RAYOS “X” DIGITAL</w:t>
            </w:r>
            <w:r>
              <w:rPr>
                <w:rFonts w:ascii="Bembo Std" w:hAnsi="Bembo Std"/>
                <w:bCs/>
                <w:sz w:val="16"/>
                <w:szCs w:val="16"/>
                <w:lang w:val="es-ES"/>
              </w:rPr>
              <w:t xml:space="preserve"> </w:t>
            </w:r>
            <w:r w:rsidRPr="000F2E3D">
              <w:rPr>
                <w:rFonts w:ascii="Bembo Std" w:hAnsi="Bembo Std" w:cstheme="minorBidi"/>
                <w:bCs/>
                <w:sz w:val="16"/>
                <w:szCs w:val="16"/>
                <w:lang w:val="es-ES"/>
              </w:rPr>
              <w:t>Cielíticos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B1E" w:rsidRPr="003B7C1C" w:rsidRDefault="00123B1E" w:rsidP="00182736">
            <w:pPr>
              <w:jc w:val="center"/>
              <w:rPr>
                <w:sz w:val="22"/>
                <w:szCs w:val="22"/>
                <w:lang w:val="es-US"/>
              </w:rPr>
            </w:pPr>
            <w:r>
              <w:rPr>
                <w:sz w:val="22"/>
                <w:szCs w:val="22"/>
                <w:lang w:val="es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B1E" w:rsidRPr="003B7C1C" w:rsidRDefault="00123B1E" w:rsidP="00182736">
            <w:pPr>
              <w:jc w:val="center"/>
              <w:rPr>
                <w:sz w:val="22"/>
                <w:szCs w:val="22"/>
                <w:lang w:val="es-US"/>
              </w:rPr>
            </w:pPr>
            <w:r w:rsidRPr="003B7C1C">
              <w:rPr>
                <w:sz w:val="22"/>
                <w:szCs w:val="22"/>
                <w:lang w:val="es-US"/>
              </w:rPr>
              <w:t>C/U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B1E" w:rsidRPr="003B7C1C" w:rsidRDefault="00123B1E" w:rsidP="00182736">
            <w:pPr>
              <w:jc w:val="center"/>
              <w:rPr>
                <w:sz w:val="22"/>
                <w:szCs w:val="22"/>
                <w:lang w:val="es-US"/>
              </w:rPr>
            </w:pPr>
            <w:r>
              <w:rPr>
                <w:iCs/>
                <w:sz w:val="20"/>
                <w:szCs w:val="22"/>
                <w:lang w:val="es-US"/>
              </w:rPr>
              <w:t>De acuerdo a lista de distribución</w:t>
            </w:r>
          </w:p>
        </w:tc>
        <w:tc>
          <w:tcPr>
            <w:tcW w:w="1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B1E" w:rsidRPr="003B7C1C" w:rsidRDefault="00123B1E" w:rsidP="00182736">
            <w:pPr>
              <w:jc w:val="center"/>
              <w:rPr>
                <w:sz w:val="22"/>
                <w:szCs w:val="22"/>
                <w:lang w:val="es-US"/>
              </w:rPr>
            </w:pPr>
            <w:r>
              <w:rPr>
                <w:sz w:val="22"/>
                <w:szCs w:val="22"/>
                <w:lang w:val="es-US"/>
              </w:rPr>
              <w:t>150</w:t>
            </w:r>
            <w:r w:rsidRPr="003B7C1C">
              <w:rPr>
                <w:sz w:val="22"/>
                <w:szCs w:val="22"/>
                <w:lang w:val="es-US"/>
              </w:rPr>
              <w:t xml:space="preserve"> días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B1E" w:rsidRPr="003B7C1C" w:rsidRDefault="00123B1E" w:rsidP="00182736">
            <w:pPr>
              <w:jc w:val="center"/>
              <w:rPr>
                <w:sz w:val="22"/>
                <w:szCs w:val="22"/>
                <w:lang w:val="es-US"/>
              </w:rPr>
            </w:pPr>
            <w:r>
              <w:rPr>
                <w:sz w:val="22"/>
                <w:szCs w:val="22"/>
                <w:lang w:val="es-US"/>
              </w:rPr>
              <w:t>180</w:t>
            </w:r>
            <w:r w:rsidRPr="003B7C1C">
              <w:rPr>
                <w:sz w:val="22"/>
                <w:szCs w:val="22"/>
                <w:lang w:val="es-US"/>
              </w:rPr>
              <w:t xml:space="preserve"> días</w:t>
            </w:r>
          </w:p>
        </w:tc>
        <w:tc>
          <w:tcPr>
            <w:tcW w:w="2100" w:type="dxa"/>
            <w:tcBorders>
              <w:left w:val="single" w:sz="4" w:space="0" w:color="auto"/>
              <w:right w:val="double" w:sz="4" w:space="0" w:color="auto"/>
            </w:tcBorders>
          </w:tcPr>
          <w:p w:rsidR="00123B1E" w:rsidRPr="003B7C1C" w:rsidRDefault="00123B1E" w:rsidP="00182736">
            <w:pPr>
              <w:rPr>
                <w:highlight w:val="yellow"/>
                <w:lang w:val="es-US"/>
              </w:rPr>
            </w:pPr>
          </w:p>
        </w:tc>
      </w:tr>
      <w:tr w:rsidR="00123B1E" w:rsidRPr="003B7C1C" w:rsidTr="001827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8" w:type="dxa"/>
          <w:wAfter w:w="264" w:type="dxa"/>
        </w:trPr>
        <w:tc>
          <w:tcPr>
            <w:tcW w:w="1241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23B1E" w:rsidRDefault="00123B1E" w:rsidP="00182736">
            <w:pPr>
              <w:jc w:val="center"/>
              <w:rPr>
                <w:color w:val="000000"/>
                <w:sz w:val="22"/>
                <w:szCs w:val="22"/>
                <w:lang w:val="es-SV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B1E" w:rsidRDefault="00123B1E" w:rsidP="00182736">
            <w:pPr>
              <w:rPr>
                <w:rFonts w:ascii="Bembo Std" w:hAnsi="Bembo Std" w:cs="Calibri"/>
                <w:b/>
                <w:bCs/>
                <w:color w:val="000000"/>
                <w:sz w:val="20"/>
                <w:szCs w:val="20"/>
                <w:lang w:val="es-SV" w:eastAsia="es-419"/>
              </w:rPr>
            </w:pPr>
            <w:r>
              <w:rPr>
                <w:rFonts w:ascii="Bembo Std" w:hAnsi="Bembo Std" w:cs="Calibri"/>
                <w:b/>
                <w:bCs/>
                <w:color w:val="000000"/>
                <w:sz w:val="20"/>
                <w:szCs w:val="20"/>
                <w:lang w:val="es-SV" w:eastAsia="es-419"/>
              </w:rPr>
              <w:t>Ítem 2:</w:t>
            </w:r>
            <w:r w:rsidRPr="00597BC4">
              <w:rPr>
                <w:rFonts w:ascii="Bembo Std" w:hAnsi="Bembo Std"/>
                <w:bCs/>
                <w:sz w:val="16"/>
                <w:szCs w:val="16"/>
                <w:lang w:val="es-ES"/>
              </w:rPr>
              <w:t xml:space="preserve"> EQUIPO DE RAYOS “X” DIGITAL</w:t>
            </w:r>
            <w:r>
              <w:rPr>
                <w:rFonts w:ascii="Bembo Std" w:hAnsi="Bembo Std"/>
                <w:bCs/>
                <w:sz w:val="16"/>
                <w:szCs w:val="16"/>
                <w:lang w:val="es-ES"/>
              </w:rPr>
              <w:t xml:space="preserve"> </w:t>
            </w:r>
            <w:r w:rsidRPr="000F2E3D">
              <w:rPr>
                <w:rFonts w:ascii="Bembo Std" w:hAnsi="Bembo Std" w:cstheme="minorBidi"/>
                <w:bCs/>
                <w:sz w:val="16"/>
                <w:szCs w:val="16"/>
                <w:lang w:val="es-ES"/>
              </w:rPr>
              <w:t>Cielíticos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B1E" w:rsidRDefault="00123B1E" w:rsidP="00182736">
            <w:pPr>
              <w:jc w:val="center"/>
              <w:rPr>
                <w:sz w:val="22"/>
                <w:szCs w:val="22"/>
                <w:lang w:val="es-US"/>
              </w:rPr>
            </w:pPr>
            <w:r>
              <w:rPr>
                <w:sz w:val="22"/>
                <w:szCs w:val="22"/>
                <w:lang w:val="es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B1E" w:rsidRPr="003B7C1C" w:rsidRDefault="00123B1E" w:rsidP="00182736">
            <w:pPr>
              <w:jc w:val="center"/>
              <w:rPr>
                <w:sz w:val="22"/>
                <w:szCs w:val="22"/>
                <w:lang w:val="es-US"/>
              </w:rPr>
            </w:pPr>
            <w:r w:rsidRPr="003B7C1C">
              <w:rPr>
                <w:sz w:val="22"/>
                <w:szCs w:val="22"/>
                <w:lang w:val="es-US"/>
              </w:rPr>
              <w:t>C/U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3B1E" w:rsidRPr="003B7C1C" w:rsidRDefault="00123B1E" w:rsidP="00182736">
            <w:pPr>
              <w:jc w:val="center"/>
              <w:rPr>
                <w:sz w:val="22"/>
                <w:szCs w:val="22"/>
                <w:lang w:val="es-US"/>
              </w:rPr>
            </w:pPr>
            <w:r>
              <w:rPr>
                <w:iCs/>
                <w:sz w:val="20"/>
                <w:szCs w:val="22"/>
                <w:lang w:val="es-US"/>
              </w:rPr>
              <w:t>De acuerdo a lista de distribución</w:t>
            </w:r>
          </w:p>
        </w:tc>
        <w:tc>
          <w:tcPr>
            <w:tcW w:w="1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B1E" w:rsidRPr="003B7C1C" w:rsidRDefault="00123B1E" w:rsidP="00182736">
            <w:pPr>
              <w:jc w:val="center"/>
              <w:rPr>
                <w:sz w:val="22"/>
                <w:szCs w:val="22"/>
                <w:lang w:val="es-US"/>
              </w:rPr>
            </w:pPr>
            <w:r>
              <w:rPr>
                <w:sz w:val="22"/>
                <w:szCs w:val="22"/>
                <w:lang w:val="es-US"/>
              </w:rPr>
              <w:t>150</w:t>
            </w:r>
            <w:r w:rsidRPr="003B7C1C">
              <w:rPr>
                <w:sz w:val="22"/>
                <w:szCs w:val="22"/>
                <w:lang w:val="es-US"/>
              </w:rPr>
              <w:t xml:space="preserve"> días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B1E" w:rsidRDefault="00123B1E" w:rsidP="00182736">
            <w:pPr>
              <w:jc w:val="center"/>
              <w:rPr>
                <w:sz w:val="22"/>
                <w:szCs w:val="22"/>
                <w:lang w:val="es-US"/>
              </w:rPr>
            </w:pPr>
            <w:r>
              <w:rPr>
                <w:sz w:val="22"/>
                <w:szCs w:val="22"/>
                <w:lang w:val="es-US"/>
              </w:rPr>
              <w:t>180</w:t>
            </w:r>
            <w:r w:rsidRPr="003B7C1C">
              <w:rPr>
                <w:sz w:val="22"/>
                <w:szCs w:val="22"/>
                <w:lang w:val="es-US"/>
              </w:rPr>
              <w:t xml:space="preserve"> días</w:t>
            </w:r>
          </w:p>
        </w:tc>
        <w:tc>
          <w:tcPr>
            <w:tcW w:w="2100" w:type="dxa"/>
            <w:tcBorders>
              <w:left w:val="single" w:sz="4" w:space="0" w:color="auto"/>
              <w:right w:val="double" w:sz="4" w:space="0" w:color="auto"/>
            </w:tcBorders>
          </w:tcPr>
          <w:p w:rsidR="00123B1E" w:rsidRPr="003B7C1C" w:rsidRDefault="00123B1E" w:rsidP="00182736">
            <w:pPr>
              <w:rPr>
                <w:highlight w:val="yellow"/>
                <w:lang w:val="es-US"/>
              </w:rPr>
            </w:pPr>
          </w:p>
        </w:tc>
      </w:tr>
    </w:tbl>
    <w:p w:rsidR="00123B1E" w:rsidRDefault="00123B1E"/>
    <w:p w:rsidR="00241C68" w:rsidRPr="00241C68" w:rsidRDefault="00241C68" w:rsidP="00241C68"/>
    <w:tbl>
      <w:tblPr>
        <w:tblW w:w="132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97"/>
      </w:tblGrid>
      <w:tr w:rsidR="00241C68" w:rsidRPr="003B7C1C" w:rsidTr="000F1F4C">
        <w:trPr>
          <w:trHeight w:val="2403"/>
        </w:trPr>
        <w:tc>
          <w:tcPr>
            <w:tcW w:w="13297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241C68" w:rsidRPr="003B7C1C" w:rsidRDefault="00241C68" w:rsidP="000F1F4C">
            <w:pPr>
              <w:pStyle w:val="Tabla6titulo"/>
              <w:rPr>
                <w:lang w:val="es-US"/>
              </w:rPr>
            </w:pPr>
            <w:r w:rsidRPr="003B7C1C">
              <w:rPr>
                <w:lang w:val="es-US"/>
              </w:rPr>
              <w:br w:type="page"/>
            </w:r>
            <w:bookmarkStart w:id="6" w:name="_Toc486940234"/>
            <w:r w:rsidRPr="003B7C1C">
              <w:rPr>
                <w:lang w:val="es-US"/>
              </w:rPr>
              <w:t xml:space="preserve">2. </w:t>
            </w:r>
            <w:bookmarkStart w:id="7" w:name="_Toc454621007"/>
            <w:bookmarkStart w:id="8" w:name="_Toc68320558"/>
            <w:r w:rsidRPr="003B7C1C">
              <w:rPr>
                <w:lang w:val="es-US"/>
              </w:rPr>
              <w:t>Lista de Servicios Conexos y Cronograma de Cumplimiento</w:t>
            </w:r>
            <w:bookmarkEnd w:id="6"/>
            <w:bookmarkEnd w:id="7"/>
            <w:bookmarkEnd w:id="8"/>
          </w:p>
          <w:p w:rsidR="00241C68" w:rsidRPr="003B7C1C" w:rsidRDefault="00241C68" w:rsidP="000F1F4C">
            <w:pPr>
              <w:spacing w:after="200"/>
              <w:rPr>
                <w:i/>
                <w:iCs/>
                <w:lang w:val="es-US"/>
              </w:rPr>
            </w:pPr>
            <w:r w:rsidRPr="003B7C1C">
              <w:rPr>
                <w:i/>
                <w:iCs/>
                <w:lang w:val="es-US"/>
              </w:rPr>
              <w:t>[El Comprador deberá completa este cuadro. Las fe</w:t>
            </w:r>
            <w:bookmarkStart w:id="9" w:name="_GoBack"/>
            <w:bookmarkEnd w:id="9"/>
            <w:r w:rsidRPr="003B7C1C">
              <w:rPr>
                <w:i/>
                <w:iCs/>
                <w:lang w:val="es-US"/>
              </w:rPr>
              <w:t xml:space="preserve">chas de finalización deberán ser realistas y congruentes con las fechas requeridas de entrega de los bienes (de acuerdo a los </w:t>
            </w:r>
            <w:proofErr w:type="spellStart"/>
            <w:r w:rsidRPr="003B7C1C">
              <w:rPr>
                <w:i/>
                <w:iCs/>
                <w:lang w:val="es-US"/>
              </w:rPr>
              <w:t>Incoterms</w:t>
            </w:r>
            <w:proofErr w:type="spellEnd"/>
            <w:r w:rsidRPr="003B7C1C">
              <w:rPr>
                <w:i/>
                <w:iCs/>
                <w:lang w:val="es-US"/>
              </w:rPr>
              <w:t xml:space="preserve">)]. </w:t>
            </w:r>
          </w:p>
          <w:tbl>
            <w:tblPr>
              <w:tblW w:w="13143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41"/>
              <w:gridCol w:w="4443"/>
              <w:gridCol w:w="1607"/>
              <w:gridCol w:w="1890"/>
              <w:gridCol w:w="2340"/>
              <w:gridCol w:w="1622"/>
            </w:tblGrid>
            <w:tr w:rsidR="00241C68" w:rsidRPr="00342443" w:rsidTr="000F1F4C">
              <w:trPr>
                <w:trHeight w:val="253"/>
              </w:trPr>
              <w:tc>
                <w:tcPr>
                  <w:tcW w:w="1241" w:type="dxa"/>
                  <w:vMerge w:val="restar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  <w:lang w:val="es-SV"/>
                    </w:rPr>
                  </w:pPr>
                </w:p>
                <w:p w:rsidR="00241C68" w:rsidRPr="003B7C1C" w:rsidRDefault="00241C68" w:rsidP="000F1F4C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bCs/>
                      <w:sz w:val="22"/>
                      <w:szCs w:val="22"/>
                      <w:lang w:val="es-SV"/>
                    </w:rPr>
                    <w:t>Servicio</w:t>
                  </w:r>
                </w:p>
              </w:tc>
              <w:tc>
                <w:tcPr>
                  <w:tcW w:w="4443" w:type="dxa"/>
                  <w:vMerge w:val="restar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  <w:lang w:val="es-SV"/>
                    </w:rPr>
                  </w:pPr>
                </w:p>
                <w:p w:rsidR="00241C68" w:rsidRPr="003B7C1C" w:rsidRDefault="00241C68" w:rsidP="000F1F4C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bCs/>
                      <w:sz w:val="22"/>
                      <w:szCs w:val="22"/>
                      <w:lang w:val="es-SV"/>
                    </w:rPr>
                    <w:t>Descripción del servicio</w:t>
                  </w:r>
                </w:p>
              </w:tc>
              <w:tc>
                <w:tcPr>
                  <w:tcW w:w="1607" w:type="dxa"/>
                  <w:vMerge w:val="restar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  <w:lang w:val="es-SV"/>
                    </w:rPr>
                  </w:pPr>
                </w:p>
                <w:p w:rsidR="00241C68" w:rsidRPr="003B7C1C" w:rsidRDefault="00241C68" w:rsidP="000F1F4C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bCs/>
                      <w:sz w:val="22"/>
                      <w:szCs w:val="22"/>
                      <w:lang w:val="es-SV"/>
                    </w:rPr>
                    <w:t>Cantidad</w:t>
                  </w:r>
                  <w:r w:rsidRPr="003B7C1C">
                    <w:rPr>
                      <w:b/>
                      <w:bCs/>
                      <w:sz w:val="22"/>
                      <w:szCs w:val="22"/>
                      <w:vertAlign w:val="superscript"/>
                      <w:lang w:val="es-SV"/>
                    </w:rPr>
                    <w:t>1</w:t>
                  </w:r>
                </w:p>
              </w:tc>
              <w:tc>
                <w:tcPr>
                  <w:tcW w:w="1890" w:type="dxa"/>
                  <w:vMerge w:val="restar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  <w:lang w:val="es-SV"/>
                    </w:rPr>
                  </w:pPr>
                </w:p>
                <w:p w:rsidR="00241C68" w:rsidRPr="003B7C1C" w:rsidRDefault="00241C68" w:rsidP="000F1F4C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bCs/>
                      <w:sz w:val="22"/>
                      <w:szCs w:val="22"/>
                      <w:lang w:val="es-SV"/>
                    </w:rPr>
                    <w:t>Unidad física</w:t>
                  </w:r>
                </w:p>
              </w:tc>
              <w:tc>
                <w:tcPr>
                  <w:tcW w:w="2340" w:type="dxa"/>
                  <w:vMerge w:val="restar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spacing w:before="120"/>
                    <w:jc w:val="center"/>
                    <w:rPr>
                      <w:b/>
                      <w:bCs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bCs/>
                      <w:sz w:val="22"/>
                      <w:szCs w:val="22"/>
                      <w:lang w:val="es-SV"/>
                    </w:rPr>
                    <w:t>Lugar donde los servicios serán prestados</w:t>
                  </w:r>
                </w:p>
              </w:tc>
              <w:tc>
                <w:tcPr>
                  <w:tcW w:w="1622" w:type="dxa"/>
                  <w:vMerge w:val="restar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spacing w:before="120"/>
                    <w:ind w:left="-57" w:right="-57"/>
                    <w:jc w:val="center"/>
                    <w:rPr>
                      <w:b/>
                      <w:bCs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bCs/>
                      <w:sz w:val="22"/>
                      <w:szCs w:val="22"/>
                      <w:lang w:val="es-SV"/>
                    </w:rPr>
                    <w:t xml:space="preserve">Fechas finales </w:t>
                  </w:r>
                  <w:r w:rsidRPr="003B7C1C">
                    <w:rPr>
                      <w:b/>
                      <w:bCs/>
                      <w:spacing w:val="-6"/>
                      <w:sz w:val="22"/>
                      <w:szCs w:val="22"/>
                      <w:lang w:val="es-SV"/>
                    </w:rPr>
                    <w:t xml:space="preserve">de cumplimiento </w:t>
                  </w:r>
                  <w:r w:rsidRPr="003B7C1C">
                    <w:rPr>
                      <w:b/>
                      <w:bCs/>
                      <w:sz w:val="22"/>
                      <w:szCs w:val="22"/>
                      <w:lang w:val="es-SV"/>
                    </w:rPr>
                    <w:t>de los servicios</w:t>
                  </w:r>
                </w:p>
              </w:tc>
            </w:tr>
            <w:tr w:rsidR="00241C68" w:rsidRPr="00342443" w:rsidTr="000F1F4C">
              <w:trPr>
                <w:trHeight w:val="253"/>
              </w:trPr>
              <w:tc>
                <w:tcPr>
                  <w:tcW w:w="1241" w:type="dxa"/>
                  <w:vMerge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jc w:val="center"/>
                    <w:rPr>
                      <w:sz w:val="22"/>
                      <w:szCs w:val="22"/>
                      <w:lang w:val="es-SV"/>
                    </w:rPr>
                  </w:pPr>
                </w:p>
              </w:tc>
              <w:tc>
                <w:tcPr>
                  <w:tcW w:w="4443" w:type="dxa"/>
                  <w:vMerge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jc w:val="center"/>
                    <w:rPr>
                      <w:sz w:val="22"/>
                      <w:szCs w:val="22"/>
                      <w:lang w:val="es-SV"/>
                    </w:rPr>
                  </w:pPr>
                </w:p>
              </w:tc>
              <w:tc>
                <w:tcPr>
                  <w:tcW w:w="1607" w:type="dxa"/>
                  <w:vMerge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jc w:val="center"/>
                    <w:rPr>
                      <w:sz w:val="22"/>
                      <w:szCs w:val="22"/>
                      <w:lang w:val="es-SV"/>
                    </w:rPr>
                  </w:pPr>
                </w:p>
              </w:tc>
              <w:tc>
                <w:tcPr>
                  <w:tcW w:w="1890" w:type="dxa"/>
                  <w:vMerge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jc w:val="center"/>
                    <w:rPr>
                      <w:sz w:val="22"/>
                      <w:szCs w:val="22"/>
                      <w:lang w:val="es-SV"/>
                    </w:rPr>
                  </w:pPr>
                </w:p>
              </w:tc>
              <w:tc>
                <w:tcPr>
                  <w:tcW w:w="2340" w:type="dxa"/>
                  <w:vMerge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jc w:val="center"/>
                    <w:rPr>
                      <w:sz w:val="22"/>
                      <w:szCs w:val="22"/>
                      <w:lang w:val="es-SV"/>
                    </w:rPr>
                  </w:pPr>
                </w:p>
              </w:tc>
              <w:tc>
                <w:tcPr>
                  <w:tcW w:w="1622" w:type="dxa"/>
                  <w:vMerge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jc w:val="center"/>
                    <w:rPr>
                      <w:sz w:val="22"/>
                      <w:szCs w:val="22"/>
                      <w:lang w:val="es-SV"/>
                    </w:rPr>
                  </w:pPr>
                </w:p>
              </w:tc>
            </w:tr>
            <w:tr w:rsidR="00241C68" w:rsidRPr="00342443" w:rsidTr="000F1F4C">
              <w:tc>
                <w:tcPr>
                  <w:tcW w:w="1241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rPr>
                      <w:b/>
                      <w:i/>
                      <w:iCs/>
                      <w:kern w:val="0"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i/>
                      <w:iCs/>
                      <w:sz w:val="22"/>
                      <w:szCs w:val="22"/>
                      <w:lang w:val="es-SV"/>
                    </w:rPr>
                    <w:t>[Indique el </w:t>
                  </w:r>
                  <w:proofErr w:type="spellStart"/>
                  <w:r w:rsidRPr="003B7C1C">
                    <w:rPr>
                      <w:b/>
                      <w:i/>
                      <w:iCs/>
                      <w:sz w:val="22"/>
                      <w:szCs w:val="22"/>
                      <w:lang w:val="es-SV"/>
                    </w:rPr>
                    <w:t>n.</w:t>
                  </w:r>
                  <w:r w:rsidRPr="003B7C1C">
                    <w:rPr>
                      <w:b/>
                      <w:i/>
                      <w:iCs/>
                      <w:sz w:val="22"/>
                      <w:szCs w:val="22"/>
                      <w:vertAlign w:val="superscript"/>
                      <w:lang w:val="es-SV"/>
                    </w:rPr>
                    <w:t>o</w:t>
                  </w:r>
                  <w:proofErr w:type="spellEnd"/>
                  <w:r w:rsidRPr="003B7C1C">
                    <w:rPr>
                      <w:b/>
                      <w:i/>
                      <w:iCs/>
                      <w:sz w:val="22"/>
                      <w:szCs w:val="22"/>
                      <w:lang w:val="es-SV"/>
                    </w:rPr>
                    <w:t xml:space="preserve"> del servicio].</w:t>
                  </w:r>
                </w:p>
              </w:tc>
              <w:tc>
                <w:tcPr>
                  <w:tcW w:w="4443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rPr>
                      <w:b/>
                      <w:i/>
                      <w:iCs/>
                      <w:kern w:val="0"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i/>
                      <w:iCs/>
                      <w:kern w:val="0"/>
                      <w:sz w:val="22"/>
                      <w:szCs w:val="22"/>
                      <w:lang w:val="es-SV"/>
                    </w:rPr>
                    <w:t>[Indique descripción de los servicios conexos].</w:t>
                  </w:r>
                </w:p>
              </w:tc>
              <w:tc>
                <w:tcPr>
                  <w:tcW w:w="1607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rPr>
                      <w:b/>
                      <w:i/>
                      <w:iCs/>
                      <w:kern w:val="0"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i/>
                      <w:iCs/>
                      <w:sz w:val="22"/>
                      <w:szCs w:val="22"/>
                      <w:lang w:val="es-SV"/>
                    </w:rPr>
                    <w:t>[Indique la cantidad de rubros de servicios que se prestarán].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rPr>
                      <w:b/>
                      <w:i/>
                      <w:iCs/>
                      <w:kern w:val="0"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i/>
                      <w:iCs/>
                      <w:sz w:val="22"/>
                      <w:szCs w:val="22"/>
                      <w:lang w:val="es-SV"/>
                    </w:rPr>
                    <w:t>[Indique la unidad física de medida de los rubros de servicios].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rPr>
                      <w:b/>
                      <w:i/>
                      <w:iCs/>
                      <w:kern w:val="0"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i/>
                      <w:iCs/>
                      <w:kern w:val="0"/>
                      <w:sz w:val="22"/>
                      <w:szCs w:val="22"/>
                      <w:lang w:val="es-SV"/>
                    </w:rPr>
                    <w:t>[Indique el nombre del lugar].</w:t>
                  </w:r>
                </w:p>
              </w:tc>
              <w:tc>
                <w:tcPr>
                  <w:tcW w:w="1622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241C68" w:rsidRPr="003B7C1C" w:rsidRDefault="00241C68" w:rsidP="000F1F4C">
                  <w:pPr>
                    <w:pStyle w:val="Outline"/>
                    <w:spacing w:before="120"/>
                    <w:rPr>
                      <w:b/>
                      <w:i/>
                      <w:iCs/>
                      <w:kern w:val="0"/>
                      <w:sz w:val="22"/>
                      <w:szCs w:val="22"/>
                      <w:lang w:val="es-SV"/>
                    </w:rPr>
                  </w:pPr>
                  <w:r w:rsidRPr="003B7C1C">
                    <w:rPr>
                      <w:b/>
                      <w:i/>
                      <w:iCs/>
                      <w:kern w:val="0"/>
                      <w:sz w:val="22"/>
                      <w:szCs w:val="22"/>
                      <w:lang w:val="es-SV"/>
                    </w:rPr>
                    <w:t>[Indique las fechas de cumplimiento requeridas].</w:t>
                  </w:r>
                </w:p>
              </w:tc>
            </w:tr>
            <w:tr w:rsidR="00123B1E" w:rsidRPr="00C5683C" w:rsidTr="000F1F4C">
              <w:tc>
                <w:tcPr>
                  <w:tcW w:w="1241" w:type="dxa"/>
                  <w:vMerge w:val="restart"/>
                  <w:tcBorders>
                    <w:top w:val="single" w:sz="6" w:space="0" w:color="auto"/>
                  </w:tcBorders>
                  <w:vAlign w:val="center"/>
                </w:tcPr>
                <w:p w:rsidR="00123B1E" w:rsidRPr="003B7C1C" w:rsidRDefault="00123B1E" w:rsidP="000F1F4C">
                  <w:pPr>
                    <w:pStyle w:val="Outline"/>
                    <w:spacing w:before="120"/>
                    <w:jc w:val="center"/>
                    <w:rPr>
                      <w:lang w:val="es-SV"/>
                    </w:rPr>
                  </w:pPr>
                  <w:r w:rsidRPr="00471C39">
                    <w:rPr>
                      <w:b/>
                      <w:color w:val="000000"/>
                      <w:szCs w:val="22"/>
                      <w:lang w:val="es-SV"/>
                    </w:rPr>
                    <w:t>Lote</w:t>
                  </w:r>
                  <w:r w:rsidRPr="00471C39">
                    <w:rPr>
                      <w:color w:val="000000"/>
                      <w:szCs w:val="22"/>
                      <w:lang w:val="es-SV"/>
                    </w:rPr>
                    <w:t xml:space="preserve"> </w:t>
                  </w:r>
                  <w:r w:rsidRPr="003B7C1C">
                    <w:rPr>
                      <w:b/>
                      <w:lang w:val="es-SV"/>
                    </w:rPr>
                    <w:t>1</w:t>
                  </w:r>
                </w:p>
              </w:tc>
              <w:tc>
                <w:tcPr>
                  <w:tcW w:w="4443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123B1E" w:rsidRPr="003B7C1C" w:rsidRDefault="00123B1E" w:rsidP="000F1F4C">
                  <w:pPr>
                    <w:pStyle w:val="Outline"/>
                    <w:spacing w:before="120"/>
                    <w:jc w:val="both"/>
                    <w:rPr>
                      <w:b/>
                      <w:lang w:val="es-SV"/>
                    </w:rPr>
                  </w:pPr>
                  <w:r>
                    <w:rPr>
                      <w:b/>
                      <w:lang w:val="es-SV"/>
                    </w:rPr>
                    <w:t xml:space="preserve">Ítem 1 </w:t>
                  </w:r>
                  <w:r w:rsidRPr="00123B1E">
                    <w:rPr>
                      <w:b/>
                      <w:lang w:val="es-SV"/>
                    </w:rPr>
                    <w:t>EQUIPO DE RAYOS “X” DIGITAL Cielíticos</w:t>
                  </w:r>
                </w:p>
              </w:tc>
              <w:tc>
                <w:tcPr>
                  <w:tcW w:w="1607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123B1E" w:rsidRPr="003B7C1C" w:rsidRDefault="00123B1E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123B1E" w:rsidRPr="003B7C1C" w:rsidRDefault="00123B1E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123B1E" w:rsidRPr="003B7C1C" w:rsidRDefault="00123B1E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  <w:tc>
                <w:tcPr>
                  <w:tcW w:w="1622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123B1E" w:rsidRPr="003B7C1C" w:rsidRDefault="00123B1E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</w:tr>
            <w:tr w:rsidR="00123B1E" w:rsidRPr="00342443" w:rsidTr="000F1F4C">
              <w:trPr>
                <w:trHeight w:val="1969"/>
              </w:trPr>
              <w:tc>
                <w:tcPr>
                  <w:tcW w:w="1241" w:type="dxa"/>
                  <w:vMerge/>
                </w:tcPr>
                <w:p w:rsidR="00123B1E" w:rsidRPr="003B7C1C" w:rsidRDefault="00123B1E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  <w:tc>
                <w:tcPr>
                  <w:tcW w:w="4443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123B1E" w:rsidRPr="003B7C1C" w:rsidRDefault="00123B1E" w:rsidP="000F1F4C">
                  <w:pPr>
                    <w:pStyle w:val="Outline"/>
                    <w:spacing w:before="120"/>
                    <w:jc w:val="both"/>
                    <w:rPr>
                      <w:b/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b/>
                      <w:kern w:val="0"/>
                      <w:sz w:val="20"/>
                      <w:szCs w:val="20"/>
                      <w:lang w:val="es-SV"/>
                    </w:rPr>
                    <w:t>CAPACITACIÓ</w:t>
                  </w:r>
                  <w:r w:rsidRPr="003B7C1C">
                    <w:rPr>
                      <w:b/>
                      <w:kern w:val="0"/>
                      <w:sz w:val="20"/>
                      <w:szCs w:val="20"/>
                      <w:lang w:val="es-SV"/>
                    </w:rPr>
                    <w:t>N.</w:t>
                  </w:r>
                </w:p>
                <w:p w:rsidR="00123B1E" w:rsidRDefault="00123B1E" w:rsidP="000F1F4C">
                  <w:pPr>
                    <w:pStyle w:val="Outline"/>
                    <w:spacing w:before="120"/>
                    <w:jc w:val="both"/>
                    <w:rPr>
                      <w:rFonts w:eastAsia="Arial"/>
                      <w:kern w:val="0"/>
                      <w:sz w:val="20"/>
                      <w:szCs w:val="20"/>
                      <w:lang w:val="es-SV" w:eastAsia="es-SV"/>
                    </w:rPr>
                  </w:pPr>
                  <w:r>
                    <w:rPr>
                      <w:rFonts w:eastAsia="Arial"/>
                      <w:kern w:val="0"/>
                      <w:sz w:val="20"/>
                      <w:szCs w:val="22"/>
                      <w:lang w:val="es-SV" w:eastAsia="es-SV"/>
                    </w:rPr>
                    <w:t>3 jornadas de 2 horas para personal usuario.</w:t>
                  </w:r>
                </w:p>
                <w:p w:rsidR="00123B1E" w:rsidRDefault="00123B1E" w:rsidP="000F1F4C">
                  <w:pPr>
                    <w:pStyle w:val="Outline"/>
                    <w:spacing w:before="120"/>
                    <w:jc w:val="both"/>
                    <w:rPr>
                      <w:rFonts w:eastAsia="Arial"/>
                      <w:kern w:val="0"/>
                      <w:sz w:val="20"/>
                      <w:szCs w:val="20"/>
                      <w:lang w:val="es-SV" w:eastAsia="es-SV"/>
                    </w:rPr>
                  </w:pPr>
                  <w:r>
                    <w:rPr>
                      <w:rFonts w:eastAsia="Arial"/>
                      <w:kern w:val="0"/>
                      <w:sz w:val="20"/>
                      <w:szCs w:val="20"/>
                      <w:lang w:val="es-SV" w:eastAsia="es-SV"/>
                    </w:rPr>
                    <w:t>1 jornada de cuatro (4) horas para personal de mantenimiento.</w:t>
                  </w:r>
                </w:p>
                <w:p w:rsidR="00123B1E" w:rsidRPr="003B7C1C" w:rsidRDefault="00123B1E" w:rsidP="00123B1E">
                  <w:pPr>
                    <w:pStyle w:val="Outline"/>
                    <w:spacing w:before="120"/>
                    <w:jc w:val="both"/>
                    <w:rPr>
                      <w:b/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rFonts w:eastAsia="Arial"/>
                      <w:kern w:val="0"/>
                      <w:sz w:val="20"/>
                      <w:szCs w:val="20"/>
                      <w:lang w:val="es-SV" w:eastAsia="es-SV"/>
                    </w:rPr>
                    <w:t>total 4 jornadas por cada hospital (5 hospitales)</w:t>
                  </w:r>
                </w:p>
              </w:tc>
              <w:tc>
                <w:tcPr>
                  <w:tcW w:w="1607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123B1E" w:rsidRPr="003B7C1C" w:rsidRDefault="00123B1E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 xml:space="preserve">3 </w:t>
                  </w: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 xml:space="preserve">jornadas 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 xml:space="preserve">en períodos </w:t>
                  </w: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 xml:space="preserve">de 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 xml:space="preserve">2 </w:t>
                  </w: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>horas cada una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>: para personal usuario y 1 jornada de 4 horas para personal de mantenimiento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3B7C1C" w:rsidRDefault="00123B1E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>Jornadas de Capacitación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3B7C1C" w:rsidRDefault="00123B1E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>De acuerdo a lista de distribución</w:t>
                  </w:r>
                  <w:r w:rsidRPr="003B7C1C">
                    <w:rPr>
                      <w:i/>
                      <w:iCs/>
                      <w:lang w:val="es-US"/>
                    </w:rPr>
                    <w:t>.</w:t>
                  </w:r>
                </w:p>
              </w:tc>
              <w:tc>
                <w:tcPr>
                  <w:tcW w:w="1622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Default="00123B1E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>180 días</w:t>
                  </w: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 xml:space="preserve"> </w:t>
                  </w:r>
                </w:p>
                <w:p w:rsidR="00123B1E" w:rsidRPr="003B7C1C" w:rsidRDefault="00123B1E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 xml:space="preserve">El Licitante Adjudicado deberá presentar las listas de asistencia por cada una de las jornadas de capacitación realizadas. </w:t>
                  </w:r>
                </w:p>
              </w:tc>
            </w:tr>
            <w:tr w:rsidR="00123B1E" w:rsidRPr="00342443" w:rsidTr="00123B1E">
              <w:tc>
                <w:tcPr>
                  <w:tcW w:w="1241" w:type="dxa"/>
                  <w:vMerge/>
                </w:tcPr>
                <w:p w:rsidR="00123B1E" w:rsidRPr="003B7C1C" w:rsidRDefault="00123B1E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  <w:tc>
                <w:tcPr>
                  <w:tcW w:w="4443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b/>
                      <w:kern w:val="0"/>
                      <w:sz w:val="20"/>
                      <w:szCs w:val="20"/>
                      <w:lang w:val="es-SV"/>
                    </w:rPr>
                  </w:pPr>
                  <w:r w:rsidRPr="003B7C1C">
                    <w:rPr>
                      <w:b/>
                      <w:kern w:val="0"/>
                      <w:sz w:val="20"/>
                      <w:szCs w:val="20"/>
                      <w:lang w:val="es-SV"/>
                    </w:rPr>
                    <w:t>MANTENIMIENTO PREVENTIVO</w:t>
                  </w:r>
                </w:p>
                <w:p w:rsidR="00123B1E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 w:rsidRPr="0087654E">
                    <w:rPr>
                      <w:kern w:val="0"/>
                      <w:sz w:val="20"/>
                      <w:szCs w:val="20"/>
                      <w:lang w:val="es-SV"/>
                    </w:rPr>
                    <w:t>Programa de realización de las rutinas de mantenimiento preventivo a ejecutarse según detalle</w:t>
                  </w:r>
                  <w:r>
                    <w:rPr>
                      <w:kern w:val="0"/>
                      <w:sz w:val="22"/>
                      <w:szCs w:val="20"/>
                      <w:lang w:val="es-SV"/>
                    </w:rPr>
                    <w:t>:</w:t>
                  </w:r>
                </w:p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</w:p>
              </w:tc>
              <w:tc>
                <w:tcPr>
                  <w:tcW w:w="160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b/>
                      <w:kern w:val="0"/>
                      <w:sz w:val="20"/>
                      <w:szCs w:val="20"/>
                      <w:lang w:val="es-SV"/>
                    </w:rPr>
                    <w:t>30</w:t>
                  </w:r>
                  <w:r w:rsidRPr="00DE763D">
                    <w:rPr>
                      <w:kern w:val="0"/>
                      <w:sz w:val="20"/>
                      <w:szCs w:val="20"/>
                      <w:lang w:val="es-SV"/>
                    </w:rPr>
                    <w:t xml:space="preserve"> </w:t>
                  </w: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>visitas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 xml:space="preserve"> en total, (6 visitas por cada equipo)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 xml:space="preserve">Visitas 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>periódicas semestrales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985937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>De acuerdo a lista de distribución</w:t>
                  </w:r>
                </w:p>
              </w:tc>
              <w:tc>
                <w:tcPr>
                  <w:tcW w:w="1622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3B7C1C" w:rsidRDefault="00123B1E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>El Licitante adjudicado deberá pre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>s</w:t>
                  </w: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 xml:space="preserve">entar el programa de 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>realización</w:t>
                  </w: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 xml:space="preserve"> de las rutinas de Mantenimiento Preventivo</w:t>
                  </w:r>
                  <w:r w:rsidRPr="00C74E7A">
                    <w:rPr>
                      <w:kern w:val="0"/>
                      <w:sz w:val="20"/>
                      <w:szCs w:val="20"/>
                      <w:highlight w:val="yellow"/>
                      <w:lang w:val="es-SV"/>
                    </w:rPr>
                    <w:t>, 15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 xml:space="preserve"> días posteriores a la distribución de contrato.</w:t>
                  </w:r>
                </w:p>
              </w:tc>
            </w:tr>
            <w:tr w:rsidR="00123B1E" w:rsidRPr="00342443" w:rsidTr="00123B1E">
              <w:tc>
                <w:tcPr>
                  <w:tcW w:w="1241" w:type="dxa"/>
                  <w:vMerge/>
                </w:tcPr>
                <w:p w:rsidR="00123B1E" w:rsidRPr="003B7C1C" w:rsidRDefault="00123B1E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  <w:tc>
                <w:tcPr>
                  <w:tcW w:w="4443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b/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b/>
                      <w:kern w:val="0"/>
                      <w:sz w:val="20"/>
                      <w:szCs w:val="20"/>
                      <w:lang w:val="es-SV"/>
                    </w:rPr>
                    <w:t>Obras de Adecuación de acuerdo a Especificaciones técnicas</w:t>
                  </w:r>
                </w:p>
              </w:tc>
              <w:tc>
                <w:tcPr>
                  <w:tcW w:w="160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highlight w:val="yellow"/>
                      <w:lang w:val="es-SV"/>
                    </w:rPr>
                  </w:pPr>
                  <w:r w:rsidRPr="00DE763D">
                    <w:rPr>
                      <w:kern w:val="0"/>
                      <w:sz w:val="20"/>
                      <w:szCs w:val="20"/>
                      <w:lang w:val="es-SV"/>
                    </w:rPr>
                    <w:t>De acuerdo a lo solicitado en las Especificaciones técnicas.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>Ver detalle en documento de Especificaciones técnicas.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Default="00123B1E" w:rsidP="00123B1E">
                  <w:pPr>
                    <w:pStyle w:val="Outline"/>
                    <w:spacing w:before="120"/>
                    <w:jc w:val="center"/>
                    <w:rPr>
                      <w:iCs/>
                      <w:sz w:val="20"/>
                      <w:szCs w:val="22"/>
                      <w:lang w:val="es-US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>De acuerdo a lista de distribución:</w:t>
                  </w:r>
                </w:p>
                <w:p w:rsidR="00123B1E" w:rsidRDefault="00123B1E" w:rsidP="00123B1E">
                  <w:pPr>
                    <w:pStyle w:val="Outline"/>
                    <w:numPr>
                      <w:ilvl w:val="0"/>
                      <w:numId w:val="2"/>
                    </w:numPr>
                    <w:spacing w:before="120"/>
                    <w:jc w:val="center"/>
                    <w:rPr>
                      <w:iCs/>
                      <w:sz w:val="20"/>
                      <w:szCs w:val="22"/>
                      <w:lang w:val="es-US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 xml:space="preserve">Hospital Nacional General “Dr. Francisco Menéndez” de </w:t>
                  </w:r>
                  <w:proofErr w:type="spellStart"/>
                  <w:r>
                    <w:rPr>
                      <w:iCs/>
                      <w:sz w:val="20"/>
                      <w:szCs w:val="22"/>
                      <w:lang w:val="es-US"/>
                    </w:rPr>
                    <w:t>Ahuachapan</w:t>
                  </w:r>
                  <w:proofErr w:type="spellEnd"/>
                  <w:r>
                    <w:rPr>
                      <w:iCs/>
                      <w:sz w:val="20"/>
                      <w:szCs w:val="22"/>
                      <w:lang w:val="es-US"/>
                    </w:rPr>
                    <w:t>.</w:t>
                  </w:r>
                </w:p>
                <w:p w:rsidR="00123B1E" w:rsidRDefault="00123B1E" w:rsidP="00123B1E">
                  <w:pPr>
                    <w:pStyle w:val="Outline"/>
                    <w:numPr>
                      <w:ilvl w:val="0"/>
                      <w:numId w:val="2"/>
                    </w:numPr>
                    <w:spacing w:before="120"/>
                    <w:jc w:val="center"/>
                    <w:rPr>
                      <w:iCs/>
                      <w:sz w:val="20"/>
                      <w:szCs w:val="22"/>
                      <w:lang w:val="es-US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>Hospital General de Chalchuapa.</w:t>
                  </w:r>
                </w:p>
                <w:p w:rsidR="00123B1E" w:rsidRDefault="00123B1E" w:rsidP="00123B1E">
                  <w:pPr>
                    <w:pStyle w:val="Outline"/>
                    <w:numPr>
                      <w:ilvl w:val="0"/>
                      <w:numId w:val="2"/>
                    </w:numPr>
                    <w:spacing w:before="120"/>
                    <w:jc w:val="center"/>
                    <w:rPr>
                      <w:iCs/>
                      <w:sz w:val="20"/>
                      <w:szCs w:val="22"/>
                      <w:lang w:val="es-US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>Hospital Nacional “Dr. José Luis Saca” Ilobasco.</w:t>
                  </w:r>
                </w:p>
                <w:p w:rsidR="00123B1E" w:rsidRDefault="00123B1E" w:rsidP="00123B1E">
                  <w:pPr>
                    <w:pStyle w:val="Outline"/>
                    <w:numPr>
                      <w:ilvl w:val="0"/>
                      <w:numId w:val="2"/>
                    </w:numPr>
                    <w:spacing w:before="120"/>
                    <w:jc w:val="center"/>
                    <w:rPr>
                      <w:iCs/>
                      <w:sz w:val="20"/>
                      <w:szCs w:val="22"/>
                      <w:lang w:val="es-US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>Hospital Nacional General de Jiquilisco.</w:t>
                  </w:r>
                </w:p>
                <w:p w:rsidR="00123B1E" w:rsidRPr="00123B1E" w:rsidRDefault="00123B1E" w:rsidP="00123B1E">
                  <w:pPr>
                    <w:pStyle w:val="Outline"/>
                    <w:numPr>
                      <w:ilvl w:val="0"/>
                      <w:numId w:val="2"/>
                    </w:numPr>
                    <w:spacing w:before="120"/>
                    <w:jc w:val="center"/>
                    <w:rPr>
                      <w:iCs/>
                      <w:sz w:val="20"/>
                      <w:szCs w:val="22"/>
                      <w:lang w:val="es-US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>Hospital Nacional General “San Rafael”</w:t>
                  </w:r>
                </w:p>
              </w:tc>
              <w:tc>
                <w:tcPr>
                  <w:tcW w:w="1622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3B7C1C" w:rsidRDefault="00123B1E" w:rsidP="000F1F4C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>El licitante Adjudicado realizará las actividades que se detallan en documento anexo de las Especificaciones técnicas, en el plazo máximo establecido (180 días)</w:t>
                  </w:r>
                </w:p>
              </w:tc>
            </w:tr>
            <w:tr w:rsidR="00123B1E" w:rsidRPr="00342443" w:rsidTr="00DF25D6">
              <w:tc>
                <w:tcPr>
                  <w:tcW w:w="1241" w:type="dxa"/>
                  <w:vMerge/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  <w:tc>
                <w:tcPr>
                  <w:tcW w:w="4443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both"/>
                    <w:rPr>
                      <w:b/>
                      <w:lang w:val="es-SV"/>
                    </w:rPr>
                  </w:pPr>
                  <w:r>
                    <w:rPr>
                      <w:b/>
                      <w:lang w:val="es-SV"/>
                    </w:rPr>
                    <w:t xml:space="preserve">Ítem </w:t>
                  </w:r>
                  <w:r>
                    <w:rPr>
                      <w:b/>
                      <w:lang w:val="es-SV"/>
                    </w:rPr>
                    <w:t>2</w:t>
                  </w:r>
                  <w:r>
                    <w:rPr>
                      <w:b/>
                      <w:lang w:val="es-SV"/>
                    </w:rPr>
                    <w:t xml:space="preserve"> </w:t>
                  </w:r>
                  <w:r w:rsidRPr="00123B1E">
                    <w:rPr>
                      <w:b/>
                      <w:lang w:val="es-SV"/>
                    </w:rPr>
                    <w:t xml:space="preserve">EQUIPO DE RAYOS “X” DIGITAL </w:t>
                  </w:r>
                  <w:r>
                    <w:rPr>
                      <w:b/>
                      <w:lang w:val="es-SV"/>
                    </w:rPr>
                    <w:t>Columna al piso</w:t>
                  </w:r>
                </w:p>
              </w:tc>
              <w:tc>
                <w:tcPr>
                  <w:tcW w:w="1607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  <w:tc>
                <w:tcPr>
                  <w:tcW w:w="1622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</w:tr>
            <w:tr w:rsidR="00123B1E" w:rsidRPr="00342443" w:rsidTr="00123B1E">
              <w:tc>
                <w:tcPr>
                  <w:tcW w:w="1241" w:type="dxa"/>
                  <w:vMerge/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  <w:tc>
                <w:tcPr>
                  <w:tcW w:w="4443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b/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b/>
                      <w:kern w:val="0"/>
                      <w:sz w:val="20"/>
                      <w:szCs w:val="20"/>
                      <w:lang w:val="es-SV"/>
                    </w:rPr>
                    <w:t>CAPACITACIÓ</w:t>
                  </w:r>
                  <w:r w:rsidRPr="003B7C1C">
                    <w:rPr>
                      <w:b/>
                      <w:kern w:val="0"/>
                      <w:sz w:val="20"/>
                      <w:szCs w:val="20"/>
                      <w:lang w:val="es-SV"/>
                    </w:rPr>
                    <w:t>N.</w:t>
                  </w:r>
                </w:p>
                <w:p w:rsidR="00123B1E" w:rsidRDefault="00123B1E" w:rsidP="00123B1E">
                  <w:pPr>
                    <w:pStyle w:val="Outline"/>
                    <w:spacing w:before="120"/>
                    <w:jc w:val="center"/>
                    <w:rPr>
                      <w:rFonts w:eastAsia="Arial"/>
                      <w:kern w:val="0"/>
                      <w:sz w:val="20"/>
                      <w:szCs w:val="20"/>
                      <w:lang w:val="es-SV" w:eastAsia="es-SV"/>
                    </w:rPr>
                  </w:pPr>
                  <w:r>
                    <w:rPr>
                      <w:rFonts w:eastAsia="Arial"/>
                      <w:kern w:val="0"/>
                      <w:sz w:val="20"/>
                      <w:szCs w:val="22"/>
                      <w:lang w:val="es-SV" w:eastAsia="es-SV"/>
                    </w:rPr>
                    <w:t>3 jornadas de 2 horas para personal usuario.</w:t>
                  </w:r>
                </w:p>
                <w:p w:rsidR="00123B1E" w:rsidRDefault="00123B1E" w:rsidP="00123B1E">
                  <w:pPr>
                    <w:pStyle w:val="Outline"/>
                    <w:spacing w:before="120"/>
                    <w:jc w:val="center"/>
                    <w:rPr>
                      <w:rFonts w:eastAsia="Arial"/>
                      <w:kern w:val="0"/>
                      <w:sz w:val="20"/>
                      <w:szCs w:val="20"/>
                      <w:lang w:val="es-SV" w:eastAsia="es-SV"/>
                    </w:rPr>
                  </w:pPr>
                  <w:r>
                    <w:rPr>
                      <w:rFonts w:eastAsia="Arial"/>
                      <w:kern w:val="0"/>
                      <w:sz w:val="20"/>
                      <w:szCs w:val="20"/>
                      <w:lang w:val="es-SV" w:eastAsia="es-SV"/>
                    </w:rPr>
                    <w:t>1 jornada de cuatro (4) horas para personal de mantenimiento.</w:t>
                  </w:r>
                </w:p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b/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rFonts w:eastAsia="Arial"/>
                      <w:kern w:val="0"/>
                      <w:sz w:val="20"/>
                      <w:szCs w:val="20"/>
                      <w:lang w:val="es-SV" w:eastAsia="es-SV"/>
                    </w:rPr>
                    <w:t>total 4 jornadas por cada hospital (</w:t>
                  </w:r>
                  <w:r>
                    <w:rPr>
                      <w:rFonts w:eastAsia="Arial"/>
                      <w:kern w:val="0"/>
                      <w:sz w:val="20"/>
                      <w:szCs w:val="20"/>
                      <w:lang w:val="es-SV" w:eastAsia="es-SV"/>
                    </w:rPr>
                    <w:t>3</w:t>
                  </w:r>
                  <w:r>
                    <w:rPr>
                      <w:rFonts w:eastAsia="Arial"/>
                      <w:kern w:val="0"/>
                      <w:sz w:val="20"/>
                      <w:szCs w:val="20"/>
                      <w:lang w:val="es-SV" w:eastAsia="es-SV"/>
                    </w:rPr>
                    <w:t xml:space="preserve"> hospitales)</w:t>
                  </w:r>
                </w:p>
              </w:tc>
              <w:tc>
                <w:tcPr>
                  <w:tcW w:w="160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 xml:space="preserve">3 </w:t>
                  </w: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 xml:space="preserve">jornadas 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 xml:space="preserve">en períodos </w:t>
                  </w: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 xml:space="preserve">de 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 xml:space="preserve">2 </w:t>
                  </w: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>horas cada una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>: para personal usuario y 1 jornada de 4 horas para personal de mantenimiento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>Jornadas de Capacitación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>De acuerdo a lista de distribución</w:t>
                  </w:r>
                  <w:r w:rsidRPr="003B7C1C">
                    <w:rPr>
                      <w:i/>
                      <w:iCs/>
                      <w:lang w:val="es-US"/>
                    </w:rPr>
                    <w:t>.</w:t>
                  </w:r>
                </w:p>
              </w:tc>
              <w:tc>
                <w:tcPr>
                  <w:tcW w:w="1622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>180 días</w:t>
                  </w:r>
                </w:p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>El Licitante Adjudicado deberá presentar las listas de asistencia por cada una de las jornadas de capacitación realizadas.</w:t>
                  </w:r>
                </w:p>
              </w:tc>
            </w:tr>
            <w:tr w:rsidR="00123B1E" w:rsidRPr="00342443" w:rsidTr="00123B1E">
              <w:tc>
                <w:tcPr>
                  <w:tcW w:w="1241" w:type="dxa"/>
                  <w:vMerge/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  <w:tc>
                <w:tcPr>
                  <w:tcW w:w="4443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b/>
                      <w:kern w:val="0"/>
                      <w:sz w:val="20"/>
                      <w:szCs w:val="20"/>
                      <w:lang w:val="es-SV"/>
                    </w:rPr>
                  </w:pPr>
                  <w:r w:rsidRPr="003B7C1C">
                    <w:rPr>
                      <w:b/>
                      <w:kern w:val="0"/>
                      <w:sz w:val="20"/>
                      <w:szCs w:val="20"/>
                      <w:lang w:val="es-SV"/>
                    </w:rPr>
                    <w:t>MANTENIMIENTO PREVENTIVO</w:t>
                  </w:r>
                </w:p>
                <w:p w:rsidR="00123B1E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 w:rsidRPr="0087654E">
                    <w:rPr>
                      <w:kern w:val="0"/>
                      <w:sz w:val="20"/>
                      <w:szCs w:val="20"/>
                      <w:lang w:val="es-SV"/>
                    </w:rPr>
                    <w:t>Programa de realización de las rutinas de mantenimiento preventivo a ejecutarse según detalle</w:t>
                  </w:r>
                  <w:r>
                    <w:rPr>
                      <w:kern w:val="0"/>
                      <w:sz w:val="22"/>
                      <w:szCs w:val="20"/>
                      <w:lang w:val="es-SV"/>
                    </w:rPr>
                    <w:t>:</w:t>
                  </w:r>
                </w:p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</w:p>
              </w:tc>
              <w:tc>
                <w:tcPr>
                  <w:tcW w:w="160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>18</w:t>
                  </w:r>
                  <w:r w:rsidRPr="00DE763D">
                    <w:rPr>
                      <w:kern w:val="0"/>
                      <w:sz w:val="20"/>
                      <w:szCs w:val="20"/>
                      <w:lang w:val="es-SV"/>
                    </w:rPr>
                    <w:t xml:space="preserve"> </w:t>
                  </w: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>visitas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 xml:space="preserve"> en total, (6 visitas por cada equipo)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 xml:space="preserve">Visitas 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>periódicas semestrales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985937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>De acuerdo a lista de distribución</w:t>
                  </w:r>
                </w:p>
              </w:tc>
              <w:tc>
                <w:tcPr>
                  <w:tcW w:w="1622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>El Licitante adjudicado deberá pre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>s</w:t>
                  </w: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 xml:space="preserve">entar el programa de 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>realización</w:t>
                  </w:r>
                  <w:r w:rsidRPr="003B7C1C">
                    <w:rPr>
                      <w:kern w:val="0"/>
                      <w:sz w:val="20"/>
                      <w:szCs w:val="20"/>
                      <w:lang w:val="es-SV"/>
                    </w:rPr>
                    <w:t xml:space="preserve"> de las rutinas de Mantenimiento Preventivo</w:t>
                  </w:r>
                  <w:r w:rsidRPr="00C74E7A">
                    <w:rPr>
                      <w:kern w:val="0"/>
                      <w:sz w:val="20"/>
                      <w:szCs w:val="20"/>
                      <w:highlight w:val="yellow"/>
                      <w:lang w:val="es-SV"/>
                    </w:rPr>
                    <w:t>, 15</w:t>
                  </w: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 xml:space="preserve"> días posteriores a la distribución de contrato.</w:t>
                  </w:r>
                </w:p>
              </w:tc>
            </w:tr>
            <w:tr w:rsidR="00123B1E" w:rsidRPr="00342443" w:rsidTr="00123B1E">
              <w:tc>
                <w:tcPr>
                  <w:tcW w:w="1241" w:type="dxa"/>
                  <w:vMerge/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lang w:val="es-SV"/>
                    </w:rPr>
                  </w:pPr>
                </w:p>
              </w:tc>
              <w:tc>
                <w:tcPr>
                  <w:tcW w:w="4443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b/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b/>
                      <w:kern w:val="0"/>
                      <w:sz w:val="20"/>
                      <w:szCs w:val="20"/>
                      <w:lang w:val="es-SV"/>
                    </w:rPr>
                    <w:t>Obras de Adecuación de acuerdo a Especificaciones técnicas</w:t>
                  </w:r>
                </w:p>
              </w:tc>
              <w:tc>
                <w:tcPr>
                  <w:tcW w:w="160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highlight w:val="yellow"/>
                      <w:lang w:val="es-SV"/>
                    </w:rPr>
                  </w:pPr>
                  <w:r w:rsidRPr="00DE763D">
                    <w:rPr>
                      <w:kern w:val="0"/>
                      <w:sz w:val="20"/>
                      <w:szCs w:val="20"/>
                      <w:lang w:val="es-SV"/>
                    </w:rPr>
                    <w:t xml:space="preserve">De acuerdo a lo solicitado en las Especificaciones técnicas. 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 xml:space="preserve">Ver detalle en documento de Especificaciones técnicas. </w:t>
                  </w:r>
                </w:p>
              </w:tc>
              <w:tc>
                <w:tcPr>
                  <w:tcW w:w="2340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Default="00123B1E" w:rsidP="00123B1E">
                  <w:pPr>
                    <w:pStyle w:val="Outline"/>
                    <w:spacing w:before="120"/>
                    <w:jc w:val="center"/>
                    <w:rPr>
                      <w:iCs/>
                      <w:sz w:val="20"/>
                      <w:szCs w:val="22"/>
                      <w:lang w:val="es-US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 xml:space="preserve">De acuerdo a lista de distribución: </w:t>
                  </w:r>
                </w:p>
                <w:p w:rsidR="00123B1E" w:rsidRDefault="00123B1E" w:rsidP="00123B1E">
                  <w:pPr>
                    <w:pStyle w:val="Outline"/>
                    <w:numPr>
                      <w:ilvl w:val="0"/>
                      <w:numId w:val="2"/>
                    </w:numPr>
                    <w:spacing w:before="120"/>
                    <w:jc w:val="both"/>
                    <w:rPr>
                      <w:iCs/>
                      <w:sz w:val="20"/>
                      <w:szCs w:val="22"/>
                      <w:lang w:val="es-US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>Hospital Nacional General Dr. Luis Edmundo Vásquez, Chal</w:t>
                  </w:r>
                  <w:r>
                    <w:rPr>
                      <w:iCs/>
                      <w:sz w:val="20"/>
                      <w:szCs w:val="22"/>
                      <w:lang w:val="es-US"/>
                    </w:rPr>
                    <w:t>a</w:t>
                  </w:r>
                  <w:r>
                    <w:rPr>
                      <w:iCs/>
                      <w:sz w:val="20"/>
                      <w:szCs w:val="22"/>
                      <w:lang w:val="es-US"/>
                    </w:rPr>
                    <w:t>tenango.</w:t>
                  </w:r>
                </w:p>
                <w:p w:rsidR="00123B1E" w:rsidRDefault="00123B1E" w:rsidP="00123B1E">
                  <w:pPr>
                    <w:pStyle w:val="Outline"/>
                    <w:numPr>
                      <w:ilvl w:val="0"/>
                      <w:numId w:val="2"/>
                    </w:numPr>
                    <w:spacing w:before="120"/>
                    <w:jc w:val="both"/>
                    <w:rPr>
                      <w:iCs/>
                      <w:sz w:val="20"/>
                      <w:szCs w:val="22"/>
                      <w:lang w:val="es-US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>Hospital Nacional General de la Unión</w:t>
                  </w:r>
                </w:p>
                <w:p w:rsidR="00123B1E" w:rsidRPr="008B49B2" w:rsidRDefault="00123B1E" w:rsidP="00123B1E">
                  <w:pPr>
                    <w:pStyle w:val="Outline"/>
                    <w:numPr>
                      <w:ilvl w:val="0"/>
                      <w:numId w:val="2"/>
                    </w:numPr>
                    <w:spacing w:before="120"/>
                    <w:jc w:val="both"/>
                    <w:rPr>
                      <w:iCs/>
                      <w:sz w:val="20"/>
                      <w:szCs w:val="22"/>
                      <w:lang w:val="es-US"/>
                    </w:rPr>
                  </w:pPr>
                  <w:r>
                    <w:rPr>
                      <w:iCs/>
                      <w:sz w:val="20"/>
                      <w:szCs w:val="22"/>
                      <w:lang w:val="es-US"/>
                    </w:rPr>
                    <w:t xml:space="preserve">Hospital Nacional General “Dr. Juan José Fernández” Zacamil, </w:t>
                  </w:r>
                </w:p>
              </w:tc>
              <w:tc>
                <w:tcPr>
                  <w:tcW w:w="1622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123B1E" w:rsidRPr="003B7C1C" w:rsidRDefault="00123B1E" w:rsidP="00123B1E">
                  <w:pPr>
                    <w:pStyle w:val="Outline"/>
                    <w:spacing w:before="120"/>
                    <w:jc w:val="center"/>
                    <w:rPr>
                      <w:kern w:val="0"/>
                      <w:sz w:val="20"/>
                      <w:szCs w:val="20"/>
                      <w:lang w:val="es-SV"/>
                    </w:rPr>
                  </w:pPr>
                  <w:r>
                    <w:rPr>
                      <w:kern w:val="0"/>
                      <w:sz w:val="20"/>
                      <w:szCs w:val="20"/>
                      <w:lang w:val="es-SV"/>
                    </w:rPr>
                    <w:t>El licitante Adjudicado realizará las actividades que se detallan en documento anexo de las Especificaciones técnicas, en el plazo máximo establecido (180 días)</w:t>
                  </w:r>
                </w:p>
              </w:tc>
            </w:tr>
          </w:tbl>
          <w:p w:rsidR="00241C68" w:rsidRPr="003B7C1C" w:rsidRDefault="00241C68" w:rsidP="000F1F4C">
            <w:pPr>
              <w:spacing w:after="200"/>
              <w:rPr>
                <w:i/>
                <w:iCs/>
                <w:lang w:val="es-US"/>
              </w:rPr>
            </w:pPr>
          </w:p>
        </w:tc>
      </w:tr>
      <w:tr w:rsidR="00241C68" w:rsidRPr="003B7C1C" w:rsidTr="000F1F4C">
        <w:tc>
          <w:tcPr>
            <w:tcW w:w="1329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41C68" w:rsidRPr="003B7C1C" w:rsidRDefault="00241C68" w:rsidP="000F1F4C">
            <w:pPr>
              <w:suppressAutoHyphens/>
              <w:spacing w:before="120"/>
              <w:rPr>
                <w:sz w:val="16"/>
                <w:lang w:val="es-US"/>
              </w:rPr>
            </w:pPr>
          </w:p>
          <w:p w:rsidR="00241C68" w:rsidRDefault="00241C68" w:rsidP="000F1F4C">
            <w:pPr>
              <w:suppressAutoHyphens/>
              <w:spacing w:before="120"/>
              <w:rPr>
                <w:sz w:val="16"/>
                <w:lang w:val="es-US"/>
              </w:rPr>
            </w:pPr>
          </w:p>
          <w:p w:rsidR="00123B1E" w:rsidRDefault="00123B1E" w:rsidP="000F1F4C">
            <w:pPr>
              <w:suppressAutoHyphens/>
              <w:spacing w:before="120"/>
              <w:rPr>
                <w:sz w:val="16"/>
                <w:lang w:val="es-US"/>
              </w:rPr>
            </w:pPr>
          </w:p>
          <w:p w:rsidR="00123B1E" w:rsidRDefault="00123B1E" w:rsidP="000F1F4C">
            <w:pPr>
              <w:suppressAutoHyphens/>
              <w:spacing w:before="120"/>
              <w:rPr>
                <w:sz w:val="16"/>
                <w:lang w:val="es-US"/>
              </w:rPr>
            </w:pPr>
          </w:p>
          <w:p w:rsidR="00123B1E" w:rsidRDefault="00123B1E" w:rsidP="000F1F4C">
            <w:pPr>
              <w:suppressAutoHyphens/>
              <w:spacing w:before="120"/>
              <w:rPr>
                <w:sz w:val="16"/>
                <w:lang w:val="es-US"/>
              </w:rPr>
            </w:pPr>
          </w:p>
          <w:p w:rsidR="00123B1E" w:rsidRDefault="00123B1E" w:rsidP="000F1F4C">
            <w:pPr>
              <w:suppressAutoHyphens/>
              <w:spacing w:before="120"/>
              <w:rPr>
                <w:sz w:val="16"/>
                <w:lang w:val="es-US"/>
              </w:rPr>
            </w:pPr>
          </w:p>
          <w:p w:rsidR="00123B1E" w:rsidRDefault="00123B1E" w:rsidP="000F1F4C">
            <w:pPr>
              <w:suppressAutoHyphens/>
              <w:spacing w:before="120"/>
              <w:rPr>
                <w:sz w:val="16"/>
                <w:lang w:val="es-US"/>
              </w:rPr>
            </w:pPr>
          </w:p>
          <w:p w:rsidR="00123B1E" w:rsidRPr="003B7C1C" w:rsidRDefault="00123B1E" w:rsidP="000F1F4C">
            <w:pPr>
              <w:suppressAutoHyphens/>
              <w:spacing w:before="120"/>
              <w:rPr>
                <w:sz w:val="16"/>
                <w:lang w:val="es-US"/>
              </w:rPr>
            </w:pPr>
          </w:p>
        </w:tc>
      </w:tr>
    </w:tbl>
    <w:p w:rsidR="00241C68" w:rsidRDefault="00241C68" w:rsidP="00241C68">
      <w:pPr>
        <w:tabs>
          <w:tab w:val="left" w:pos="2230"/>
        </w:tabs>
      </w:pPr>
    </w:p>
    <w:p w:rsidR="001521E8" w:rsidRDefault="001521E8" w:rsidP="001521E8">
      <w:pPr>
        <w:pStyle w:val="Estilopredeterminado"/>
        <w:jc w:val="center"/>
        <w:rPr>
          <w:rFonts w:ascii="Bembo Std" w:hAnsi="Bembo Std"/>
        </w:rPr>
      </w:pPr>
      <w:r>
        <w:rPr>
          <w:rFonts w:ascii="Bembo Std" w:hAnsi="Bembo Std"/>
        </w:rPr>
        <w:t>Lista de distribución</w:t>
      </w:r>
      <w:r w:rsidR="00123B1E">
        <w:rPr>
          <w:rFonts w:ascii="Bembo Std" w:hAnsi="Bembo Std"/>
        </w:rPr>
        <w:t xml:space="preserve"> Ítem 1</w:t>
      </w:r>
    </w:p>
    <w:p w:rsidR="001521E8" w:rsidRDefault="001521E8" w:rsidP="001521E8">
      <w:pPr>
        <w:pStyle w:val="Estilopredeterminado"/>
        <w:jc w:val="center"/>
        <w:rPr>
          <w:rFonts w:ascii="Bembo Std" w:hAnsi="Bembo Std"/>
        </w:rPr>
      </w:pPr>
    </w:p>
    <w:p w:rsidR="001521E8" w:rsidRPr="004535AA" w:rsidRDefault="001521E8" w:rsidP="001521E8">
      <w:pPr>
        <w:pStyle w:val="Estilopredeterminado"/>
        <w:jc w:val="center"/>
        <w:rPr>
          <w:rFonts w:ascii="Bembo Std" w:hAnsi="Bembo Std"/>
        </w:rPr>
      </w:pPr>
    </w:p>
    <w:tbl>
      <w:tblPr>
        <w:tblW w:w="9837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24" w:type="dxa"/>
          <w:right w:w="28" w:type="dxa"/>
        </w:tblCellMar>
        <w:tblLook w:val="0000" w:firstRow="0" w:lastRow="0" w:firstColumn="0" w:lastColumn="0" w:noHBand="0" w:noVBand="0"/>
      </w:tblPr>
      <w:tblGrid>
        <w:gridCol w:w="4017"/>
        <w:gridCol w:w="2784"/>
        <w:gridCol w:w="2080"/>
        <w:gridCol w:w="956"/>
      </w:tblGrid>
      <w:tr w:rsidR="001521E8" w:rsidRPr="004535AA" w:rsidTr="001521E8">
        <w:trPr>
          <w:trHeight w:val="266"/>
          <w:jc w:val="center"/>
        </w:trPr>
        <w:tc>
          <w:tcPr>
            <w:tcW w:w="4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246812" w:rsidRDefault="001521E8" w:rsidP="000F1F4C">
            <w:pPr>
              <w:pStyle w:val="Estilopredeterminado"/>
              <w:jc w:val="center"/>
              <w:rPr>
                <w:rFonts w:ascii="Bembo Std" w:hAnsi="Bembo Std"/>
                <w:sz w:val="16"/>
                <w:szCs w:val="16"/>
              </w:rPr>
            </w:pPr>
            <w:r w:rsidRPr="00246812">
              <w:rPr>
                <w:rFonts w:ascii="Bembo Std" w:hAnsi="Bembo Std"/>
                <w:b/>
                <w:bCs/>
                <w:sz w:val="16"/>
                <w:szCs w:val="16"/>
              </w:rPr>
              <w:t>HOSPITAL</w:t>
            </w:r>
          </w:p>
        </w:tc>
        <w:tc>
          <w:tcPr>
            <w:tcW w:w="27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521E8" w:rsidRDefault="001521E8" w:rsidP="000F1F4C">
            <w:pPr>
              <w:pStyle w:val="Estilopredeterminado"/>
              <w:jc w:val="center"/>
              <w:rPr>
                <w:rFonts w:ascii="Bembo Std" w:hAnsi="Bembo Std" w:cs="Arial"/>
                <w:bCs/>
                <w:sz w:val="16"/>
                <w:szCs w:val="16"/>
              </w:rPr>
            </w:pPr>
            <w:r>
              <w:rPr>
                <w:rFonts w:ascii="Bembo Std" w:hAnsi="Bembo Std" w:cs="Arial"/>
                <w:bCs/>
                <w:sz w:val="16"/>
                <w:szCs w:val="16"/>
              </w:rPr>
              <w:t xml:space="preserve">Dirección </w:t>
            </w:r>
          </w:p>
        </w:tc>
        <w:tc>
          <w:tcPr>
            <w:tcW w:w="2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246812" w:rsidRDefault="001521E8" w:rsidP="000F1F4C">
            <w:pPr>
              <w:pStyle w:val="Estilopredeterminado"/>
              <w:jc w:val="center"/>
              <w:rPr>
                <w:rFonts w:ascii="Bembo Std" w:hAnsi="Bembo Std"/>
                <w:sz w:val="16"/>
                <w:szCs w:val="16"/>
              </w:rPr>
            </w:pPr>
            <w:r>
              <w:rPr>
                <w:rFonts w:ascii="Bembo Std" w:hAnsi="Bembo Std" w:cs="Arial"/>
                <w:bCs/>
                <w:sz w:val="16"/>
                <w:szCs w:val="16"/>
              </w:rPr>
              <w:t>EQUIPO</w:t>
            </w:r>
          </w:p>
        </w:tc>
        <w:tc>
          <w:tcPr>
            <w:tcW w:w="9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246812" w:rsidRDefault="001521E8" w:rsidP="000F1F4C">
            <w:pPr>
              <w:pStyle w:val="Estilopredeterminado"/>
              <w:jc w:val="center"/>
              <w:rPr>
                <w:rFonts w:ascii="Bembo Std" w:hAnsi="Bembo Std"/>
                <w:b/>
                <w:sz w:val="16"/>
                <w:szCs w:val="16"/>
              </w:rPr>
            </w:pPr>
            <w:r w:rsidRPr="00246812">
              <w:rPr>
                <w:rFonts w:ascii="Bembo Std" w:hAnsi="Bembo Std"/>
                <w:b/>
                <w:sz w:val="16"/>
                <w:szCs w:val="16"/>
              </w:rPr>
              <w:t>CANTIDAD</w:t>
            </w:r>
          </w:p>
        </w:tc>
      </w:tr>
      <w:tr w:rsidR="001521E8" w:rsidRPr="004535AA" w:rsidTr="001521E8">
        <w:trPr>
          <w:trHeight w:val="274"/>
          <w:jc w:val="center"/>
        </w:trPr>
        <w:tc>
          <w:tcPr>
            <w:tcW w:w="40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4535AA" w:rsidRDefault="001521E8" w:rsidP="000F1F4C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3F0AB3">
              <w:rPr>
                <w:rFonts w:ascii="Bembo Std" w:hAnsi="Bembo Std"/>
                <w:sz w:val="16"/>
                <w:szCs w:val="16"/>
              </w:rPr>
              <w:t>HOSPITAL NACIONAL GENERAL “DR. FRANCISCO MENÉNDEZ” DE AHUACHAPÁN</w:t>
            </w:r>
            <w:r>
              <w:rPr>
                <w:rFonts w:ascii="Bembo Std" w:hAnsi="Bembo Std"/>
                <w:sz w:val="16"/>
                <w:szCs w:val="16"/>
              </w:rPr>
              <w:t>.</w:t>
            </w:r>
          </w:p>
        </w:tc>
        <w:tc>
          <w:tcPr>
            <w:tcW w:w="278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521E8" w:rsidRPr="0006276E" w:rsidRDefault="001521E8" w:rsidP="000F1F4C">
            <w:pPr>
              <w:pStyle w:val="Estilopredeterminado"/>
              <w:spacing w:line="240" w:lineRule="auto"/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</w:pPr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 xml:space="preserve">Cantón </w:t>
            </w:r>
            <w:proofErr w:type="spellStart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Ashapuco</w:t>
            </w:r>
            <w:proofErr w:type="spellEnd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 xml:space="preserve">, Colonia </w:t>
            </w:r>
            <w:proofErr w:type="spellStart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Zacamíl</w:t>
            </w:r>
            <w:proofErr w:type="spellEnd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, Ahuachapán.</w:t>
            </w:r>
          </w:p>
        </w:tc>
        <w:tc>
          <w:tcPr>
            <w:tcW w:w="20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06276E" w:rsidRDefault="001521E8" w:rsidP="000F1F4C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06276E"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EQUIPO DE RAYOS -X DIGITAL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9D6C04" w:rsidRDefault="001521E8" w:rsidP="000F1F4C">
            <w:pPr>
              <w:pStyle w:val="Estilopredeterminado"/>
              <w:jc w:val="center"/>
              <w:rPr>
                <w:rFonts w:ascii="Bembo Std" w:hAnsi="Bembo Std"/>
                <w:sz w:val="16"/>
                <w:szCs w:val="16"/>
              </w:rPr>
            </w:pPr>
            <w:r w:rsidRPr="009D6C04">
              <w:rPr>
                <w:rFonts w:ascii="Bembo Std" w:hAnsi="Bembo Std"/>
                <w:sz w:val="16"/>
                <w:szCs w:val="16"/>
              </w:rPr>
              <w:t>1</w:t>
            </w:r>
          </w:p>
        </w:tc>
      </w:tr>
      <w:tr w:rsidR="001521E8" w:rsidRPr="004535AA" w:rsidTr="001521E8">
        <w:trPr>
          <w:trHeight w:val="274"/>
          <w:jc w:val="center"/>
        </w:trPr>
        <w:tc>
          <w:tcPr>
            <w:tcW w:w="40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9D6C04" w:rsidRDefault="001521E8" w:rsidP="000F1F4C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3F0AB3">
              <w:rPr>
                <w:rFonts w:ascii="Bembo Std" w:hAnsi="Bembo Std"/>
                <w:sz w:val="16"/>
                <w:szCs w:val="16"/>
              </w:rPr>
              <w:t>HOSPITAL NACIONAL GENERAL DE CHALCHUAPA</w:t>
            </w:r>
          </w:p>
        </w:tc>
        <w:tc>
          <w:tcPr>
            <w:tcW w:w="278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521E8" w:rsidRPr="0006276E" w:rsidRDefault="001521E8" w:rsidP="000F1F4C">
            <w:pPr>
              <w:pStyle w:val="Estilopredeterminado"/>
              <w:spacing w:line="240" w:lineRule="auto"/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</w:pPr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 xml:space="preserve">Final Av. 2 de abril norte, Carretera a Ahuachapán, sobre calle </w:t>
            </w:r>
            <w:proofErr w:type="spellStart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By</w:t>
            </w:r>
            <w:proofErr w:type="spellEnd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 xml:space="preserve"> </w:t>
            </w:r>
            <w:proofErr w:type="spellStart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pass</w:t>
            </w:r>
            <w:proofErr w:type="spellEnd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.</w:t>
            </w:r>
          </w:p>
        </w:tc>
        <w:tc>
          <w:tcPr>
            <w:tcW w:w="20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06276E" w:rsidRDefault="001521E8" w:rsidP="000F1F4C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06276E"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EQUIPO DE RAYOS -X DIGITAL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9D6C04" w:rsidRDefault="001521E8" w:rsidP="000F1F4C">
            <w:pPr>
              <w:pStyle w:val="Estilopredeterminado"/>
              <w:jc w:val="center"/>
              <w:rPr>
                <w:rFonts w:ascii="Bembo Std" w:hAnsi="Bembo Std"/>
                <w:sz w:val="16"/>
                <w:szCs w:val="16"/>
              </w:rPr>
            </w:pPr>
            <w:r w:rsidRPr="003C3BD7">
              <w:rPr>
                <w:rFonts w:ascii="Bembo Std" w:hAnsi="Bembo Std"/>
                <w:sz w:val="16"/>
                <w:szCs w:val="16"/>
              </w:rPr>
              <w:t>1</w:t>
            </w:r>
          </w:p>
        </w:tc>
      </w:tr>
      <w:tr w:rsidR="001521E8" w:rsidRPr="004535AA" w:rsidTr="001521E8">
        <w:trPr>
          <w:trHeight w:val="274"/>
          <w:jc w:val="center"/>
        </w:trPr>
        <w:tc>
          <w:tcPr>
            <w:tcW w:w="40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9D6C04" w:rsidRDefault="001521E8" w:rsidP="000F1F4C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3F0AB3">
              <w:rPr>
                <w:rFonts w:ascii="Bembo Std" w:hAnsi="Bembo Std"/>
                <w:sz w:val="16"/>
                <w:szCs w:val="16"/>
              </w:rPr>
              <w:t>HOSPITAL NACIONAL “DR. JOSÉ LUIS SACA”, ILOBASCO</w:t>
            </w:r>
          </w:p>
        </w:tc>
        <w:tc>
          <w:tcPr>
            <w:tcW w:w="278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521E8" w:rsidRPr="0006276E" w:rsidRDefault="001521E8" w:rsidP="000F1F4C">
            <w:pPr>
              <w:pStyle w:val="Estilopredeterminado"/>
              <w:spacing w:line="240" w:lineRule="auto"/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</w:pPr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Final 4ª Calle Poniente, Barrio El Calvario, Ilobasco, Cabañas.</w:t>
            </w:r>
          </w:p>
        </w:tc>
        <w:tc>
          <w:tcPr>
            <w:tcW w:w="20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06276E" w:rsidRDefault="001521E8" w:rsidP="000F1F4C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06276E"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EQUIPO DE RAYOS -X DIGITAL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9D6C04" w:rsidRDefault="001521E8" w:rsidP="000F1F4C">
            <w:pPr>
              <w:pStyle w:val="Estilopredeterminado"/>
              <w:jc w:val="center"/>
              <w:rPr>
                <w:rFonts w:ascii="Bembo Std" w:hAnsi="Bembo Std"/>
                <w:sz w:val="16"/>
                <w:szCs w:val="16"/>
              </w:rPr>
            </w:pPr>
            <w:r w:rsidRPr="003C3BD7">
              <w:rPr>
                <w:rFonts w:ascii="Bembo Std" w:hAnsi="Bembo Std"/>
                <w:sz w:val="16"/>
                <w:szCs w:val="16"/>
              </w:rPr>
              <w:t>1</w:t>
            </w:r>
          </w:p>
        </w:tc>
      </w:tr>
      <w:tr w:rsidR="001521E8" w:rsidRPr="004535AA" w:rsidTr="001521E8">
        <w:trPr>
          <w:trHeight w:val="274"/>
          <w:jc w:val="center"/>
        </w:trPr>
        <w:tc>
          <w:tcPr>
            <w:tcW w:w="40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9D6C04" w:rsidRDefault="001521E8" w:rsidP="000F1F4C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3F0AB3">
              <w:rPr>
                <w:rFonts w:ascii="Bembo Std" w:hAnsi="Bembo Std"/>
                <w:sz w:val="16"/>
                <w:szCs w:val="16"/>
              </w:rPr>
              <w:t>HOSPITAL NACIONAL GENERAL DE JIQUILISCO</w:t>
            </w:r>
          </w:p>
        </w:tc>
        <w:tc>
          <w:tcPr>
            <w:tcW w:w="278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521E8" w:rsidRPr="0006276E" w:rsidRDefault="001521E8" w:rsidP="000F1F4C">
            <w:pPr>
              <w:pStyle w:val="Estilopredeterminado"/>
              <w:spacing w:line="240" w:lineRule="auto"/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</w:pPr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 xml:space="preserve">Final 1ª Av. Sur </w:t>
            </w:r>
            <w:proofErr w:type="spellStart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Call</w:t>
            </w:r>
            <w:proofErr w:type="spellEnd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 xml:space="preserve"> Apto. Avalos, Cantón </w:t>
            </w:r>
            <w:proofErr w:type="spellStart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Roquinte</w:t>
            </w:r>
            <w:proofErr w:type="spellEnd"/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, Jiquilisco, Usulután.</w:t>
            </w:r>
          </w:p>
        </w:tc>
        <w:tc>
          <w:tcPr>
            <w:tcW w:w="20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06276E" w:rsidRDefault="001521E8" w:rsidP="000F1F4C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06276E"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EQUIPO DE RAYOS -X DIGITAL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9D6C04" w:rsidRDefault="001521E8" w:rsidP="000F1F4C">
            <w:pPr>
              <w:pStyle w:val="Estilopredeterminado"/>
              <w:jc w:val="center"/>
              <w:rPr>
                <w:rFonts w:ascii="Bembo Std" w:hAnsi="Bembo Std"/>
                <w:sz w:val="16"/>
                <w:szCs w:val="16"/>
              </w:rPr>
            </w:pPr>
            <w:r w:rsidRPr="003C3BD7">
              <w:rPr>
                <w:rFonts w:ascii="Bembo Std" w:hAnsi="Bembo Std"/>
                <w:sz w:val="16"/>
                <w:szCs w:val="16"/>
              </w:rPr>
              <w:t>1</w:t>
            </w:r>
          </w:p>
        </w:tc>
      </w:tr>
      <w:tr w:rsidR="001521E8" w:rsidRPr="004535AA" w:rsidTr="001521E8">
        <w:trPr>
          <w:trHeight w:val="274"/>
          <w:jc w:val="center"/>
        </w:trPr>
        <w:tc>
          <w:tcPr>
            <w:tcW w:w="4017" w:type="dxa"/>
            <w:tcBorders>
              <w:lef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9D6C04" w:rsidRDefault="001521E8" w:rsidP="000F1F4C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3F0AB3">
              <w:rPr>
                <w:rFonts w:ascii="Bembo Std" w:hAnsi="Bembo Std"/>
                <w:sz w:val="16"/>
                <w:szCs w:val="16"/>
              </w:rPr>
              <w:t>HOSPITAL NACIONAL GENERAL</w:t>
            </w:r>
            <w:r>
              <w:rPr>
                <w:rFonts w:ascii="Bembo Std" w:hAnsi="Bembo Std"/>
                <w:sz w:val="16"/>
                <w:szCs w:val="16"/>
              </w:rPr>
              <w:t xml:space="preserve"> “SAN RAFAEL”</w:t>
            </w:r>
          </w:p>
        </w:tc>
        <w:tc>
          <w:tcPr>
            <w:tcW w:w="2784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1521E8" w:rsidRPr="0006276E" w:rsidRDefault="001521E8" w:rsidP="000F1F4C">
            <w:pPr>
              <w:pStyle w:val="Estilopredeterminado"/>
              <w:spacing w:line="240" w:lineRule="auto"/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</w:pPr>
            <w:r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Final 4ª Calle Oriente y 15 Av. Sur, Santa Tecla, Departamento de La Libertad.</w:t>
            </w:r>
          </w:p>
        </w:tc>
        <w:tc>
          <w:tcPr>
            <w:tcW w:w="2080" w:type="dxa"/>
            <w:tcBorders>
              <w:lef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06276E" w:rsidRDefault="001521E8" w:rsidP="000F1F4C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06276E"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EQUIPO DE RAYOS -X DIGITAL</w:t>
            </w:r>
          </w:p>
        </w:tc>
        <w:tc>
          <w:tcPr>
            <w:tcW w:w="956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521E8" w:rsidRPr="009D6C04" w:rsidRDefault="001521E8" w:rsidP="000F1F4C">
            <w:pPr>
              <w:pStyle w:val="Estilopredeterminado"/>
              <w:jc w:val="center"/>
              <w:rPr>
                <w:rFonts w:ascii="Bembo Std" w:hAnsi="Bembo Std"/>
                <w:sz w:val="16"/>
                <w:szCs w:val="16"/>
              </w:rPr>
            </w:pPr>
            <w:r w:rsidRPr="003C3BD7">
              <w:rPr>
                <w:rFonts w:ascii="Bembo Std" w:hAnsi="Bembo Std"/>
                <w:sz w:val="16"/>
                <w:szCs w:val="16"/>
              </w:rPr>
              <w:t>1</w:t>
            </w:r>
          </w:p>
        </w:tc>
      </w:tr>
    </w:tbl>
    <w:p w:rsidR="00123B1E" w:rsidRDefault="00123B1E" w:rsidP="00123B1E">
      <w:pPr>
        <w:tabs>
          <w:tab w:val="left" w:pos="2230"/>
        </w:tabs>
        <w:jc w:val="center"/>
      </w:pPr>
    </w:p>
    <w:p w:rsidR="00123B1E" w:rsidRDefault="00123B1E" w:rsidP="00123B1E">
      <w:pPr>
        <w:pStyle w:val="Estilopredeterminado"/>
        <w:jc w:val="center"/>
        <w:rPr>
          <w:rFonts w:ascii="Bembo Std" w:hAnsi="Bembo Std"/>
        </w:rPr>
      </w:pPr>
      <w:r>
        <w:rPr>
          <w:rFonts w:ascii="Bembo Std" w:hAnsi="Bembo Std"/>
        </w:rPr>
        <w:t xml:space="preserve">Lista de distribución </w:t>
      </w:r>
      <w:r>
        <w:rPr>
          <w:rFonts w:ascii="Bembo Std" w:hAnsi="Bembo Std"/>
        </w:rPr>
        <w:t>Ítem 2</w:t>
      </w:r>
    </w:p>
    <w:p w:rsidR="00123B1E" w:rsidRDefault="00123B1E" w:rsidP="00123B1E">
      <w:pPr>
        <w:tabs>
          <w:tab w:val="left" w:pos="2230"/>
        </w:tabs>
        <w:jc w:val="center"/>
      </w:pPr>
    </w:p>
    <w:p w:rsidR="001521E8" w:rsidRDefault="00123B1E" w:rsidP="00123B1E">
      <w:pPr>
        <w:tabs>
          <w:tab w:val="left" w:pos="2230"/>
        </w:tabs>
      </w:pPr>
      <w:r>
        <w:tab/>
      </w:r>
    </w:p>
    <w:tbl>
      <w:tblPr>
        <w:tblW w:w="9837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24" w:type="dxa"/>
          <w:right w:w="28" w:type="dxa"/>
        </w:tblCellMar>
        <w:tblLook w:val="0000" w:firstRow="0" w:lastRow="0" w:firstColumn="0" w:lastColumn="0" w:noHBand="0" w:noVBand="0"/>
      </w:tblPr>
      <w:tblGrid>
        <w:gridCol w:w="4017"/>
        <w:gridCol w:w="2784"/>
        <w:gridCol w:w="2080"/>
        <w:gridCol w:w="956"/>
      </w:tblGrid>
      <w:tr w:rsidR="00123B1E" w:rsidRPr="004535AA" w:rsidTr="00182736">
        <w:trPr>
          <w:trHeight w:val="266"/>
          <w:jc w:val="center"/>
        </w:trPr>
        <w:tc>
          <w:tcPr>
            <w:tcW w:w="4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23B1E" w:rsidRPr="00246812" w:rsidRDefault="00123B1E" w:rsidP="00182736">
            <w:pPr>
              <w:pStyle w:val="Estilopredeterminado"/>
              <w:jc w:val="center"/>
              <w:rPr>
                <w:rFonts w:ascii="Bembo Std" w:hAnsi="Bembo Std"/>
                <w:sz w:val="16"/>
                <w:szCs w:val="16"/>
              </w:rPr>
            </w:pPr>
            <w:r w:rsidRPr="00246812">
              <w:rPr>
                <w:rFonts w:ascii="Bembo Std" w:hAnsi="Bembo Std"/>
                <w:b/>
                <w:bCs/>
                <w:sz w:val="16"/>
                <w:szCs w:val="16"/>
              </w:rPr>
              <w:t>HOSPITAL</w:t>
            </w:r>
          </w:p>
        </w:tc>
        <w:tc>
          <w:tcPr>
            <w:tcW w:w="27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23B1E" w:rsidRDefault="00123B1E" w:rsidP="00182736">
            <w:pPr>
              <w:pStyle w:val="Estilopredeterminado"/>
              <w:jc w:val="center"/>
              <w:rPr>
                <w:rFonts w:ascii="Bembo Std" w:hAnsi="Bembo Std" w:cs="Arial"/>
                <w:bCs/>
                <w:sz w:val="16"/>
                <w:szCs w:val="16"/>
              </w:rPr>
            </w:pPr>
            <w:r>
              <w:rPr>
                <w:rFonts w:ascii="Bembo Std" w:hAnsi="Bembo Std" w:cs="Arial"/>
                <w:bCs/>
                <w:sz w:val="16"/>
                <w:szCs w:val="16"/>
              </w:rPr>
              <w:t xml:space="preserve">Dirección </w:t>
            </w:r>
          </w:p>
        </w:tc>
        <w:tc>
          <w:tcPr>
            <w:tcW w:w="2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23B1E" w:rsidRPr="00246812" w:rsidRDefault="00123B1E" w:rsidP="00182736">
            <w:pPr>
              <w:pStyle w:val="Estilopredeterminado"/>
              <w:jc w:val="center"/>
              <w:rPr>
                <w:rFonts w:ascii="Bembo Std" w:hAnsi="Bembo Std"/>
                <w:sz w:val="16"/>
                <w:szCs w:val="16"/>
              </w:rPr>
            </w:pPr>
            <w:r>
              <w:rPr>
                <w:rFonts w:ascii="Bembo Std" w:hAnsi="Bembo Std" w:cs="Arial"/>
                <w:bCs/>
                <w:sz w:val="16"/>
                <w:szCs w:val="16"/>
              </w:rPr>
              <w:t>EQUIPO</w:t>
            </w:r>
          </w:p>
        </w:tc>
        <w:tc>
          <w:tcPr>
            <w:tcW w:w="9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23B1E" w:rsidRPr="00246812" w:rsidRDefault="00123B1E" w:rsidP="00182736">
            <w:pPr>
              <w:pStyle w:val="Estilopredeterminado"/>
              <w:jc w:val="center"/>
              <w:rPr>
                <w:rFonts w:ascii="Bembo Std" w:hAnsi="Bembo Std"/>
                <w:b/>
                <w:sz w:val="16"/>
                <w:szCs w:val="16"/>
              </w:rPr>
            </w:pPr>
            <w:r w:rsidRPr="00246812">
              <w:rPr>
                <w:rFonts w:ascii="Bembo Std" w:hAnsi="Bembo Std"/>
                <w:b/>
                <w:sz w:val="16"/>
                <w:szCs w:val="16"/>
              </w:rPr>
              <w:t>CANTIDAD</w:t>
            </w:r>
          </w:p>
        </w:tc>
      </w:tr>
      <w:tr w:rsidR="00123B1E" w:rsidRPr="004535AA" w:rsidTr="00182736">
        <w:trPr>
          <w:trHeight w:val="274"/>
          <w:jc w:val="center"/>
        </w:trPr>
        <w:tc>
          <w:tcPr>
            <w:tcW w:w="4017" w:type="dxa"/>
            <w:tcBorders>
              <w:lef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23B1E" w:rsidRPr="001521E8" w:rsidRDefault="00123B1E" w:rsidP="00182736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1521E8">
              <w:rPr>
                <w:rFonts w:ascii="Bembo Std" w:hAnsi="Bembo Std"/>
                <w:sz w:val="16"/>
                <w:szCs w:val="16"/>
              </w:rPr>
              <w:t>HOSPITAL NACIONAL GENERAL “DR. LUIS EDMUNDO VÁSQUEZ”, CHALATENANGO</w:t>
            </w:r>
          </w:p>
        </w:tc>
        <w:tc>
          <w:tcPr>
            <w:tcW w:w="2784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23B1E" w:rsidRPr="001521E8" w:rsidRDefault="00123B1E" w:rsidP="00182736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>
              <w:rPr>
                <w:rFonts w:ascii="Bembo Std" w:hAnsi="Bembo Std"/>
                <w:sz w:val="16"/>
                <w:szCs w:val="16"/>
              </w:rPr>
              <w:t>B</w:t>
            </w:r>
            <w:r w:rsidRPr="001521E8">
              <w:rPr>
                <w:rFonts w:ascii="Bembo Std" w:hAnsi="Bembo Std"/>
                <w:sz w:val="16"/>
                <w:szCs w:val="16"/>
              </w:rPr>
              <w:t>arrio san Antonio, Chalatenango</w:t>
            </w:r>
            <w:r>
              <w:rPr>
                <w:rFonts w:ascii="Bembo Std" w:hAnsi="Bembo Std"/>
                <w:sz w:val="16"/>
                <w:szCs w:val="16"/>
              </w:rPr>
              <w:t>.</w:t>
            </w:r>
          </w:p>
        </w:tc>
        <w:tc>
          <w:tcPr>
            <w:tcW w:w="2080" w:type="dxa"/>
            <w:tcBorders>
              <w:left w:val="single" w:sz="2" w:space="0" w:color="000001"/>
            </w:tcBorders>
            <w:shd w:val="clear" w:color="auto" w:fill="FFFFFF"/>
            <w:tcMar>
              <w:left w:w="24" w:type="dxa"/>
            </w:tcMar>
          </w:tcPr>
          <w:p w:rsidR="00123B1E" w:rsidRDefault="00123B1E" w:rsidP="00182736">
            <w:r w:rsidRPr="00444894"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EQUIPO DE RAYOS -X DIGITAL</w:t>
            </w:r>
          </w:p>
        </w:tc>
        <w:tc>
          <w:tcPr>
            <w:tcW w:w="956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23B1E" w:rsidRDefault="00123B1E" w:rsidP="00182736">
            <w:pPr>
              <w:jc w:val="center"/>
            </w:pPr>
            <w:r w:rsidRPr="0039387C">
              <w:rPr>
                <w:rFonts w:ascii="Bembo Std" w:hAnsi="Bembo Std"/>
                <w:sz w:val="16"/>
                <w:szCs w:val="16"/>
              </w:rPr>
              <w:t>1</w:t>
            </w:r>
          </w:p>
        </w:tc>
      </w:tr>
      <w:tr w:rsidR="00123B1E" w:rsidRPr="004535AA" w:rsidTr="00182736">
        <w:trPr>
          <w:trHeight w:val="274"/>
          <w:jc w:val="center"/>
        </w:trPr>
        <w:tc>
          <w:tcPr>
            <w:tcW w:w="4017" w:type="dxa"/>
            <w:tcBorders>
              <w:lef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23B1E" w:rsidRPr="001521E8" w:rsidRDefault="00123B1E" w:rsidP="00182736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1521E8">
              <w:rPr>
                <w:rFonts w:ascii="Bembo Std" w:hAnsi="Bembo Std"/>
                <w:sz w:val="16"/>
                <w:szCs w:val="16"/>
              </w:rPr>
              <w:t>HOSPITAL NACIONAL GENERAL DE LA UNION</w:t>
            </w:r>
          </w:p>
        </w:tc>
        <w:tc>
          <w:tcPr>
            <w:tcW w:w="2784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23B1E" w:rsidRPr="001521E8" w:rsidRDefault="00123B1E" w:rsidP="00182736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1521E8">
              <w:rPr>
                <w:rFonts w:ascii="Bembo Std" w:hAnsi="Bembo Std"/>
                <w:sz w:val="16"/>
                <w:szCs w:val="16"/>
              </w:rPr>
              <w:t>kilómetro</w:t>
            </w:r>
            <w:r>
              <w:rPr>
                <w:rFonts w:ascii="Bembo Std" w:hAnsi="Bembo Std"/>
                <w:sz w:val="16"/>
                <w:szCs w:val="16"/>
              </w:rPr>
              <w:t xml:space="preserve"> 180, carretera P</w:t>
            </w:r>
            <w:r w:rsidRPr="001521E8">
              <w:rPr>
                <w:rFonts w:ascii="Bembo Std" w:hAnsi="Bembo Std"/>
                <w:sz w:val="16"/>
                <w:szCs w:val="16"/>
              </w:rPr>
              <w:t xml:space="preserve">anamericana, cantón huisquil, </w:t>
            </w:r>
            <w:proofErr w:type="spellStart"/>
            <w:r>
              <w:rPr>
                <w:rFonts w:ascii="Bembo Std" w:hAnsi="Bembo Std"/>
                <w:sz w:val="16"/>
                <w:szCs w:val="16"/>
              </w:rPr>
              <w:t>Conchagua</w:t>
            </w:r>
            <w:proofErr w:type="spellEnd"/>
            <w:r>
              <w:rPr>
                <w:rFonts w:ascii="Bembo Std" w:hAnsi="Bembo Std"/>
                <w:sz w:val="16"/>
                <w:szCs w:val="16"/>
              </w:rPr>
              <w:t>, La U</w:t>
            </w:r>
            <w:r w:rsidRPr="001521E8">
              <w:rPr>
                <w:rFonts w:ascii="Bembo Std" w:hAnsi="Bembo Std"/>
                <w:sz w:val="16"/>
                <w:szCs w:val="16"/>
              </w:rPr>
              <w:t>nión,</w:t>
            </w:r>
          </w:p>
        </w:tc>
        <w:tc>
          <w:tcPr>
            <w:tcW w:w="2080" w:type="dxa"/>
            <w:tcBorders>
              <w:left w:val="single" w:sz="2" w:space="0" w:color="000001"/>
            </w:tcBorders>
            <w:shd w:val="clear" w:color="auto" w:fill="FFFFFF"/>
            <w:tcMar>
              <w:left w:w="24" w:type="dxa"/>
            </w:tcMar>
          </w:tcPr>
          <w:p w:rsidR="00123B1E" w:rsidRDefault="00123B1E" w:rsidP="00182736">
            <w:r w:rsidRPr="00444894"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EQUIPO DE RAYOS -X DIGITAL</w:t>
            </w:r>
          </w:p>
        </w:tc>
        <w:tc>
          <w:tcPr>
            <w:tcW w:w="956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23B1E" w:rsidRDefault="00123B1E" w:rsidP="00182736">
            <w:pPr>
              <w:jc w:val="center"/>
            </w:pPr>
            <w:r w:rsidRPr="0039387C">
              <w:rPr>
                <w:rFonts w:ascii="Bembo Std" w:hAnsi="Bembo Std"/>
                <w:sz w:val="16"/>
                <w:szCs w:val="16"/>
              </w:rPr>
              <w:t>1</w:t>
            </w:r>
          </w:p>
        </w:tc>
      </w:tr>
      <w:tr w:rsidR="00123B1E" w:rsidRPr="004535AA" w:rsidTr="00182736">
        <w:trPr>
          <w:trHeight w:val="274"/>
          <w:jc w:val="center"/>
        </w:trPr>
        <w:tc>
          <w:tcPr>
            <w:tcW w:w="401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23B1E" w:rsidRPr="001521E8" w:rsidRDefault="00123B1E" w:rsidP="00182736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1521E8">
              <w:rPr>
                <w:rFonts w:ascii="Bembo Std" w:hAnsi="Bembo Std"/>
                <w:sz w:val="16"/>
                <w:szCs w:val="16"/>
              </w:rPr>
              <w:t>HOSPITAL NACIONAL GENERAL "DR. JUAN JOSÉ FERNÁNDEZ", ZACAMIL, SAN SALVADOR</w:t>
            </w:r>
          </w:p>
        </w:tc>
        <w:tc>
          <w:tcPr>
            <w:tcW w:w="278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23B1E" w:rsidRPr="001521E8" w:rsidRDefault="00123B1E" w:rsidP="00182736">
            <w:pPr>
              <w:pStyle w:val="Estilopredeterminado"/>
              <w:spacing w:line="240" w:lineRule="auto"/>
              <w:rPr>
                <w:rFonts w:ascii="Bembo Std" w:hAnsi="Bembo Std"/>
                <w:sz w:val="16"/>
                <w:szCs w:val="16"/>
              </w:rPr>
            </w:pPr>
            <w:r w:rsidRPr="001521E8">
              <w:rPr>
                <w:rFonts w:ascii="Bembo Std" w:hAnsi="Bembo Std"/>
                <w:sz w:val="16"/>
                <w:szCs w:val="16"/>
              </w:rPr>
              <w:t>urbanización José Simeón</w:t>
            </w:r>
            <w:r>
              <w:rPr>
                <w:rFonts w:ascii="Bembo Std" w:hAnsi="Bembo Std"/>
                <w:sz w:val="16"/>
                <w:szCs w:val="16"/>
              </w:rPr>
              <w:t xml:space="preserve"> Ca</w:t>
            </w:r>
            <w:r w:rsidRPr="001521E8">
              <w:rPr>
                <w:rFonts w:ascii="Bembo Std" w:hAnsi="Bembo Std"/>
                <w:sz w:val="16"/>
                <w:szCs w:val="16"/>
              </w:rPr>
              <w:t xml:space="preserve">ñas, colonia Zacamil, </w:t>
            </w:r>
            <w:r>
              <w:rPr>
                <w:rFonts w:ascii="Bembo Std" w:hAnsi="Bembo Std"/>
                <w:sz w:val="16"/>
                <w:szCs w:val="16"/>
              </w:rPr>
              <w:t>S</w:t>
            </w:r>
            <w:r w:rsidRPr="001521E8">
              <w:rPr>
                <w:rFonts w:ascii="Bembo Std" w:hAnsi="Bembo Std"/>
                <w:sz w:val="16"/>
                <w:szCs w:val="16"/>
              </w:rPr>
              <w:t xml:space="preserve">an </w:t>
            </w:r>
            <w:r>
              <w:rPr>
                <w:rFonts w:ascii="Bembo Std" w:hAnsi="Bembo Std"/>
                <w:sz w:val="16"/>
                <w:szCs w:val="16"/>
              </w:rPr>
              <w:t>S</w:t>
            </w:r>
            <w:r w:rsidRPr="001521E8">
              <w:rPr>
                <w:rFonts w:ascii="Bembo Std" w:hAnsi="Bembo Std"/>
                <w:sz w:val="16"/>
                <w:szCs w:val="16"/>
              </w:rPr>
              <w:t>alvador</w:t>
            </w:r>
            <w:r>
              <w:rPr>
                <w:rFonts w:ascii="Bembo Std" w:hAnsi="Bembo Std"/>
                <w:sz w:val="16"/>
                <w:szCs w:val="16"/>
              </w:rPr>
              <w:t>.</w:t>
            </w:r>
          </w:p>
        </w:tc>
        <w:tc>
          <w:tcPr>
            <w:tcW w:w="20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24" w:type="dxa"/>
            </w:tcMar>
          </w:tcPr>
          <w:p w:rsidR="00123B1E" w:rsidRDefault="00123B1E" w:rsidP="00182736">
            <w:r w:rsidRPr="00444894">
              <w:rPr>
                <w:rFonts w:ascii="Bembo Std" w:hAnsi="Bembo Std" w:cs="Arial"/>
                <w:kern w:val="2"/>
                <w:sz w:val="16"/>
                <w:szCs w:val="16"/>
                <w:lang w:val="es-ES_tradnl" w:eastAsia="zh-CN" w:bidi="hi-IN"/>
              </w:rPr>
              <w:t>EQUIPO DE RAYOS -X DIGITAL</w:t>
            </w:r>
          </w:p>
        </w:tc>
        <w:tc>
          <w:tcPr>
            <w:tcW w:w="95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24" w:type="dxa"/>
            </w:tcMar>
            <w:vAlign w:val="center"/>
          </w:tcPr>
          <w:p w:rsidR="00123B1E" w:rsidRDefault="00123B1E" w:rsidP="00182736">
            <w:pPr>
              <w:jc w:val="center"/>
            </w:pPr>
            <w:r w:rsidRPr="0039387C">
              <w:rPr>
                <w:rFonts w:ascii="Bembo Std" w:hAnsi="Bembo Std"/>
                <w:sz w:val="16"/>
                <w:szCs w:val="16"/>
              </w:rPr>
              <w:t>1</w:t>
            </w:r>
          </w:p>
        </w:tc>
      </w:tr>
    </w:tbl>
    <w:p w:rsidR="00123B1E" w:rsidRPr="00123B1E" w:rsidRDefault="00123B1E" w:rsidP="00123B1E">
      <w:pPr>
        <w:tabs>
          <w:tab w:val="left" w:pos="2230"/>
        </w:tabs>
      </w:pPr>
    </w:p>
    <w:sectPr w:rsidR="00123B1E" w:rsidRPr="00123B1E" w:rsidSect="00241C68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charset w:val="8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mbo Std">
    <w:altName w:val="Cambria"/>
    <w:panose1 w:val="00000000000000000000"/>
    <w:charset w:val="00"/>
    <w:family w:val="roman"/>
    <w:notTrueType/>
    <w:pitch w:val="variable"/>
    <w:sig w:usb0="800000AF" w:usb1="50002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A1306"/>
    <w:multiLevelType w:val="hybridMultilevel"/>
    <w:tmpl w:val="F6EAFAAA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3F6706"/>
    <w:multiLevelType w:val="hybridMultilevel"/>
    <w:tmpl w:val="18446980"/>
    <w:lvl w:ilvl="0" w:tplc="4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C68"/>
    <w:rsid w:val="00117DEC"/>
    <w:rsid w:val="00123B1E"/>
    <w:rsid w:val="001521E8"/>
    <w:rsid w:val="00241C68"/>
    <w:rsid w:val="00554276"/>
    <w:rsid w:val="00563E82"/>
    <w:rsid w:val="008B49B2"/>
    <w:rsid w:val="00C8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CFEF4A"/>
  <w15:chartTrackingRefBased/>
  <w15:docId w15:val="{5F0A53C4-3855-40D4-A1A0-B31E7DABB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Outline">
    <w:name w:val="Outline"/>
    <w:basedOn w:val="Normal"/>
    <w:rsid w:val="00241C68"/>
    <w:pPr>
      <w:spacing w:before="240"/>
    </w:pPr>
    <w:rPr>
      <w:kern w:val="28"/>
    </w:rPr>
  </w:style>
  <w:style w:type="paragraph" w:customStyle="1" w:styleId="Tanla4titulo">
    <w:name w:val="Tanla4 titulo"/>
    <w:basedOn w:val="Normal"/>
    <w:link w:val="Tanla4tituloCar"/>
    <w:qFormat/>
    <w:rsid w:val="00241C68"/>
    <w:pPr>
      <w:spacing w:after="240"/>
      <w:jc w:val="center"/>
    </w:pPr>
    <w:rPr>
      <w:b/>
      <w:bCs/>
      <w:sz w:val="32"/>
      <w:lang w:val="es-ES"/>
    </w:rPr>
  </w:style>
  <w:style w:type="character" w:customStyle="1" w:styleId="Tanla4tituloCar">
    <w:name w:val="Tanla4 titulo Car"/>
    <w:basedOn w:val="Fuentedeprrafopredeter"/>
    <w:link w:val="Tanla4titulo"/>
    <w:rsid w:val="00241C68"/>
    <w:rPr>
      <w:rFonts w:ascii="Times New Roman" w:eastAsia="Times New Roman" w:hAnsi="Times New Roman" w:cs="Times New Roman"/>
      <w:b/>
      <w:bCs/>
      <w:sz w:val="32"/>
      <w:szCs w:val="24"/>
      <w:lang w:val="es-ES"/>
    </w:rPr>
  </w:style>
  <w:style w:type="paragraph" w:customStyle="1" w:styleId="Tabla6titulo">
    <w:name w:val="Tabla6 titulo"/>
    <w:basedOn w:val="Normal"/>
    <w:link w:val="Tabla6tituloCar"/>
    <w:qFormat/>
    <w:rsid w:val="00241C68"/>
    <w:pPr>
      <w:spacing w:before="120" w:after="240"/>
      <w:jc w:val="center"/>
    </w:pPr>
    <w:rPr>
      <w:b/>
      <w:bCs/>
      <w:sz w:val="32"/>
      <w:lang w:val="es-ES"/>
    </w:rPr>
  </w:style>
  <w:style w:type="character" w:customStyle="1" w:styleId="Tabla6tituloCar">
    <w:name w:val="Tabla6 titulo Car"/>
    <w:basedOn w:val="Fuentedeprrafopredeter"/>
    <w:link w:val="Tabla6titulo"/>
    <w:rsid w:val="00241C68"/>
    <w:rPr>
      <w:rFonts w:ascii="Times New Roman" w:eastAsia="Times New Roman" w:hAnsi="Times New Roman" w:cs="Times New Roman"/>
      <w:b/>
      <w:bCs/>
      <w:sz w:val="32"/>
      <w:szCs w:val="24"/>
      <w:lang w:val="es-ES"/>
    </w:rPr>
  </w:style>
  <w:style w:type="paragraph" w:customStyle="1" w:styleId="Estilopredeterminado">
    <w:name w:val="Estilo predeterminado"/>
    <w:rsid w:val="001521E8"/>
    <w:pPr>
      <w:tabs>
        <w:tab w:val="left" w:pos="708"/>
      </w:tabs>
      <w:suppressAutoHyphens/>
      <w:overflowPunct w:val="0"/>
      <w:spacing w:after="0" w:line="276" w:lineRule="auto"/>
    </w:pPr>
    <w:rPr>
      <w:rFonts w:ascii="Calibri" w:eastAsia="Droid Sans Fallback" w:hAnsi="Calibri" w:cs="Calibri"/>
      <w:color w:val="00000A"/>
    </w:rPr>
  </w:style>
  <w:style w:type="paragraph" w:styleId="Prrafodelista">
    <w:name w:val="List Paragraph"/>
    <w:aliases w:val="Subtle Emphasis,TITULO A,Lista 123,Titulo de Fígura,Citation List,본문(내용),List Paragraph (numbered (a))"/>
    <w:basedOn w:val="Normal"/>
    <w:link w:val="PrrafodelistaCar"/>
    <w:uiPriority w:val="34"/>
    <w:qFormat/>
    <w:rsid w:val="001521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SV"/>
    </w:rPr>
  </w:style>
  <w:style w:type="character" w:customStyle="1" w:styleId="PrrafodelistaCar">
    <w:name w:val="Párrafo de lista Car"/>
    <w:aliases w:val="Subtle Emphasis Car,TITULO A Car,Lista 123 Car,Titulo de Fígura Car,Citation List Car,본문(내용) Car,List Paragraph (numbered (a)) Car"/>
    <w:link w:val="Prrafodelista"/>
    <w:uiPriority w:val="34"/>
    <w:locked/>
    <w:rsid w:val="001521E8"/>
  </w:style>
  <w:style w:type="paragraph" w:styleId="Textodeglobo">
    <w:name w:val="Balloon Text"/>
    <w:basedOn w:val="Normal"/>
    <w:link w:val="TextodegloboCar"/>
    <w:uiPriority w:val="99"/>
    <w:semiHidden/>
    <w:unhideWhenUsed/>
    <w:rsid w:val="001521E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E8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1331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Abner Daniel Franco Fuentes</dc:creator>
  <cp:keywords/>
  <dc:description/>
  <cp:lastModifiedBy>Abner Daniel Franco Fuentes</cp:lastModifiedBy>
  <cp:revision>2</cp:revision>
  <cp:lastPrinted>2023-03-03T17:29:00Z</cp:lastPrinted>
  <dcterms:created xsi:type="dcterms:W3CDTF">2023-03-03T16:46:00Z</dcterms:created>
  <dcterms:modified xsi:type="dcterms:W3CDTF">2023-03-24T20:08:00Z</dcterms:modified>
</cp:coreProperties>
</file>