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D56" w:rsidRDefault="00630D56" w:rsidP="00630D56">
      <w:pPr>
        <w:tabs>
          <w:tab w:val="left" w:pos="-720"/>
        </w:tabs>
        <w:suppressAutoHyphens/>
        <w:spacing w:after="120"/>
        <w:jc w:val="center"/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</w:pPr>
      <w:bookmarkStart w:id="0" w:name="_Toc59847537"/>
    </w:p>
    <w:p w:rsidR="00630D56" w:rsidRPr="00630D56" w:rsidRDefault="00630D56" w:rsidP="00630D56">
      <w:pPr>
        <w:tabs>
          <w:tab w:val="left" w:pos="-720"/>
        </w:tabs>
        <w:suppressAutoHyphens/>
        <w:spacing w:after="120"/>
        <w:jc w:val="center"/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  <w:t>FORMULARIOS PARA LA PRESENTACIÓN DE OFERTAS</w:t>
      </w:r>
      <w:r w:rsidRPr="00630D56"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  <w:fldChar w:fldCharType="begin"/>
      </w:r>
      <w:r w:rsidRPr="00630D56">
        <w:rPr>
          <w:rFonts w:ascii="Arial" w:eastAsia="Courier New" w:hAnsi="Arial" w:cs="Courier New"/>
          <w:sz w:val="24"/>
          <w:szCs w:val="24"/>
          <w:lang w:eastAsia="es-SV"/>
        </w:rPr>
        <w:instrText xml:space="preserve"> XE "</w:instrText>
      </w:r>
      <w:r w:rsidRPr="00630D56"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  <w:instrText>SECCION 04</w:instrText>
      </w:r>
      <w:r w:rsidRPr="00630D56">
        <w:rPr>
          <w:rFonts w:ascii="Arial" w:eastAsia="Courier New" w:hAnsi="Arial" w:cs="Courier New"/>
          <w:sz w:val="24"/>
          <w:szCs w:val="24"/>
          <w:lang w:eastAsia="es-SV"/>
        </w:rPr>
        <w:instrText>\</w:instrText>
      </w:r>
      <w:r w:rsidRPr="00630D56"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  <w:instrText>: FORMULARIOS PARA LA PRESENTACION DE OFERTAS</w:instrText>
      </w:r>
      <w:r w:rsidRPr="00630D56">
        <w:rPr>
          <w:rFonts w:ascii="Arial" w:eastAsia="Courier New" w:hAnsi="Arial" w:cs="Courier New"/>
          <w:sz w:val="24"/>
          <w:szCs w:val="24"/>
          <w:lang w:eastAsia="es-SV"/>
        </w:rPr>
        <w:instrText xml:space="preserve">" </w:instrText>
      </w:r>
      <w:r w:rsidRPr="00630D56"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  <w:fldChar w:fldCharType="end"/>
      </w:r>
    </w:p>
    <w:p w:rsidR="00630D56" w:rsidRPr="00630D56" w:rsidRDefault="00630D56" w:rsidP="00630D56">
      <w:pPr>
        <w:tabs>
          <w:tab w:val="left" w:pos="-720"/>
        </w:tabs>
        <w:suppressAutoHyphens/>
        <w:spacing w:after="120"/>
        <w:ind w:left="720"/>
        <w:jc w:val="both"/>
        <w:rPr>
          <w:rFonts w:ascii="Arial" w:eastAsia="Courier New" w:hAnsi="Arial" w:cs="Courier New"/>
          <w:b/>
          <w:spacing w:val="-3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>FORMULARIO N° 01: FORMULARIO DE PRESENTACIÓN DE OFERTAS</w:t>
      </w:r>
    </w:p>
    <w:p w:rsidR="00630D56" w:rsidRPr="00630D56" w:rsidRDefault="00630D56" w:rsidP="00630D56">
      <w:pPr>
        <w:jc w:val="both"/>
        <w:rPr>
          <w:rFonts w:ascii="Arial" w:eastAsia="Courier New" w:hAnsi="Arial" w:cs="Courier New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caps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>FORMULARIO N° 02: DE</w:t>
      </w:r>
      <w:r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 xml:space="preserve">CLARACIÓN JURADA DE INFORMACIÓN </w:t>
      </w: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>EMPRESARIAL</w:t>
      </w: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ab/>
      </w:r>
    </w:p>
    <w:p w:rsidR="00630D56" w:rsidRPr="00630D56" w:rsidRDefault="00630D56" w:rsidP="00630D56">
      <w:pPr>
        <w:rPr>
          <w:rFonts w:ascii="Arial" w:eastAsia="Courier New" w:hAnsi="Arial" w:cs="Courier New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 xml:space="preserve">FORMULARIO N° 03:CUMPLIMIENTO DE  ESPECIFICACIONES TÉCNICAS </w:t>
      </w: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 xml:space="preserve">FORMULARIO N° 04:  FORMULARIO DE COTIZACIÓN: LISTA DE PRECIOS </w:t>
      </w: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>FORMULARIO N° 05: DECLARACIÓN DE MANTENIMIENTO DE LA OFERTA</w:t>
      </w: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24"/>
          <w:szCs w:val="24"/>
          <w:lang w:val="es-ES_tradnl" w:eastAsia="es-SV"/>
        </w:rPr>
        <w:t>ANEXO 1: MODELO DE ORDEN DE COMPRA</w:t>
      </w:r>
    </w:p>
    <w:p w:rsidR="00630D56" w:rsidRPr="00630D56" w:rsidRDefault="00630D56" w:rsidP="00630D56">
      <w:pPr>
        <w:rPr>
          <w:rFonts w:ascii="Arial" w:eastAsia="Courier New" w:hAnsi="Arial" w:cs="Courier New"/>
          <w:lang w:val="es-ES_tradnl" w:eastAsia="es-SV"/>
        </w:rPr>
      </w:pP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18"/>
          <w:szCs w:val="18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18"/>
          <w:szCs w:val="18"/>
          <w:lang w:val="es-ES_tradnl" w:eastAsia="es-SV"/>
        </w:rPr>
        <w:tab/>
      </w:r>
    </w:p>
    <w:p w:rsidR="00630D56" w:rsidRPr="00630D56" w:rsidRDefault="00630D56" w:rsidP="00630D56">
      <w:pPr>
        <w:tabs>
          <w:tab w:val="right" w:pos="9061"/>
        </w:tabs>
        <w:ind w:left="240" w:hanging="240"/>
        <w:rPr>
          <w:rFonts w:ascii="Arial" w:eastAsia="Courier New" w:hAnsi="Arial" w:cs="Times New Roman"/>
          <w:noProof/>
          <w:spacing w:val="-3"/>
          <w:sz w:val="18"/>
          <w:szCs w:val="18"/>
          <w:lang w:val="es-ES_tradnl" w:eastAsia="es-SV"/>
        </w:rPr>
      </w:pPr>
      <w:r w:rsidRPr="00630D56">
        <w:rPr>
          <w:rFonts w:ascii="Arial" w:eastAsia="Courier New" w:hAnsi="Arial" w:cs="Times New Roman"/>
          <w:noProof/>
          <w:spacing w:val="-3"/>
          <w:sz w:val="18"/>
          <w:szCs w:val="18"/>
          <w:lang w:val="es-ES_tradnl" w:eastAsia="es-SV"/>
        </w:rPr>
        <w:tab/>
      </w:r>
    </w:p>
    <w:p w:rsidR="00630D56" w:rsidRPr="00630D56" w:rsidRDefault="00630D56" w:rsidP="00630D56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Arial" w:eastAsia="Courier New" w:hAnsi="Arial" w:cs="Courier New"/>
          <w:spacing w:val="-3"/>
          <w:lang w:val="es-ES_tradnl" w:eastAsia="es-SV"/>
        </w:rPr>
      </w:pPr>
    </w:p>
    <w:p w:rsidR="00630D56" w:rsidRPr="00630D56" w:rsidRDefault="00630D56" w:rsidP="00630D56">
      <w:pPr>
        <w:spacing w:after="120"/>
        <w:jc w:val="center"/>
        <w:rPr>
          <w:rFonts w:ascii="Arial" w:eastAsia="Courier New" w:hAnsi="Arial" w:cs="Courier New"/>
          <w:b/>
          <w:lang w:eastAsia="es-SV"/>
        </w:rPr>
      </w:pPr>
      <w:r w:rsidRPr="00630D56">
        <w:rPr>
          <w:rFonts w:ascii="Arial" w:eastAsia="Courier New" w:hAnsi="Arial" w:cs="Courier New"/>
          <w:b/>
          <w:lang w:eastAsia="es-SV"/>
        </w:rPr>
        <w:br w:type="page"/>
      </w:r>
      <w:r w:rsidRPr="00630D56">
        <w:rPr>
          <w:rFonts w:ascii="Arial" w:eastAsia="Courier New" w:hAnsi="Arial" w:cs="Courier New"/>
          <w:b/>
          <w:lang w:eastAsia="es-SV"/>
        </w:rPr>
        <w:lastRenderedPageBreak/>
        <w:t xml:space="preserve">FORMULARIO N° 01: </w:t>
      </w:r>
      <w:r w:rsidRPr="00630D56">
        <w:rPr>
          <w:rFonts w:ascii="Arial" w:eastAsia="Courier New" w:hAnsi="Arial" w:cs="Courier New"/>
          <w:b/>
          <w:bCs/>
          <w:lang w:val="es-BO" w:eastAsia="es-SV"/>
        </w:rPr>
        <w:t>FORMULARIO DE PRESENTACIÓN DE OFERTAS</w:t>
      </w:r>
      <w:r w:rsidRPr="00630D56">
        <w:rPr>
          <w:rFonts w:ascii="Arial" w:eastAsia="Courier New" w:hAnsi="Arial" w:cs="Courier New"/>
          <w:b/>
          <w:bCs/>
          <w:lang w:val="es-BO" w:eastAsia="es-SV"/>
        </w:rPr>
        <w:fldChar w:fldCharType="begin"/>
      </w:r>
      <w:r w:rsidRPr="00630D56">
        <w:rPr>
          <w:rFonts w:ascii="Arial" w:eastAsia="Courier New" w:hAnsi="Arial" w:cs="Courier New"/>
          <w:lang w:eastAsia="es-SV"/>
        </w:rPr>
        <w:instrText xml:space="preserve"> XE "</w:instrText>
      </w:r>
      <w:r w:rsidRPr="00630D56">
        <w:rPr>
          <w:rFonts w:ascii="Arial" w:eastAsia="Courier New" w:hAnsi="Arial" w:cs="Courier New"/>
          <w:b/>
          <w:lang w:eastAsia="es-SV"/>
        </w:rPr>
        <w:instrText>FORMULARIO N° 01</w:instrText>
      </w:r>
      <w:r w:rsidRPr="00630D56">
        <w:rPr>
          <w:rFonts w:ascii="Arial" w:eastAsia="Courier New" w:hAnsi="Arial" w:cs="Courier New"/>
          <w:lang w:eastAsia="es-SV"/>
        </w:rPr>
        <w:instrText>\</w:instrText>
      </w:r>
      <w:r w:rsidRPr="00630D56">
        <w:rPr>
          <w:rFonts w:ascii="Arial" w:eastAsia="Courier New" w:hAnsi="Arial" w:cs="Courier New"/>
          <w:b/>
          <w:lang w:eastAsia="es-SV"/>
        </w:rPr>
        <w:instrText xml:space="preserve">: </w:instrText>
      </w:r>
      <w:r w:rsidRPr="00630D56">
        <w:rPr>
          <w:rFonts w:ascii="Arial" w:eastAsia="Courier New" w:hAnsi="Arial" w:cs="Courier New"/>
          <w:b/>
          <w:bCs/>
          <w:lang w:val="es-BO" w:eastAsia="es-SV"/>
        </w:rPr>
        <w:instrText>FORMULARIO DE PRESENTACION DE OFERTAS</w:instrText>
      </w:r>
      <w:r w:rsidRPr="00630D56">
        <w:rPr>
          <w:rFonts w:ascii="Arial" w:eastAsia="Courier New" w:hAnsi="Arial" w:cs="Courier New"/>
          <w:lang w:eastAsia="es-SV"/>
        </w:rPr>
        <w:instrText xml:space="preserve">" </w:instrText>
      </w:r>
      <w:r w:rsidRPr="00630D56">
        <w:rPr>
          <w:rFonts w:ascii="Arial" w:eastAsia="Courier New" w:hAnsi="Arial" w:cs="Courier New"/>
          <w:b/>
          <w:bCs/>
          <w:lang w:val="es-BO" w:eastAsia="es-SV"/>
        </w:rPr>
        <w:fldChar w:fldCharType="end"/>
      </w: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bCs/>
          <w:color w:val="7030A0"/>
          <w:u w:val="single"/>
          <w:lang w:val="es-BO" w:eastAsia="es-SV"/>
        </w:rPr>
      </w:pP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630D56">
        <w:rPr>
          <w:rFonts w:ascii="Arial" w:eastAsia="Courier New" w:hAnsi="Arial" w:cs="Courier New"/>
          <w:lang w:eastAsia="es-SV"/>
        </w:rPr>
        <w:t>COMPARACIÓN DE PRECIOS: No: RES-COVID-74-CP-B-MINSAL denominado “ADQUISICIÓN DE EQUIPO DE COMUNICACIÓN PARA HOSPITALES DEL SEGUNDO NIVEL DE ATENCIÓN DEL MINSAL”</w:t>
      </w:r>
      <w:r w:rsidRPr="00630D56">
        <w:rPr>
          <w:rFonts w:ascii="Arial" w:eastAsia="Courier New" w:hAnsi="Arial" w:cs="Courier New"/>
          <w:lang w:val="es-MX" w:eastAsia="es-SV"/>
        </w:rPr>
        <w:t>.</w:t>
      </w: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color w:val="548DD4"/>
          <w:lang w:eastAsia="es-SV"/>
        </w:rPr>
      </w:pPr>
      <w:r w:rsidRPr="00630D56">
        <w:rPr>
          <w:rFonts w:ascii="Arial" w:eastAsia="Courier New" w:hAnsi="Arial" w:cs="Courier New"/>
          <w:color w:val="000000"/>
          <w:lang w:eastAsia="es-SV"/>
        </w:rPr>
        <w:t xml:space="preserve">Fecha: </w:t>
      </w:r>
      <w:r w:rsidRPr="00630D56">
        <w:rPr>
          <w:rFonts w:ascii="Arial" w:eastAsia="Courier New" w:hAnsi="Arial" w:cs="Courier New"/>
          <w:color w:val="548DD4"/>
          <w:lang w:eastAsia="es-SV"/>
        </w:rPr>
        <w:t>-----------------------------------------</w:t>
      </w: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>Señores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630D56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630D56">
        <w:rPr>
          <w:rFonts w:ascii="Arial" w:eastAsia="Courier New" w:hAnsi="Arial" w:cs="Courier New"/>
          <w:b/>
          <w:sz w:val="24"/>
          <w:szCs w:val="24"/>
          <w:lang w:val="es-GT" w:eastAsia="es-ES"/>
        </w:rPr>
        <w:t>Contrato de Préstamo No. 5043/OC-ES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>Nosotros los suscritos, declaramos que:</w:t>
      </w: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lang w:val="es-BO" w:eastAsia="es-SV"/>
        </w:rPr>
      </w:pP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 xml:space="preserve">Hemos examinado y no tenemos reservas a los documentos del proceso Comparación de Precios </w:t>
      </w:r>
      <w:r w:rsidRPr="00630D56">
        <w:rPr>
          <w:rFonts w:ascii="Arial" w:eastAsia="Courier New" w:hAnsi="Arial" w:cs="Courier New"/>
          <w:color w:val="548DD4"/>
          <w:lang w:val="es-BO" w:eastAsia="es-SV"/>
        </w:rPr>
        <w:t xml:space="preserve">Nº ______________, </w:t>
      </w:r>
      <w:r w:rsidRPr="00630D56">
        <w:rPr>
          <w:rFonts w:ascii="Arial" w:eastAsia="Courier New" w:hAnsi="Arial" w:cs="Courier New"/>
          <w:lang w:val="es-BO" w:eastAsia="es-SV"/>
        </w:rPr>
        <w:t>por lo cual ofrecemos proveer los bienes en la cantidad, calidad y características técnicas solicitadas en los Documentos de Selección (Sección 3: Especificaciones Técnicas, Lista de bienes)</w:t>
      </w:r>
      <w:r w:rsidRPr="00630D56">
        <w:rPr>
          <w:rFonts w:ascii="Arial" w:eastAsia="Courier New" w:hAnsi="Arial" w:cs="Courier New"/>
          <w:lang w:eastAsia="es-SV"/>
        </w:rPr>
        <w:t xml:space="preserve"> y nos comprometemos a que estos bienes sean originarios de países miembros del Banco:</w:t>
      </w:r>
      <w:r w:rsidRPr="00630D56">
        <w:rPr>
          <w:rFonts w:ascii="Arial" w:eastAsia="Courier New" w:hAnsi="Arial" w:cs="Courier New"/>
          <w:lang w:val="es-CO" w:eastAsia="es-SV"/>
        </w:rPr>
        <w:t xml:space="preserve"> 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>[indicar una descripción breve de los bienes];</w:t>
      </w:r>
      <w:r w:rsidRPr="00630D56">
        <w:rPr>
          <w:rFonts w:ascii="Arial" w:eastAsia="Courier New" w:hAnsi="Arial" w:cs="Courier New"/>
          <w:color w:val="548DD4"/>
          <w:lang w:val="es-BO" w:eastAsia="es-SV"/>
        </w:rPr>
        <w:t>--------------------------------------------------------------------------------------</w:t>
      </w:r>
      <w:r w:rsidRPr="00630D56" w:rsidDel="00D6493F">
        <w:rPr>
          <w:rFonts w:ascii="Arial" w:eastAsia="Courier New" w:hAnsi="Arial" w:cs="Courier New"/>
          <w:color w:val="548DD4"/>
          <w:lang w:val="es-BO" w:eastAsia="es-SV"/>
        </w:rPr>
        <w:t xml:space="preserve"> 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 xml:space="preserve">El precio total de nuestra oferta por todo concepto es de: </w:t>
      </w:r>
      <w:r w:rsidRPr="00630D56">
        <w:rPr>
          <w:rFonts w:ascii="Arial" w:eastAsia="Courier New" w:hAnsi="Arial" w:cs="Courier New"/>
          <w:color w:val="548DD4"/>
          <w:lang w:val="es-BO" w:eastAsia="es-SV"/>
        </w:rPr>
        <w:t>___________________________</w:t>
      </w:r>
      <w:r w:rsidRPr="00630D56">
        <w:rPr>
          <w:rFonts w:ascii="Arial" w:eastAsia="Courier New" w:hAnsi="Arial" w:cs="Courier New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630D56">
        <w:rPr>
          <w:rFonts w:ascii="Arial" w:eastAsia="Courier New" w:hAnsi="Arial" w:cs="Courier New"/>
          <w:lang w:val="es-BO" w:eastAsia="es-SV"/>
        </w:rPr>
        <w:t>indirecto asociados</w:t>
      </w:r>
      <w:proofErr w:type="gramEnd"/>
      <w:r w:rsidRPr="00630D56">
        <w:rPr>
          <w:rFonts w:ascii="Arial" w:eastAsia="Courier New" w:hAnsi="Arial" w:cs="Courier New"/>
          <w:lang w:val="es-BO" w:eastAsia="es-SV"/>
        </w:rPr>
        <w:t xml:space="preserve">. 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630D56">
        <w:rPr>
          <w:rFonts w:ascii="Arial" w:eastAsia="Arial Narrow" w:hAnsi="Arial" w:cs="Courier New"/>
          <w:lang w:eastAsia="es-SV"/>
        </w:rPr>
        <w:t xml:space="preserve">Nos comprometemos a mantener nuestra oferta por un período de </w:t>
      </w:r>
      <w:r w:rsidRPr="00630D56">
        <w:rPr>
          <w:rFonts w:ascii="Arial" w:eastAsia="Arial Narrow" w:hAnsi="Arial" w:cs="Courier New"/>
          <w:color w:val="548DD4"/>
          <w:lang w:eastAsia="es-SV"/>
        </w:rPr>
        <w:t>_______ (__)</w:t>
      </w:r>
      <w:r w:rsidRPr="00630D56">
        <w:rPr>
          <w:rFonts w:ascii="Arial" w:eastAsia="Arial Narrow" w:hAnsi="Arial" w:cs="Courier New"/>
          <w:lang w:eastAsia="es-SV"/>
        </w:rPr>
        <w:t xml:space="preserve"> días a partir de la fecha de presentación de ofertas, y a suscribir el Contrato en caso de resultar adjudicatario.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i/>
          <w:lang w:val="es-CO" w:eastAsia="es-SV"/>
        </w:rPr>
      </w:pPr>
      <w:r w:rsidRPr="00630D56">
        <w:rPr>
          <w:rFonts w:ascii="Arial" w:eastAsia="Arial Narrow" w:hAnsi="Arial" w:cs="Courier New"/>
          <w:lang w:eastAsia="es-SV"/>
        </w:rPr>
        <w:t>L</w:t>
      </w:r>
      <w:r w:rsidRPr="00630D56">
        <w:rPr>
          <w:rFonts w:ascii="Arial" w:eastAsia="Courier New" w:hAnsi="Arial" w:cs="Courier New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630D56">
        <w:rPr>
          <w:rFonts w:ascii="Arial" w:eastAsia="Courier New" w:hAnsi="Arial" w:cs="Courier New"/>
          <w:color w:val="548DD4"/>
          <w:lang w:val="es-CO" w:eastAsia="es-SV"/>
        </w:rPr>
        <w:t xml:space="preserve">_______________ 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 xml:space="preserve">[indicar la nacionalidad del </w:t>
      </w:r>
      <w:r w:rsidRPr="00630D56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 xml:space="preserve">, incluso la de todos los miembros que comprende el </w:t>
      </w:r>
      <w:r w:rsidRPr="00630D56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 xml:space="preserve">, si el </w:t>
      </w:r>
      <w:r w:rsidRPr="00630D56">
        <w:rPr>
          <w:rFonts w:ascii="Arial" w:eastAsia="Courier New" w:hAnsi="Arial" w:cs="Courier New"/>
          <w:i/>
          <w:iCs/>
          <w:color w:val="548DD4"/>
          <w:lang w:val="es-CO" w:eastAsia="es-SV"/>
        </w:rPr>
        <w:t>Oferente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 xml:space="preserve"> es una </w:t>
      </w:r>
      <w:r w:rsidRPr="00630D56">
        <w:rPr>
          <w:rFonts w:ascii="Arial" w:eastAsia="Courier New" w:hAnsi="Arial" w:cs="Courier New"/>
          <w:i/>
          <w:iCs/>
          <w:color w:val="548DD4"/>
          <w:lang w:val="es-CO" w:eastAsia="es-SV"/>
        </w:rPr>
        <w:t>Asociación en Participación o Consorcio</w:t>
      </w:r>
      <w:r w:rsidRPr="00630D56">
        <w:rPr>
          <w:rFonts w:ascii="Arial" w:eastAsia="Courier New" w:hAnsi="Arial" w:cs="Courier New"/>
          <w:i/>
          <w:color w:val="548DD4"/>
          <w:lang w:val="es-CO" w:eastAsia="es-SV"/>
        </w:rPr>
        <w:t>, y la nacionalidad de cada subcontratista y proveedor]</w:t>
      </w:r>
    </w:p>
    <w:p w:rsidR="00630D56" w:rsidRPr="00630D56" w:rsidRDefault="00630D56" w:rsidP="00630D5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630D56">
        <w:rPr>
          <w:rFonts w:ascii="Arial" w:eastAsia="Courier New" w:hAnsi="Arial" w:cs="Courier New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630D56">
        <w:rPr>
          <w:rFonts w:ascii="Arial" w:eastAsia="Courier New" w:hAnsi="Arial" w:cs="Courier New"/>
          <w:lang w:eastAsia="es-SV"/>
        </w:rPr>
        <w:t xml:space="preserve">tenemos ninguna sanción del Banco o de alguna otra Institución Financiera Internacional (IFI). </w:t>
      </w:r>
    </w:p>
    <w:p w:rsidR="00630D56" w:rsidRPr="00630D56" w:rsidRDefault="00630D56" w:rsidP="00630D56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Arial" w:eastAsia="Courier New" w:hAnsi="Arial" w:cs="Courier New"/>
          <w:lang w:eastAsia="es-SV"/>
        </w:rPr>
      </w:pPr>
      <w:r w:rsidRPr="00630D56">
        <w:rPr>
          <w:rFonts w:ascii="Arial" w:eastAsia="Courier New" w:hAnsi="Arial" w:cs="Courier New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Arial Narrow" w:hAnsi="Arial" w:cs="Courier New"/>
          <w:lang w:eastAsia="es-SV"/>
        </w:rPr>
        <w:lastRenderedPageBreak/>
        <w:t>Mi representada se encuentra en capacidad de entregar los bienes en el plazo previsto, expresados en nuestra oferta.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>C</w:t>
      </w:r>
      <w:proofErr w:type="spellStart"/>
      <w:r w:rsidRPr="00630D56">
        <w:rPr>
          <w:rFonts w:ascii="Arial" w:eastAsia="Arial Narrow" w:hAnsi="Arial" w:cs="Courier New"/>
          <w:lang w:eastAsia="es-SV"/>
        </w:rPr>
        <w:t>onocemos</w:t>
      </w:r>
      <w:proofErr w:type="spellEnd"/>
      <w:r w:rsidRPr="00630D56">
        <w:rPr>
          <w:rFonts w:ascii="Arial" w:eastAsia="Arial Narrow" w:hAnsi="Arial" w:cs="Courier New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spacing w:val="-3"/>
          <w:lang w:val="es-EC"/>
        </w:rPr>
      </w:pPr>
      <w:r w:rsidRPr="00630D56">
        <w:rPr>
          <w:rFonts w:ascii="Arial" w:eastAsia="Courier New" w:hAnsi="Arial" w:cs="Courier New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630D56">
        <w:rPr>
          <w:rFonts w:ascii="Arial" w:eastAsia="Courier New" w:hAnsi="Arial" w:cs="Courier New"/>
          <w:spacing w:val="-3"/>
          <w:lang w:val="es-EC"/>
        </w:rPr>
        <w:t xml:space="preserve">el </w:t>
      </w:r>
      <w:r w:rsidRPr="00630D56">
        <w:rPr>
          <w:rFonts w:ascii="Arial" w:eastAsia="Courier New" w:hAnsi="Arial" w:cs="Courier New"/>
          <w:spacing w:val="-3"/>
          <w:lang w:val="es-ES_tradnl" w:eastAsia="es-SV"/>
        </w:rPr>
        <w:t xml:space="preserve">Programa </w:t>
      </w:r>
      <w:r w:rsidRPr="00630D56">
        <w:rPr>
          <w:rFonts w:ascii="Arial" w:eastAsia="Courier New" w:hAnsi="Arial" w:cs="Courier New"/>
          <w:spacing w:val="-3"/>
          <w:lang w:val="es-EC"/>
        </w:rPr>
        <w:t xml:space="preserve">no está obligado a aceptar la Oferta evaluada más baja ni ninguna otra Oferta que reciban, </w:t>
      </w:r>
      <w:r w:rsidRPr="00630D56">
        <w:rPr>
          <w:rFonts w:ascii="Arial" w:eastAsia="Courier New" w:hAnsi="Arial" w:cs="Courier New"/>
          <w:spacing w:val="-3"/>
          <w:lang w:val="es-ES_tradnl" w:eastAsia="es-SV"/>
        </w:rPr>
        <w:t>sin que tal decisión permita reclamación por parte del oferente.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spacing w:val="-3"/>
          <w:lang w:val="es-EC"/>
        </w:rPr>
        <w:t>C</w:t>
      </w:r>
      <w:proofErr w:type="spellStart"/>
      <w:r w:rsidRPr="00630D56">
        <w:rPr>
          <w:rFonts w:ascii="Arial" w:eastAsia="Courier New" w:hAnsi="Arial" w:cs="Courier New"/>
          <w:lang w:val="es-ES_tradnl" w:eastAsia="es-SV"/>
        </w:rPr>
        <w:t>onocemos</w:t>
      </w:r>
      <w:proofErr w:type="spellEnd"/>
      <w:r w:rsidRPr="00630D56">
        <w:rPr>
          <w:rFonts w:ascii="Arial" w:eastAsia="Courier New" w:hAnsi="Arial" w:cs="Courier New"/>
          <w:lang w:val="es-ES_tradnl" w:eastAsia="es-SV"/>
        </w:rPr>
        <w:t xml:space="preserve"> y aceptamos que el Programa se reserva el dere</w:t>
      </w:r>
      <w:r w:rsidRPr="00630D56">
        <w:rPr>
          <w:rFonts w:ascii="Arial" w:eastAsia="Courier New" w:hAnsi="Arial" w:cs="Courier New"/>
          <w:lang w:val="es-ES_tradnl" w:eastAsia="es-SV"/>
        </w:rPr>
        <w:softHyphen/>
        <w:t>cho de adjudi</w:t>
      </w:r>
      <w:r w:rsidRPr="00630D56">
        <w:rPr>
          <w:rFonts w:ascii="Arial" w:eastAsia="Courier New" w:hAnsi="Arial" w:cs="Courier New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630D56" w:rsidDel="001B0789">
        <w:rPr>
          <w:rFonts w:ascii="Arial" w:eastAsia="Courier New" w:hAnsi="Arial" w:cs="Courier New"/>
          <w:lang w:val="es-ES_tradnl" w:eastAsia="es-SV"/>
        </w:rPr>
        <w:t xml:space="preserve"> 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630D56">
        <w:rPr>
          <w:rFonts w:ascii="Arial" w:eastAsia="Arial Narrow" w:hAnsi="Arial" w:cs="Courier New"/>
          <w:lang w:eastAsia="es-SV"/>
        </w:rPr>
        <w:t>Para todos los efectos señalamos como domicilio legal en</w:t>
      </w:r>
      <w:r w:rsidRPr="00630D56" w:rsidDel="00F35BE1">
        <w:rPr>
          <w:rFonts w:ascii="Arial" w:eastAsia="Arial Narrow" w:hAnsi="Arial" w:cs="Courier New"/>
          <w:color w:val="548DD4"/>
          <w:lang w:eastAsia="es-SV"/>
        </w:rPr>
        <w:t xml:space="preserve"> </w:t>
      </w:r>
      <w:r w:rsidRPr="00630D56">
        <w:rPr>
          <w:rFonts w:ascii="Arial" w:eastAsia="Arial Narrow" w:hAnsi="Arial" w:cs="Courier New"/>
          <w:color w:val="548DD4"/>
          <w:lang w:eastAsia="es-SV"/>
        </w:rPr>
        <w:t>(…</w:t>
      </w:r>
      <w:proofErr w:type="gramStart"/>
      <w:r w:rsidRPr="00630D56">
        <w:rPr>
          <w:rFonts w:ascii="Arial" w:eastAsia="Arial Narrow" w:hAnsi="Arial" w:cs="Courier New"/>
          <w:color w:val="548DD4"/>
          <w:lang w:eastAsia="es-SV"/>
        </w:rPr>
        <w:t>…….</w:t>
      </w:r>
      <w:proofErr w:type="gramEnd"/>
      <w:r w:rsidRPr="00630D56">
        <w:rPr>
          <w:rFonts w:ascii="Arial" w:eastAsia="Arial Narrow" w:hAnsi="Arial" w:cs="Courier New"/>
          <w:color w:val="548DD4"/>
          <w:lang w:eastAsia="es-SV"/>
        </w:rPr>
        <w:t>.</w:t>
      </w:r>
      <w:r w:rsidRPr="00630D56">
        <w:rPr>
          <w:rFonts w:ascii="Arial" w:eastAsia="Arial Narrow" w:hAnsi="Arial" w:cs="Courier New"/>
          <w:i/>
          <w:color w:val="548DD4"/>
          <w:lang w:eastAsia="es-SV"/>
        </w:rPr>
        <w:t>Domicilio)</w:t>
      </w:r>
      <w:r w:rsidRPr="00630D56">
        <w:rPr>
          <w:rFonts w:ascii="Arial" w:eastAsia="Arial Narrow" w:hAnsi="Arial" w:cs="Courier New"/>
          <w:color w:val="548DD4"/>
          <w:lang w:eastAsia="es-SV"/>
        </w:rPr>
        <w:t>.</w:t>
      </w: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</w:p>
    <w:p w:rsidR="00630D56" w:rsidRPr="00630D56" w:rsidRDefault="00630D56" w:rsidP="00630D56">
      <w:pPr>
        <w:spacing w:after="120"/>
        <w:ind w:firstLine="284"/>
        <w:jc w:val="both"/>
        <w:rPr>
          <w:rFonts w:ascii="Arial" w:eastAsia="Arial Narrow" w:hAnsi="Arial" w:cs="Courier New"/>
          <w:lang w:eastAsia="es-SV"/>
        </w:rPr>
      </w:pPr>
      <w:r w:rsidRPr="00630D56">
        <w:rPr>
          <w:rFonts w:ascii="Arial" w:eastAsia="Arial Narrow" w:hAnsi="Arial" w:cs="Courier New"/>
          <w:lang w:eastAsia="es-SV"/>
        </w:rPr>
        <w:t xml:space="preserve">San </w:t>
      </w:r>
      <w:proofErr w:type="gramStart"/>
      <w:r w:rsidRPr="00630D56">
        <w:rPr>
          <w:rFonts w:ascii="Arial" w:eastAsia="Arial Narrow" w:hAnsi="Arial" w:cs="Courier New"/>
          <w:lang w:eastAsia="es-SV"/>
        </w:rPr>
        <w:t xml:space="preserve">Salvador,   </w:t>
      </w:r>
      <w:proofErr w:type="gramEnd"/>
      <w:r w:rsidRPr="00630D56">
        <w:rPr>
          <w:rFonts w:ascii="Arial" w:eastAsia="Arial Narrow" w:hAnsi="Arial" w:cs="Courier New"/>
          <w:color w:val="548DD4"/>
          <w:lang w:eastAsia="es-SV"/>
        </w:rPr>
        <w:t xml:space="preserve">........... </w:t>
      </w:r>
      <w:proofErr w:type="gramStart"/>
      <w:r w:rsidRPr="00630D56">
        <w:rPr>
          <w:rFonts w:ascii="Arial" w:eastAsia="Arial Narrow" w:hAnsi="Arial" w:cs="Courier New"/>
          <w:color w:val="548DD4"/>
          <w:lang w:eastAsia="es-SV"/>
        </w:rPr>
        <w:t>de  ..............................</w:t>
      </w:r>
      <w:proofErr w:type="gramEnd"/>
      <w:r w:rsidRPr="00630D56">
        <w:rPr>
          <w:rFonts w:ascii="Arial" w:eastAsia="Arial Narrow" w:hAnsi="Arial" w:cs="Courier New"/>
          <w:color w:val="548DD4"/>
          <w:lang w:eastAsia="es-SV"/>
        </w:rPr>
        <w:t xml:space="preserve"> del  ____</w:t>
      </w:r>
    </w:p>
    <w:p w:rsidR="00630D56" w:rsidRPr="00630D56" w:rsidRDefault="00630D56" w:rsidP="00630D56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Arial" w:eastAsia="Arial Narrow" w:hAnsi="Arial" w:cs="Courier New"/>
          <w:lang w:eastAsia="es-SV"/>
        </w:rPr>
      </w:pPr>
    </w:p>
    <w:p w:rsidR="00630D56" w:rsidRPr="00630D56" w:rsidRDefault="00630D56" w:rsidP="00630D56">
      <w:pPr>
        <w:spacing w:after="120"/>
        <w:ind w:left="4248"/>
        <w:jc w:val="both"/>
        <w:rPr>
          <w:rFonts w:ascii="Arial" w:eastAsia="Arial Narrow" w:hAnsi="Arial" w:cs="Courier New"/>
          <w:lang w:eastAsia="es-SV"/>
        </w:rPr>
      </w:pPr>
      <w:r w:rsidRPr="00630D56">
        <w:rPr>
          <w:rFonts w:ascii="Arial" w:eastAsia="Arial Narrow" w:hAnsi="Arial" w:cs="Courier New"/>
          <w:lang w:eastAsia="es-SV"/>
        </w:rPr>
        <w:t>Firma y sello del oferente</w:t>
      </w:r>
    </w:p>
    <w:p w:rsidR="00630D56" w:rsidRPr="00630D56" w:rsidRDefault="00630D56" w:rsidP="00630D56">
      <w:pPr>
        <w:spacing w:after="120"/>
        <w:ind w:left="3540" w:firstLine="708"/>
        <w:jc w:val="both"/>
        <w:rPr>
          <w:rFonts w:ascii="Arial" w:eastAsia="Arial Narrow" w:hAnsi="Arial" w:cs="Courier New"/>
          <w:lang w:val="pt-BR" w:eastAsia="es-SV"/>
        </w:rPr>
      </w:pPr>
      <w:r w:rsidRPr="00630D56">
        <w:rPr>
          <w:rFonts w:ascii="Arial" w:eastAsia="Arial Narrow" w:hAnsi="Arial" w:cs="Courier New"/>
          <w:lang w:val="pt-BR" w:eastAsia="es-SV"/>
        </w:rPr>
        <w:t>(Representante Legal o Apoderado Legal)</w:t>
      </w:r>
    </w:p>
    <w:p w:rsidR="00630D56" w:rsidRPr="00630D56" w:rsidRDefault="00630D56" w:rsidP="00630D56">
      <w:pPr>
        <w:spacing w:after="120"/>
        <w:ind w:left="-24"/>
        <w:jc w:val="both"/>
        <w:rPr>
          <w:rFonts w:ascii="Arial" w:eastAsia="Courier New" w:hAnsi="Arial" w:cs="Courier New"/>
          <w:lang w:val="pt-BR" w:eastAsia="es-SV"/>
        </w:rPr>
      </w:pPr>
    </w:p>
    <w:p w:rsidR="00630D56" w:rsidRPr="00630D56" w:rsidRDefault="00630D56" w:rsidP="00630D56">
      <w:pPr>
        <w:spacing w:after="120"/>
        <w:ind w:left="-24"/>
        <w:jc w:val="center"/>
        <w:rPr>
          <w:rFonts w:ascii="Arial" w:eastAsia="Courier New" w:hAnsi="Arial" w:cs="Courier New"/>
          <w:b/>
          <w:lang w:eastAsia="es-SV"/>
        </w:rPr>
      </w:pPr>
      <w:r w:rsidRPr="00630D56">
        <w:rPr>
          <w:rFonts w:ascii="Arial" w:eastAsia="Courier New" w:hAnsi="Arial" w:cs="Courier New"/>
          <w:lang w:eastAsia="es-SV"/>
        </w:rPr>
        <w:br w:type="page"/>
      </w:r>
      <w:r w:rsidRPr="00630D56">
        <w:rPr>
          <w:rFonts w:ascii="Arial" w:eastAsia="Courier New" w:hAnsi="Arial" w:cs="Courier New"/>
          <w:b/>
          <w:lang w:eastAsia="es-SV"/>
        </w:rPr>
        <w:lastRenderedPageBreak/>
        <w:t>FORMULARIO N° 02: DECLARACIÓN JURADA DE INFORMACIÓN EMPRESARIAL</w:t>
      </w:r>
      <w:r w:rsidRPr="00630D56">
        <w:rPr>
          <w:rFonts w:ascii="Arial" w:eastAsia="Courier New" w:hAnsi="Arial" w:cs="Courier New"/>
          <w:b/>
          <w:lang w:eastAsia="es-SV"/>
        </w:rPr>
        <w:fldChar w:fldCharType="begin"/>
      </w:r>
      <w:r w:rsidRPr="00630D56">
        <w:rPr>
          <w:rFonts w:ascii="Arial" w:eastAsia="Courier New" w:hAnsi="Arial" w:cs="Courier New"/>
          <w:lang w:eastAsia="es-SV"/>
        </w:rPr>
        <w:instrText xml:space="preserve"> XE "</w:instrText>
      </w:r>
      <w:r w:rsidRPr="00630D56">
        <w:rPr>
          <w:rFonts w:ascii="Arial" w:eastAsia="Courier New" w:hAnsi="Arial" w:cs="Courier New"/>
          <w:b/>
          <w:lang w:eastAsia="es-SV"/>
        </w:rPr>
        <w:instrText>FORMULARIO N° 02</w:instrText>
      </w:r>
      <w:r w:rsidRPr="00630D56">
        <w:rPr>
          <w:rFonts w:ascii="Arial" w:eastAsia="Courier New" w:hAnsi="Arial" w:cs="Courier New"/>
          <w:lang w:eastAsia="es-SV"/>
        </w:rPr>
        <w:instrText>\</w:instrText>
      </w:r>
      <w:r w:rsidRPr="00630D56">
        <w:rPr>
          <w:rFonts w:ascii="Arial" w:eastAsia="Courier New" w:hAnsi="Arial" w:cs="Courier New"/>
          <w:b/>
          <w:lang w:eastAsia="es-SV"/>
        </w:rPr>
        <w:instrText>: DECLARACIÓN JURADA DE INFORMACIÓN EMPRESARIAL</w:instrText>
      </w:r>
      <w:r w:rsidRPr="00630D56">
        <w:rPr>
          <w:rFonts w:ascii="Arial" w:eastAsia="Courier New" w:hAnsi="Arial" w:cs="Courier New"/>
          <w:lang w:eastAsia="es-SV"/>
        </w:rPr>
        <w:instrText xml:space="preserve">" </w:instrText>
      </w:r>
      <w:r w:rsidRPr="00630D56">
        <w:rPr>
          <w:rFonts w:ascii="Arial" w:eastAsia="Courier New" w:hAnsi="Arial" w:cs="Courier New"/>
          <w:b/>
          <w:lang w:eastAsia="es-SV"/>
        </w:rPr>
        <w:fldChar w:fldCharType="end"/>
      </w:r>
    </w:p>
    <w:p w:rsidR="00630D56" w:rsidRPr="00630D56" w:rsidRDefault="00630D56" w:rsidP="00630D56">
      <w:pPr>
        <w:spacing w:after="120"/>
        <w:jc w:val="both"/>
        <w:rPr>
          <w:rFonts w:ascii="Arial" w:eastAsia="Courier New" w:hAnsi="Arial" w:cs="Courier New"/>
          <w:bCs/>
          <w:lang w:val="es-BO" w:eastAsia="es-SV"/>
        </w:rPr>
      </w:pP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jc w:val="both"/>
        <w:rPr>
          <w:rFonts w:ascii="Arial" w:eastAsia="Courier New" w:hAnsi="Arial" w:cs="Courier New"/>
          <w:b/>
          <w:sz w:val="20"/>
          <w:szCs w:val="20"/>
          <w:lang w:eastAsia="es-ES"/>
        </w:rPr>
      </w:pPr>
      <w:r w:rsidRPr="00630D56">
        <w:rPr>
          <w:rFonts w:ascii="Arial" w:eastAsia="Courier New" w:hAnsi="Arial" w:cs="Courier New"/>
          <w:bCs/>
          <w:lang w:val="es-BO" w:eastAsia="es-SV"/>
        </w:rPr>
        <w:t>COMPARACIÓN DE PRECIOS</w:t>
      </w:r>
      <w:r w:rsidRPr="00630D56">
        <w:rPr>
          <w:rFonts w:ascii="Book Antiqua" w:eastAsia="Courier New" w:hAnsi="Book Antiqua" w:cs="Courier New"/>
          <w:lang w:eastAsia="es-SV"/>
        </w:rPr>
        <w:t xml:space="preserve"> </w:t>
      </w:r>
      <w:r w:rsidRPr="00630D56">
        <w:rPr>
          <w:rFonts w:ascii="Arial" w:eastAsia="Courier New" w:hAnsi="Arial" w:cs="Courier New"/>
          <w:bCs/>
          <w:lang w:val="es-BO" w:eastAsia="es-SV"/>
        </w:rPr>
        <w:t>No: RES-COVID-74-CP-B-MINSAL denominado “ADQUISICIÓN DE EQUIPO DE COMUNICACIÓN PARA HOSPITALES DEL SEGUNDO NIVEL DE ATENCIÓN DEL MINSAL”</w:t>
      </w:r>
      <w:r w:rsidRPr="00630D56">
        <w:rPr>
          <w:rFonts w:ascii="Arial" w:eastAsia="Courier New" w:hAnsi="Arial" w:cs="Courier New"/>
          <w:lang w:val="es-MX" w:eastAsia="es-SV"/>
        </w:rPr>
        <w:t>.</w:t>
      </w: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rPr>
          <w:rFonts w:ascii="Arial" w:eastAsia="Courier New" w:hAnsi="Arial" w:cs="Courier New"/>
          <w:lang w:val="es-BO" w:eastAsia="es-SV"/>
        </w:rPr>
      </w:pPr>
      <w:r w:rsidRPr="00630D56">
        <w:rPr>
          <w:rFonts w:ascii="Arial" w:eastAsia="Courier New" w:hAnsi="Arial" w:cs="Courier New"/>
          <w:lang w:val="es-BO" w:eastAsia="es-SV"/>
        </w:rPr>
        <w:t>Señores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b/>
          <w:sz w:val="24"/>
          <w:szCs w:val="24"/>
          <w:lang w:val="es-GT" w:eastAsia="es-ES"/>
        </w:rPr>
      </w:pPr>
      <w:r w:rsidRPr="00630D56">
        <w:rPr>
          <w:rFonts w:ascii="Arial" w:eastAsia="Courier New" w:hAnsi="Arial" w:cs="Courier New"/>
          <w:b/>
          <w:sz w:val="24"/>
          <w:szCs w:val="24"/>
          <w:lang w:val="es-GT" w:eastAsia="es-ES"/>
        </w:rPr>
        <w:t>MINSAL/PROYECTO RESPUESTA INMEDIATA DE SALUD PÚBLICA PARA CONTENER Y CONTROLAR EL CORONAVIRUS Y MITIGAR SU EFECTO EN LA PRESTACIÓN DEL SERVICIO EN EL SALVADOR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b/>
          <w:lang w:val="es-BO" w:eastAsia="es-SV"/>
        </w:rPr>
      </w:pPr>
      <w:r w:rsidRPr="00630D56">
        <w:rPr>
          <w:rFonts w:ascii="Arial" w:eastAsia="Courier New" w:hAnsi="Arial" w:cs="Courier New"/>
          <w:b/>
          <w:lang w:val="es-GT" w:eastAsia="es-SV"/>
        </w:rPr>
        <w:t>Contrato de Préstamo No. 5043/OC-ES</w:t>
      </w:r>
    </w:p>
    <w:p w:rsidR="00630D56" w:rsidRPr="00630D56" w:rsidRDefault="00630D56" w:rsidP="00630D56">
      <w:pPr>
        <w:spacing w:after="0" w:line="240" w:lineRule="auto"/>
        <w:jc w:val="both"/>
        <w:rPr>
          <w:rFonts w:ascii="Arial" w:eastAsia="Courier New" w:hAnsi="Arial" w:cs="Courier New"/>
          <w:lang w:val="es-BO" w:eastAsia="es-SV"/>
        </w:rPr>
      </w:pPr>
    </w:p>
    <w:p w:rsidR="00630D56" w:rsidRPr="00630D56" w:rsidRDefault="00630D56" w:rsidP="00630D56">
      <w:pPr>
        <w:spacing w:after="120"/>
        <w:ind w:right="5"/>
        <w:jc w:val="both"/>
        <w:rPr>
          <w:rFonts w:ascii="Liberation Sans Narrow" w:eastAsia="Courier New" w:hAnsi="Liberation Sans Narrow" w:cs="Courier New"/>
          <w:lang w:eastAsia="es-SV"/>
        </w:rPr>
      </w:pPr>
      <w:r w:rsidRPr="00630D56">
        <w:rPr>
          <w:rFonts w:ascii="Arial" w:eastAsia="Courier New" w:hAnsi="Arial" w:cs="Courier New"/>
          <w:lang w:eastAsia="es-SV"/>
        </w:rPr>
        <w:t>El que suscribe, Representante Legal de</w:t>
      </w:r>
      <w:r w:rsidRPr="00630D56">
        <w:rPr>
          <w:rFonts w:ascii="Arial" w:eastAsia="Courier New" w:hAnsi="Arial" w:cs="Courier New"/>
          <w:bCs/>
          <w:i/>
          <w:color w:val="548DD4"/>
          <w:lang w:val="es-BO" w:eastAsia="es-SV"/>
        </w:rPr>
        <w:t xml:space="preserve"> ......................................................,</w:t>
      </w:r>
      <w:r w:rsidRPr="00630D56">
        <w:rPr>
          <w:rFonts w:ascii="Arial" w:eastAsia="Courier New" w:hAnsi="Arial" w:cs="Courier New"/>
          <w:lang w:eastAsia="es-SV"/>
        </w:rPr>
        <w:t xml:space="preserve"> identificado con Documento de Identidad Nº .</w:t>
      </w:r>
      <w:r w:rsidRPr="00630D56">
        <w:rPr>
          <w:rFonts w:ascii="Liberation Sans Narrow" w:eastAsia="Courier New" w:hAnsi="Liberation Sans Narrow" w:cs="Courier New"/>
          <w:bCs/>
          <w:i/>
          <w:color w:val="548DD4"/>
          <w:lang w:val="es-BO" w:eastAsia="es-SV"/>
        </w:rPr>
        <w:t>.....................,</w:t>
      </w:r>
      <w:r w:rsidRPr="00630D56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b/>
          <w:lang w:eastAsia="es-SV"/>
        </w:rPr>
        <w:t>DECLARA BAJO JURAMENTO</w:t>
      </w:r>
      <w:r w:rsidRPr="00630D56">
        <w:rPr>
          <w:rFonts w:ascii="Liberation Sans Narrow" w:eastAsia="Courier New" w:hAnsi="Liberation Sans Narrow" w:cs="Courier New"/>
          <w:lang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630D56" w:rsidRPr="00630D56" w:rsidTr="00F12932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lang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630D56" w:rsidRPr="00630D56" w:rsidTr="00F12932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lang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  <w:tr w:rsidR="00630D56" w:rsidRPr="00630D56" w:rsidTr="00F12932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lang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lang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lang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Courier New"/>
                <w:lang w:eastAsia="es-SV"/>
              </w:rPr>
            </w:pPr>
          </w:p>
        </w:tc>
      </w:tr>
    </w:tbl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sz w:val="24"/>
          <w:szCs w:val="24"/>
          <w:lang w:val="es-ES_tradnl"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</w:pPr>
      <w:r w:rsidRPr="00630D56">
        <w:rPr>
          <w:rFonts w:ascii="Liberation Sans Narrow" w:eastAsia="Courier New" w:hAnsi="Liberation Sans Narrow" w:cs="Courier New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630D56" w:rsidRPr="00630D56" w:rsidTr="00F12932">
        <w:trPr>
          <w:cantSplit/>
          <w:trHeight w:val="440"/>
        </w:trPr>
        <w:tc>
          <w:tcPr>
            <w:tcW w:w="9270" w:type="dxa"/>
          </w:tcPr>
          <w:p w:rsidR="00630D56" w:rsidRPr="00630D56" w:rsidRDefault="00630D56" w:rsidP="00630D56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Información del representante autorizado del Oferente:</w:t>
            </w:r>
          </w:p>
          <w:p w:rsidR="00630D56" w:rsidRPr="00630D56" w:rsidRDefault="00630D56" w:rsidP="00630D56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Nombre</w:t>
            </w:r>
            <w:r w:rsidRPr="00630D56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: </w:t>
            </w:r>
            <w:r w:rsidRPr="00630D56">
              <w:rPr>
                <w:rFonts w:ascii="Liberation Sans Narrow" w:eastAsia="Courier New" w:hAnsi="Liberation Sans Narrow" w:cs="Courier New"/>
                <w:i/>
                <w:color w:val="548DD4"/>
                <w:spacing w:val="-2"/>
                <w:lang w:val="es-CO" w:eastAsia="es-SV"/>
              </w:rPr>
              <w:t>[indicar el nombre del representante autorizado]</w:t>
            </w:r>
          </w:p>
          <w:p w:rsidR="00630D56" w:rsidRPr="00630D56" w:rsidRDefault="00630D56" w:rsidP="00630D56">
            <w:pPr>
              <w:suppressAutoHyphens/>
              <w:spacing w:after="120"/>
              <w:ind w:left="360" w:hanging="360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ab/>
              <w:t>Dirección:</w:t>
            </w:r>
            <w:r w:rsidRPr="00630D56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 xml:space="preserve"> [indicar la dirección del representante autorizado]</w:t>
            </w:r>
          </w:p>
          <w:p w:rsidR="00630D56" w:rsidRPr="00630D56" w:rsidRDefault="00630D56" w:rsidP="00630D56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>Números de teléfono</w:t>
            </w:r>
            <w:r w:rsidRPr="00630D56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: [indicar los números de teléfono y facsímile del representante autorizado]</w:t>
            </w:r>
          </w:p>
          <w:p w:rsidR="00630D56" w:rsidRPr="00630D56" w:rsidRDefault="00630D56" w:rsidP="00630D56">
            <w:pPr>
              <w:suppressAutoHyphens/>
              <w:spacing w:after="120"/>
              <w:ind w:left="360" w:hanging="18"/>
              <w:jc w:val="both"/>
              <w:rPr>
                <w:rFonts w:ascii="Liberation Sans Narrow" w:eastAsia="Courier New" w:hAnsi="Liberation Sans Narrow" w:cs="Courier New"/>
                <w:i/>
                <w:spacing w:val="-2"/>
                <w:lang w:val="es-CO" w:eastAsia="es-SV"/>
              </w:rPr>
            </w:pPr>
            <w:r w:rsidRPr="00630D56">
              <w:rPr>
                <w:rFonts w:ascii="Liberation Sans Narrow" w:eastAsia="Courier New" w:hAnsi="Liberation Sans Narrow" w:cs="Courier New"/>
                <w:spacing w:val="-2"/>
                <w:lang w:val="es-CO" w:eastAsia="es-SV"/>
              </w:rPr>
              <w:t xml:space="preserve">Dirección de correo electrónico: </w:t>
            </w:r>
            <w:r w:rsidRPr="00630D56">
              <w:rPr>
                <w:rFonts w:ascii="Liberation Sans Narrow" w:eastAsia="Courier New" w:hAnsi="Liberation Sans Narrow" w:cs="Courier New"/>
                <w:color w:val="548DD4"/>
                <w:spacing w:val="-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630D56" w:rsidRPr="00630D56" w:rsidRDefault="00630D56" w:rsidP="00630D56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  <w:r w:rsidRPr="00630D56">
        <w:rPr>
          <w:rFonts w:ascii="Liberation Sans Narrow" w:eastAsia="Courier New" w:hAnsi="Liberation Sans Narrow" w:cs="Courier New"/>
          <w:lang w:eastAsia="es-SV"/>
        </w:rPr>
        <w:t>El Salvador</w:t>
      </w:r>
      <w:r w:rsidRPr="00630D56">
        <w:rPr>
          <w:rFonts w:ascii="Liberation Sans Narrow" w:eastAsia="Courier New" w:hAnsi="Liberation Sans Narrow" w:cs="Courier New"/>
          <w:color w:val="548DD4"/>
          <w:lang w:eastAsia="es-SV"/>
        </w:rPr>
        <w:t>, ...</w:t>
      </w:r>
      <w:r w:rsidRPr="00630D56">
        <w:rPr>
          <w:rFonts w:ascii="Liberation Sans Narrow" w:eastAsia="Courier New" w:hAnsi="Liberation Sans Narrow" w:cs="Courier New"/>
          <w:lang w:eastAsia="es-SV"/>
        </w:rPr>
        <w:t xml:space="preserve"> de</w:t>
      </w:r>
      <w:proofErr w:type="gramStart"/>
      <w:r w:rsidRPr="00630D56">
        <w:rPr>
          <w:rFonts w:ascii="Liberation Sans Narrow" w:eastAsia="Courier New" w:hAnsi="Liberation Sans Narrow" w:cs="Courier New"/>
          <w:lang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color w:val="548DD4"/>
          <w:lang w:eastAsia="es-SV"/>
        </w:rPr>
        <w:t>..</w:t>
      </w:r>
      <w:proofErr w:type="gramEnd"/>
      <w:r w:rsidRPr="00630D56">
        <w:rPr>
          <w:rFonts w:ascii="Liberation Sans Narrow" w:eastAsia="Courier New" w:hAnsi="Liberation Sans Narrow" w:cs="Courier New"/>
          <w:color w:val="548DD4"/>
          <w:lang w:eastAsia="es-SV"/>
        </w:rPr>
        <w:t>……….....</w:t>
      </w:r>
      <w:r w:rsidRPr="00630D56">
        <w:rPr>
          <w:rFonts w:ascii="Liberation Sans Narrow" w:eastAsia="Courier New" w:hAnsi="Liberation Sans Narrow" w:cs="Courier New"/>
          <w:lang w:eastAsia="es-SV"/>
        </w:rPr>
        <w:t>. del</w:t>
      </w:r>
      <w:r w:rsidRPr="00630D56">
        <w:rPr>
          <w:rFonts w:ascii="Liberation Sans Narrow" w:eastAsia="Courier New" w:hAnsi="Liberation Sans Narrow" w:cs="Courier New"/>
          <w:color w:val="548DD4"/>
          <w:lang w:eastAsia="es-SV"/>
        </w:rPr>
        <w:t xml:space="preserve"> …….</w:t>
      </w:r>
    </w:p>
    <w:p w:rsidR="00630D56" w:rsidRPr="00630D56" w:rsidRDefault="00630D56" w:rsidP="00630D56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630D56" w:rsidRPr="00630D56" w:rsidRDefault="00630D56" w:rsidP="00630D56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630D56" w:rsidRPr="00630D56" w:rsidRDefault="00630D56" w:rsidP="00630D56">
      <w:pPr>
        <w:spacing w:after="120"/>
        <w:ind w:right="-45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630D56" w:rsidRPr="00630D56" w:rsidRDefault="00630D56" w:rsidP="00630D56">
      <w:pPr>
        <w:spacing w:after="120"/>
        <w:ind w:right="-45"/>
        <w:jc w:val="both"/>
        <w:rPr>
          <w:rFonts w:ascii="Liberation Sans Narrow" w:eastAsia="Courier New" w:hAnsi="Liberation Sans Narrow" w:cs="Courier New"/>
          <w:lang w:eastAsia="es-SV"/>
        </w:rPr>
      </w:pPr>
    </w:p>
    <w:p w:rsidR="00630D56" w:rsidRPr="00630D56" w:rsidRDefault="00630D56" w:rsidP="00630D56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630D56">
        <w:rPr>
          <w:rFonts w:ascii="Liberation Sans Narrow" w:eastAsia="SimSun" w:hAnsi="Liberation Sans Narrow" w:cs="Courier New"/>
          <w:lang w:eastAsia="es-SV"/>
        </w:rPr>
        <w:t>Firma y sello del oferente</w:t>
      </w:r>
    </w:p>
    <w:p w:rsidR="00630D56" w:rsidRP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630D56">
        <w:rPr>
          <w:rFonts w:ascii="Liberation Sans Narrow" w:eastAsia="SimSun" w:hAnsi="Liberation Sans Narrow" w:cs="Courier New"/>
          <w:lang w:val="pt-BR" w:eastAsia="es-SV"/>
        </w:rPr>
        <w:t>(Representante Legal o Apoderado Legal</w:t>
      </w:r>
      <w:bookmarkStart w:id="1" w:name="_Toc59847541"/>
      <w:bookmarkEnd w:id="0"/>
    </w:p>
    <w:p w:rsid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630D56" w:rsidRP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</w:p>
    <w:p w:rsidR="00630D56" w:rsidRPr="00630D56" w:rsidRDefault="00630D56" w:rsidP="00630D56">
      <w:pPr>
        <w:keepNext/>
        <w:keepLines/>
        <w:spacing w:before="40" w:after="120"/>
        <w:jc w:val="center"/>
        <w:outlineLvl w:val="3"/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</w:pPr>
      <w:r w:rsidRPr="00630D56">
        <w:rPr>
          <w:rFonts w:ascii="Liberation Sans Narrow" w:eastAsia="FreeSans, 'Times New Roman'" w:hAnsi="Liberation Sans Narrow" w:cs="Courier New"/>
          <w:b/>
          <w:bCs/>
          <w:color w:val="000000"/>
          <w:sz w:val="24"/>
          <w:szCs w:val="24"/>
          <w:lang w:eastAsia="es-SV"/>
        </w:rPr>
        <w:lastRenderedPageBreak/>
        <w:t xml:space="preserve">FORMULARIO No. 03: CUMPLIMIENTO DE ESPECIFICACIONES TÉCNICAS </w:t>
      </w: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2648"/>
      </w:tblGrid>
      <w:tr w:rsidR="00630D56" w:rsidRPr="00630D56" w:rsidTr="00F12932">
        <w:tc>
          <w:tcPr>
            <w:tcW w:w="7338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ESPECIFICACIONES TÉCNICAS REQUERIDAS</w:t>
            </w:r>
          </w:p>
        </w:tc>
        <w:tc>
          <w:tcPr>
            <w:tcW w:w="2648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ESPECIFICACIONES TÉCNICAS OFERTADAS</w:t>
            </w:r>
          </w:p>
        </w:tc>
      </w:tr>
      <w:tr w:rsidR="00630D56" w:rsidRPr="00630D56" w:rsidTr="00F12932">
        <w:tc>
          <w:tcPr>
            <w:tcW w:w="7338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ITEM N°1</w:t>
            </w:r>
          </w:p>
        </w:tc>
        <w:tc>
          <w:tcPr>
            <w:tcW w:w="2648" w:type="dxa"/>
            <w:vMerge w:val="restart"/>
            <w:shd w:val="clear" w:color="auto" w:fill="auto"/>
          </w:tcPr>
          <w:p w:rsidR="00630D56" w:rsidRPr="00630D56" w:rsidRDefault="00630D56" w:rsidP="00630D56">
            <w:pPr>
              <w:rPr>
                <w:rFonts w:ascii="Book Antiqua" w:eastAsia="Courier New" w:hAnsi="Book Antiqua" w:cs="Courier New"/>
                <w:lang w:eastAsia="es-SV"/>
              </w:rPr>
            </w:pPr>
          </w:p>
          <w:p w:rsidR="00630D56" w:rsidRPr="00630D56" w:rsidRDefault="00630D56" w:rsidP="00630D56">
            <w:pPr>
              <w:jc w:val="center"/>
              <w:rPr>
                <w:rFonts w:ascii="Arial" w:eastAsia="Courier New" w:hAnsi="Arial" w:cs="Arial"/>
                <w:b/>
                <w:i/>
                <w:lang w:eastAsia="es-SV"/>
              </w:rPr>
            </w:pPr>
            <w:r w:rsidRPr="00630D56">
              <w:rPr>
                <w:rFonts w:ascii="Book Antiqua" w:eastAsia="Courier New" w:hAnsi="Book Antiqua" w:cs="Courier New"/>
                <w:b/>
                <w:i/>
                <w:lang w:eastAsia="es-SV"/>
              </w:rPr>
              <w:t>(Detallar la marca y modelo del equipo ofertado)</w:t>
            </w:r>
          </w:p>
        </w:tc>
      </w:tr>
      <w:tr w:rsidR="00630D56" w:rsidRPr="00630D56" w:rsidTr="00F12932">
        <w:tc>
          <w:tcPr>
            <w:tcW w:w="7338" w:type="dxa"/>
            <w:shd w:val="clear" w:color="auto" w:fill="auto"/>
          </w:tcPr>
          <w:tbl>
            <w:tblPr>
              <w:tblW w:w="7090" w:type="dxa"/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13"/>
              <w:gridCol w:w="1217"/>
              <w:gridCol w:w="3229"/>
              <w:gridCol w:w="1431"/>
            </w:tblGrid>
            <w:tr w:rsidR="00630D56" w:rsidRPr="00630D56" w:rsidTr="00F12932">
              <w:trPr>
                <w:trHeight w:val="283"/>
              </w:trPr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Código MINSAL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Código ONU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Denominación del equipo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b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lang w:eastAsia="es-SV"/>
                    </w:rPr>
                    <w:t>Cantidad</w:t>
                  </w:r>
                </w:p>
              </w:tc>
            </w:tr>
            <w:tr w:rsidR="00630D56" w:rsidRPr="00630D56" w:rsidTr="00F12932">
              <w:trPr>
                <w:trHeight w:val="283"/>
              </w:trPr>
              <w:tc>
                <w:tcPr>
                  <w:tcW w:w="1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60211065</w:t>
                  </w:r>
                </w:p>
              </w:tc>
              <w:tc>
                <w:tcPr>
                  <w:tcW w:w="12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43222612</w:t>
                  </w:r>
                </w:p>
              </w:tc>
              <w:tc>
                <w:tcPr>
                  <w:tcW w:w="3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rPr>
                      <w:rFonts w:ascii="Arial" w:eastAsia="Courier New" w:hAnsi="Arial" w:cs="Arial"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Switch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de 24 puertos prestaciones medias</w:t>
                  </w:r>
                </w:p>
              </w:tc>
              <w:tc>
                <w:tcPr>
                  <w:tcW w:w="14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jc w:val="center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32</w:t>
                  </w:r>
                </w:p>
              </w:tc>
            </w:tr>
          </w:tbl>
          <w:p w:rsidR="00630D56" w:rsidRPr="00630D56" w:rsidRDefault="00630D56" w:rsidP="00630D56">
            <w:pPr>
              <w:spacing w:after="0"/>
              <w:rPr>
                <w:rFonts w:ascii="Book Antiqua" w:eastAsia="Courier New" w:hAnsi="Book Antiqua" w:cs="Courier New"/>
                <w:lang w:eastAsia="es-SV"/>
              </w:rPr>
            </w:pPr>
          </w:p>
          <w:tbl>
            <w:tblPr>
              <w:tblW w:w="7385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5614"/>
              <w:gridCol w:w="246"/>
            </w:tblGrid>
            <w:tr w:rsidR="00630D56" w:rsidRPr="00630D56" w:rsidTr="00F12932">
              <w:trPr>
                <w:trHeight w:val="1382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Descripción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Switches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 xml:space="preserve"> de acceso con prestaciones medias.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Conexiones: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Switches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de 1RU con hasta 24 puertos RJ-45 de velocidad de línea de 1/2,5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GbE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Cuatro puertos integrados SFP28 de 25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 puertos QSFP+ de 40 G para apilamiento.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12 puertos RJ45 de 10 M/100 M/1 G/2,5 G con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Detección automática y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802.3at (hasta 30 W), 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12 puertos RJ45 de 10 M/100 M/1G /2,5 G con detección automática y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802.3bt tipo 3 (hasta 60 W).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 puertos de apilamiento en la parte posterior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Puerto USB (tipo A) para la configuración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mediante una unidad flash USB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Puerto de consola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MicroUSB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(tipo B)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Puerto de consola RJ45 con señalización RS232.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Negociación automática para el control de la velocidad y el flujo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Reenvío ininterrumpido y rápida conmutación por error en configuraciones de pila.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Funciones de conmutación de capa 2 y capa 3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Velocidad de datos de hasta 600 Gb/s (dúplex completo)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Velocidad de reenvío de hasta 833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Mp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/s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Gestiones de: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32,000 direcciones MAC. 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(IPv</w:t>
                  </w:r>
                  <w:proofErr w:type="gram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4)/</w:t>
                  </w:r>
                  <w:proofErr w:type="gram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128 (IPv6) rutas estáticas.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(IPv4) Rutas dinámicas.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lastRenderedPageBreak/>
                    <w:t>128 grupos LAG, 144 puertos dinámicos por pila, 8 puertos miembro por LAGA para agregación de enlaces.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interfaces de enrutamiento RIP.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128 interfaces de enrutamiento VLAN.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4094 VLAN admitidas.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4096 entradas para ARP.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512 entradas NDP.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Listas de control de acceso (ACL): Compatible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Características especiales: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Ventiladores redundantes de velocidad variable y flujo de aire: E / S a la fuente de alimentación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Imágenes de firmware dual integradas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3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2 puertos de apilamiento traseros (21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Gbps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) que admiten hasta 84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Gbps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(dúplex).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Protocolo de normas de la IEEE: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802.1AB LLDP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Voice VLAN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802.1D Puente,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árbol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de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expansión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802.1p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ab/>
                    <w:t>Prioridad de Ethernet (aprovisionamiento y mapeo de usuarios)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802.1Q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ab/>
                    <w:t>Etiquetado de VLAN, etiquetado doble de VLAN, GVRP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802.1s Árbol de expansión múltiple (MSTP)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802.1v VLAN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basadas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en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protocolos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802.1w Árbol de expansión rápida (RSTP)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802.1X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ab/>
                    <w:t>Control de acceso a redes, VLAN automática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802.2 Control de enlace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lógico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 10BASE-T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802.3ab Gigabit Ethernet (1000 BASE-T)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802.3ac 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ab/>
                    <w:t>Extensiones de trama para etiquetado de VLAN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802.3ad Agregado de enlaces con LACP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802.3ae 10 Gigabit Ethernet (10GBASE-X)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802.3at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+ (N2024P y N2048P)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802.3AX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Balanceo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de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carga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LAG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802.3u 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ab/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Fast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Ethernet (100BASE-TX) en los puertos de administración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802.3x Control de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flujo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2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802.3z Gigabit Ethernet (1000BASE-X)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val="en-US"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lastRenderedPageBreak/>
                    <w:t>Cumplimiento de normas de RFC y funciones adicionales: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768 UDP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793 TCP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854 Telnet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959 FTP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1321 MD5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1350 TFTP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2474 Differentiated Services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2698 Two Rate Three Color Marker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3164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Syslog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4254 SSHv2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Hardware de alimentación: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Compartimientos internos de fuente de alimentación intercambiable en caliente: 2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  <w:t>Fuentes de alimentación intercambiables en caliente (incluidas): 2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  <w:t>Soporte de redundancia de fuentes de alimentación.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Adicionales: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Por cada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Switch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se deben incluir: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 cables QSFP28 - QSFP28 activos, de al menos 5 metros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Cable de conector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MicroUSB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a USB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6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Cable RJ-45 a conector DB-9 hembra incluido</w:t>
                  </w:r>
                </w:p>
              </w:tc>
              <w:tc>
                <w:tcPr>
                  <w:tcW w:w="246" w:type="dxa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817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lastRenderedPageBreak/>
                    <w:t>Documentación Técnica Requerida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Catálogo del equipo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5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Manuales del equipo de preferencia en digital.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1312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Características Eléctricas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120 VAC 60 Hz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Fases: 1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7"/>
                    </w:num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Cordón de alimentación con toma corriente macho, polarizado NEMA 5-15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636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Capacitación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El proveedor brindará una capacitación de al menos 20 horas para 4 personas, en el manejo y administración de la solución ofertada, la cual podrá recibirse en las instalaciones del proveedor o del MINSAL en mutuo acuerdo con el administrador del contrato y proveedor.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El proveedor deberá entrenar al personal IT del MINSAL sobre aspectos básicos de configuración del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lastRenderedPageBreak/>
                    <w:t>Stacking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, enrutamiento, segmentación y de la interconexión.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628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lastRenderedPageBreak/>
                    <w:t>Instalación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Se requiere que el proveedor realice la instalación y  la configuración inicial de los equipos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1966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Garantía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Garantía contra desperfectos de fábrica y Soporte remoto por parte del fabricante con un tiempo de respuesta en formato 8x5 NBD durante 3 años mínimo</w:t>
                  </w:r>
                </w:p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El proveedor deberá presentar al momento de entregar los bienes un certificado de garantía del fabricante por al menos el periodo de vigencia establecida.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983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Soporte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Soporte del proveedor de hardware y software en formato 7x24 con tiempo de respuesta de 4 horas, durante el tiempo de la garantía de 3 años.</w:t>
                  </w:r>
                </w:p>
              </w:tc>
            </w:tr>
            <w:tr w:rsidR="00630D56" w:rsidRPr="00630D56" w:rsidTr="00F12932">
              <w:trPr>
                <w:gridAfter w:val="1"/>
                <w:wAfter w:w="246" w:type="dxa"/>
                <w:trHeight w:val="710"/>
              </w:trPr>
              <w:tc>
                <w:tcPr>
                  <w:tcW w:w="1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Plazo de entrega del equipo</w:t>
                  </w:r>
                </w:p>
              </w:tc>
              <w:tc>
                <w:tcPr>
                  <w:tcW w:w="56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150 días calendario</w:t>
                  </w:r>
                </w:p>
              </w:tc>
            </w:tr>
          </w:tbl>
          <w:p w:rsidR="00630D56" w:rsidRPr="00630D56" w:rsidRDefault="00630D56" w:rsidP="00630D56">
            <w:pPr>
              <w:rPr>
                <w:rFonts w:ascii="Book Antiqua" w:eastAsia="Courier New" w:hAnsi="Book Antiqua" w:cs="Courier New"/>
                <w:lang w:eastAsia="es-SV"/>
              </w:rPr>
            </w:pPr>
          </w:p>
        </w:tc>
        <w:tc>
          <w:tcPr>
            <w:tcW w:w="2648" w:type="dxa"/>
            <w:vMerge/>
            <w:shd w:val="clear" w:color="auto" w:fill="auto"/>
          </w:tcPr>
          <w:p w:rsidR="00630D56" w:rsidRPr="00630D56" w:rsidRDefault="00630D56" w:rsidP="00630D56">
            <w:pPr>
              <w:jc w:val="center"/>
              <w:rPr>
                <w:rFonts w:ascii="Book Antiqua" w:eastAsia="Courier New" w:hAnsi="Book Antiqua" w:cs="Courier New"/>
                <w:lang w:eastAsia="es-SV"/>
              </w:rPr>
            </w:pPr>
          </w:p>
        </w:tc>
      </w:tr>
    </w:tbl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p w:rsidR="00630D56" w:rsidRPr="00630D56" w:rsidRDefault="00630D56" w:rsidP="00630D56">
      <w:pPr>
        <w:rPr>
          <w:rFonts w:ascii="Book Antiqua" w:eastAsia="Courier New" w:hAnsi="Book Antiqua" w:cs="Courier New"/>
          <w:lang w:eastAsia="es-SV"/>
        </w:rPr>
      </w:pPr>
    </w:p>
    <w:bookmarkEnd w:id="1"/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761"/>
      </w:tblGrid>
      <w:tr w:rsidR="00630D56" w:rsidRPr="00630D56" w:rsidTr="00F12932">
        <w:tc>
          <w:tcPr>
            <w:tcW w:w="7225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ESPECIFICACIONES TÉCNICAS REQUERIDAS</w:t>
            </w:r>
          </w:p>
        </w:tc>
        <w:tc>
          <w:tcPr>
            <w:tcW w:w="2761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ESPECIFICACIONES TÉCNICAS OFERTADAS</w:t>
            </w:r>
          </w:p>
        </w:tc>
      </w:tr>
      <w:tr w:rsidR="00630D56" w:rsidRPr="00630D56" w:rsidTr="00F12932">
        <w:tc>
          <w:tcPr>
            <w:tcW w:w="7225" w:type="dxa"/>
            <w:shd w:val="clear" w:color="auto" w:fill="auto"/>
          </w:tcPr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  <w:r w:rsidRPr="00630D56">
              <w:rPr>
                <w:rFonts w:ascii="Arial" w:eastAsia="Courier New" w:hAnsi="Arial" w:cs="Arial"/>
                <w:b/>
                <w:lang w:eastAsia="es-SV"/>
              </w:rPr>
              <w:t>ITEM N°2</w:t>
            </w:r>
          </w:p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  <w:tbl>
            <w:tblPr>
              <w:tblW w:w="7192" w:type="dxa"/>
              <w:jc w:val="center"/>
              <w:tblLayout w:type="fixed"/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156"/>
              <w:gridCol w:w="3268"/>
              <w:gridCol w:w="1536"/>
            </w:tblGrid>
            <w:tr w:rsidR="00630D56" w:rsidRPr="00630D56" w:rsidTr="00F12932">
              <w:trPr>
                <w:trHeight w:val="193"/>
                <w:jc w:val="center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b/>
                      <w:bCs/>
                      <w:color w:val="000000"/>
                      <w:lang w:eastAsia="es-SV"/>
                    </w:rPr>
                    <w:t>Código MINSAL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b/>
                      <w:bCs/>
                      <w:color w:val="000000"/>
                      <w:lang w:eastAsia="es-SV"/>
                    </w:rPr>
                    <w:t>Código ONU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rPr>
                      <w:rFonts w:ascii="Arial" w:eastAsia="Bembo Std" w:hAnsi="Arial" w:cs="Arial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b/>
                      <w:bCs/>
                      <w:color w:val="000000"/>
                      <w:lang w:eastAsia="es-SV"/>
                    </w:rPr>
                    <w:t>Denominación del equipo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b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b/>
                      <w:lang w:eastAsia="es-SV"/>
                    </w:rPr>
                    <w:t>Cantidad</w:t>
                  </w:r>
                </w:p>
              </w:tc>
            </w:tr>
            <w:tr w:rsidR="00630D56" w:rsidRPr="00630D56" w:rsidTr="00F12932">
              <w:trPr>
                <w:trHeight w:val="193"/>
                <w:jc w:val="center"/>
              </w:trPr>
              <w:tc>
                <w:tcPr>
                  <w:tcW w:w="12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color w:val="00000A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color w:val="00000A"/>
                      <w:lang w:eastAsia="es-SV"/>
                    </w:rPr>
                    <w:lastRenderedPageBreak/>
                    <w:t>60211066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color w:val="00000A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color w:val="00000A"/>
                      <w:lang w:eastAsia="es-SV"/>
                    </w:rPr>
                    <w:t>43222612</w:t>
                  </w:r>
                </w:p>
              </w:tc>
              <w:tc>
                <w:tcPr>
                  <w:tcW w:w="3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rPr>
                      <w:rFonts w:ascii="Arial" w:eastAsia="Bembo Std" w:hAnsi="Arial" w:cs="Arial"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Bembo Std" w:hAnsi="Arial" w:cs="Arial"/>
                      <w:color w:val="00000A"/>
                      <w:lang w:eastAsia="es-SV"/>
                    </w:rPr>
                    <w:t>Switch</w:t>
                  </w:r>
                  <w:proofErr w:type="spellEnd"/>
                  <w:r w:rsidRPr="00630D56">
                    <w:rPr>
                      <w:rFonts w:ascii="Arial" w:eastAsia="Bembo Std" w:hAnsi="Arial" w:cs="Arial"/>
                      <w:color w:val="00000A"/>
                      <w:lang w:eastAsia="es-SV"/>
                    </w:rPr>
                    <w:t xml:space="preserve"> de 48 puertos prestaciones medias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widowControl w:val="0"/>
                    <w:spacing w:line="240" w:lineRule="auto"/>
                    <w:jc w:val="center"/>
                    <w:rPr>
                      <w:rFonts w:ascii="Arial" w:eastAsia="Bembo Std" w:hAnsi="Arial" w:cs="Arial"/>
                      <w:lang w:eastAsia="es-SV"/>
                    </w:rPr>
                  </w:pPr>
                  <w:r w:rsidRPr="00630D56">
                    <w:rPr>
                      <w:rFonts w:ascii="Arial" w:eastAsia="Bembo Std" w:hAnsi="Arial" w:cs="Arial"/>
                      <w:lang w:eastAsia="es-SV"/>
                    </w:rPr>
                    <w:t>24</w:t>
                  </w:r>
                </w:p>
              </w:tc>
            </w:tr>
          </w:tbl>
          <w:p w:rsidR="00630D56" w:rsidRPr="00630D56" w:rsidRDefault="00630D56" w:rsidP="00630D56">
            <w:pPr>
              <w:spacing w:after="0" w:line="240" w:lineRule="auto"/>
              <w:rPr>
                <w:rFonts w:ascii="Bembo Std" w:eastAsia="Bembo Std" w:hAnsi="Bembo Std" w:cs="Bembo Std"/>
                <w:sz w:val="24"/>
                <w:szCs w:val="24"/>
                <w:lang w:eastAsia="es-SV"/>
              </w:rPr>
            </w:pPr>
          </w:p>
          <w:tbl>
            <w:tblPr>
              <w:tblW w:w="7281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579"/>
              <w:gridCol w:w="5431"/>
              <w:gridCol w:w="271"/>
            </w:tblGrid>
            <w:tr w:rsidR="00630D56" w:rsidRPr="00630D56" w:rsidTr="00F12932">
              <w:trPr>
                <w:trHeight w:val="248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Descripción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Switches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 xml:space="preserve"> de acceso 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Conexiones: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Switches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N2248X-ON - 1RU, 48 puertos RJ-45 1/2.5GbE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Cuatro puertos integrados SFP28 de 25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2 puertos de apilamiento integrados QSFP+ de 40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GbE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Puerto con administración fuera de banda (10/100/1000BASE-T)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24 puertos RJ45 de 10 M/100 M/1 G/2,5 G con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Detección automática y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802.3at (hasta 30 W), 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24 puertos RJ45 de 10 M/100 M/1G /2,5 G con detección automática y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802.3bt tipo 3 (hasta 60 W).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Puerto USB (tipo A) para la configuración mediante una unidad flash USB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Puerto de consola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MicroUSB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(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tipoB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) (se incluye el cable de conector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MicroUSB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a USB)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Puerto de consola RJ45 con señalización RS232.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Reenvío ininterrumpido y rápida conmutación por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  <w:t>error en configuraciones de pila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Negociación automática para el control de la velocidad y el flujo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Funciones de conmutación de capa 2 y enrutamiento capa 3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Velocidad de datos de hasta 600 Gb/s (dúplex completo)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Velocidad de reenvío de hasta 833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Mp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/s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Gestiones de: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32,000 direcciones MAC. 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(IPv4) / 128 (IPv6) rutas estáticas.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(IPv4) Rutas dinámicas.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lastRenderedPageBreak/>
                    <w:t>128 grupos LAG, 144 puertos dinámicos por pila, 8 puertos miembro por LAG para agregación de enlaces.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256 interfaces de enrutamiento RIP.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128 interfaces de enrutamiento VLAN.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4094 VLAN admitidas.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4096 entradas para ARP.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512 entradas NDP.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Listas de control de acceso (ACL): Compatible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Características especiales: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Ventiladores redundantes de velocidad variable (reemplazables en campo) y flujo de aire: E / S a la fuente de alimentación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Imágenes de firmware dual integradas</w:t>
                  </w:r>
                </w:p>
                <w:p w:rsidR="00630D56" w:rsidRPr="00630D56" w:rsidRDefault="00630D56" w:rsidP="00630D56">
                  <w:pPr>
                    <w:numPr>
                      <w:ilvl w:val="1"/>
                      <w:numId w:val="9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2 puertos de apilamiento posteriores integrados QSFP+ de 40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GbE</w:t>
                  </w:r>
                  <w:proofErr w:type="spellEnd"/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Protocolo de normas de la IEEE: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802.1AB LLDP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Voice VLAN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802.1D Puente, árbol de expansión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802.1p Prioridad de Ethernet (aprovisionamiento y mapeo de usuarios)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802.1Q Etiquetado de VLAN, etiquetado doble de VLAN, GVRP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802.1s Árbol de expansión múltiple (MSTP)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802.1v VLAN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basadas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en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protocolos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802.1w Árbol de expansión rápida (RSTP)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802.1X Control de acceso a redes, VLAN automática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802.2 Control de enlace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lógico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 10BASE-T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802.3ab Gigabit Ethernet (1000 BASE-T)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802.3ac Extensiones de trama para etiquetado de VLAN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802.3ad Agregado de enlaces con LACP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802.3ae 10 Gigabit Ethernet (10GBASE-X)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802.3at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PoE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+ (N2024P y N2048P)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802.3AX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Balanceo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de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carga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 xml:space="preserve"> LAG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802.3u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Fast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Ethernet (100BASE-TX) en los puertos de administración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lastRenderedPageBreak/>
                    <w:t xml:space="preserve">802.3x Control de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flujo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8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802.3z Gigabit Ethernet (1000BASE-X)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val="en-US"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Cumplimiento de normas de RFC y funciones adicionales: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768 UDP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793 TCP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854 Telnet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959 FTP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1321 MD5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1350 TFTP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2474 Differentiated Services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val="en-US"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val="en-US" w:eastAsia="es-SV"/>
                    </w:rPr>
                    <w:t>2698 Two Rate Three Color Marker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3164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Syslog</w:t>
                  </w:r>
                  <w:proofErr w:type="spellEnd"/>
                </w:p>
                <w:p w:rsidR="00630D56" w:rsidRPr="00630D56" w:rsidRDefault="00630D56" w:rsidP="00630D56">
                  <w:pPr>
                    <w:numPr>
                      <w:ilvl w:val="0"/>
                      <w:numId w:val="10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4254 SSHv2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Hardware de alimentación: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Compartimientos internos de fuente de alimentación intercambiable en caliente: 2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  <w:t>Fuentes de alimentación intercambiables en caliente (incluidas): 2</w:t>
                  </w: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br/>
                    <w:t>Soporte de redundancia de fuentes de alimentación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Adicionales: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Por cada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Switch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se deben incluir: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2 cables QSFP28 - QSFP28 activos, de al menos 5 metros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cable de </w:t>
                  </w:r>
                  <w:proofErr w:type="gram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conector 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MicroUSB</w:t>
                  </w:r>
                  <w:proofErr w:type="spellEnd"/>
                  <w:proofErr w:type="gram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 a USB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2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Cable RJ-45 a conector DB-9 hembra incluido</w:t>
                  </w:r>
                </w:p>
              </w:tc>
              <w:tc>
                <w:tcPr>
                  <w:tcW w:w="271" w:type="dxa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871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lastRenderedPageBreak/>
                    <w:t>Documentación Técnica Requerida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Catálogo del equipo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1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Manuales del equipo de preferencia en digital.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1203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Características Eléctricas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120 VAC 60 Hz, 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Fases: 1</w:t>
                  </w:r>
                </w:p>
                <w:p w:rsidR="00630D56" w:rsidRPr="00630D56" w:rsidRDefault="00630D56" w:rsidP="00630D56">
                  <w:pPr>
                    <w:numPr>
                      <w:ilvl w:val="0"/>
                      <w:numId w:val="13"/>
                    </w:num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Cordón de alimentación con toma corriente macho, polarizado NEMA 5-15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2323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lastRenderedPageBreak/>
                    <w:t>Capacitación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El proveedor brindará una capacitación de al menos 20 horas para 4 personas, en el manejo y administración de la solución ofertada, la cual podrá recibirse en las instalaciones del proveedor o del MINSAL en mutuo acuerdo con el administrador del contrato y proveedor.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 xml:space="preserve">El proveedor deberá entrenar al personal IT del MINSAL sobre aspectos básicos de configuración del </w:t>
                  </w:r>
                  <w:proofErr w:type="spellStart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Stacking</w:t>
                  </w:r>
                  <w:proofErr w:type="spellEnd"/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, enrutamiento, segmentación y de la interconexión.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581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Instalación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Se requiere que el proveedor realice la instalación y la configuración inicial de los equipos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1452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Garantía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Garantía contra desperfectos de fábrica y Soporte remoto por parte del fabricante con un tiempo de respuesta en formato 8x5 NBD durante 3 años mínimo</w:t>
                  </w:r>
                </w:p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El proveedor deberá presentar al momento de entregar los bienes un certificado de garantía del fabricante por al menos el periodo de vigencia establecida.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581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Soporte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Soporte del proveedor de hardware y software en formato 7x24 con tiempo de respuesta de 4 horas, durante el tiempo de la garantía de 3 años.</w:t>
                  </w:r>
                </w:p>
              </w:tc>
            </w:tr>
            <w:tr w:rsidR="00630D56" w:rsidRPr="00630D56" w:rsidTr="00F12932">
              <w:trPr>
                <w:gridAfter w:val="1"/>
                <w:wAfter w:w="271" w:type="dxa"/>
                <w:trHeight w:val="871"/>
              </w:trPr>
              <w:tc>
                <w:tcPr>
                  <w:tcW w:w="15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b/>
                      <w:bCs/>
                      <w:lang w:eastAsia="es-SV"/>
                    </w:rPr>
                    <w:t>Plazo de entrega del equipo</w:t>
                  </w:r>
                </w:p>
              </w:tc>
              <w:tc>
                <w:tcPr>
                  <w:tcW w:w="5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30D56" w:rsidRPr="00630D56" w:rsidRDefault="00630D56" w:rsidP="00630D56">
                  <w:pPr>
                    <w:spacing w:after="0" w:line="276" w:lineRule="auto"/>
                    <w:rPr>
                      <w:rFonts w:ascii="Arial" w:eastAsia="Courier New" w:hAnsi="Arial" w:cs="Arial"/>
                      <w:lang w:eastAsia="es-SV"/>
                    </w:rPr>
                  </w:pPr>
                  <w:r w:rsidRPr="00630D56">
                    <w:rPr>
                      <w:rFonts w:ascii="Arial" w:eastAsia="Courier New" w:hAnsi="Arial" w:cs="Arial"/>
                      <w:lang w:eastAsia="es-SV"/>
                    </w:rPr>
                    <w:t>150 días calendario</w:t>
                  </w:r>
                </w:p>
              </w:tc>
            </w:tr>
          </w:tbl>
          <w:p w:rsidR="00630D56" w:rsidRPr="00630D56" w:rsidRDefault="00630D56" w:rsidP="00630D56">
            <w:pPr>
              <w:spacing w:after="0"/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</w:tc>
        <w:tc>
          <w:tcPr>
            <w:tcW w:w="2761" w:type="dxa"/>
            <w:shd w:val="clear" w:color="auto" w:fill="auto"/>
          </w:tcPr>
          <w:p w:rsidR="00630D56" w:rsidRPr="00630D56" w:rsidRDefault="00630D56" w:rsidP="00630D56">
            <w:pPr>
              <w:rPr>
                <w:rFonts w:ascii="Book Antiqua" w:eastAsia="Courier New" w:hAnsi="Book Antiqua" w:cs="Courier New"/>
                <w:lang w:eastAsia="es-SV"/>
              </w:rPr>
            </w:pPr>
          </w:p>
          <w:p w:rsidR="00630D56" w:rsidRPr="00630D56" w:rsidRDefault="00630D56" w:rsidP="00630D56">
            <w:pPr>
              <w:jc w:val="center"/>
              <w:rPr>
                <w:rFonts w:ascii="Book Antiqua" w:eastAsia="Courier New" w:hAnsi="Book Antiqua" w:cs="Courier New"/>
                <w:i/>
                <w:lang w:eastAsia="es-SV"/>
              </w:rPr>
            </w:pPr>
            <w:r w:rsidRPr="00630D56">
              <w:rPr>
                <w:rFonts w:ascii="Book Antiqua" w:eastAsia="Courier New" w:hAnsi="Book Antiqua" w:cs="Courier New"/>
                <w:i/>
                <w:lang w:eastAsia="es-SV"/>
              </w:rPr>
              <w:t>(Detallar la marca y modelo del equipo ofertado)</w:t>
            </w:r>
          </w:p>
          <w:p w:rsidR="00630D56" w:rsidRPr="00630D56" w:rsidRDefault="00630D56" w:rsidP="00630D56">
            <w:pPr>
              <w:jc w:val="center"/>
              <w:rPr>
                <w:rFonts w:ascii="Book Antiqua" w:eastAsia="Courier New" w:hAnsi="Book Antiqua" w:cs="Courier New"/>
                <w:lang w:eastAsia="es-SV"/>
              </w:rPr>
            </w:pPr>
          </w:p>
          <w:p w:rsidR="00630D56" w:rsidRPr="00630D56" w:rsidRDefault="00630D56" w:rsidP="00630D56">
            <w:pPr>
              <w:jc w:val="center"/>
              <w:rPr>
                <w:rFonts w:ascii="Arial" w:eastAsia="Courier New" w:hAnsi="Arial" w:cs="Arial"/>
                <w:b/>
                <w:lang w:eastAsia="es-SV"/>
              </w:rPr>
            </w:pPr>
          </w:p>
        </w:tc>
      </w:tr>
    </w:tbl>
    <w:p w:rsidR="00630D56" w:rsidRP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  <w:bookmarkStart w:id="2" w:name="_GoBack"/>
      <w:bookmarkEnd w:id="2"/>
    </w:p>
    <w:p w:rsidR="00630D56" w:rsidRPr="00630D56" w:rsidRDefault="00630D56" w:rsidP="00630D56">
      <w:pPr>
        <w:spacing w:after="120"/>
        <w:jc w:val="both"/>
        <w:rPr>
          <w:rFonts w:ascii="Liberation Sans Narrow" w:eastAsia="SimSun" w:hAnsi="Liberation Sans Narrow" w:cs="Courier New"/>
          <w:lang w:eastAsia="es-SV"/>
        </w:rPr>
      </w:pPr>
    </w:p>
    <w:p w:rsidR="00630D56" w:rsidRPr="00630D56" w:rsidRDefault="00630D56" w:rsidP="00630D56">
      <w:pPr>
        <w:jc w:val="center"/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</w:pP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t>FORMULARIO N° 04.  FORMULARIO DE COTIZACIÓN: LISTA DE PRECIOS</w:t>
      </w: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begin"/>
      </w:r>
      <w:r w:rsidRPr="00630D56">
        <w:rPr>
          <w:rFonts w:ascii="Liberation Sans Narrow" w:eastAsia="Courier New" w:hAnsi="Liberation Sans Narrow" w:cs="Courier New"/>
          <w:lang w:eastAsia="es-SV"/>
        </w:rPr>
        <w:instrText xml:space="preserve"> XE "</w:instrText>
      </w: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FORMULARIO N° 05.  FORMULARIO DE COTIZACIÓN</w:instrText>
      </w:r>
      <w:r w:rsidRPr="00630D56">
        <w:rPr>
          <w:rFonts w:ascii="Liberation Sans Narrow" w:eastAsia="Courier New" w:hAnsi="Liberation Sans Narrow" w:cs="Courier New"/>
          <w:lang w:eastAsia="es-SV"/>
        </w:rPr>
        <w:instrText>\</w:instrText>
      </w: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instrText>: LISTA DE PRECIOS</w:instrText>
      </w:r>
      <w:r w:rsidRPr="00630D56">
        <w:rPr>
          <w:rFonts w:ascii="Liberation Sans Narrow" w:eastAsia="Courier New" w:hAnsi="Liberation Sans Narrow" w:cs="Courier New"/>
          <w:lang w:eastAsia="es-SV"/>
        </w:rPr>
        <w:instrText xml:space="preserve">" </w:instrText>
      </w: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fldChar w:fldCharType="end"/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u w:val="single"/>
          <w:lang w:eastAsia="es-SV"/>
        </w:rPr>
      </w:pP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jc w:val="both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630D56">
        <w:rPr>
          <w:rFonts w:ascii="Liberation Sans Narrow" w:eastAsia="Courier New" w:hAnsi="Liberation Sans Narrow" w:cs="Courier New"/>
          <w:bCs/>
          <w:u w:val="single"/>
          <w:lang w:val="es-BO" w:eastAsia="es-SV"/>
        </w:rPr>
        <w:t xml:space="preserve">COMPARACIÓN DE PRECIOS </w:t>
      </w:r>
      <w:r w:rsidRPr="00630D56">
        <w:rPr>
          <w:rFonts w:ascii="Liberation Sans Narrow" w:eastAsia="Courier New" w:hAnsi="Liberation Sans Narrow" w:cs="Courier New"/>
          <w:bCs/>
          <w:lang w:val="es-BO" w:eastAsia="es-SV"/>
        </w:rPr>
        <w:t>No: RES-COVID-74-CP-B-MINSAL denominado “ADQUISICIÓN DE EQUIPO DE COMUNICACIÓN PARA HOSPITALES DEL SEGUNDO NIVEL DE ATENCIÓN DEL MINSAL.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993"/>
        <w:gridCol w:w="2153"/>
        <w:gridCol w:w="1107"/>
        <w:gridCol w:w="1417"/>
        <w:gridCol w:w="851"/>
        <w:gridCol w:w="1134"/>
        <w:gridCol w:w="1134"/>
      </w:tblGrid>
      <w:tr w:rsidR="00630D56" w:rsidRPr="00630D56" w:rsidTr="00F12932">
        <w:trPr>
          <w:trHeight w:val="992"/>
        </w:trPr>
        <w:tc>
          <w:tcPr>
            <w:tcW w:w="675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ÍTEM</w:t>
            </w:r>
          </w:p>
        </w:tc>
        <w:tc>
          <w:tcPr>
            <w:tcW w:w="993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CÓDIGO MINSAL</w:t>
            </w:r>
          </w:p>
        </w:tc>
        <w:tc>
          <w:tcPr>
            <w:tcW w:w="2153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center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DESCRIPCIÓN</w:t>
            </w:r>
          </w:p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</w:p>
        </w:tc>
        <w:tc>
          <w:tcPr>
            <w:tcW w:w="1107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CANTIDAD</w:t>
            </w:r>
          </w:p>
        </w:tc>
        <w:tc>
          <w:tcPr>
            <w:tcW w:w="851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UNIDAD DE MEDIDA</w:t>
            </w:r>
          </w:p>
        </w:tc>
        <w:tc>
          <w:tcPr>
            <w:tcW w:w="1134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 xml:space="preserve">PRECIO UNITARIO </w:t>
            </w:r>
          </w:p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incluido)</w:t>
            </w:r>
          </w:p>
        </w:tc>
        <w:tc>
          <w:tcPr>
            <w:tcW w:w="1134" w:type="dxa"/>
            <w:shd w:val="clear" w:color="auto" w:fill="auto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PRECIO TOTAL</w:t>
            </w:r>
          </w:p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sz w:val="18"/>
                <w:szCs w:val="18"/>
                <w:lang w:val="es-MX" w:eastAsia="es-SV"/>
              </w:rPr>
              <w:t>(IVA incluido</w:t>
            </w: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16"/>
        </w:trPr>
        <w:tc>
          <w:tcPr>
            <w:tcW w:w="675" w:type="dxa"/>
          </w:tcPr>
          <w:p w:rsidR="00630D56" w:rsidRPr="00630D56" w:rsidRDefault="00630D56" w:rsidP="00630D56">
            <w:pPr>
              <w:numPr>
                <w:ilvl w:val="0"/>
                <w:numId w:val="1"/>
              </w:numPr>
              <w:spacing w:after="120"/>
              <w:jc w:val="center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993" w:type="dxa"/>
          </w:tcPr>
          <w:p w:rsidR="00630D56" w:rsidRPr="00630D56" w:rsidRDefault="00630D56" w:rsidP="00630D56">
            <w:pPr>
              <w:widowControl w:val="0"/>
              <w:tabs>
                <w:tab w:val="left" w:pos="756"/>
                <w:tab w:val="left" w:pos="810"/>
                <w:tab w:val="left" w:pos="1260"/>
                <w:tab w:val="left" w:pos="2772"/>
                <w:tab w:val="left" w:pos="3600"/>
              </w:tabs>
              <w:suppressAutoHyphens/>
              <w:spacing w:after="120" w:line="240" w:lineRule="auto"/>
              <w:ind w:hanging="720"/>
              <w:jc w:val="right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2153" w:type="dxa"/>
          </w:tcPr>
          <w:p w:rsidR="00630D56" w:rsidRPr="00630D56" w:rsidRDefault="00630D56" w:rsidP="00630D56">
            <w:pPr>
              <w:widowControl w:val="0"/>
              <w:tabs>
                <w:tab w:val="center" w:pos="646"/>
              </w:tabs>
              <w:suppressAutoHyphens/>
              <w:spacing w:after="120" w:line="240" w:lineRule="auto"/>
              <w:ind w:hanging="720"/>
              <w:jc w:val="both"/>
              <w:rPr>
                <w:rFonts w:ascii="Liberation Sans Narrow" w:eastAsia="Courier New" w:hAnsi="Liberation Sans Narrow" w:cs="Book Antiqua"/>
                <w:spacing w:val="-3"/>
                <w:szCs w:val="24"/>
                <w:lang w:val="es-MX"/>
              </w:rPr>
            </w:pPr>
          </w:p>
        </w:tc>
        <w:tc>
          <w:tcPr>
            <w:tcW w:w="110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417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color w:val="548DD4"/>
                <w:lang w:val="es-MX" w:eastAsia="es-SV"/>
              </w:rPr>
            </w:pPr>
          </w:p>
        </w:tc>
        <w:tc>
          <w:tcPr>
            <w:tcW w:w="851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  <w:tr w:rsidR="00630D56" w:rsidRPr="00630D56" w:rsidTr="00F12932">
        <w:trPr>
          <w:trHeight w:val="366"/>
        </w:trPr>
        <w:tc>
          <w:tcPr>
            <w:tcW w:w="675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lang w:val="es-MX" w:eastAsia="es-SV"/>
              </w:rPr>
              <w:t>…</w:t>
            </w:r>
          </w:p>
        </w:tc>
        <w:tc>
          <w:tcPr>
            <w:tcW w:w="993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</w:pPr>
          </w:p>
        </w:tc>
        <w:tc>
          <w:tcPr>
            <w:tcW w:w="6662" w:type="dxa"/>
            <w:gridSpan w:val="5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  <w:r w:rsidRPr="00630D56">
              <w:rPr>
                <w:rFonts w:ascii="Liberation Sans Narrow" w:eastAsia="Courier New" w:hAnsi="Liberation Sans Narrow" w:cs="Book Antiqua"/>
                <w:b/>
                <w:lang w:val="es-MX" w:eastAsia="es-SV"/>
              </w:rPr>
              <w:t>TOTAL</w:t>
            </w:r>
          </w:p>
        </w:tc>
        <w:tc>
          <w:tcPr>
            <w:tcW w:w="1134" w:type="dxa"/>
          </w:tcPr>
          <w:p w:rsidR="00630D56" w:rsidRPr="00630D56" w:rsidRDefault="00630D56" w:rsidP="00630D56">
            <w:pPr>
              <w:spacing w:after="120"/>
              <w:jc w:val="both"/>
              <w:rPr>
                <w:rFonts w:ascii="Liberation Sans Narrow" w:eastAsia="Courier New" w:hAnsi="Liberation Sans Narrow" w:cs="Book Antiqua"/>
                <w:lang w:val="es-MX" w:eastAsia="es-SV"/>
              </w:rPr>
            </w:pPr>
          </w:p>
        </w:tc>
      </w:tr>
    </w:tbl>
    <w:p w:rsidR="00630D56" w:rsidRPr="00630D56" w:rsidRDefault="00630D56" w:rsidP="00630D56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</w:p>
    <w:p w:rsidR="00630D56" w:rsidRPr="00630D56" w:rsidRDefault="00630D56" w:rsidP="00630D56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bCs/>
          <w:spacing w:val="-3"/>
          <w:lang w:val="es-ES_tradnl"/>
        </w:rPr>
      </w:pPr>
      <w:r w:rsidRPr="00630D56">
        <w:rPr>
          <w:rFonts w:ascii="Liberation Sans Narrow" w:eastAsia="Courier New" w:hAnsi="Liberation Sans Narrow" w:cs="Courier New"/>
          <w:bCs/>
          <w:spacing w:val="-3"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630D56" w:rsidRPr="00630D56" w:rsidRDefault="00630D56" w:rsidP="00630D56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color w:val="4472C4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bCs/>
          <w:color w:val="4472C4"/>
          <w:spacing w:val="-3"/>
          <w:lang w:val="es-ES_tradnl"/>
        </w:rPr>
        <w:t>[</w:t>
      </w:r>
      <w:r w:rsidRPr="00630D56">
        <w:rPr>
          <w:rFonts w:ascii="Liberation Sans Narrow" w:eastAsia="Courier New" w:hAnsi="Liberation Sans Narrow" w:cs="Courier New"/>
          <w:bCs/>
          <w:i/>
          <w:color w:val="4472C4"/>
          <w:spacing w:val="-3"/>
          <w:lang w:val="es-ES_tradnl"/>
        </w:rPr>
        <w:t>El precio ofertado deberá ser consignado únicamente con dos decimales]</w:t>
      </w:r>
    </w:p>
    <w:p w:rsidR="00630D56" w:rsidRPr="00630D56" w:rsidRDefault="00630D56" w:rsidP="00630D56">
      <w:pPr>
        <w:tabs>
          <w:tab w:val="left" w:pos="0"/>
        </w:tabs>
        <w:spacing w:after="120"/>
        <w:jc w:val="both"/>
        <w:rPr>
          <w:rFonts w:ascii="Liberation Sans Narrow" w:eastAsia="Courier New" w:hAnsi="Liberation Sans Narrow" w:cs="Courier New"/>
          <w:lang w:eastAsia="es-SV"/>
        </w:rPr>
      </w:pPr>
      <w:r w:rsidRPr="00630D56">
        <w:rPr>
          <w:rFonts w:ascii="Liberation Sans Narrow" w:eastAsia="Courier New" w:hAnsi="Liberation Sans Narrow" w:cs="Courier New"/>
          <w:b/>
          <w:lang w:val="es-CO" w:eastAsia="es-SV"/>
        </w:rPr>
        <w:t>Impuestos: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630D56">
        <w:rPr>
          <w:rFonts w:ascii="Liberation Sans Narrow" w:eastAsia="Courier New" w:hAnsi="Liberation Sans Narrow" w:cs="Courier New"/>
          <w:bCs/>
          <w:spacing w:val="-3"/>
          <w:lang w:val="es-ES_tradnl"/>
        </w:rPr>
        <w:t>incluyendo el IVA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 </w:t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lang w:val="es-MX" w:eastAsia="es-SV"/>
        </w:rPr>
      </w:pPr>
    </w:p>
    <w:p w:rsidR="00630D56" w:rsidRPr="00630D56" w:rsidRDefault="00630D56" w:rsidP="00630D56">
      <w:pPr>
        <w:widowControl w:val="0"/>
        <w:tabs>
          <w:tab w:val="left" w:pos="756"/>
          <w:tab w:val="left" w:pos="810"/>
          <w:tab w:val="left" w:pos="1260"/>
          <w:tab w:val="left" w:pos="2772"/>
          <w:tab w:val="left" w:pos="3600"/>
        </w:tabs>
        <w:suppressAutoHyphens/>
        <w:spacing w:after="120" w:line="240" w:lineRule="auto"/>
        <w:ind w:left="720" w:hanging="720"/>
        <w:jc w:val="both"/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</w:pPr>
      <w:r w:rsidRPr="00630D56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 xml:space="preserve">PLAZO DE </w:t>
      </w:r>
      <w:proofErr w:type="gramStart"/>
      <w:r w:rsidRPr="00630D56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ENTREGA</w:t>
      </w:r>
      <w:r w:rsidRPr="00630D56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:…</w:t>
      </w:r>
      <w:proofErr w:type="gramEnd"/>
      <w:r w:rsidRPr="00630D56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…………………………..</w:t>
      </w:r>
      <w:r w:rsidRPr="00630D56">
        <w:rPr>
          <w:rFonts w:ascii="Liberation Sans Narrow" w:eastAsia="Courier New" w:hAnsi="Liberation Sans Narrow" w:cs="Courier New"/>
          <w:spacing w:val="-3"/>
          <w:szCs w:val="24"/>
          <w:lang w:val="es-ES_tradnl"/>
        </w:rPr>
        <w:t>LUGAR DE ENTREGA</w:t>
      </w:r>
      <w:r w:rsidRPr="00630D56">
        <w:rPr>
          <w:rFonts w:ascii="Liberation Sans Narrow" w:eastAsia="Courier New" w:hAnsi="Liberation Sans Narrow" w:cs="Courier New"/>
          <w:color w:val="548DD4"/>
          <w:spacing w:val="-3"/>
          <w:szCs w:val="24"/>
          <w:lang w:val="es-ES_tradnl"/>
        </w:rPr>
        <w:t>…………………</w:t>
      </w:r>
    </w:p>
    <w:p w:rsidR="00630D56" w:rsidRPr="00630D56" w:rsidRDefault="00630D56" w:rsidP="00630D56">
      <w:pPr>
        <w:spacing w:after="120"/>
        <w:ind w:left="4248"/>
        <w:jc w:val="both"/>
        <w:rPr>
          <w:rFonts w:ascii="Liberation Sans Narrow" w:eastAsia="Courier New" w:hAnsi="Liberation Sans Narrow" w:cs="Courier New"/>
          <w:color w:val="548DD4"/>
          <w:lang w:eastAsia="es-SV"/>
        </w:rPr>
      </w:pPr>
    </w:p>
    <w:p w:rsidR="00630D56" w:rsidRPr="00630D56" w:rsidRDefault="00630D56" w:rsidP="00630D56">
      <w:pPr>
        <w:spacing w:after="120"/>
        <w:ind w:left="4248"/>
        <w:jc w:val="both"/>
        <w:rPr>
          <w:rFonts w:ascii="Liberation Sans Narrow" w:eastAsia="SimSun" w:hAnsi="Liberation Sans Narrow" w:cs="Courier New"/>
          <w:lang w:eastAsia="es-SV"/>
        </w:rPr>
      </w:pPr>
      <w:r w:rsidRPr="00630D56">
        <w:rPr>
          <w:rFonts w:ascii="Liberation Sans Narrow" w:eastAsia="SimSun" w:hAnsi="Liberation Sans Narrow" w:cs="Courier New"/>
          <w:lang w:eastAsia="es-SV"/>
        </w:rPr>
        <w:t>Firma y sello del proveedor</w:t>
      </w:r>
    </w:p>
    <w:p w:rsidR="00630D56" w:rsidRPr="00630D56" w:rsidRDefault="00630D56" w:rsidP="00630D56">
      <w:pPr>
        <w:spacing w:after="120"/>
        <w:ind w:left="3540" w:firstLine="708"/>
        <w:jc w:val="both"/>
        <w:rPr>
          <w:rFonts w:ascii="Liberation Sans Narrow" w:eastAsia="SimSun" w:hAnsi="Liberation Sans Narrow" w:cs="Courier New"/>
          <w:lang w:val="pt-BR" w:eastAsia="es-SV"/>
        </w:rPr>
      </w:pPr>
      <w:r w:rsidRPr="00630D56">
        <w:rPr>
          <w:rFonts w:ascii="Liberation Sans Narrow" w:eastAsia="SimSun" w:hAnsi="Liberation Sans Narrow" w:cs="Courier New"/>
          <w:lang w:val="pt-BR" w:eastAsia="es-SV"/>
        </w:rPr>
        <w:t>(Representante Legal o Apoderado Legal)</w:t>
      </w:r>
    </w:p>
    <w:p w:rsidR="00630D56" w:rsidRPr="00630D56" w:rsidRDefault="00630D56" w:rsidP="00630D56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Courier New"/>
          <w:lang w:eastAsia="es-SV"/>
        </w:rPr>
      </w:pP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br w:type="page"/>
      </w:r>
      <w:r w:rsidRPr="00630D56">
        <w:rPr>
          <w:rFonts w:ascii="Liberation Sans Narrow" w:eastAsia="Courier New" w:hAnsi="Liberation Sans Narrow" w:cs="Courier New"/>
          <w:b/>
          <w:spacing w:val="-3"/>
          <w:lang w:val="es-ES_tradnl" w:eastAsia="es-SV"/>
        </w:rPr>
        <w:lastRenderedPageBreak/>
        <w:t xml:space="preserve">FORMULARIO N° 05: </w:t>
      </w: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t>DECLARACIÓN DE MANTENIMIENTO DE LA OFERTA</w:t>
      </w:r>
    </w:p>
    <w:p w:rsidR="00630D56" w:rsidRPr="00630D56" w:rsidRDefault="00630D56" w:rsidP="00630D56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Liberation Sans Narrow" w:eastAsia="Courier New" w:hAnsi="Liberation Sans Narrow" w:cs="Courier New"/>
          <w:b/>
          <w:spacing w:val="-3"/>
          <w:lang w:eastAsia="es-SV"/>
        </w:rPr>
      </w:pP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t>No: RES-COVID-74-CP-B-MINSAL denominado “</w:t>
      </w:r>
      <w:r w:rsidRPr="00630D56">
        <w:rPr>
          <w:rFonts w:ascii="Liberation Sans Narrow" w:eastAsia="Courier New" w:hAnsi="Liberation Sans Narrow" w:cs="Courier New"/>
          <w:b/>
          <w:bCs/>
          <w:lang w:val="es-BO" w:eastAsia="es-SV"/>
        </w:rPr>
        <w:t>ADQUISICIÓN DE EQUIPO DE COMUNICACIÓN PARA HOSPITALES DEL SEGUNDO NIVEL DE ATENCIÓN DEL MINSAL”</w:t>
      </w: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t>.</w:t>
      </w: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begin"/>
      </w: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instrText xml:space="preserve"> XE "FORMULARIO N° 06\: DECLARACIÓN JURADA DE MANTENIMIENTO DE LA OFERTA" </w:instrText>
      </w:r>
      <w:r w:rsidRPr="00630D56">
        <w:rPr>
          <w:rFonts w:ascii="Liberation Sans Narrow" w:eastAsia="Courier New" w:hAnsi="Liberation Sans Narrow" w:cs="Courier New"/>
          <w:b/>
          <w:spacing w:val="-3"/>
          <w:lang w:eastAsia="es-SV"/>
        </w:rPr>
        <w:fldChar w:fldCharType="end"/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[El </w:t>
      </w:r>
      <w:r w:rsidRPr="00630D56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completará este Formulario de Declaración de Mantenimiento de la Oferta de acuerdo con las instrucciones indicadas.]</w:t>
      </w:r>
    </w:p>
    <w:p w:rsidR="00630D56" w:rsidRPr="00630D56" w:rsidRDefault="00630D56" w:rsidP="00630D56">
      <w:pPr>
        <w:spacing w:after="120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Fecha: 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fecha (día, mes y año) de presentación de la oferta]</w:t>
      </w:r>
    </w:p>
    <w:p w:rsidR="00630D56" w:rsidRPr="00630D56" w:rsidRDefault="00630D56" w:rsidP="00630D56">
      <w:pPr>
        <w:tabs>
          <w:tab w:val="center" w:pos="4680"/>
        </w:tabs>
        <w:suppressAutoHyphens/>
        <w:spacing w:line="244" w:lineRule="exact"/>
        <w:rPr>
          <w:rFonts w:ascii="Liberation Sans Narrow" w:eastAsia="Courier New" w:hAnsi="Liberation Sans Narrow" w:cs="Courier New"/>
          <w:b/>
          <w:bCs/>
          <w:spacing w:val="-3"/>
          <w:sz w:val="20"/>
          <w:szCs w:val="20"/>
          <w:lang w:val="es-ES_tradnl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Comparación de precios: </w:t>
      </w:r>
    </w:p>
    <w:p w:rsidR="00630D56" w:rsidRPr="00630D56" w:rsidRDefault="00630D56" w:rsidP="00630D56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</w:p>
    <w:p w:rsidR="00630D56" w:rsidRPr="00630D56" w:rsidRDefault="00630D56" w:rsidP="00630D56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A: MINSAL/PROYECTO RESPUESTA INMEDIATA DE SALUD PÚBLICA PARA CONTENER Y CONTROLAR EL CORONAVIRUS Y MITIGAR SU EFECTO EN LA PRESTACIÓN DEL SERVICIO EN EL SALVADOR</w:t>
      </w:r>
    </w:p>
    <w:p w:rsidR="00630D56" w:rsidRPr="00630D56" w:rsidRDefault="00630D56" w:rsidP="00630D56">
      <w:pPr>
        <w:tabs>
          <w:tab w:val="center" w:pos="4680"/>
        </w:tabs>
        <w:suppressAutoHyphens/>
        <w:spacing w:after="0" w:line="240" w:lineRule="auto"/>
        <w:rPr>
          <w:rFonts w:ascii="Liberation Sans Narrow" w:eastAsia="Courier New" w:hAnsi="Liberation Sans Narrow" w:cs="Courier New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Contrato de Préstamo No. 5043/OC-ES</w:t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Nosotros, los suscritos, declaramos que:</w:t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Entendemos que, de acuerdo con sus condiciones, las ofertas deberán estar respaldadas por una Declaración de Mantenimiento de la Oferta.</w:t>
      </w:r>
    </w:p>
    <w:p w:rsidR="00630D56" w:rsidRPr="00630D56" w:rsidRDefault="00630D56" w:rsidP="00630D56">
      <w:pPr>
        <w:spacing w:after="120"/>
        <w:jc w:val="both"/>
        <w:rPr>
          <w:rFonts w:ascii="Liberation Sans Narrow" w:eastAsia="Courier New" w:hAnsi="Liberation Sans Narrow" w:cs="Courier New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Aceptamos que automáticamente seremos declarados inelegibles para participar en cualquier licitación de contrato con el COMPRADOR por un período de dos años</w:t>
      </w:r>
      <w:r w:rsidRPr="00630D56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contado a partir de </w:t>
      </w:r>
      <w:r w:rsidRPr="00630D56">
        <w:rPr>
          <w:rFonts w:ascii="Liberation Sans Narrow" w:eastAsia="Courier New" w:hAnsi="Liberation Sans Narrow" w:cs="Courier New"/>
          <w:i/>
          <w:lang w:val="es-CO" w:eastAsia="es-SV"/>
        </w:rPr>
        <w:t xml:space="preserve">la fecha establecida para la recepción de ofertas 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>si violamos nuestra(s) obligación(es) bajo las condiciones de la oferta si: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 (a)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ab/>
      </w: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>retiráramos nuestra oferta durante el período de vigencia de la oferta especificado por nosotros en el Formulario de Oferta; o</w:t>
      </w:r>
    </w:p>
    <w:p w:rsidR="00630D56" w:rsidRPr="00630D56" w:rsidRDefault="00630D56" w:rsidP="00630D56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(b)</w:t>
      </w: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ab/>
        <w:t>si después de haber sido notificados de la aceptación de nuestra oferta durante el período de validez de la misma, (i)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 no ejecutamos o rehusamos ejecutar el formulario del Convenio de Contrato, si es requerido; o (ii) no suministramos o rehusamos suministrar la Garantía de Cumplimiento, o (iii) no cumplimos con el suministro pactado o su modificación.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color w:val="000000"/>
          <w:lang w:val="es-CO" w:eastAsia="es-SV"/>
        </w:rPr>
      </w:pP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iCs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Firmada: </w:t>
      </w:r>
      <w:r w:rsidRPr="00630D56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[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firma de la persona cuyo nombre y capacidad se indican].</w:t>
      </w:r>
      <w:r w:rsidRPr="00630D56">
        <w:rPr>
          <w:rFonts w:ascii="Liberation Sans Narrow" w:eastAsia="Courier New" w:hAnsi="Liberation Sans Narrow" w:cs="Courier New"/>
          <w:i/>
          <w:lang w:val="es-CO" w:eastAsia="es-SV"/>
        </w:rPr>
        <w:t xml:space="preserve"> 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En capacidad de 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[indicar la capacidad jurídica de la persona que firma la Declaración de Mantenimiento de la Oferta]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Nombre</w:t>
      </w:r>
      <w:r w:rsidRPr="00630D56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 la persona que firma la </w:t>
      </w:r>
      <w:r w:rsidRPr="00630D56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Declaración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 de Mantenimiento de la Oferta]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548DD4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>Debidamente autorizado para firmar la oferta por y en nombre de</w:t>
      </w:r>
      <w:r w:rsidRPr="00630D56">
        <w:rPr>
          <w:rFonts w:ascii="Liberation Sans Narrow" w:eastAsia="Courier New" w:hAnsi="Liberation Sans Narrow" w:cs="Courier New"/>
          <w:color w:val="548DD4"/>
          <w:lang w:val="es-CO" w:eastAsia="es-SV"/>
        </w:rPr>
        <w:t xml:space="preserve">: 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 xml:space="preserve">[nombre completo del </w:t>
      </w:r>
      <w:r w:rsidRPr="00630D56">
        <w:rPr>
          <w:rFonts w:ascii="Liberation Sans Narrow" w:eastAsia="Courier New" w:hAnsi="Liberation Sans Narrow" w:cs="Courier New"/>
          <w:i/>
          <w:iCs/>
          <w:color w:val="548DD4"/>
          <w:lang w:val="es-CO" w:eastAsia="es-SV"/>
        </w:rPr>
        <w:t>Oferente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]</w:t>
      </w:r>
    </w:p>
    <w:p w:rsidR="00630D56" w:rsidRPr="00630D56" w:rsidRDefault="00630D56" w:rsidP="00630D56">
      <w:pPr>
        <w:autoSpaceDE w:val="0"/>
        <w:autoSpaceDN w:val="0"/>
        <w:adjustRightInd w:val="0"/>
        <w:spacing w:after="120"/>
        <w:jc w:val="both"/>
        <w:rPr>
          <w:rFonts w:ascii="Liberation Sans Narrow" w:eastAsia="Courier New" w:hAnsi="Liberation Sans Narrow" w:cs="Courier New"/>
          <w:i/>
          <w:color w:val="FF0000"/>
          <w:lang w:val="es-CO" w:eastAsia="es-SV"/>
        </w:rPr>
      </w:pPr>
      <w:r w:rsidRPr="00630D56">
        <w:rPr>
          <w:rFonts w:ascii="Liberation Sans Narrow" w:eastAsia="Courier New" w:hAnsi="Liberation Sans Narrow" w:cs="Courier New"/>
          <w:lang w:val="es-CO" w:eastAsia="es-SV"/>
        </w:rPr>
        <w:t xml:space="preserve">Fechada el </w:t>
      </w:r>
      <w:r w:rsidRPr="00630D56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</w:t>
      </w:r>
      <w:r w:rsidRPr="00630D56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>día de</w:t>
      </w:r>
      <w:r w:rsidRPr="00630D56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______________</w:t>
      </w:r>
      <w:r w:rsidRPr="00630D56">
        <w:rPr>
          <w:rFonts w:ascii="Liberation Sans Narrow" w:eastAsia="Courier New" w:hAnsi="Liberation Sans Narrow" w:cs="Courier New"/>
          <w:color w:val="FF0000"/>
          <w:lang w:val="es-CO" w:eastAsia="es-SV"/>
        </w:rPr>
        <w:t xml:space="preserve"> </w:t>
      </w:r>
      <w:proofErr w:type="spellStart"/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>de</w:t>
      </w:r>
      <w:proofErr w:type="spellEnd"/>
      <w:r w:rsidRPr="00630D56">
        <w:rPr>
          <w:rFonts w:ascii="Liberation Sans Narrow" w:eastAsia="Courier New" w:hAnsi="Liberation Sans Narrow" w:cs="Courier New"/>
          <w:color w:val="000000"/>
          <w:lang w:val="es-CO" w:eastAsia="es-SV"/>
        </w:rPr>
        <w:t xml:space="preserve"> 20</w:t>
      </w:r>
      <w:r w:rsidRPr="00630D56">
        <w:rPr>
          <w:rFonts w:ascii="Liberation Sans Narrow" w:eastAsia="Courier New" w:hAnsi="Liberation Sans Narrow" w:cs="Courier New"/>
          <w:color w:val="548DD4"/>
          <w:lang w:val="es-CO" w:eastAsia="es-SV"/>
        </w:rPr>
        <w:t>_____________ [indicar la</w:t>
      </w:r>
      <w:r w:rsidRPr="00630D56">
        <w:rPr>
          <w:rFonts w:ascii="Liberation Sans Narrow" w:eastAsia="Courier New" w:hAnsi="Liberation Sans Narrow" w:cs="Courier New"/>
          <w:i/>
          <w:color w:val="FF0000"/>
          <w:lang w:val="es-CO" w:eastAsia="es-SV"/>
        </w:rPr>
        <w:t xml:space="preserve"> </w:t>
      </w:r>
      <w:r w:rsidRPr="00630D56">
        <w:rPr>
          <w:rFonts w:ascii="Liberation Sans Narrow" w:eastAsia="Courier New" w:hAnsi="Liberation Sans Narrow" w:cs="Courier New"/>
          <w:i/>
          <w:color w:val="548DD4"/>
          <w:lang w:val="es-CO" w:eastAsia="es-SV"/>
        </w:rPr>
        <w:t>fecha de la firma]</w:t>
      </w:r>
    </w:p>
    <w:p w:rsidR="00630D56" w:rsidRPr="00630D56" w:rsidRDefault="00630D56" w:rsidP="00630D56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630D56" w:rsidRPr="00630D56" w:rsidRDefault="00630D56" w:rsidP="00630D56">
      <w:pPr>
        <w:tabs>
          <w:tab w:val="left" w:pos="-720"/>
          <w:tab w:val="center" w:pos="1710"/>
        </w:tabs>
        <w:suppressAutoHyphens/>
        <w:spacing w:after="120"/>
        <w:rPr>
          <w:rFonts w:ascii="Book Antiqua" w:eastAsia="Courier New" w:hAnsi="Book Antiqua" w:cs="Book Antiqua"/>
          <w:b/>
          <w:spacing w:val="-3"/>
          <w:sz w:val="24"/>
          <w:szCs w:val="24"/>
          <w:lang w:eastAsia="es-SV"/>
        </w:rPr>
      </w:pPr>
    </w:p>
    <w:p w:rsidR="007358A8" w:rsidRDefault="007358A8"/>
    <w:sectPr w:rsidR="007358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Bembo St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, 'Times New Roman'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BA1"/>
    <w:multiLevelType w:val="hybridMultilevel"/>
    <w:tmpl w:val="C30E7CE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37A2"/>
    <w:multiLevelType w:val="multilevel"/>
    <w:tmpl w:val="E0CA20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A11F67"/>
    <w:multiLevelType w:val="hybridMultilevel"/>
    <w:tmpl w:val="88827F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BB2"/>
    <w:multiLevelType w:val="hybridMultilevel"/>
    <w:tmpl w:val="0B202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10EC5"/>
    <w:multiLevelType w:val="multilevel"/>
    <w:tmpl w:val="7F8C8D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3202F6"/>
    <w:multiLevelType w:val="multilevel"/>
    <w:tmpl w:val="853A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40AD74D1"/>
    <w:multiLevelType w:val="multilevel"/>
    <w:tmpl w:val="A78656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267530"/>
    <w:multiLevelType w:val="multilevel"/>
    <w:tmpl w:val="2C0A03C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embo Std" w:hAnsi="Bembo Std" w:cs="Bembo Std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4105A1"/>
    <w:multiLevelType w:val="multilevel"/>
    <w:tmpl w:val="640E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44C4DDC"/>
    <w:multiLevelType w:val="multilevel"/>
    <w:tmpl w:val="7200F2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3A4705"/>
    <w:multiLevelType w:val="multilevel"/>
    <w:tmpl w:val="C16E1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C53B1D"/>
    <w:multiLevelType w:val="multilevel"/>
    <w:tmpl w:val="00C0FC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DF4413"/>
    <w:multiLevelType w:val="multilevel"/>
    <w:tmpl w:val="8756553A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Bembo Std" w:hAnsi="Bembo Std" w:cs="Bembo Std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56"/>
    <w:rsid w:val="00630D56"/>
    <w:rsid w:val="007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06418"/>
  <w15:chartTrackingRefBased/>
  <w15:docId w15:val="{5B2C3D6F-DB0B-44CA-9990-7834F972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2829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Morales Cruz</dc:creator>
  <cp:keywords/>
  <dc:description/>
  <cp:lastModifiedBy>María Guadalupe Morales Cruz</cp:lastModifiedBy>
  <cp:revision>1</cp:revision>
  <dcterms:created xsi:type="dcterms:W3CDTF">2022-09-02T21:34:00Z</dcterms:created>
  <dcterms:modified xsi:type="dcterms:W3CDTF">2022-09-02T21:36:00Z</dcterms:modified>
</cp:coreProperties>
</file>