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20D5B49" w14:textId="45530BC1" w:rsidR="00AD1356" w:rsidRPr="00CD2DAA" w:rsidRDefault="00C97EB5" w:rsidP="002A7A76">
      <w:pPr>
        <w:jc w:val="both"/>
        <w:rPr>
          <w:b/>
          <w:color w:val="000000" w:themeColor="text1"/>
          <w:sz w:val="22"/>
          <w:szCs w:val="22"/>
        </w:rPr>
      </w:pPr>
      <w:r w:rsidRPr="00CD2DAA">
        <w:rPr>
          <w:noProof/>
          <w:color w:val="000000" w:themeColor="text1"/>
          <w:sz w:val="22"/>
          <w:szCs w:val="22"/>
        </w:rPr>
        <mc:AlternateContent>
          <mc:Choice Requires="wps">
            <w:drawing>
              <wp:anchor distT="45720" distB="45720" distL="114300" distR="114300" simplePos="0" relativeHeight="251658240" behindDoc="0" locked="0" layoutInCell="1" hidden="0" allowOverlap="1" wp14:anchorId="5802BF95" wp14:editId="099A97BB">
                <wp:simplePos x="0" y="0"/>
                <wp:positionH relativeFrom="column">
                  <wp:posOffset>278130</wp:posOffset>
                </wp:positionH>
                <wp:positionV relativeFrom="paragraph">
                  <wp:posOffset>2370455</wp:posOffset>
                </wp:positionV>
                <wp:extent cx="5602605" cy="189230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5602605" cy="1892300"/>
                        </a:xfrm>
                        <a:prstGeom prst="rect">
                          <a:avLst/>
                        </a:prstGeom>
                        <a:noFill/>
                        <a:ln>
                          <a:noFill/>
                        </a:ln>
                      </wps:spPr>
                      <wps:txbx>
                        <w:txbxContent>
                          <w:p w14:paraId="5FD0E59C" w14:textId="77777777" w:rsidR="0072023F" w:rsidRDefault="0072023F">
                            <w:pPr>
                              <w:jc w:val="center"/>
                              <w:textDirection w:val="btLr"/>
                            </w:pPr>
                            <w:r>
                              <w:rPr>
                                <w:b/>
                                <w:color w:val="000000"/>
                                <w:sz w:val="44"/>
                              </w:rPr>
                              <w:t>ESPECIFICACIONES TÉCNICAS</w:t>
                            </w:r>
                          </w:p>
                          <w:p w14:paraId="6C058223" w14:textId="77777777" w:rsidR="0072023F" w:rsidRDefault="0072023F">
                            <w:pPr>
                              <w:textDirection w:val="btLr"/>
                            </w:pPr>
                          </w:p>
                          <w:p w14:paraId="2A5E6B35" w14:textId="0C5D69A6" w:rsidR="0072023F" w:rsidRDefault="0072023F">
                            <w:pPr>
                              <w:textDirection w:val="btLr"/>
                              <w:rPr>
                                <w:b/>
                                <w:color w:val="808080"/>
                              </w:rPr>
                            </w:pPr>
                            <w:r>
                              <w:rPr>
                                <w:b/>
                                <w:color w:val="808080"/>
                              </w:rPr>
                              <w:t>PROYECTO:</w:t>
                            </w:r>
                          </w:p>
                          <w:p w14:paraId="76AAAFB6" w14:textId="77777777" w:rsidR="0072023F" w:rsidRDefault="0072023F">
                            <w:pPr>
                              <w:textDirection w:val="btLr"/>
                            </w:pPr>
                          </w:p>
                          <w:p w14:paraId="53464A65" w14:textId="7AF94342" w:rsidR="0072023F" w:rsidRDefault="0072023F" w:rsidP="00D22B9F">
                            <w:pPr>
                              <w:jc w:val="center"/>
                            </w:pPr>
                            <w:r>
                              <w:rPr>
                                <w:b/>
                                <w:bCs/>
                                <w:color w:val="000000"/>
                                <w:sz w:val="24"/>
                                <w:szCs w:val="24"/>
                              </w:rPr>
                              <w:t>“</w:t>
                            </w:r>
                            <w:r>
                              <w:rPr>
                                <w:b/>
                                <w:bCs/>
                                <w:sz w:val="28"/>
                                <w:szCs w:val="28"/>
                                <w:lang w:val="es-ES"/>
                              </w:rPr>
                              <w:t>AMPLIACIÓN DE LABORATORIOS PARA IMPLEMENTACIÓN DE ÁREAS DE BACTERIOLOGÍA, UNIDAD DE SALUD DE SAN RAFAEL, DEPARTAMENTO DE SANTA ANA</w:t>
                            </w:r>
                            <w:r>
                              <w:rPr>
                                <w:b/>
                                <w:bCs/>
                                <w:sz w:val="28"/>
                                <w:szCs w:val="28"/>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2BF95" id="Rectángulo 218" o:spid="_x0000_s1026" style="position:absolute;left:0;text-align:left;margin-left:21.9pt;margin-top:186.65pt;width:441.15pt;height:14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" filled="f" stroked="f">
                <v:textbox inset="2.53958mm,1.2694mm,2.53958mm,1.2694mm">
                  <w:txbxContent>
                    <w:p w14:paraId="5FD0E59C" w14:textId="77777777" w:rsidR="0072023F" w:rsidRDefault="0072023F">
                      <w:pPr>
                        <w:jc w:val="center"/>
                        <w:textDirection w:val="btLr"/>
                      </w:pPr>
                      <w:r>
                        <w:rPr>
                          <w:b/>
                          <w:color w:val="000000"/>
                          <w:sz w:val="44"/>
                        </w:rPr>
                        <w:t>ESPECIFICACIONES TÉCNICAS</w:t>
                      </w:r>
                    </w:p>
                    <w:p w14:paraId="6C058223" w14:textId="77777777" w:rsidR="0072023F" w:rsidRDefault="0072023F">
                      <w:pPr>
                        <w:textDirection w:val="btLr"/>
                      </w:pPr>
                    </w:p>
                    <w:p w14:paraId="2A5E6B35" w14:textId="0C5D69A6" w:rsidR="0072023F" w:rsidRDefault="0072023F">
                      <w:pPr>
                        <w:textDirection w:val="btLr"/>
                        <w:rPr>
                          <w:b/>
                          <w:color w:val="808080"/>
                        </w:rPr>
                      </w:pPr>
                      <w:r>
                        <w:rPr>
                          <w:b/>
                          <w:color w:val="808080"/>
                        </w:rPr>
                        <w:t>PROYECTO:</w:t>
                      </w:r>
                    </w:p>
                    <w:p w14:paraId="76AAAFB6" w14:textId="77777777" w:rsidR="0072023F" w:rsidRDefault="0072023F">
                      <w:pPr>
                        <w:textDirection w:val="btLr"/>
                      </w:pPr>
                    </w:p>
                    <w:p w14:paraId="53464A65" w14:textId="7AF94342" w:rsidR="0072023F" w:rsidRDefault="0072023F" w:rsidP="00D22B9F">
                      <w:pPr>
                        <w:jc w:val="center"/>
                      </w:pPr>
                      <w:r>
                        <w:rPr>
                          <w:b/>
                          <w:bCs/>
                          <w:color w:val="000000"/>
                          <w:sz w:val="24"/>
                          <w:szCs w:val="24"/>
                        </w:rPr>
                        <w:t>“</w:t>
                      </w:r>
                      <w:r>
                        <w:rPr>
                          <w:b/>
                          <w:bCs/>
                          <w:sz w:val="28"/>
                          <w:szCs w:val="28"/>
                          <w:lang w:val="es-ES"/>
                        </w:rPr>
                        <w:t>AMPLIACIÓN DE LABORATORIOS PARA IMPLEMENTACIÓN DE ÁREAS DE BACTERIOLOGÍA, UNIDAD DE SALUD DE SAN RAFAEL, DEPARTAMENTO DE SANTA ANA</w:t>
                      </w:r>
                      <w:r>
                        <w:rPr>
                          <w:b/>
                          <w:bCs/>
                          <w:sz w:val="28"/>
                          <w:szCs w:val="28"/>
                        </w:rPr>
                        <w:t>”</w:t>
                      </w:r>
                    </w:p>
                  </w:txbxContent>
                </v:textbox>
                <w10:wrap type="square"/>
              </v:rect>
            </w:pict>
          </mc:Fallback>
        </mc:AlternateContent>
      </w:r>
      <w:r w:rsidR="00111F7C" w:rsidRPr="00CD2DAA">
        <w:rPr>
          <w:color w:val="000000" w:themeColor="text1"/>
          <w:sz w:val="22"/>
          <w:szCs w:val="22"/>
        </w:rPr>
        <w:br w:type="page"/>
      </w:r>
    </w:p>
    <w:bookmarkStart w:id="1" w:name="_heading=h.30j0zll" w:colFirst="0" w:colLast="0" w:displacedByCustomXml="next"/>
    <w:bookmarkEnd w:id="1" w:displacedByCustomXml="next"/>
    <w:sdt>
      <w:sdtPr>
        <w:rPr>
          <w:rFonts w:ascii="Arial" w:eastAsia="Arial" w:hAnsi="Arial" w:cs="Arial"/>
          <w:color w:val="auto"/>
          <w:sz w:val="18"/>
          <w:szCs w:val="18"/>
          <w:lang w:val="es-ES"/>
        </w:rPr>
        <w:id w:val="-1163618719"/>
        <w:docPartObj>
          <w:docPartGallery w:val="Table of Contents"/>
          <w:docPartUnique/>
        </w:docPartObj>
      </w:sdtPr>
      <w:sdtEndPr>
        <w:rPr>
          <w:b/>
          <w:bCs/>
          <w:sz w:val="20"/>
          <w:szCs w:val="20"/>
        </w:rPr>
      </w:sdtEndPr>
      <w:sdtContent>
        <w:p w14:paraId="1D95CE11" w14:textId="30190BF8" w:rsidR="003A0DDB" w:rsidRPr="001703A1" w:rsidRDefault="001703A1" w:rsidP="001703A1">
          <w:pPr>
            <w:pStyle w:val="TtuloTDC"/>
            <w:jc w:val="center"/>
            <w:rPr>
              <w:rFonts w:ascii="Arial" w:hAnsi="Arial" w:cs="Arial"/>
              <w:b/>
              <w:bCs/>
              <w:color w:val="auto"/>
              <w:sz w:val="28"/>
              <w:szCs w:val="28"/>
            </w:rPr>
          </w:pPr>
          <w:r w:rsidRPr="001703A1">
            <w:rPr>
              <w:rFonts w:ascii="Arial" w:hAnsi="Arial" w:cs="Arial"/>
              <w:b/>
              <w:bCs/>
              <w:color w:val="auto"/>
              <w:sz w:val="28"/>
              <w:szCs w:val="28"/>
              <w:lang w:val="es-ES"/>
            </w:rPr>
            <w:t>CONTENIDO</w:t>
          </w:r>
        </w:p>
        <w:p w14:paraId="64771B9E" w14:textId="4F073D30" w:rsidR="005F6E2F" w:rsidRDefault="003A0DDB">
          <w:pPr>
            <w:pStyle w:val="TDC2"/>
            <w:rPr>
              <w:rFonts w:asciiTheme="minorHAnsi" w:eastAsiaTheme="minorEastAsia" w:hAnsiTheme="minorHAnsi" w:cstheme="minorBidi"/>
              <w:sz w:val="22"/>
              <w:szCs w:val="22"/>
            </w:rPr>
          </w:pPr>
          <w:r w:rsidRPr="00CD2DAA">
            <w:fldChar w:fldCharType="begin"/>
          </w:r>
          <w:r w:rsidRPr="00CD2DAA">
            <w:instrText xml:space="preserve"> TOC \o "1-3" \h \z \u </w:instrText>
          </w:r>
          <w:r w:rsidRPr="00CD2DAA">
            <w:fldChar w:fldCharType="separate"/>
          </w:r>
          <w:hyperlink w:anchor="_Toc120715654" w:history="1">
            <w:r w:rsidR="005F6E2F" w:rsidRPr="00D64F56">
              <w:rPr>
                <w:rStyle w:val="Hipervnculo"/>
              </w:rPr>
              <w:t>1.</w:t>
            </w:r>
            <w:r w:rsidR="005F6E2F">
              <w:rPr>
                <w:rFonts w:asciiTheme="minorHAnsi" w:eastAsiaTheme="minorEastAsia" w:hAnsiTheme="minorHAnsi" w:cstheme="minorBidi"/>
                <w:sz w:val="22"/>
                <w:szCs w:val="22"/>
              </w:rPr>
              <w:tab/>
            </w:r>
            <w:r w:rsidR="005F6E2F" w:rsidRPr="00D64F56">
              <w:rPr>
                <w:rStyle w:val="Hipervnculo"/>
              </w:rPr>
              <w:t>INSTALACIONES PROVISIONALES</w:t>
            </w:r>
            <w:r w:rsidR="005F6E2F">
              <w:rPr>
                <w:webHidden/>
              </w:rPr>
              <w:tab/>
            </w:r>
            <w:r w:rsidR="005F6E2F">
              <w:rPr>
                <w:webHidden/>
              </w:rPr>
              <w:fldChar w:fldCharType="begin"/>
            </w:r>
            <w:r w:rsidR="005F6E2F">
              <w:rPr>
                <w:webHidden/>
              </w:rPr>
              <w:instrText xml:space="preserve"> PAGEREF _Toc120715654 \h </w:instrText>
            </w:r>
            <w:r w:rsidR="005F6E2F">
              <w:rPr>
                <w:webHidden/>
              </w:rPr>
            </w:r>
            <w:r w:rsidR="005F6E2F">
              <w:rPr>
                <w:webHidden/>
              </w:rPr>
              <w:fldChar w:fldCharType="separate"/>
            </w:r>
            <w:r w:rsidR="005F6E2F">
              <w:rPr>
                <w:webHidden/>
              </w:rPr>
              <w:t>1</w:t>
            </w:r>
            <w:r w:rsidR="005F6E2F">
              <w:rPr>
                <w:webHidden/>
              </w:rPr>
              <w:fldChar w:fldCharType="end"/>
            </w:r>
          </w:hyperlink>
        </w:p>
        <w:p w14:paraId="486B5D35" w14:textId="3FC30F4A" w:rsidR="005F6E2F" w:rsidRDefault="00D6281B">
          <w:pPr>
            <w:pStyle w:val="TDC2"/>
            <w:rPr>
              <w:rFonts w:asciiTheme="minorHAnsi" w:eastAsiaTheme="minorEastAsia" w:hAnsiTheme="minorHAnsi" w:cstheme="minorBidi"/>
              <w:sz w:val="22"/>
              <w:szCs w:val="22"/>
            </w:rPr>
          </w:pPr>
          <w:hyperlink w:anchor="_Toc120715655" w:history="1">
            <w:r w:rsidR="005F6E2F" w:rsidRPr="00D64F56">
              <w:rPr>
                <w:rStyle w:val="Hipervnculo"/>
              </w:rPr>
              <w:t>2.</w:t>
            </w:r>
            <w:r w:rsidR="005F6E2F">
              <w:rPr>
                <w:rFonts w:asciiTheme="minorHAnsi" w:eastAsiaTheme="minorEastAsia" w:hAnsiTheme="minorHAnsi" w:cstheme="minorBidi"/>
                <w:sz w:val="22"/>
                <w:szCs w:val="22"/>
              </w:rPr>
              <w:tab/>
            </w:r>
            <w:r w:rsidR="005F6E2F" w:rsidRPr="00D64F56">
              <w:rPr>
                <w:rStyle w:val="Hipervnculo"/>
              </w:rPr>
              <w:t>DESMONTAJES Y DEMOLICIONES</w:t>
            </w:r>
            <w:r w:rsidR="005F6E2F">
              <w:rPr>
                <w:webHidden/>
              </w:rPr>
              <w:tab/>
            </w:r>
            <w:r w:rsidR="005F6E2F">
              <w:rPr>
                <w:webHidden/>
              </w:rPr>
              <w:fldChar w:fldCharType="begin"/>
            </w:r>
            <w:r w:rsidR="005F6E2F">
              <w:rPr>
                <w:webHidden/>
              </w:rPr>
              <w:instrText xml:space="preserve"> PAGEREF _Toc120715655 \h </w:instrText>
            </w:r>
            <w:r w:rsidR="005F6E2F">
              <w:rPr>
                <w:webHidden/>
              </w:rPr>
            </w:r>
            <w:r w:rsidR="005F6E2F">
              <w:rPr>
                <w:webHidden/>
              </w:rPr>
              <w:fldChar w:fldCharType="separate"/>
            </w:r>
            <w:r w:rsidR="005F6E2F">
              <w:rPr>
                <w:webHidden/>
              </w:rPr>
              <w:t>2</w:t>
            </w:r>
            <w:r w:rsidR="005F6E2F">
              <w:rPr>
                <w:webHidden/>
              </w:rPr>
              <w:fldChar w:fldCharType="end"/>
            </w:r>
          </w:hyperlink>
        </w:p>
        <w:p w14:paraId="59E387CE" w14:textId="7D7AF1E6" w:rsidR="005F6E2F" w:rsidRDefault="00D6281B">
          <w:pPr>
            <w:pStyle w:val="TDC2"/>
            <w:rPr>
              <w:rFonts w:asciiTheme="minorHAnsi" w:eastAsiaTheme="minorEastAsia" w:hAnsiTheme="minorHAnsi" w:cstheme="minorBidi"/>
              <w:sz w:val="22"/>
              <w:szCs w:val="22"/>
            </w:rPr>
          </w:pPr>
          <w:hyperlink w:anchor="_Toc120715656" w:history="1">
            <w:r w:rsidR="005F6E2F" w:rsidRPr="00D64F56">
              <w:rPr>
                <w:rStyle w:val="Hipervnculo"/>
              </w:rPr>
              <w:t>3.</w:t>
            </w:r>
            <w:r w:rsidR="005F6E2F">
              <w:rPr>
                <w:rFonts w:asciiTheme="minorHAnsi" w:eastAsiaTheme="minorEastAsia" w:hAnsiTheme="minorHAnsi" w:cstheme="minorBidi"/>
                <w:sz w:val="22"/>
                <w:szCs w:val="22"/>
              </w:rPr>
              <w:tab/>
            </w:r>
            <w:r w:rsidR="005F6E2F" w:rsidRPr="00D64F56">
              <w:rPr>
                <w:rStyle w:val="Hipervnculo"/>
              </w:rPr>
              <w:t>TERRACERÍA</w:t>
            </w:r>
            <w:r w:rsidR="005F6E2F">
              <w:rPr>
                <w:webHidden/>
              </w:rPr>
              <w:tab/>
            </w:r>
            <w:r w:rsidR="005F6E2F">
              <w:rPr>
                <w:webHidden/>
              </w:rPr>
              <w:fldChar w:fldCharType="begin"/>
            </w:r>
            <w:r w:rsidR="005F6E2F">
              <w:rPr>
                <w:webHidden/>
              </w:rPr>
              <w:instrText xml:space="preserve"> PAGEREF _Toc120715656 \h </w:instrText>
            </w:r>
            <w:r w:rsidR="005F6E2F">
              <w:rPr>
                <w:webHidden/>
              </w:rPr>
            </w:r>
            <w:r w:rsidR="005F6E2F">
              <w:rPr>
                <w:webHidden/>
              </w:rPr>
              <w:fldChar w:fldCharType="separate"/>
            </w:r>
            <w:r w:rsidR="005F6E2F">
              <w:rPr>
                <w:webHidden/>
              </w:rPr>
              <w:t>4</w:t>
            </w:r>
            <w:r w:rsidR="005F6E2F">
              <w:rPr>
                <w:webHidden/>
              </w:rPr>
              <w:fldChar w:fldCharType="end"/>
            </w:r>
          </w:hyperlink>
        </w:p>
        <w:p w14:paraId="08DDC39B" w14:textId="5B9851EB" w:rsidR="005F6E2F" w:rsidRDefault="00D6281B">
          <w:pPr>
            <w:pStyle w:val="TDC2"/>
            <w:rPr>
              <w:rFonts w:asciiTheme="minorHAnsi" w:eastAsiaTheme="minorEastAsia" w:hAnsiTheme="minorHAnsi" w:cstheme="minorBidi"/>
              <w:sz w:val="22"/>
              <w:szCs w:val="22"/>
            </w:rPr>
          </w:pPr>
          <w:hyperlink w:anchor="_Toc120715657" w:history="1">
            <w:r w:rsidR="005F6E2F" w:rsidRPr="00D64F56">
              <w:rPr>
                <w:rStyle w:val="Hipervnculo"/>
              </w:rPr>
              <w:t>4.</w:t>
            </w:r>
            <w:r w:rsidR="005F6E2F">
              <w:rPr>
                <w:rFonts w:asciiTheme="minorHAnsi" w:eastAsiaTheme="minorEastAsia" w:hAnsiTheme="minorHAnsi" w:cstheme="minorBidi"/>
                <w:sz w:val="22"/>
                <w:szCs w:val="22"/>
              </w:rPr>
              <w:tab/>
            </w:r>
            <w:r w:rsidR="005F6E2F" w:rsidRPr="00D64F56">
              <w:rPr>
                <w:rStyle w:val="Hipervnculo"/>
              </w:rPr>
              <w:t>RELLENOS</w:t>
            </w:r>
            <w:r w:rsidR="005F6E2F">
              <w:rPr>
                <w:webHidden/>
              </w:rPr>
              <w:tab/>
            </w:r>
            <w:r w:rsidR="005F6E2F">
              <w:rPr>
                <w:webHidden/>
              </w:rPr>
              <w:fldChar w:fldCharType="begin"/>
            </w:r>
            <w:r w:rsidR="005F6E2F">
              <w:rPr>
                <w:webHidden/>
              </w:rPr>
              <w:instrText xml:space="preserve"> PAGEREF _Toc120715657 \h </w:instrText>
            </w:r>
            <w:r w:rsidR="005F6E2F">
              <w:rPr>
                <w:webHidden/>
              </w:rPr>
            </w:r>
            <w:r w:rsidR="005F6E2F">
              <w:rPr>
                <w:webHidden/>
              </w:rPr>
              <w:fldChar w:fldCharType="separate"/>
            </w:r>
            <w:r w:rsidR="005F6E2F">
              <w:rPr>
                <w:webHidden/>
              </w:rPr>
              <w:t>6</w:t>
            </w:r>
            <w:r w:rsidR="005F6E2F">
              <w:rPr>
                <w:webHidden/>
              </w:rPr>
              <w:fldChar w:fldCharType="end"/>
            </w:r>
          </w:hyperlink>
        </w:p>
        <w:p w14:paraId="3EA5B5A6" w14:textId="1F9C1CF8" w:rsidR="005F6E2F" w:rsidRDefault="00D6281B">
          <w:pPr>
            <w:pStyle w:val="TDC2"/>
            <w:rPr>
              <w:rFonts w:asciiTheme="minorHAnsi" w:eastAsiaTheme="minorEastAsia" w:hAnsiTheme="minorHAnsi" w:cstheme="minorBidi"/>
              <w:sz w:val="22"/>
              <w:szCs w:val="22"/>
            </w:rPr>
          </w:pPr>
          <w:hyperlink w:anchor="_Toc120715658" w:history="1">
            <w:r w:rsidR="005F6E2F" w:rsidRPr="00D64F56">
              <w:rPr>
                <w:rStyle w:val="Hipervnculo"/>
              </w:rPr>
              <w:t>5.</w:t>
            </w:r>
            <w:r w:rsidR="005F6E2F">
              <w:rPr>
                <w:rFonts w:asciiTheme="minorHAnsi" w:eastAsiaTheme="minorEastAsia" w:hAnsiTheme="minorHAnsi" w:cstheme="minorBidi"/>
                <w:sz w:val="22"/>
                <w:szCs w:val="22"/>
              </w:rPr>
              <w:tab/>
            </w:r>
            <w:r w:rsidR="005F6E2F" w:rsidRPr="00D64F56">
              <w:rPr>
                <w:rStyle w:val="Hipervnculo"/>
              </w:rPr>
              <w:t>CONCRETO ESTRUCTURAL</w:t>
            </w:r>
            <w:r w:rsidR="005F6E2F">
              <w:rPr>
                <w:webHidden/>
              </w:rPr>
              <w:tab/>
            </w:r>
            <w:r w:rsidR="005F6E2F">
              <w:rPr>
                <w:webHidden/>
              </w:rPr>
              <w:fldChar w:fldCharType="begin"/>
            </w:r>
            <w:r w:rsidR="005F6E2F">
              <w:rPr>
                <w:webHidden/>
              </w:rPr>
              <w:instrText xml:space="preserve"> PAGEREF _Toc120715658 \h </w:instrText>
            </w:r>
            <w:r w:rsidR="005F6E2F">
              <w:rPr>
                <w:webHidden/>
              </w:rPr>
            </w:r>
            <w:r w:rsidR="005F6E2F">
              <w:rPr>
                <w:webHidden/>
              </w:rPr>
              <w:fldChar w:fldCharType="separate"/>
            </w:r>
            <w:r w:rsidR="005F6E2F">
              <w:rPr>
                <w:webHidden/>
              </w:rPr>
              <w:t>8</w:t>
            </w:r>
            <w:r w:rsidR="005F6E2F">
              <w:rPr>
                <w:webHidden/>
              </w:rPr>
              <w:fldChar w:fldCharType="end"/>
            </w:r>
          </w:hyperlink>
        </w:p>
        <w:p w14:paraId="76367ED0" w14:textId="173B9499" w:rsidR="005F6E2F" w:rsidRDefault="00D6281B">
          <w:pPr>
            <w:pStyle w:val="TDC2"/>
            <w:rPr>
              <w:rFonts w:asciiTheme="minorHAnsi" w:eastAsiaTheme="minorEastAsia" w:hAnsiTheme="minorHAnsi" w:cstheme="minorBidi"/>
              <w:sz w:val="22"/>
              <w:szCs w:val="22"/>
            </w:rPr>
          </w:pPr>
          <w:hyperlink w:anchor="_Toc120715659" w:history="1">
            <w:r w:rsidR="005F6E2F" w:rsidRPr="00D64F56">
              <w:rPr>
                <w:rStyle w:val="Hipervnculo"/>
              </w:rPr>
              <w:t>6.</w:t>
            </w:r>
            <w:r w:rsidR="005F6E2F">
              <w:rPr>
                <w:rFonts w:asciiTheme="minorHAnsi" w:eastAsiaTheme="minorEastAsia" w:hAnsiTheme="minorHAnsi" w:cstheme="minorBidi"/>
                <w:sz w:val="22"/>
                <w:szCs w:val="22"/>
              </w:rPr>
              <w:tab/>
            </w:r>
            <w:r w:rsidR="005F6E2F" w:rsidRPr="00D64F56">
              <w:rPr>
                <w:rStyle w:val="Hipervnculo"/>
              </w:rPr>
              <w:t>ESTRUCTURA METÁLICA</w:t>
            </w:r>
            <w:r w:rsidR="005F6E2F">
              <w:rPr>
                <w:webHidden/>
              </w:rPr>
              <w:tab/>
            </w:r>
            <w:r w:rsidR="005F6E2F">
              <w:rPr>
                <w:webHidden/>
              </w:rPr>
              <w:fldChar w:fldCharType="begin"/>
            </w:r>
            <w:r w:rsidR="005F6E2F">
              <w:rPr>
                <w:webHidden/>
              </w:rPr>
              <w:instrText xml:space="preserve"> PAGEREF _Toc120715659 \h </w:instrText>
            </w:r>
            <w:r w:rsidR="005F6E2F">
              <w:rPr>
                <w:webHidden/>
              </w:rPr>
            </w:r>
            <w:r w:rsidR="005F6E2F">
              <w:rPr>
                <w:webHidden/>
              </w:rPr>
              <w:fldChar w:fldCharType="separate"/>
            </w:r>
            <w:r w:rsidR="005F6E2F">
              <w:rPr>
                <w:webHidden/>
              </w:rPr>
              <w:t>18</w:t>
            </w:r>
            <w:r w:rsidR="005F6E2F">
              <w:rPr>
                <w:webHidden/>
              </w:rPr>
              <w:fldChar w:fldCharType="end"/>
            </w:r>
          </w:hyperlink>
        </w:p>
        <w:p w14:paraId="23ABE5C7" w14:textId="4CDC37A7" w:rsidR="005F6E2F" w:rsidRDefault="00D6281B">
          <w:pPr>
            <w:pStyle w:val="TDC2"/>
            <w:rPr>
              <w:rFonts w:asciiTheme="minorHAnsi" w:eastAsiaTheme="minorEastAsia" w:hAnsiTheme="minorHAnsi" w:cstheme="minorBidi"/>
              <w:sz w:val="22"/>
              <w:szCs w:val="22"/>
            </w:rPr>
          </w:pPr>
          <w:hyperlink w:anchor="_Toc120715660" w:history="1">
            <w:r w:rsidR="005F6E2F" w:rsidRPr="00D64F56">
              <w:rPr>
                <w:rStyle w:val="Hipervnculo"/>
              </w:rPr>
              <w:t>7.</w:t>
            </w:r>
            <w:r w:rsidR="005F6E2F">
              <w:rPr>
                <w:rFonts w:asciiTheme="minorHAnsi" w:eastAsiaTheme="minorEastAsia" w:hAnsiTheme="minorHAnsi" w:cstheme="minorBidi"/>
                <w:sz w:val="22"/>
                <w:szCs w:val="22"/>
              </w:rPr>
              <w:tab/>
            </w:r>
            <w:r w:rsidR="005F6E2F" w:rsidRPr="00D64F56">
              <w:rPr>
                <w:rStyle w:val="Hipervnculo"/>
              </w:rPr>
              <w:t>CUBIERTAS DE TECHO</w:t>
            </w:r>
            <w:r w:rsidR="005F6E2F">
              <w:rPr>
                <w:webHidden/>
              </w:rPr>
              <w:tab/>
            </w:r>
            <w:r w:rsidR="005F6E2F">
              <w:rPr>
                <w:webHidden/>
              </w:rPr>
              <w:fldChar w:fldCharType="begin"/>
            </w:r>
            <w:r w:rsidR="005F6E2F">
              <w:rPr>
                <w:webHidden/>
              </w:rPr>
              <w:instrText xml:space="preserve"> PAGEREF _Toc120715660 \h </w:instrText>
            </w:r>
            <w:r w:rsidR="005F6E2F">
              <w:rPr>
                <w:webHidden/>
              </w:rPr>
            </w:r>
            <w:r w:rsidR="005F6E2F">
              <w:rPr>
                <w:webHidden/>
              </w:rPr>
              <w:fldChar w:fldCharType="separate"/>
            </w:r>
            <w:r w:rsidR="005F6E2F">
              <w:rPr>
                <w:webHidden/>
              </w:rPr>
              <w:t>23</w:t>
            </w:r>
            <w:r w:rsidR="005F6E2F">
              <w:rPr>
                <w:webHidden/>
              </w:rPr>
              <w:fldChar w:fldCharType="end"/>
            </w:r>
          </w:hyperlink>
        </w:p>
        <w:p w14:paraId="149AD2A5" w14:textId="47D960A8" w:rsidR="005F6E2F" w:rsidRDefault="00D6281B">
          <w:pPr>
            <w:pStyle w:val="TDC2"/>
            <w:rPr>
              <w:rFonts w:asciiTheme="minorHAnsi" w:eastAsiaTheme="minorEastAsia" w:hAnsiTheme="minorHAnsi" w:cstheme="minorBidi"/>
              <w:sz w:val="22"/>
              <w:szCs w:val="22"/>
            </w:rPr>
          </w:pPr>
          <w:hyperlink w:anchor="_Toc120715661" w:history="1">
            <w:r w:rsidR="005F6E2F" w:rsidRPr="00D64F56">
              <w:rPr>
                <w:rStyle w:val="Hipervnculo"/>
              </w:rPr>
              <w:t>8.</w:t>
            </w:r>
            <w:r w:rsidR="005F6E2F">
              <w:rPr>
                <w:rFonts w:asciiTheme="minorHAnsi" w:eastAsiaTheme="minorEastAsia" w:hAnsiTheme="minorHAnsi" w:cstheme="minorBidi"/>
                <w:sz w:val="22"/>
                <w:szCs w:val="22"/>
              </w:rPr>
              <w:tab/>
            </w:r>
            <w:r w:rsidR="005F6E2F" w:rsidRPr="00D64F56">
              <w:rPr>
                <w:rStyle w:val="Hipervnculo"/>
              </w:rPr>
              <w:t>ALBAÑILERÍA</w:t>
            </w:r>
            <w:r w:rsidR="005F6E2F">
              <w:rPr>
                <w:webHidden/>
              </w:rPr>
              <w:tab/>
            </w:r>
            <w:r w:rsidR="005F6E2F">
              <w:rPr>
                <w:webHidden/>
              </w:rPr>
              <w:fldChar w:fldCharType="begin"/>
            </w:r>
            <w:r w:rsidR="005F6E2F">
              <w:rPr>
                <w:webHidden/>
              </w:rPr>
              <w:instrText xml:space="preserve"> PAGEREF _Toc120715661 \h </w:instrText>
            </w:r>
            <w:r w:rsidR="005F6E2F">
              <w:rPr>
                <w:webHidden/>
              </w:rPr>
            </w:r>
            <w:r w:rsidR="005F6E2F">
              <w:rPr>
                <w:webHidden/>
              </w:rPr>
              <w:fldChar w:fldCharType="separate"/>
            </w:r>
            <w:r w:rsidR="005F6E2F">
              <w:rPr>
                <w:webHidden/>
              </w:rPr>
              <w:t>25</w:t>
            </w:r>
            <w:r w:rsidR="005F6E2F">
              <w:rPr>
                <w:webHidden/>
              </w:rPr>
              <w:fldChar w:fldCharType="end"/>
            </w:r>
          </w:hyperlink>
        </w:p>
        <w:p w14:paraId="128FC522" w14:textId="1D071E42" w:rsidR="005F6E2F" w:rsidRDefault="00D6281B">
          <w:pPr>
            <w:pStyle w:val="TDC2"/>
            <w:rPr>
              <w:rFonts w:asciiTheme="minorHAnsi" w:eastAsiaTheme="minorEastAsia" w:hAnsiTheme="minorHAnsi" w:cstheme="minorBidi"/>
              <w:sz w:val="22"/>
              <w:szCs w:val="22"/>
            </w:rPr>
          </w:pPr>
          <w:hyperlink w:anchor="_Toc120715662" w:history="1">
            <w:r w:rsidR="005F6E2F" w:rsidRPr="00D64F56">
              <w:rPr>
                <w:rStyle w:val="Hipervnculo"/>
              </w:rPr>
              <w:t>9.</w:t>
            </w:r>
            <w:r w:rsidR="005F6E2F">
              <w:rPr>
                <w:rFonts w:asciiTheme="minorHAnsi" w:eastAsiaTheme="minorEastAsia" w:hAnsiTheme="minorHAnsi" w:cstheme="minorBidi"/>
                <w:sz w:val="22"/>
                <w:szCs w:val="22"/>
              </w:rPr>
              <w:tab/>
            </w:r>
            <w:r w:rsidR="005F6E2F" w:rsidRPr="00D64F56">
              <w:rPr>
                <w:rStyle w:val="Hipervnculo"/>
              </w:rPr>
              <w:t>PISOS</w:t>
            </w:r>
            <w:r w:rsidR="005F6E2F">
              <w:rPr>
                <w:webHidden/>
              </w:rPr>
              <w:tab/>
            </w:r>
            <w:r w:rsidR="005F6E2F">
              <w:rPr>
                <w:webHidden/>
              </w:rPr>
              <w:fldChar w:fldCharType="begin"/>
            </w:r>
            <w:r w:rsidR="005F6E2F">
              <w:rPr>
                <w:webHidden/>
              </w:rPr>
              <w:instrText xml:space="preserve"> PAGEREF _Toc120715662 \h </w:instrText>
            </w:r>
            <w:r w:rsidR="005F6E2F">
              <w:rPr>
                <w:webHidden/>
              </w:rPr>
            </w:r>
            <w:r w:rsidR="005F6E2F">
              <w:rPr>
                <w:webHidden/>
              </w:rPr>
              <w:fldChar w:fldCharType="separate"/>
            </w:r>
            <w:r w:rsidR="005F6E2F">
              <w:rPr>
                <w:webHidden/>
              </w:rPr>
              <w:t>28</w:t>
            </w:r>
            <w:r w:rsidR="005F6E2F">
              <w:rPr>
                <w:webHidden/>
              </w:rPr>
              <w:fldChar w:fldCharType="end"/>
            </w:r>
          </w:hyperlink>
        </w:p>
        <w:p w14:paraId="308A5DE1" w14:textId="4074FDF2" w:rsidR="005F6E2F" w:rsidRDefault="00D6281B">
          <w:pPr>
            <w:pStyle w:val="TDC2"/>
            <w:rPr>
              <w:rFonts w:asciiTheme="minorHAnsi" w:eastAsiaTheme="minorEastAsia" w:hAnsiTheme="minorHAnsi" w:cstheme="minorBidi"/>
              <w:sz w:val="22"/>
              <w:szCs w:val="22"/>
            </w:rPr>
          </w:pPr>
          <w:hyperlink w:anchor="_Toc120715663" w:history="1">
            <w:r w:rsidR="005F6E2F" w:rsidRPr="00D64F56">
              <w:rPr>
                <w:rStyle w:val="Hipervnculo"/>
              </w:rPr>
              <w:t>9.1.</w:t>
            </w:r>
            <w:r w:rsidR="005F6E2F">
              <w:rPr>
                <w:rFonts w:asciiTheme="minorHAnsi" w:eastAsiaTheme="minorEastAsia" w:hAnsiTheme="minorHAnsi" w:cstheme="minorBidi"/>
                <w:sz w:val="22"/>
                <w:szCs w:val="22"/>
              </w:rPr>
              <w:tab/>
            </w:r>
            <w:r w:rsidR="005F6E2F" w:rsidRPr="00D64F56">
              <w:rPr>
                <w:rStyle w:val="Hipervnculo"/>
              </w:rPr>
              <w:t>PISOS DE CONCRETO</w:t>
            </w:r>
            <w:r w:rsidR="005F6E2F">
              <w:rPr>
                <w:webHidden/>
              </w:rPr>
              <w:tab/>
            </w:r>
            <w:r w:rsidR="005F6E2F">
              <w:rPr>
                <w:webHidden/>
              </w:rPr>
              <w:fldChar w:fldCharType="begin"/>
            </w:r>
            <w:r w:rsidR="005F6E2F">
              <w:rPr>
                <w:webHidden/>
              </w:rPr>
              <w:instrText xml:space="preserve"> PAGEREF _Toc120715663 \h </w:instrText>
            </w:r>
            <w:r w:rsidR="005F6E2F">
              <w:rPr>
                <w:webHidden/>
              </w:rPr>
            </w:r>
            <w:r w:rsidR="005F6E2F">
              <w:rPr>
                <w:webHidden/>
              </w:rPr>
              <w:fldChar w:fldCharType="separate"/>
            </w:r>
            <w:r w:rsidR="005F6E2F">
              <w:rPr>
                <w:webHidden/>
              </w:rPr>
              <w:t>29</w:t>
            </w:r>
            <w:r w:rsidR="005F6E2F">
              <w:rPr>
                <w:webHidden/>
              </w:rPr>
              <w:fldChar w:fldCharType="end"/>
            </w:r>
          </w:hyperlink>
        </w:p>
        <w:p w14:paraId="474040E0" w14:textId="71532A64" w:rsidR="005F6E2F" w:rsidRDefault="00D6281B">
          <w:pPr>
            <w:pStyle w:val="TDC2"/>
            <w:rPr>
              <w:rFonts w:asciiTheme="minorHAnsi" w:eastAsiaTheme="minorEastAsia" w:hAnsiTheme="minorHAnsi" w:cstheme="minorBidi"/>
              <w:sz w:val="22"/>
              <w:szCs w:val="22"/>
            </w:rPr>
          </w:pPr>
          <w:hyperlink w:anchor="_Toc120715664" w:history="1">
            <w:r w:rsidR="005F6E2F" w:rsidRPr="00D64F56">
              <w:rPr>
                <w:rStyle w:val="Hipervnculo"/>
              </w:rPr>
              <w:t>9.2.</w:t>
            </w:r>
            <w:r w:rsidR="005F6E2F">
              <w:rPr>
                <w:rFonts w:asciiTheme="minorHAnsi" w:eastAsiaTheme="minorEastAsia" w:hAnsiTheme="minorHAnsi" w:cstheme="minorBidi"/>
                <w:sz w:val="22"/>
                <w:szCs w:val="22"/>
              </w:rPr>
              <w:tab/>
            </w:r>
            <w:r w:rsidR="005F6E2F" w:rsidRPr="00D64F56">
              <w:rPr>
                <w:rStyle w:val="Hipervnculo"/>
              </w:rPr>
              <w:t>PISOS TIPO ACERA</w:t>
            </w:r>
            <w:r w:rsidR="005F6E2F">
              <w:rPr>
                <w:webHidden/>
              </w:rPr>
              <w:tab/>
            </w:r>
            <w:r w:rsidR="005F6E2F">
              <w:rPr>
                <w:webHidden/>
              </w:rPr>
              <w:fldChar w:fldCharType="begin"/>
            </w:r>
            <w:r w:rsidR="005F6E2F">
              <w:rPr>
                <w:webHidden/>
              </w:rPr>
              <w:instrText xml:space="preserve"> PAGEREF _Toc120715664 \h </w:instrText>
            </w:r>
            <w:r w:rsidR="005F6E2F">
              <w:rPr>
                <w:webHidden/>
              </w:rPr>
            </w:r>
            <w:r w:rsidR="005F6E2F">
              <w:rPr>
                <w:webHidden/>
              </w:rPr>
              <w:fldChar w:fldCharType="separate"/>
            </w:r>
            <w:r w:rsidR="005F6E2F">
              <w:rPr>
                <w:webHidden/>
              </w:rPr>
              <w:t>29</w:t>
            </w:r>
            <w:r w:rsidR="005F6E2F">
              <w:rPr>
                <w:webHidden/>
              </w:rPr>
              <w:fldChar w:fldCharType="end"/>
            </w:r>
          </w:hyperlink>
        </w:p>
        <w:p w14:paraId="0705BDCD" w14:textId="25EA63EF" w:rsidR="005F6E2F" w:rsidRDefault="00D6281B">
          <w:pPr>
            <w:pStyle w:val="TDC2"/>
            <w:rPr>
              <w:rFonts w:asciiTheme="minorHAnsi" w:eastAsiaTheme="minorEastAsia" w:hAnsiTheme="minorHAnsi" w:cstheme="minorBidi"/>
              <w:sz w:val="22"/>
              <w:szCs w:val="22"/>
            </w:rPr>
          </w:pPr>
          <w:hyperlink w:anchor="_Toc120715665" w:history="1">
            <w:r w:rsidR="005F6E2F" w:rsidRPr="00D64F56">
              <w:rPr>
                <w:rStyle w:val="Hipervnculo"/>
              </w:rPr>
              <w:t>9.3.</w:t>
            </w:r>
            <w:r w:rsidR="005F6E2F">
              <w:rPr>
                <w:rFonts w:asciiTheme="minorHAnsi" w:eastAsiaTheme="minorEastAsia" w:hAnsiTheme="minorHAnsi" w:cstheme="minorBidi"/>
                <w:sz w:val="22"/>
                <w:szCs w:val="22"/>
              </w:rPr>
              <w:tab/>
            </w:r>
            <w:r w:rsidR="005F6E2F" w:rsidRPr="00D64F56">
              <w:rPr>
                <w:rStyle w:val="Hipervnculo"/>
              </w:rPr>
              <w:t>PISOS DE   PORCELANATO</w:t>
            </w:r>
            <w:r w:rsidR="005F6E2F">
              <w:rPr>
                <w:webHidden/>
              </w:rPr>
              <w:tab/>
            </w:r>
            <w:r w:rsidR="005F6E2F">
              <w:rPr>
                <w:webHidden/>
              </w:rPr>
              <w:fldChar w:fldCharType="begin"/>
            </w:r>
            <w:r w:rsidR="005F6E2F">
              <w:rPr>
                <w:webHidden/>
              </w:rPr>
              <w:instrText xml:space="preserve"> PAGEREF _Toc120715665 \h </w:instrText>
            </w:r>
            <w:r w:rsidR="005F6E2F">
              <w:rPr>
                <w:webHidden/>
              </w:rPr>
            </w:r>
            <w:r w:rsidR="005F6E2F">
              <w:rPr>
                <w:webHidden/>
              </w:rPr>
              <w:fldChar w:fldCharType="separate"/>
            </w:r>
            <w:r w:rsidR="005F6E2F">
              <w:rPr>
                <w:webHidden/>
              </w:rPr>
              <w:t>30</w:t>
            </w:r>
            <w:r w:rsidR="005F6E2F">
              <w:rPr>
                <w:webHidden/>
              </w:rPr>
              <w:fldChar w:fldCharType="end"/>
            </w:r>
          </w:hyperlink>
        </w:p>
        <w:p w14:paraId="024F0E95" w14:textId="04E882E2" w:rsidR="005F6E2F" w:rsidRDefault="00D6281B">
          <w:pPr>
            <w:pStyle w:val="TDC2"/>
            <w:rPr>
              <w:rFonts w:asciiTheme="minorHAnsi" w:eastAsiaTheme="minorEastAsia" w:hAnsiTheme="minorHAnsi" w:cstheme="minorBidi"/>
              <w:sz w:val="22"/>
              <w:szCs w:val="22"/>
            </w:rPr>
          </w:pPr>
          <w:hyperlink w:anchor="_Toc120715666" w:history="1">
            <w:r w:rsidR="005F6E2F" w:rsidRPr="00D64F56">
              <w:rPr>
                <w:rStyle w:val="Hipervnculo"/>
              </w:rPr>
              <w:t>10.</w:t>
            </w:r>
            <w:r w:rsidR="005F6E2F">
              <w:rPr>
                <w:rFonts w:asciiTheme="minorHAnsi" w:eastAsiaTheme="minorEastAsia" w:hAnsiTheme="minorHAnsi" w:cstheme="minorBidi"/>
                <w:sz w:val="22"/>
                <w:szCs w:val="22"/>
              </w:rPr>
              <w:tab/>
            </w:r>
            <w:r w:rsidR="005F6E2F" w:rsidRPr="00D64F56">
              <w:rPr>
                <w:rStyle w:val="Hipervnculo"/>
              </w:rPr>
              <w:t>ACABADOS</w:t>
            </w:r>
            <w:r w:rsidR="005F6E2F">
              <w:rPr>
                <w:webHidden/>
              </w:rPr>
              <w:tab/>
            </w:r>
            <w:r w:rsidR="005F6E2F">
              <w:rPr>
                <w:webHidden/>
              </w:rPr>
              <w:fldChar w:fldCharType="begin"/>
            </w:r>
            <w:r w:rsidR="005F6E2F">
              <w:rPr>
                <w:webHidden/>
              </w:rPr>
              <w:instrText xml:space="preserve"> PAGEREF _Toc120715666 \h </w:instrText>
            </w:r>
            <w:r w:rsidR="005F6E2F">
              <w:rPr>
                <w:webHidden/>
              </w:rPr>
            </w:r>
            <w:r w:rsidR="005F6E2F">
              <w:rPr>
                <w:webHidden/>
              </w:rPr>
              <w:fldChar w:fldCharType="separate"/>
            </w:r>
            <w:r w:rsidR="005F6E2F">
              <w:rPr>
                <w:webHidden/>
              </w:rPr>
              <w:t>32</w:t>
            </w:r>
            <w:r w:rsidR="005F6E2F">
              <w:rPr>
                <w:webHidden/>
              </w:rPr>
              <w:fldChar w:fldCharType="end"/>
            </w:r>
          </w:hyperlink>
        </w:p>
        <w:p w14:paraId="2DEF2AF1" w14:textId="5AEEE663" w:rsidR="005F6E2F" w:rsidRDefault="00D6281B">
          <w:pPr>
            <w:pStyle w:val="TDC2"/>
            <w:tabs>
              <w:tab w:val="left" w:pos="1100"/>
            </w:tabs>
            <w:rPr>
              <w:rFonts w:asciiTheme="minorHAnsi" w:eastAsiaTheme="minorEastAsia" w:hAnsiTheme="minorHAnsi" w:cstheme="minorBidi"/>
              <w:sz w:val="22"/>
              <w:szCs w:val="22"/>
            </w:rPr>
          </w:pPr>
          <w:hyperlink w:anchor="_Toc120715677" w:history="1">
            <w:r w:rsidR="005F6E2F" w:rsidRPr="00D64F56">
              <w:rPr>
                <w:rStyle w:val="Hipervnculo"/>
              </w:rPr>
              <w:t>10.1.</w:t>
            </w:r>
            <w:r w:rsidR="005F6E2F">
              <w:rPr>
                <w:rFonts w:asciiTheme="minorHAnsi" w:eastAsiaTheme="minorEastAsia" w:hAnsiTheme="minorHAnsi" w:cstheme="minorBidi"/>
                <w:sz w:val="22"/>
                <w:szCs w:val="22"/>
              </w:rPr>
              <w:tab/>
            </w:r>
            <w:r w:rsidR="005F6E2F" w:rsidRPr="00D64F56">
              <w:rPr>
                <w:rStyle w:val="Hipervnculo"/>
              </w:rPr>
              <w:t>REPELLOS.</w:t>
            </w:r>
            <w:r w:rsidR="005F6E2F">
              <w:rPr>
                <w:webHidden/>
              </w:rPr>
              <w:tab/>
            </w:r>
            <w:r w:rsidR="005F6E2F">
              <w:rPr>
                <w:webHidden/>
              </w:rPr>
              <w:fldChar w:fldCharType="begin"/>
            </w:r>
            <w:r w:rsidR="005F6E2F">
              <w:rPr>
                <w:webHidden/>
              </w:rPr>
              <w:instrText xml:space="preserve"> PAGEREF _Toc120715677 \h </w:instrText>
            </w:r>
            <w:r w:rsidR="005F6E2F">
              <w:rPr>
                <w:webHidden/>
              </w:rPr>
            </w:r>
            <w:r w:rsidR="005F6E2F">
              <w:rPr>
                <w:webHidden/>
              </w:rPr>
              <w:fldChar w:fldCharType="separate"/>
            </w:r>
            <w:r w:rsidR="005F6E2F">
              <w:rPr>
                <w:webHidden/>
              </w:rPr>
              <w:t>32</w:t>
            </w:r>
            <w:r w:rsidR="005F6E2F">
              <w:rPr>
                <w:webHidden/>
              </w:rPr>
              <w:fldChar w:fldCharType="end"/>
            </w:r>
          </w:hyperlink>
        </w:p>
        <w:p w14:paraId="4B4F3DF6" w14:textId="2F77EC31" w:rsidR="005F6E2F" w:rsidRDefault="00D6281B">
          <w:pPr>
            <w:pStyle w:val="TDC2"/>
            <w:tabs>
              <w:tab w:val="left" w:pos="1100"/>
            </w:tabs>
            <w:rPr>
              <w:rFonts w:asciiTheme="minorHAnsi" w:eastAsiaTheme="minorEastAsia" w:hAnsiTheme="minorHAnsi" w:cstheme="minorBidi"/>
              <w:sz w:val="22"/>
              <w:szCs w:val="22"/>
            </w:rPr>
          </w:pPr>
          <w:hyperlink w:anchor="_Toc120715678" w:history="1">
            <w:r w:rsidR="005F6E2F" w:rsidRPr="00D64F56">
              <w:rPr>
                <w:rStyle w:val="Hipervnculo"/>
              </w:rPr>
              <w:t>10.2.</w:t>
            </w:r>
            <w:r w:rsidR="005F6E2F">
              <w:rPr>
                <w:rFonts w:asciiTheme="minorHAnsi" w:eastAsiaTheme="minorEastAsia" w:hAnsiTheme="minorHAnsi" w:cstheme="minorBidi"/>
                <w:sz w:val="22"/>
                <w:szCs w:val="22"/>
              </w:rPr>
              <w:tab/>
            </w:r>
            <w:r w:rsidR="005F6E2F" w:rsidRPr="00D64F56">
              <w:rPr>
                <w:rStyle w:val="Hipervnculo"/>
              </w:rPr>
              <w:t>AFINADOS.</w:t>
            </w:r>
            <w:r w:rsidR="005F6E2F">
              <w:rPr>
                <w:webHidden/>
              </w:rPr>
              <w:tab/>
            </w:r>
            <w:r w:rsidR="005F6E2F">
              <w:rPr>
                <w:webHidden/>
              </w:rPr>
              <w:fldChar w:fldCharType="begin"/>
            </w:r>
            <w:r w:rsidR="005F6E2F">
              <w:rPr>
                <w:webHidden/>
              </w:rPr>
              <w:instrText xml:space="preserve"> PAGEREF _Toc120715678 \h </w:instrText>
            </w:r>
            <w:r w:rsidR="005F6E2F">
              <w:rPr>
                <w:webHidden/>
              </w:rPr>
            </w:r>
            <w:r w:rsidR="005F6E2F">
              <w:rPr>
                <w:webHidden/>
              </w:rPr>
              <w:fldChar w:fldCharType="separate"/>
            </w:r>
            <w:r w:rsidR="005F6E2F">
              <w:rPr>
                <w:webHidden/>
              </w:rPr>
              <w:t>32</w:t>
            </w:r>
            <w:r w:rsidR="005F6E2F">
              <w:rPr>
                <w:webHidden/>
              </w:rPr>
              <w:fldChar w:fldCharType="end"/>
            </w:r>
          </w:hyperlink>
        </w:p>
        <w:p w14:paraId="3A08F21D" w14:textId="533060CB" w:rsidR="005F6E2F" w:rsidRDefault="00D6281B">
          <w:pPr>
            <w:pStyle w:val="TDC2"/>
            <w:tabs>
              <w:tab w:val="left" w:pos="1100"/>
            </w:tabs>
            <w:rPr>
              <w:rFonts w:asciiTheme="minorHAnsi" w:eastAsiaTheme="minorEastAsia" w:hAnsiTheme="minorHAnsi" w:cstheme="minorBidi"/>
              <w:sz w:val="22"/>
              <w:szCs w:val="22"/>
            </w:rPr>
          </w:pPr>
          <w:hyperlink w:anchor="_Toc120715679" w:history="1">
            <w:r w:rsidR="005F6E2F" w:rsidRPr="00D64F56">
              <w:rPr>
                <w:rStyle w:val="Hipervnculo"/>
              </w:rPr>
              <w:t>10.3.</w:t>
            </w:r>
            <w:r w:rsidR="005F6E2F">
              <w:rPr>
                <w:rFonts w:asciiTheme="minorHAnsi" w:eastAsiaTheme="minorEastAsia" w:hAnsiTheme="minorHAnsi" w:cstheme="minorBidi"/>
                <w:sz w:val="22"/>
                <w:szCs w:val="22"/>
              </w:rPr>
              <w:tab/>
            </w:r>
            <w:r w:rsidR="005F6E2F" w:rsidRPr="00D64F56">
              <w:rPr>
                <w:rStyle w:val="Hipervnculo"/>
              </w:rPr>
              <w:t>PULIDO.</w:t>
            </w:r>
            <w:r w:rsidR="005F6E2F">
              <w:rPr>
                <w:webHidden/>
              </w:rPr>
              <w:tab/>
            </w:r>
            <w:r w:rsidR="005F6E2F">
              <w:rPr>
                <w:webHidden/>
              </w:rPr>
              <w:fldChar w:fldCharType="begin"/>
            </w:r>
            <w:r w:rsidR="005F6E2F">
              <w:rPr>
                <w:webHidden/>
              </w:rPr>
              <w:instrText xml:space="preserve"> PAGEREF _Toc120715679 \h </w:instrText>
            </w:r>
            <w:r w:rsidR="005F6E2F">
              <w:rPr>
                <w:webHidden/>
              </w:rPr>
            </w:r>
            <w:r w:rsidR="005F6E2F">
              <w:rPr>
                <w:webHidden/>
              </w:rPr>
              <w:fldChar w:fldCharType="separate"/>
            </w:r>
            <w:r w:rsidR="005F6E2F">
              <w:rPr>
                <w:webHidden/>
              </w:rPr>
              <w:t>33</w:t>
            </w:r>
            <w:r w:rsidR="005F6E2F">
              <w:rPr>
                <w:webHidden/>
              </w:rPr>
              <w:fldChar w:fldCharType="end"/>
            </w:r>
          </w:hyperlink>
        </w:p>
        <w:p w14:paraId="043D2405" w14:textId="6E4F5F08" w:rsidR="005F6E2F" w:rsidRDefault="00D6281B">
          <w:pPr>
            <w:pStyle w:val="TDC2"/>
            <w:tabs>
              <w:tab w:val="left" w:pos="1100"/>
            </w:tabs>
            <w:rPr>
              <w:rFonts w:asciiTheme="minorHAnsi" w:eastAsiaTheme="minorEastAsia" w:hAnsiTheme="minorHAnsi" w:cstheme="minorBidi"/>
              <w:sz w:val="22"/>
              <w:szCs w:val="22"/>
            </w:rPr>
          </w:pPr>
          <w:hyperlink w:anchor="_Toc120715680" w:history="1">
            <w:r w:rsidR="005F6E2F" w:rsidRPr="00D64F56">
              <w:rPr>
                <w:rStyle w:val="Hipervnculo"/>
              </w:rPr>
              <w:t>10.4.</w:t>
            </w:r>
            <w:r w:rsidR="005F6E2F">
              <w:rPr>
                <w:rFonts w:asciiTheme="minorHAnsi" w:eastAsiaTheme="minorEastAsia" w:hAnsiTheme="minorHAnsi" w:cstheme="minorBidi"/>
                <w:sz w:val="22"/>
                <w:szCs w:val="22"/>
              </w:rPr>
              <w:tab/>
            </w:r>
            <w:r w:rsidR="005F6E2F" w:rsidRPr="00D64F56">
              <w:rPr>
                <w:rStyle w:val="Hipervnculo"/>
              </w:rPr>
              <w:t>AZULEJOS.</w:t>
            </w:r>
            <w:r w:rsidR="005F6E2F">
              <w:rPr>
                <w:webHidden/>
              </w:rPr>
              <w:tab/>
            </w:r>
            <w:r w:rsidR="005F6E2F">
              <w:rPr>
                <w:webHidden/>
              </w:rPr>
              <w:fldChar w:fldCharType="begin"/>
            </w:r>
            <w:r w:rsidR="005F6E2F">
              <w:rPr>
                <w:webHidden/>
              </w:rPr>
              <w:instrText xml:space="preserve"> PAGEREF _Toc120715680 \h </w:instrText>
            </w:r>
            <w:r w:rsidR="005F6E2F">
              <w:rPr>
                <w:webHidden/>
              </w:rPr>
            </w:r>
            <w:r w:rsidR="005F6E2F">
              <w:rPr>
                <w:webHidden/>
              </w:rPr>
              <w:fldChar w:fldCharType="separate"/>
            </w:r>
            <w:r w:rsidR="005F6E2F">
              <w:rPr>
                <w:webHidden/>
              </w:rPr>
              <w:t>33</w:t>
            </w:r>
            <w:r w:rsidR="005F6E2F">
              <w:rPr>
                <w:webHidden/>
              </w:rPr>
              <w:fldChar w:fldCharType="end"/>
            </w:r>
          </w:hyperlink>
        </w:p>
        <w:p w14:paraId="389B935B" w14:textId="08C4477E" w:rsidR="005F6E2F" w:rsidRDefault="00D6281B">
          <w:pPr>
            <w:pStyle w:val="TDC2"/>
            <w:tabs>
              <w:tab w:val="left" w:pos="1100"/>
            </w:tabs>
            <w:rPr>
              <w:rFonts w:asciiTheme="minorHAnsi" w:eastAsiaTheme="minorEastAsia" w:hAnsiTheme="minorHAnsi" w:cstheme="minorBidi"/>
              <w:sz w:val="22"/>
              <w:szCs w:val="22"/>
            </w:rPr>
          </w:pPr>
          <w:hyperlink w:anchor="_Toc120715681" w:history="1">
            <w:r w:rsidR="005F6E2F" w:rsidRPr="00D64F56">
              <w:rPr>
                <w:rStyle w:val="Hipervnculo"/>
              </w:rPr>
              <w:t>10.5.</w:t>
            </w:r>
            <w:r w:rsidR="005F6E2F">
              <w:rPr>
                <w:rFonts w:asciiTheme="minorHAnsi" w:eastAsiaTheme="minorEastAsia" w:hAnsiTheme="minorHAnsi" w:cstheme="minorBidi"/>
                <w:sz w:val="22"/>
                <w:szCs w:val="22"/>
              </w:rPr>
              <w:tab/>
            </w:r>
            <w:r w:rsidR="005F6E2F" w:rsidRPr="00D64F56">
              <w:rPr>
                <w:rStyle w:val="Hipervnculo"/>
              </w:rPr>
              <w:t>PINTURA.</w:t>
            </w:r>
            <w:r w:rsidR="005F6E2F">
              <w:rPr>
                <w:webHidden/>
              </w:rPr>
              <w:tab/>
            </w:r>
            <w:r w:rsidR="005F6E2F">
              <w:rPr>
                <w:webHidden/>
              </w:rPr>
              <w:fldChar w:fldCharType="begin"/>
            </w:r>
            <w:r w:rsidR="005F6E2F">
              <w:rPr>
                <w:webHidden/>
              </w:rPr>
              <w:instrText xml:space="preserve"> PAGEREF _Toc120715681 \h </w:instrText>
            </w:r>
            <w:r w:rsidR="005F6E2F">
              <w:rPr>
                <w:webHidden/>
              </w:rPr>
            </w:r>
            <w:r w:rsidR="005F6E2F">
              <w:rPr>
                <w:webHidden/>
              </w:rPr>
              <w:fldChar w:fldCharType="separate"/>
            </w:r>
            <w:r w:rsidR="005F6E2F">
              <w:rPr>
                <w:webHidden/>
              </w:rPr>
              <w:t>33</w:t>
            </w:r>
            <w:r w:rsidR="005F6E2F">
              <w:rPr>
                <w:webHidden/>
              </w:rPr>
              <w:fldChar w:fldCharType="end"/>
            </w:r>
          </w:hyperlink>
        </w:p>
        <w:p w14:paraId="4370E519" w14:textId="405D4E64" w:rsidR="005F6E2F" w:rsidRDefault="00D6281B">
          <w:pPr>
            <w:pStyle w:val="TDC2"/>
            <w:tabs>
              <w:tab w:val="left" w:pos="1100"/>
            </w:tabs>
            <w:rPr>
              <w:rFonts w:asciiTheme="minorHAnsi" w:eastAsiaTheme="minorEastAsia" w:hAnsiTheme="minorHAnsi" w:cstheme="minorBidi"/>
              <w:sz w:val="22"/>
              <w:szCs w:val="22"/>
            </w:rPr>
          </w:pPr>
          <w:hyperlink w:anchor="_Toc120715682" w:history="1">
            <w:r w:rsidR="005F6E2F" w:rsidRPr="00D64F56">
              <w:rPr>
                <w:rStyle w:val="Hipervnculo"/>
              </w:rPr>
              <w:t>10.6.</w:t>
            </w:r>
            <w:r w:rsidR="005F6E2F">
              <w:rPr>
                <w:rFonts w:asciiTheme="minorHAnsi" w:eastAsiaTheme="minorEastAsia" w:hAnsiTheme="minorHAnsi" w:cstheme="minorBidi"/>
                <w:sz w:val="22"/>
                <w:szCs w:val="22"/>
              </w:rPr>
              <w:tab/>
            </w:r>
            <w:r w:rsidR="005F6E2F" w:rsidRPr="00D64F56">
              <w:rPr>
                <w:rStyle w:val="Hipervnculo"/>
              </w:rPr>
              <w:t>DIVISIONES</w:t>
            </w:r>
            <w:r w:rsidR="005F6E2F">
              <w:rPr>
                <w:webHidden/>
              </w:rPr>
              <w:tab/>
            </w:r>
            <w:r w:rsidR="005F6E2F">
              <w:rPr>
                <w:webHidden/>
              </w:rPr>
              <w:fldChar w:fldCharType="begin"/>
            </w:r>
            <w:r w:rsidR="005F6E2F">
              <w:rPr>
                <w:webHidden/>
              </w:rPr>
              <w:instrText xml:space="preserve"> PAGEREF _Toc120715682 \h </w:instrText>
            </w:r>
            <w:r w:rsidR="005F6E2F">
              <w:rPr>
                <w:webHidden/>
              </w:rPr>
            </w:r>
            <w:r w:rsidR="005F6E2F">
              <w:rPr>
                <w:webHidden/>
              </w:rPr>
              <w:fldChar w:fldCharType="separate"/>
            </w:r>
            <w:r w:rsidR="005F6E2F">
              <w:rPr>
                <w:webHidden/>
              </w:rPr>
              <w:t>35</w:t>
            </w:r>
            <w:r w:rsidR="005F6E2F">
              <w:rPr>
                <w:webHidden/>
              </w:rPr>
              <w:fldChar w:fldCharType="end"/>
            </w:r>
          </w:hyperlink>
        </w:p>
        <w:p w14:paraId="5D11BE28" w14:textId="527E6E0E" w:rsidR="005F6E2F" w:rsidRDefault="00D6281B">
          <w:pPr>
            <w:pStyle w:val="TDC2"/>
            <w:tabs>
              <w:tab w:val="left" w:pos="1100"/>
            </w:tabs>
            <w:rPr>
              <w:rFonts w:asciiTheme="minorHAnsi" w:eastAsiaTheme="minorEastAsia" w:hAnsiTheme="minorHAnsi" w:cstheme="minorBidi"/>
              <w:sz w:val="22"/>
              <w:szCs w:val="22"/>
            </w:rPr>
          </w:pPr>
          <w:hyperlink w:anchor="_Toc120715683" w:history="1">
            <w:r w:rsidR="005F6E2F" w:rsidRPr="00D64F56">
              <w:rPr>
                <w:rStyle w:val="Hipervnculo"/>
              </w:rPr>
              <w:t>10.7.</w:t>
            </w:r>
            <w:r w:rsidR="005F6E2F">
              <w:rPr>
                <w:rFonts w:asciiTheme="minorHAnsi" w:eastAsiaTheme="minorEastAsia" w:hAnsiTheme="minorHAnsi" w:cstheme="minorBidi"/>
                <w:sz w:val="22"/>
                <w:szCs w:val="22"/>
              </w:rPr>
              <w:tab/>
            </w:r>
            <w:r w:rsidR="005F6E2F" w:rsidRPr="00D64F56">
              <w:rPr>
                <w:rStyle w:val="Hipervnculo"/>
              </w:rPr>
              <w:t>CIELOS FALSOS</w:t>
            </w:r>
            <w:r w:rsidR="005F6E2F">
              <w:rPr>
                <w:webHidden/>
              </w:rPr>
              <w:tab/>
            </w:r>
            <w:r w:rsidR="005F6E2F">
              <w:rPr>
                <w:webHidden/>
              </w:rPr>
              <w:fldChar w:fldCharType="begin"/>
            </w:r>
            <w:r w:rsidR="005F6E2F">
              <w:rPr>
                <w:webHidden/>
              </w:rPr>
              <w:instrText xml:space="preserve"> PAGEREF _Toc120715683 \h </w:instrText>
            </w:r>
            <w:r w:rsidR="005F6E2F">
              <w:rPr>
                <w:webHidden/>
              </w:rPr>
            </w:r>
            <w:r w:rsidR="005F6E2F">
              <w:rPr>
                <w:webHidden/>
              </w:rPr>
              <w:fldChar w:fldCharType="separate"/>
            </w:r>
            <w:r w:rsidR="005F6E2F">
              <w:rPr>
                <w:webHidden/>
              </w:rPr>
              <w:t>38</w:t>
            </w:r>
            <w:r w:rsidR="005F6E2F">
              <w:rPr>
                <w:webHidden/>
              </w:rPr>
              <w:fldChar w:fldCharType="end"/>
            </w:r>
          </w:hyperlink>
        </w:p>
        <w:p w14:paraId="0CB8E8B7" w14:textId="08030C45" w:rsidR="005F6E2F" w:rsidRDefault="00D6281B">
          <w:pPr>
            <w:pStyle w:val="TDC2"/>
            <w:tabs>
              <w:tab w:val="left" w:pos="1100"/>
            </w:tabs>
            <w:rPr>
              <w:rFonts w:asciiTheme="minorHAnsi" w:eastAsiaTheme="minorEastAsia" w:hAnsiTheme="minorHAnsi" w:cstheme="minorBidi"/>
              <w:sz w:val="22"/>
              <w:szCs w:val="22"/>
            </w:rPr>
          </w:pPr>
          <w:hyperlink w:anchor="_Toc120715684" w:history="1">
            <w:r w:rsidR="005F6E2F" w:rsidRPr="00D64F56">
              <w:rPr>
                <w:rStyle w:val="Hipervnculo"/>
              </w:rPr>
              <w:t>10.8.</w:t>
            </w:r>
            <w:r w:rsidR="005F6E2F">
              <w:rPr>
                <w:rFonts w:asciiTheme="minorHAnsi" w:eastAsiaTheme="minorEastAsia" w:hAnsiTheme="minorHAnsi" w:cstheme="minorBidi"/>
                <w:sz w:val="22"/>
                <w:szCs w:val="22"/>
              </w:rPr>
              <w:tab/>
            </w:r>
            <w:r w:rsidR="005F6E2F" w:rsidRPr="00D64F56">
              <w:rPr>
                <w:rStyle w:val="Hipervnculo"/>
              </w:rPr>
              <w:t>VENTANAS.</w:t>
            </w:r>
            <w:r w:rsidR="005F6E2F">
              <w:rPr>
                <w:webHidden/>
              </w:rPr>
              <w:tab/>
            </w:r>
            <w:r w:rsidR="005F6E2F">
              <w:rPr>
                <w:webHidden/>
              </w:rPr>
              <w:fldChar w:fldCharType="begin"/>
            </w:r>
            <w:r w:rsidR="005F6E2F">
              <w:rPr>
                <w:webHidden/>
              </w:rPr>
              <w:instrText xml:space="preserve"> PAGEREF _Toc120715684 \h </w:instrText>
            </w:r>
            <w:r w:rsidR="005F6E2F">
              <w:rPr>
                <w:webHidden/>
              </w:rPr>
            </w:r>
            <w:r w:rsidR="005F6E2F">
              <w:rPr>
                <w:webHidden/>
              </w:rPr>
              <w:fldChar w:fldCharType="separate"/>
            </w:r>
            <w:r w:rsidR="005F6E2F">
              <w:rPr>
                <w:webHidden/>
              </w:rPr>
              <w:t>41</w:t>
            </w:r>
            <w:r w:rsidR="005F6E2F">
              <w:rPr>
                <w:webHidden/>
              </w:rPr>
              <w:fldChar w:fldCharType="end"/>
            </w:r>
          </w:hyperlink>
        </w:p>
        <w:p w14:paraId="2CC46257" w14:textId="0D7ABF7A" w:rsidR="005F6E2F" w:rsidRDefault="00D6281B">
          <w:pPr>
            <w:pStyle w:val="TDC2"/>
            <w:tabs>
              <w:tab w:val="left" w:pos="1100"/>
            </w:tabs>
            <w:rPr>
              <w:rFonts w:asciiTheme="minorHAnsi" w:eastAsiaTheme="minorEastAsia" w:hAnsiTheme="minorHAnsi" w:cstheme="minorBidi"/>
              <w:sz w:val="22"/>
              <w:szCs w:val="22"/>
            </w:rPr>
          </w:pPr>
          <w:hyperlink w:anchor="_Toc120715685" w:history="1">
            <w:r w:rsidR="005F6E2F" w:rsidRPr="00D64F56">
              <w:rPr>
                <w:rStyle w:val="Hipervnculo"/>
              </w:rPr>
              <w:t>10.9.</w:t>
            </w:r>
            <w:r w:rsidR="005F6E2F">
              <w:rPr>
                <w:rFonts w:asciiTheme="minorHAnsi" w:eastAsiaTheme="minorEastAsia" w:hAnsiTheme="minorHAnsi" w:cstheme="minorBidi"/>
                <w:sz w:val="22"/>
                <w:szCs w:val="22"/>
              </w:rPr>
              <w:tab/>
            </w:r>
            <w:r w:rsidR="005F6E2F" w:rsidRPr="00D64F56">
              <w:rPr>
                <w:rStyle w:val="Hipervnculo"/>
              </w:rPr>
              <w:t>PUERTAS</w:t>
            </w:r>
            <w:r w:rsidR="005F6E2F">
              <w:rPr>
                <w:webHidden/>
              </w:rPr>
              <w:tab/>
            </w:r>
            <w:r w:rsidR="005F6E2F">
              <w:rPr>
                <w:webHidden/>
              </w:rPr>
              <w:fldChar w:fldCharType="begin"/>
            </w:r>
            <w:r w:rsidR="005F6E2F">
              <w:rPr>
                <w:webHidden/>
              </w:rPr>
              <w:instrText xml:space="preserve"> PAGEREF _Toc120715685 \h </w:instrText>
            </w:r>
            <w:r w:rsidR="005F6E2F">
              <w:rPr>
                <w:webHidden/>
              </w:rPr>
            </w:r>
            <w:r w:rsidR="005F6E2F">
              <w:rPr>
                <w:webHidden/>
              </w:rPr>
              <w:fldChar w:fldCharType="separate"/>
            </w:r>
            <w:r w:rsidR="005F6E2F">
              <w:rPr>
                <w:webHidden/>
              </w:rPr>
              <w:t>43</w:t>
            </w:r>
            <w:r w:rsidR="005F6E2F">
              <w:rPr>
                <w:webHidden/>
              </w:rPr>
              <w:fldChar w:fldCharType="end"/>
            </w:r>
          </w:hyperlink>
        </w:p>
        <w:p w14:paraId="04FD5D61" w14:textId="490D1DBB" w:rsidR="005F6E2F" w:rsidRDefault="00D6281B">
          <w:pPr>
            <w:pStyle w:val="TDC2"/>
            <w:rPr>
              <w:rFonts w:asciiTheme="minorHAnsi" w:eastAsiaTheme="minorEastAsia" w:hAnsiTheme="minorHAnsi" w:cstheme="minorBidi"/>
              <w:sz w:val="22"/>
              <w:szCs w:val="22"/>
            </w:rPr>
          </w:pPr>
          <w:hyperlink w:anchor="_Toc120715686" w:history="1">
            <w:r w:rsidR="005F6E2F" w:rsidRPr="00D64F56">
              <w:rPr>
                <w:rStyle w:val="Hipervnculo"/>
              </w:rPr>
              <w:t>11.</w:t>
            </w:r>
            <w:r w:rsidR="005F6E2F">
              <w:rPr>
                <w:rFonts w:asciiTheme="minorHAnsi" w:eastAsiaTheme="minorEastAsia" w:hAnsiTheme="minorHAnsi" w:cstheme="minorBidi"/>
                <w:sz w:val="22"/>
                <w:szCs w:val="22"/>
              </w:rPr>
              <w:tab/>
            </w:r>
            <w:r w:rsidR="005F6E2F" w:rsidRPr="00D64F56">
              <w:rPr>
                <w:rStyle w:val="Hipervnculo"/>
              </w:rPr>
              <w:t>INTALACIONES HIDRÁULICAS</w:t>
            </w:r>
            <w:r w:rsidR="005F6E2F">
              <w:rPr>
                <w:webHidden/>
              </w:rPr>
              <w:tab/>
            </w:r>
            <w:r w:rsidR="005F6E2F">
              <w:rPr>
                <w:webHidden/>
              </w:rPr>
              <w:fldChar w:fldCharType="begin"/>
            </w:r>
            <w:r w:rsidR="005F6E2F">
              <w:rPr>
                <w:webHidden/>
              </w:rPr>
              <w:instrText xml:space="preserve"> PAGEREF _Toc120715686 \h </w:instrText>
            </w:r>
            <w:r w:rsidR="005F6E2F">
              <w:rPr>
                <w:webHidden/>
              </w:rPr>
            </w:r>
            <w:r w:rsidR="005F6E2F">
              <w:rPr>
                <w:webHidden/>
              </w:rPr>
              <w:fldChar w:fldCharType="separate"/>
            </w:r>
            <w:r w:rsidR="005F6E2F">
              <w:rPr>
                <w:webHidden/>
              </w:rPr>
              <w:t>47</w:t>
            </w:r>
            <w:r w:rsidR="005F6E2F">
              <w:rPr>
                <w:webHidden/>
              </w:rPr>
              <w:fldChar w:fldCharType="end"/>
            </w:r>
          </w:hyperlink>
        </w:p>
        <w:p w14:paraId="06F40771" w14:textId="0996920F" w:rsidR="005F6E2F" w:rsidRDefault="00D6281B">
          <w:pPr>
            <w:pStyle w:val="TDC2"/>
            <w:tabs>
              <w:tab w:val="left" w:pos="1100"/>
            </w:tabs>
            <w:rPr>
              <w:rFonts w:asciiTheme="minorHAnsi" w:eastAsiaTheme="minorEastAsia" w:hAnsiTheme="minorHAnsi" w:cstheme="minorBidi"/>
              <w:sz w:val="22"/>
              <w:szCs w:val="22"/>
            </w:rPr>
          </w:pPr>
          <w:hyperlink w:anchor="_Toc120715687" w:history="1">
            <w:r w:rsidR="005F6E2F" w:rsidRPr="00D64F56">
              <w:rPr>
                <w:rStyle w:val="Hipervnculo"/>
              </w:rPr>
              <w:t>11.2.</w:t>
            </w:r>
            <w:r w:rsidR="005F6E2F">
              <w:rPr>
                <w:rFonts w:asciiTheme="minorHAnsi" w:eastAsiaTheme="minorEastAsia" w:hAnsiTheme="minorHAnsi" w:cstheme="minorBidi"/>
                <w:sz w:val="22"/>
                <w:szCs w:val="22"/>
              </w:rPr>
              <w:tab/>
            </w:r>
            <w:r w:rsidR="005F6E2F" w:rsidRPr="00D64F56">
              <w:rPr>
                <w:rStyle w:val="Hipervnculo"/>
              </w:rPr>
              <w:t>AGUA POTABLE</w:t>
            </w:r>
            <w:r w:rsidR="005F6E2F">
              <w:rPr>
                <w:webHidden/>
              </w:rPr>
              <w:tab/>
            </w:r>
            <w:r w:rsidR="005F6E2F">
              <w:rPr>
                <w:webHidden/>
              </w:rPr>
              <w:fldChar w:fldCharType="begin"/>
            </w:r>
            <w:r w:rsidR="005F6E2F">
              <w:rPr>
                <w:webHidden/>
              </w:rPr>
              <w:instrText xml:space="preserve"> PAGEREF _Toc120715687 \h </w:instrText>
            </w:r>
            <w:r w:rsidR="005F6E2F">
              <w:rPr>
                <w:webHidden/>
              </w:rPr>
            </w:r>
            <w:r w:rsidR="005F6E2F">
              <w:rPr>
                <w:webHidden/>
              </w:rPr>
              <w:fldChar w:fldCharType="separate"/>
            </w:r>
            <w:r w:rsidR="005F6E2F">
              <w:rPr>
                <w:webHidden/>
              </w:rPr>
              <w:t>52</w:t>
            </w:r>
            <w:r w:rsidR="005F6E2F">
              <w:rPr>
                <w:webHidden/>
              </w:rPr>
              <w:fldChar w:fldCharType="end"/>
            </w:r>
          </w:hyperlink>
        </w:p>
        <w:p w14:paraId="5ACE2C2D" w14:textId="430FDB0E" w:rsidR="005F6E2F" w:rsidRDefault="00D6281B">
          <w:pPr>
            <w:pStyle w:val="TDC2"/>
            <w:tabs>
              <w:tab w:val="left" w:pos="1100"/>
            </w:tabs>
            <w:rPr>
              <w:rFonts w:asciiTheme="minorHAnsi" w:eastAsiaTheme="minorEastAsia" w:hAnsiTheme="minorHAnsi" w:cstheme="minorBidi"/>
              <w:sz w:val="22"/>
              <w:szCs w:val="22"/>
            </w:rPr>
          </w:pPr>
          <w:hyperlink w:anchor="_Toc120715688" w:history="1">
            <w:r w:rsidR="005F6E2F" w:rsidRPr="00D64F56">
              <w:rPr>
                <w:rStyle w:val="Hipervnculo"/>
              </w:rPr>
              <w:t>11.3.</w:t>
            </w:r>
            <w:r w:rsidR="005F6E2F">
              <w:rPr>
                <w:rFonts w:asciiTheme="minorHAnsi" w:eastAsiaTheme="minorEastAsia" w:hAnsiTheme="minorHAnsi" w:cstheme="minorBidi"/>
                <w:sz w:val="22"/>
                <w:szCs w:val="22"/>
              </w:rPr>
              <w:tab/>
            </w:r>
            <w:r w:rsidR="005F6E2F" w:rsidRPr="00D64F56">
              <w:rPr>
                <w:rStyle w:val="Hipervnculo"/>
              </w:rPr>
              <w:t>AGUAS LLUVIAS</w:t>
            </w:r>
            <w:r w:rsidR="005F6E2F">
              <w:rPr>
                <w:webHidden/>
              </w:rPr>
              <w:tab/>
            </w:r>
            <w:r w:rsidR="005F6E2F">
              <w:rPr>
                <w:webHidden/>
              </w:rPr>
              <w:fldChar w:fldCharType="begin"/>
            </w:r>
            <w:r w:rsidR="005F6E2F">
              <w:rPr>
                <w:webHidden/>
              </w:rPr>
              <w:instrText xml:space="preserve"> PAGEREF _Toc120715688 \h </w:instrText>
            </w:r>
            <w:r w:rsidR="005F6E2F">
              <w:rPr>
                <w:webHidden/>
              </w:rPr>
            </w:r>
            <w:r w:rsidR="005F6E2F">
              <w:rPr>
                <w:webHidden/>
              </w:rPr>
              <w:fldChar w:fldCharType="separate"/>
            </w:r>
            <w:r w:rsidR="005F6E2F">
              <w:rPr>
                <w:webHidden/>
              </w:rPr>
              <w:t>54</w:t>
            </w:r>
            <w:r w:rsidR="005F6E2F">
              <w:rPr>
                <w:webHidden/>
              </w:rPr>
              <w:fldChar w:fldCharType="end"/>
            </w:r>
          </w:hyperlink>
        </w:p>
        <w:p w14:paraId="3281A80B" w14:textId="1E302607" w:rsidR="005F6E2F" w:rsidRDefault="00D6281B">
          <w:pPr>
            <w:pStyle w:val="TDC2"/>
            <w:tabs>
              <w:tab w:val="left" w:pos="1100"/>
            </w:tabs>
            <w:rPr>
              <w:rFonts w:asciiTheme="minorHAnsi" w:eastAsiaTheme="minorEastAsia" w:hAnsiTheme="minorHAnsi" w:cstheme="minorBidi"/>
              <w:sz w:val="22"/>
              <w:szCs w:val="22"/>
            </w:rPr>
          </w:pPr>
          <w:hyperlink w:anchor="_Toc120715689" w:history="1">
            <w:r w:rsidR="005F6E2F" w:rsidRPr="00D64F56">
              <w:rPr>
                <w:rStyle w:val="Hipervnculo"/>
              </w:rPr>
              <w:t>11.4.</w:t>
            </w:r>
            <w:r w:rsidR="005F6E2F">
              <w:rPr>
                <w:rFonts w:asciiTheme="minorHAnsi" w:eastAsiaTheme="minorEastAsia" w:hAnsiTheme="minorHAnsi" w:cstheme="minorBidi"/>
                <w:sz w:val="22"/>
                <w:szCs w:val="22"/>
              </w:rPr>
              <w:tab/>
            </w:r>
            <w:r w:rsidR="005F6E2F" w:rsidRPr="00D64F56">
              <w:rPr>
                <w:rStyle w:val="Hipervnculo"/>
              </w:rPr>
              <w:t>ARTEFACTOS SANITARIOS.</w:t>
            </w:r>
            <w:r w:rsidR="005F6E2F">
              <w:rPr>
                <w:webHidden/>
              </w:rPr>
              <w:tab/>
            </w:r>
            <w:r w:rsidR="005F6E2F">
              <w:rPr>
                <w:webHidden/>
              </w:rPr>
              <w:fldChar w:fldCharType="begin"/>
            </w:r>
            <w:r w:rsidR="005F6E2F">
              <w:rPr>
                <w:webHidden/>
              </w:rPr>
              <w:instrText xml:space="preserve"> PAGEREF _Toc120715689 \h </w:instrText>
            </w:r>
            <w:r w:rsidR="005F6E2F">
              <w:rPr>
                <w:webHidden/>
              </w:rPr>
            </w:r>
            <w:r w:rsidR="005F6E2F">
              <w:rPr>
                <w:webHidden/>
              </w:rPr>
              <w:fldChar w:fldCharType="separate"/>
            </w:r>
            <w:r w:rsidR="005F6E2F">
              <w:rPr>
                <w:webHidden/>
              </w:rPr>
              <w:t>56</w:t>
            </w:r>
            <w:r w:rsidR="005F6E2F">
              <w:rPr>
                <w:webHidden/>
              </w:rPr>
              <w:fldChar w:fldCharType="end"/>
            </w:r>
          </w:hyperlink>
        </w:p>
        <w:p w14:paraId="331884D7" w14:textId="2DDF2E37" w:rsidR="005F6E2F" w:rsidRDefault="00D6281B">
          <w:pPr>
            <w:pStyle w:val="TDC2"/>
            <w:rPr>
              <w:rFonts w:asciiTheme="minorHAnsi" w:eastAsiaTheme="minorEastAsia" w:hAnsiTheme="minorHAnsi" w:cstheme="minorBidi"/>
              <w:sz w:val="22"/>
              <w:szCs w:val="22"/>
            </w:rPr>
          </w:pPr>
          <w:hyperlink w:anchor="_Toc120715690" w:history="1">
            <w:r w:rsidR="005F6E2F" w:rsidRPr="00D64F56">
              <w:rPr>
                <w:rStyle w:val="Hipervnculo"/>
              </w:rPr>
              <w:t>12.</w:t>
            </w:r>
            <w:r w:rsidR="005F6E2F">
              <w:rPr>
                <w:rFonts w:asciiTheme="minorHAnsi" w:eastAsiaTheme="minorEastAsia" w:hAnsiTheme="minorHAnsi" w:cstheme="minorBidi"/>
                <w:sz w:val="22"/>
                <w:szCs w:val="22"/>
              </w:rPr>
              <w:tab/>
            </w:r>
            <w:r w:rsidR="005F6E2F" w:rsidRPr="00D64F56">
              <w:rPr>
                <w:rStyle w:val="Hipervnculo"/>
              </w:rPr>
              <w:t>INSTALACIONES ELÉCTRICAS.</w:t>
            </w:r>
            <w:r w:rsidR="005F6E2F">
              <w:rPr>
                <w:webHidden/>
              </w:rPr>
              <w:tab/>
            </w:r>
            <w:r w:rsidR="005F6E2F">
              <w:rPr>
                <w:webHidden/>
              </w:rPr>
              <w:fldChar w:fldCharType="begin"/>
            </w:r>
            <w:r w:rsidR="005F6E2F">
              <w:rPr>
                <w:webHidden/>
              </w:rPr>
              <w:instrText xml:space="preserve"> PAGEREF _Toc120715690 \h </w:instrText>
            </w:r>
            <w:r w:rsidR="005F6E2F">
              <w:rPr>
                <w:webHidden/>
              </w:rPr>
            </w:r>
            <w:r w:rsidR="005F6E2F">
              <w:rPr>
                <w:webHidden/>
              </w:rPr>
              <w:fldChar w:fldCharType="separate"/>
            </w:r>
            <w:r w:rsidR="005F6E2F">
              <w:rPr>
                <w:webHidden/>
              </w:rPr>
              <w:t>58</w:t>
            </w:r>
            <w:r w:rsidR="005F6E2F">
              <w:rPr>
                <w:webHidden/>
              </w:rPr>
              <w:fldChar w:fldCharType="end"/>
            </w:r>
          </w:hyperlink>
        </w:p>
        <w:p w14:paraId="4EACF396" w14:textId="0A5B369D" w:rsidR="005F6E2F" w:rsidRDefault="00D6281B">
          <w:pPr>
            <w:pStyle w:val="TDC2"/>
            <w:tabs>
              <w:tab w:val="left" w:pos="1100"/>
            </w:tabs>
            <w:rPr>
              <w:rFonts w:asciiTheme="minorHAnsi" w:eastAsiaTheme="minorEastAsia" w:hAnsiTheme="minorHAnsi" w:cstheme="minorBidi"/>
              <w:sz w:val="22"/>
              <w:szCs w:val="22"/>
            </w:rPr>
          </w:pPr>
          <w:hyperlink w:anchor="_Toc120715691" w:history="1">
            <w:r w:rsidR="005F6E2F" w:rsidRPr="00D64F56">
              <w:rPr>
                <w:rStyle w:val="Hipervnculo"/>
              </w:rPr>
              <w:t>12.1.</w:t>
            </w:r>
            <w:r w:rsidR="005F6E2F">
              <w:rPr>
                <w:rFonts w:asciiTheme="minorHAnsi" w:eastAsiaTheme="minorEastAsia" w:hAnsiTheme="minorHAnsi" w:cstheme="minorBidi"/>
                <w:sz w:val="22"/>
                <w:szCs w:val="22"/>
              </w:rPr>
              <w:tab/>
            </w:r>
            <w:r w:rsidR="005F6E2F" w:rsidRPr="00D64F56">
              <w:rPr>
                <w:rStyle w:val="Hipervnculo"/>
              </w:rPr>
              <w:t>NORMAS QUE APLICAN</w:t>
            </w:r>
            <w:r w:rsidR="005F6E2F">
              <w:rPr>
                <w:webHidden/>
              </w:rPr>
              <w:tab/>
            </w:r>
            <w:r w:rsidR="005F6E2F">
              <w:rPr>
                <w:webHidden/>
              </w:rPr>
              <w:fldChar w:fldCharType="begin"/>
            </w:r>
            <w:r w:rsidR="005F6E2F">
              <w:rPr>
                <w:webHidden/>
              </w:rPr>
              <w:instrText xml:space="preserve"> PAGEREF _Toc120715691 \h </w:instrText>
            </w:r>
            <w:r w:rsidR="005F6E2F">
              <w:rPr>
                <w:webHidden/>
              </w:rPr>
            </w:r>
            <w:r w:rsidR="005F6E2F">
              <w:rPr>
                <w:webHidden/>
              </w:rPr>
              <w:fldChar w:fldCharType="separate"/>
            </w:r>
            <w:r w:rsidR="005F6E2F">
              <w:rPr>
                <w:webHidden/>
              </w:rPr>
              <w:t>58</w:t>
            </w:r>
            <w:r w:rsidR="005F6E2F">
              <w:rPr>
                <w:webHidden/>
              </w:rPr>
              <w:fldChar w:fldCharType="end"/>
            </w:r>
          </w:hyperlink>
        </w:p>
        <w:p w14:paraId="5C09A645" w14:textId="72688915" w:rsidR="005F6E2F" w:rsidRDefault="00D6281B">
          <w:pPr>
            <w:pStyle w:val="TDC2"/>
            <w:tabs>
              <w:tab w:val="left" w:pos="1100"/>
            </w:tabs>
            <w:rPr>
              <w:rFonts w:asciiTheme="minorHAnsi" w:eastAsiaTheme="minorEastAsia" w:hAnsiTheme="minorHAnsi" w:cstheme="minorBidi"/>
              <w:sz w:val="22"/>
              <w:szCs w:val="22"/>
            </w:rPr>
          </w:pPr>
          <w:hyperlink w:anchor="_Toc120715692" w:history="1">
            <w:r w:rsidR="005F6E2F" w:rsidRPr="00D64F56">
              <w:rPr>
                <w:rStyle w:val="Hipervnculo"/>
              </w:rPr>
              <w:t>12.2.</w:t>
            </w:r>
            <w:r w:rsidR="005F6E2F">
              <w:rPr>
                <w:rFonts w:asciiTheme="minorHAnsi" w:eastAsiaTheme="minorEastAsia" w:hAnsiTheme="minorHAnsi" w:cstheme="minorBidi"/>
                <w:sz w:val="22"/>
                <w:szCs w:val="22"/>
              </w:rPr>
              <w:tab/>
            </w:r>
            <w:r w:rsidR="005F6E2F" w:rsidRPr="00D64F56">
              <w:rPr>
                <w:rStyle w:val="Hipervnculo"/>
              </w:rPr>
              <w:t>DIRECCIÓN TÉCNICA.</w:t>
            </w:r>
            <w:r w:rsidR="005F6E2F">
              <w:rPr>
                <w:webHidden/>
              </w:rPr>
              <w:tab/>
            </w:r>
            <w:r w:rsidR="005F6E2F">
              <w:rPr>
                <w:webHidden/>
              </w:rPr>
              <w:fldChar w:fldCharType="begin"/>
            </w:r>
            <w:r w:rsidR="005F6E2F">
              <w:rPr>
                <w:webHidden/>
              </w:rPr>
              <w:instrText xml:space="preserve"> PAGEREF _Toc120715692 \h </w:instrText>
            </w:r>
            <w:r w:rsidR="005F6E2F">
              <w:rPr>
                <w:webHidden/>
              </w:rPr>
            </w:r>
            <w:r w:rsidR="005F6E2F">
              <w:rPr>
                <w:webHidden/>
              </w:rPr>
              <w:fldChar w:fldCharType="separate"/>
            </w:r>
            <w:r w:rsidR="005F6E2F">
              <w:rPr>
                <w:webHidden/>
              </w:rPr>
              <w:t>58</w:t>
            </w:r>
            <w:r w:rsidR="005F6E2F">
              <w:rPr>
                <w:webHidden/>
              </w:rPr>
              <w:fldChar w:fldCharType="end"/>
            </w:r>
          </w:hyperlink>
        </w:p>
        <w:p w14:paraId="793C8AAA" w14:textId="16156220" w:rsidR="005F6E2F" w:rsidRDefault="00D6281B">
          <w:pPr>
            <w:pStyle w:val="TDC2"/>
            <w:tabs>
              <w:tab w:val="left" w:pos="1100"/>
            </w:tabs>
            <w:rPr>
              <w:rFonts w:asciiTheme="minorHAnsi" w:eastAsiaTheme="minorEastAsia" w:hAnsiTheme="minorHAnsi" w:cstheme="minorBidi"/>
              <w:sz w:val="22"/>
              <w:szCs w:val="22"/>
            </w:rPr>
          </w:pPr>
          <w:hyperlink w:anchor="_Toc120715693" w:history="1">
            <w:r w:rsidR="005F6E2F" w:rsidRPr="00D64F56">
              <w:rPr>
                <w:rStyle w:val="Hipervnculo"/>
              </w:rPr>
              <w:t>12.3.</w:t>
            </w:r>
            <w:r w:rsidR="005F6E2F">
              <w:rPr>
                <w:rFonts w:asciiTheme="minorHAnsi" w:eastAsiaTheme="minorEastAsia" w:hAnsiTheme="minorHAnsi" w:cstheme="minorBidi"/>
                <w:sz w:val="22"/>
                <w:szCs w:val="22"/>
              </w:rPr>
              <w:tab/>
            </w:r>
            <w:r w:rsidR="005F6E2F" w:rsidRPr="00D64F56">
              <w:rPr>
                <w:rStyle w:val="Hipervnculo"/>
              </w:rPr>
              <w:t>MATERIALES DE TUBERÍA Y ACCESORIOS.</w:t>
            </w:r>
            <w:r w:rsidR="005F6E2F">
              <w:rPr>
                <w:webHidden/>
              </w:rPr>
              <w:tab/>
            </w:r>
            <w:r w:rsidR="005F6E2F">
              <w:rPr>
                <w:webHidden/>
              </w:rPr>
              <w:fldChar w:fldCharType="begin"/>
            </w:r>
            <w:r w:rsidR="005F6E2F">
              <w:rPr>
                <w:webHidden/>
              </w:rPr>
              <w:instrText xml:space="preserve"> PAGEREF _Toc120715693 \h </w:instrText>
            </w:r>
            <w:r w:rsidR="005F6E2F">
              <w:rPr>
                <w:webHidden/>
              </w:rPr>
            </w:r>
            <w:r w:rsidR="005F6E2F">
              <w:rPr>
                <w:webHidden/>
              </w:rPr>
              <w:fldChar w:fldCharType="separate"/>
            </w:r>
            <w:r w:rsidR="005F6E2F">
              <w:rPr>
                <w:webHidden/>
              </w:rPr>
              <w:t>58</w:t>
            </w:r>
            <w:r w:rsidR="005F6E2F">
              <w:rPr>
                <w:webHidden/>
              </w:rPr>
              <w:fldChar w:fldCharType="end"/>
            </w:r>
          </w:hyperlink>
        </w:p>
        <w:p w14:paraId="22A0A7A7" w14:textId="61576490" w:rsidR="005F6E2F" w:rsidRDefault="00D6281B">
          <w:pPr>
            <w:pStyle w:val="TDC2"/>
            <w:tabs>
              <w:tab w:val="left" w:pos="1100"/>
            </w:tabs>
            <w:rPr>
              <w:rFonts w:asciiTheme="minorHAnsi" w:eastAsiaTheme="minorEastAsia" w:hAnsiTheme="minorHAnsi" w:cstheme="minorBidi"/>
              <w:sz w:val="22"/>
              <w:szCs w:val="22"/>
            </w:rPr>
          </w:pPr>
          <w:hyperlink w:anchor="_Toc120715694" w:history="1">
            <w:r w:rsidR="005F6E2F" w:rsidRPr="00D64F56">
              <w:rPr>
                <w:rStyle w:val="Hipervnculo"/>
              </w:rPr>
              <w:t>12.3.1.</w:t>
            </w:r>
            <w:r w:rsidR="005F6E2F">
              <w:rPr>
                <w:rFonts w:asciiTheme="minorHAnsi" w:eastAsiaTheme="minorEastAsia" w:hAnsiTheme="minorHAnsi" w:cstheme="minorBidi"/>
                <w:sz w:val="22"/>
                <w:szCs w:val="22"/>
              </w:rPr>
              <w:tab/>
            </w:r>
            <w:r w:rsidR="005F6E2F" w:rsidRPr="00D64F56">
              <w:rPr>
                <w:rStyle w:val="Hipervnculo"/>
              </w:rPr>
              <w:t>CONDUCTOS PLÁSTICOS.</w:t>
            </w:r>
            <w:r w:rsidR="005F6E2F">
              <w:rPr>
                <w:webHidden/>
              </w:rPr>
              <w:tab/>
            </w:r>
            <w:r w:rsidR="005F6E2F">
              <w:rPr>
                <w:webHidden/>
              </w:rPr>
              <w:fldChar w:fldCharType="begin"/>
            </w:r>
            <w:r w:rsidR="005F6E2F">
              <w:rPr>
                <w:webHidden/>
              </w:rPr>
              <w:instrText xml:space="preserve"> PAGEREF _Toc120715694 \h </w:instrText>
            </w:r>
            <w:r w:rsidR="005F6E2F">
              <w:rPr>
                <w:webHidden/>
              </w:rPr>
            </w:r>
            <w:r w:rsidR="005F6E2F">
              <w:rPr>
                <w:webHidden/>
              </w:rPr>
              <w:fldChar w:fldCharType="separate"/>
            </w:r>
            <w:r w:rsidR="005F6E2F">
              <w:rPr>
                <w:webHidden/>
              </w:rPr>
              <w:t>59</w:t>
            </w:r>
            <w:r w:rsidR="005F6E2F">
              <w:rPr>
                <w:webHidden/>
              </w:rPr>
              <w:fldChar w:fldCharType="end"/>
            </w:r>
          </w:hyperlink>
        </w:p>
        <w:p w14:paraId="084C69F1" w14:textId="3F38AFB2" w:rsidR="005F6E2F" w:rsidRDefault="00D6281B">
          <w:pPr>
            <w:pStyle w:val="TDC2"/>
            <w:tabs>
              <w:tab w:val="left" w:pos="1100"/>
            </w:tabs>
            <w:rPr>
              <w:rFonts w:asciiTheme="minorHAnsi" w:eastAsiaTheme="minorEastAsia" w:hAnsiTheme="minorHAnsi" w:cstheme="minorBidi"/>
              <w:sz w:val="22"/>
              <w:szCs w:val="22"/>
            </w:rPr>
          </w:pPr>
          <w:hyperlink w:anchor="_Toc120715695" w:history="1">
            <w:r w:rsidR="005F6E2F" w:rsidRPr="00D64F56">
              <w:rPr>
                <w:rStyle w:val="Hipervnculo"/>
              </w:rPr>
              <w:t>12.3.2.</w:t>
            </w:r>
            <w:r w:rsidR="005F6E2F">
              <w:rPr>
                <w:rFonts w:asciiTheme="minorHAnsi" w:eastAsiaTheme="minorEastAsia" w:hAnsiTheme="minorHAnsi" w:cstheme="minorBidi"/>
                <w:sz w:val="22"/>
                <w:szCs w:val="22"/>
              </w:rPr>
              <w:tab/>
            </w:r>
            <w:r w:rsidR="005F6E2F" w:rsidRPr="00D64F56">
              <w:rPr>
                <w:rStyle w:val="Hipervnculo"/>
              </w:rPr>
              <w:t>LUMINARIAS.</w:t>
            </w:r>
            <w:r w:rsidR="005F6E2F">
              <w:rPr>
                <w:webHidden/>
              </w:rPr>
              <w:tab/>
            </w:r>
            <w:r w:rsidR="005F6E2F">
              <w:rPr>
                <w:webHidden/>
              </w:rPr>
              <w:fldChar w:fldCharType="begin"/>
            </w:r>
            <w:r w:rsidR="005F6E2F">
              <w:rPr>
                <w:webHidden/>
              </w:rPr>
              <w:instrText xml:space="preserve"> PAGEREF _Toc120715695 \h </w:instrText>
            </w:r>
            <w:r w:rsidR="005F6E2F">
              <w:rPr>
                <w:webHidden/>
              </w:rPr>
            </w:r>
            <w:r w:rsidR="005F6E2F">
              <w:rPr>
                <w:webHidden/>
              </w:rPr>
              <w:fldChar w:fldCharType="separate"/>
            </w:r>
            <w:r w:rsidR="005F6E2F">
              <w:rPr>
                <w:webHidden/>
              </w:rPr>
              <w:t>59</w:t>
            </w:r>
            <w:r w:rsidR="005F6E2F">
              <w:rPr>
                <w:webHidden/>
              </w:rPr>
              <w:fldChar w:fldCharType="end"/>
            </w:r>
          </w:hyperlink>
        </w:p>
        <w:p w14:paraId="768905D5" w14:textId="6F3DE80E" w:rsidR="005F6E2F" w:rsidRDefault="00D6281B">
          <w:pPr>
            <w:pStyle w:val="TDC2"/>
            <w:tabs>
              <w:tab w:val="left" w:pos="1100"/>
            </w:tabs>
            <w:rPr>
              <w:rFonts w:asciiTheme="minorHAnsi" w:eastAsiaTheme="minorEastAsia" w:hAnsiTheme="minorHAnsi" w:cstheme="minorBidi"/>
              <w:sz w:val="22"/>
              <w:szCs w:val="22"/>
            </w:rPr>
          </w:pPr>
          <w:hyperlink w:anchor="_Toc120715696" w:history="1">
            <w:r w:rsidR="005F6E2F" w:rsidRPr="00D64F56">
              <w:rPr>
                <w:rStyle w:val="Hipervnculo"/>
              </w:rPr>
              <w:t>12.3.3.</w:t>
            </w:r>
            <w:r w:rsidR="005F6E2F">
              <w:rPr>
                <w:rFonts w:asciiTheme="minorHAnsi" w:eastAsiaTheme="minorEastAsia" w:hAnsiTheme="minorHAnsi" w:cstheme="minorBidi"/>
                <w:sz w:val="22"/>
                <w:szCs w:val="22"/>
              </w:rPr>
              <w:tab/>
            </w:r>
            <w:r w:rsidR="005F6E2F" w:rsidRPr="00D64F56">
              <w:rPr>
                <w:rStyle w:val="Hipervnculo"/>
              </w:rPr>
              <w:t>INTERRUPTORES.</w:t>
            </w:r>
            <w:r w:rsidR="005F6E2F">
              <w:rPr>
                <w:webHidden/>
              </w:rPr>
              <w:tab/>
            </w:r>
            <w:r w:rsidR="005F6E2F">
              <w:rPr>
                <w:webHidden/>
              </w:rPr>
              <w:fldChar w:fldCharType="begin"/>
            </w:r>
            <w:r w:rsidR="005F6E2F">
              <w:rPr>
                <w:webHidden/>
              </w:rPr>
              <w:instrText xml:space="preserve"> PAGEREF _Toc120715696 \h </w:instrText>
            </w:r>
            <w:r w:rsidR="005F6E2F">
              <w:rPr>
                <w:webHidden/>
              </w:rPr>
            </w:r>
            <w:r w:rsidR="005F6E2F">
              <w:rPr>
                <w:webHidden/>
              </w:rPr>
              <w:fldChar w:fldCharType="separate"/>
            </w:r>
            <w:r w:rsidR="005F6E2F">
              <w:rPr>
                <w:webHidden/>
              </w:rPr>
              <w:t>60</w:t>
            </w:r>
            <w:r w:rsidR="005F6E2F">
              <w:rPr>
                <w:webHidden/>
              </w:rPr>
              <w:fldChar w:fldCharType="end"/>
            </w:r>
          </w:hyperlink>
        </w:p>
        <w:p w14:paraId="01B1C0EE" w14:textId="53C04ECA" w:rsidR="005F6E2F" w:rsidRDefault="00D6281B">
          <w:pPr>
            <w:pStyle w:val="TDC2"/>
            <w:tabs>
              <w:tab w:val="left" w:pos="1100"/>
            </w:tabs>
            <w:rPr>
              <w:rFonts w:asciiTheme="minorHAnsi" w:eastAsiaTheme="minorEastAsia" w:hAnsiTheme="minorHAnsi" w:cstheme="minorBidi"/>
              <w:sz w:val="22"/>
              <w:szCs w:val="22"/>
            </w:rPr>
          </w:pPr>
          <w:hyperlink w:anchor="_Toc120715697" w:history="1">
            <w:r w:rsidR="005F6E2F" w:rsidRPr="00D64F56">
              <w:rPr>
                <w:rStyle w:val="Hipervnculo"/>
              </w:rPr>
              <w:t>12.3.4.</w:t>
            </w:r>
            <w:r w:rsidR="005F6E2F">
              <w:rPr>
                <w:rFonts w:asciiTheme="minorHAnsi" w:eastAsiaTheme="minorEastAsia" w:hAnsiTheme="minorHAnsi" w:cstheme="minorBidi"/>
                <w:sz w:val="22"/>
                <w:szCs w:val="22"/>
              </w:rPr>
              <w:tab/>
            </w:r>
            <w:r w:rsidR="005F6E2F" w:rsidRPr="00D64F56">
              <w:rPr>
                <w:rStyle w:val="Hipervnculo"/>
              </w:rPr>
              <w:t>TOMACORRIENTES</w:t>
            </w:r>
            <w:r w:rsidR="005F6E2F">
              <w:rPr>
                <w:webHidden/>
              </w:rPr>
              <w:tab/>
            </w:r>
            <w:r w:rsidR="005F6E2F">
              <w:rPr>
                <w:webHidden/>
              </w:rPr>
              <w:fldChar w:fldCharType="begin"/>
            </w:r>
            <w:r w:rsidR="005F6E2F">
              <w:rPr>
                <w:webHidden/>
              </w:rPr>
              <w:instrText xml:space="preserve"> PAGEREF _Toc120715697 \h </w:instrText>
            </w:r>
            <w:r w:rsidR="005F6E2F">
              <w:rPr>
                <w:webHidden/>
              </w:rPr>
            </w:r>
            <w:r w:rsidR="005F6E2F">
              <w:rPr>
                <w:webHidden/>
              </w:rPr>
              <w:fldChar w:fldCharType="separate"/>
            </w:r>
            <w:r w:rsidR="005F6E2F">
              <w:rPr>
                <w:webHidden/>
              </w:rPr>
              <w:t>60</w:t>
            </w:r>
            <w:r w:rsidR="005F6E2F">
              <w:rPr>
                <w:webHidden/>
              </w:rPr>
              <w:fldChar w:fldCharType="end"/>
            </w:r>
          </w:hyperlink>
        </w:p>
        <w:p w14:paraId="1B432A61" w14:textId="66C047B7" w:rsidR="005F6E2F" w:rsidRDefault="00D6281B">
          <w:pPr>
            <w:pStyle w:val="TDC2"/>
            <w:tabs>
              <w:tab w:val="left" w:pos="1100"/>
            </w:tabs>
            <w:rPr>
              <w:rFonts w:asciiTheme="minorHAnsi" w:eastAsiaTheme="minorEastAsia" w:hAnsiTheme="minorHAnsi" w:cstheme="minorBidi"/>
              <w:sz w:val="22"/>
              <w:szCs w:val="22"/>
            </w:rPr>
          </w:pPr>
          <w:hyperlink w:anchor="_Toc120715698" w:history="1">
            <w:r w:rsidR="005F6E2F" w:rsidRPr="00D64F56">
              <w:rPr>
                <w:rStyle w:val="Hipervnculo"/>
              </w:rPr>
              <w:t>12.3.5.</w:t>
            </w:r>
            <w:r w:rsidR="005F6E2F">
              <w:rPr>
                <w:rFonts w:asciiTheme="minorHAnsi" w:eastAsiaTheme="minorEastAsia" w:hAnsiTheme="minorHAnsi" w:cstheme="minorBidi"/>
                <w:sz w:val="22"/>
                <w:szCs w:val="22"/>
              </w:rPr>
              <w:tab/>
            </w:r>
            <w:r w:rsidR="005F6E2F" w:rsidRPr="00D64F56">
              <w:rPr>
                <w:rStyle w:val="Hipervnculo"/>
              </w:rPr>
              <w:t>CONDUCTORES DE BAJA TENSIÓN.</w:t>
            </w:r>
            <w:r w:rsidR="005F6E2F">
              <w:rPr>
                <w:webHidden/>
              </w:rPr>
              <w:tab/>
            </w:r>
            <w:r w:rsidR="005F6E2F">
              <w:rPr>
                <w:webHidden/>
              </w:rPr>
              <w:fldChar w:fldCharType="begin"/>
            </w:r>
            <w:r w:rsidR="005F6E2F">
              <w:rPr>
                <w:webHidden/>
              </w:rPr>
              <w:instrText xml:space="preserve"> PAGEREF _Toc120715698 \h </w:instrText>
            </w:r>
            <w:r w:rsidR="005F6E2F">
              <w:rPr>
                <w:webHidden/>
              </w:rPr>
            </w:r>
            <w:r w:rsidR="005F6E2F">
              <w:rPr>
                <w:webHidden/>
              </w:rPr>
              <w:fldChar w:fldCharType="separate"/>
            </w:r>
            <w:r w:rsidR="005F6E2F">
              <w:rPr>
                <w:webHidden/>
              </w:rPr>
              <w:t>61</w:t>
            </w:r>
            <w:r w:rsidR="005F6E2F">
              <w:rPr>
                <w:webHidden/>
              </w:rPr>
              <w:fldChar w:fldCharType="end"/>
            </w:r>
          </w:hyperlink>
        </w:p>
        <w:p w14:paraId="7ABD7C64" w14:textId="5086A72B" w:rsidR="005F6E2F" w:rsidRDefault="00D6281B">
          <w:pPr>
            <w:pStyle w:val="TDC2"/>
            <w:tabs>
              <w:tab w:val="left" w:pos="1100"/>
            </w:tabs>
            <w:rPr>
              <w:rFonts w:asciiTheme="minorHAnsi" w:eastAsiaTheme="minorEastAsia" w:hAnsiTheme="minorHAnsi" w:cstheme="minorBidi"/>
              <w:sz w:val="22"/>
              <w:szCs w:val="22"/>
            </w:rPr>
          </w:pPr>
          <w:hyperlink w:anchor="_Toc120715699" w:history="1">
            <w:r w:rsidR="005F6E2F" w:rsidRPr="00D64F56">
              <w:rPr>
                <w:rStyle w:val="Hipervnculo"/>
              </w:rPr>
              <w:t>12.3.6.</w:t>
            </w:r>
            <w:r w:rsidR="005F6E2F">
              <w:rPr>
                <w:rFonts w:asciiTheme="minorHAnsi" w:eastAsiaTheme="minorEastAsia" w:hAnsiTheme="minorHAnsi" w:cstheme="minorBidi"/>
                <w:sz w:val="22"/>
                <w:szCs w:val="22"/>
              </w:rPr>
              <w:tab/>
            </w:r>
            <w:r w:rsidR="005F6E2F" w:rsidRPr="00D64F56">
              <w:rPr>
                <w:rStyle w:val="Hipervnculo"/>
              </w:rPr>
              <w:t>CANALIZACIONES A UTILIZAR SEGÚN LO INDICADO EN PLANOS PODRAN SER:</w:t>
            </w:r>
            <w:r w:rsidR="005F6E2F">
              <w:rPr>
                <w:webHidden/>
              </w:rPr>
              <w:tab/>
            </w:r>
            <w:r w:rsidR="005F6E2F">
              <w:rPr>
                <w:webHidden/>
              </w:rPr>
              <w:fldChar w:fldCharType="begin"/>
            </w:r>
            <w:r w:rsidR="005F6E2F">
              <w:rPr>
                <w:webHidden/>
              </w:rPr>
              <w:instrText xml:space="preserve"> PAGEREF _Toc120715699 \h </w:instrText>
            </w:r>
            <w:r w:rsidR="005F6E2F">
              <w:rPr>
                <w:webHidden/>
              </w:rPr>
            </w:r>
            <w:r w:rsidR="005F6E2F">
              <w:rPr>
                <w:webHidden/>
              </w:rPr>
              <w:fldChar w:fldCharType="separate"/>
            </w:r>
            <w:r w:rsidR="005F6E2F">
              <w:rPr>
                <w:webHidden/>
              </w:rPr>
              <w:t>61</w:t>
            </w:r>
            <w:r w:rsidR="005F6E2F">
              <w:rPr>
                <w:webHidden/>
              </w:rPr>
              <w:fldChar w:fldCharType="end"/>
            </w:r>
          </w:hyperlink>
        </w:p>
        <w:p w14:paraId="5259FF2A" w14:textId="3A22140B" w:rsidR="005F6E2F" w:rsidRDefault="00D6281B">
          <w:pPr>
            <w:pStyle w:val="TDC2"/>
            <w:tabs>
              <w:tab w:val="left" w:pos="1100"/>
            </w:tabs>
            <w:rPr>
              <w:rFonts w:asciiTheme="minorHAnsi" w:eastAsiaTheme="minorEastAsia" w:hAnsiTheme="minorHAnsi" w:cstheme="minorBidi"/>
              <w:sz w:val="22"/>
              <w:szCs w:val="22"/>
            </w:rPr>
          </w:pPr>
          <w:hyperlink w:anchor="_Toc120715700" w:history="1">
            <w:r w:rsidR="005F6E2F" w:rsidRPr="00D64F56">
              <w:rPr>
                <w:rStyle w:val="Hipervnculo"/>
              </w:rPr>
              <w:t>12.3.7.</w:t>
            </w:r>
            <w:r w:rsidR="005F6E2F">
              <w:rPr>
                <w:rFonts w:asciiTheme="minorHAnsi" w:eastAsiaTheme="minorEastAsia" w:hAnsiTheme="minorHAnsi" w:cstheme="minorBidi"/>
                <w:sz w:val="22"/>
                <w:szCs w:val="22"/>
              </w:rPr>
              <w:tab/>
            </w:r>
            <w:r w:rsidR="005F6E2F" w:rsidRPr="00D64F56">
              <w:rPr>
                <w:rStyle w:val="Hipervnculo"/>
              </w:rPr>
              <w:t>TABLEROS</w:t>
            </w:r>
            <w:r w:rsidR="005F6E2F">
              <w:rPr>
                <w:webHidden/>
              </w:rPr>
              <w:tab/>
            </w:r>
            <w:r w:rsidR="005F6E2F">
              <w:rPr>
                <w:webHidden/>
              </w:rPr>
              <w:fldChar w:fldCharType="begin"/>
            </w:r>
            <w:r w:rsidR="005F6E2F">
              <w:rPr>
                <w:webHidden/>
              </w:rPr>
              <w:instrText xml:space="preserve"> PAGEREF _Toc120715700 \h </w:instrText>
            </w:r>
            <w:r w:rsidR="005F6E2F">
              <w:rPr>
                <w:webHidden/>
              </w:rPr>
            </w:r>
            <w:r w:rsidR="005F6E2F">
              <w:rPr>
                <w:webHidden/>
              </w:rPr>
              <w:fldChar w:fldCharType="separate"/>
            </w:r>
            <w:r w:rsidR="005F6E2F">
              <w:rPr>
                <w:webHidden/>
              </w:rPr>
              <w:t>63</w:t>
            </w:r>
            <w:r w:rsidR="005F6E2F">
              <w:rPr>
                <w:webHidden/>
              </w:rPr>
              <w:fldChar w:fldCharType="end"/>
            </w:r>
          </w:hyperlink>
        </w:p>
        <w:p w14:paraId="619ECB64" w14:textId="447D3D5C" w:rsidR="005F6E2F" w:rsidRDefault="00D6281B">
          <w:pPr>
            <w:pStyle w:val="TDC2"/>
            <w:tabs>
              <w:tab w:val="left" w:pos="1100"/>
            </w:tabs>
            <w:rPr>
              <w:rFonts w:asciiTheme="minorHAnsi" w:eastAsiaTheme="minorEastAsia" w:hAnsiTheme="minorHAnsi" w:cstheme="minorBidi"/>
              <w:sz w:val="22"/>
              <w:szCs w:val="22"/>
            </w:rPr>
          </w:pPr>
          <w:hyperlink w:anchor="_Toc120715701" w:history="1">
            <w:r w:rsidR="005F6E2F" w:rsidRPr="00D64F56">
              <w:rPr>
                <w:rStyle w:val="Hipervnculo"/>
              </w:rPr>
              <w:t>12.3.8.</w:t>
            </w:r>
            <w:r w:rsidR="005F6E2F">
              <w:rPr>
                <w:rFonts w:asciiTheme="minorHAnsi" w:eastAsiaTheme="minorEastAsia" w:hAnsiTheme="minorHAnsi" w:cstheme="minorBidi"/>
                <w:sz w:val="22"/>
                <w:szCs w:val="22"/>
              </w:rPr>
              <w:tab/>
            </w:r>
            <w:r w:rsidR="005F6E2F" w:rsidRPr="00D64F56">
              <w:rPr>
                <w:rStyle w:val="Hipervnculo"/>
              </w:rPr>
              <w:t>PROTECCIONES DE TRANSIENTES (SPD)</w:t>
            </w:r>
            <w:r w:rsidR="005F6E2F">
              <w:rPr>
                <w:webHidden/>
              </w:rPr>
              <w:tab/>
            </w:r>
            <w:r w:rsidR="005F6E2F">
              <w:rPr>
                <w:webHidden/>
              </w:rPr>
              <w:fldChar w:fldCharType="begin"/>
            </w:r>
            <w:r w:rsidR="005F6E2F">
              <w:rPr>
                <w:webHidden/>
              </w:rPr>
              <w:instrText xml:space="preserve"> PAGEREF _Toc120715701 \h </w:instrText>
            </w:r>
            <w:r w:rsidR="005F6E2F">
              <w:rPr>
                <w:webHidden/>
              </w:rPr>
            </w:r>
            <w:r w:rsidR="005F6E2F">
              <w:rPr>
                <w:webHidden/>
              </w:rPr>
              <w:fldChar w:fldCharType="separate"/>
            </w:r>
            <w:r w:rsidR="005F6E2F">
              <w:rPr>
                <w:webHidden/>
              </w:rPr>
              <w:t>64</w:t>
            </w:r>
            <w:r w:rsidR="005F6E2F">
              <w:rPr>
                <w:webHidden/>
              </w:rPr>
              <w:fldChar w:fldCharType="end"/>
            </w:r>
          </w:hyperlink>
        </w:p>
        <w:p w14:paraId="23EDB311" w14:textId="09AB4EB3" w:rsidR="005F6E2F" w:rsidRDefault="00D6281B">
          <w:pPr>
            <w:pStyle w:val="TDC2"/>
            <w:tabs>
              <w:tab w:val="left" w:pos="1100"/>
            </w:tabs>
            <w:rPr>
              <w:rFonts w:asciiTheme="minorHAnsi" w:eastAsiaTheme="minorEastAsia" w:hAnsiTheme="minorHAnsi" w:cstheme="minorBidi"/>
              <w:sz w:val="22"/>
              <w:szCs w:val="22"/>
            </w:rPr>
          </w:pPr>
          <w:hyperlink w:anchor="_Toc120715702" w:history="1">
            <w:r w:rsidR="005F6E2F" w:rsidRPr="00D64F56">
              <w:rPr>
                <w:rStyle w:val="Hipervnculo"/>
              </w:rPr>
              <w:t>12.3.9.</w:t>
            </w:r>
            <w:r w:rsidR="005F6E2F">
              <w:rPr>
                <w:rFonts w:asciiTheme="minorHAnsi" w:eastAsiaTheme="minorEastAsia" w:hAnsiTheme="minorHAnsi" w:cstheme="minorBidi"/>
                <w:sz w:val="22"/>
                <w:szCs w:val="22"/>
              </w:rPr>
              <w:tab/>
            </w:r>
            <w:r w:rsidR="005F6E2F" w:rsidRPr="00D64F56">
              <w:rPr>
                <w:rStyle w:val="Hipervnculo"/>
              </w:rPr>
              <w:t>CAJAS NEMA PARA MEDIO DE DESCONEXIÓN DE EQUIPOS</w:t>
            </w:r>
            <w:r w:rsidR="005F6E2F">
              <w:rPr>
                <w:webHidden/>
              </w:rPr>
              <w:tab/>
            </w:r>
            <w:r w:rsidR="005F6E2F">
              <w:rPr>
                <w:webHidden/>
              </w:rPr>
              <w:fldChar w:fldCharType="begin"/>
            </w:r>
            <w:r w:rsidR="005F6E2F">
              <w:rPr>
                <w:webHidden/>
              </w:rPr>
              <w:instrText xml:space="preserve"> PAGEREF _Toc120715702 \h </w:instrText>
            </w:r>
            <w:r w:rsidR="005F6E2F">
              <w:rPr>
                <w:webHidden/>
              </w:rPr>
            </w:r>
            <w:r w:rsidR="005F6E2F">
              <w:rPr>
                <w:webHidden/>
              </w:rPr>
              <w:fldChar w:fldCharType="separate"/>
            </w:r>
            <w:r w:rsidR="005F6E2F">
              <w:rPr>
                <w:webHidden/>
              </w:rPr>
              <w:t>64</w:t>
            </w:r>
            <w:r w:rsidR="005F6E2F">
              <w:rPr>
                <w:webHidden/>
              </w:rPr>
              <w:fldChar w:fldCharType="end"/>
            </w:r>
          </w:hyperlink>
        </w:p>
        <w:p w14:paraId="70FB50B0" w14:textId="0B0152B5" w:rsidR="005F6E2F" w:rsidRDefault="00D6281B">
          <w:pPr>
            <w:pStyle w:val="TDC2"/>
            <w:tabs>
              <w:tab w:val="left" w:pos="1540"/>
            </w:tabs>
            <w:rPr>
              <w:rFonts w:asciiTheme="minorHAnsi" w:eastAsiaTheme="minorEastAsia" w:hAnsiTheme="minorHAnsi" w:cstheme="minorBidi"/>
              <w:sz w:val="22"/>
              <w:szCs w:val="22"/>
            </w:rPr>
          </w:pPr>
          <w:hyperlink w:anchor="_Toc120715703" w:history="1">
            <w:r w:rsidR="005F6E2F" w:rsidRPr="00D64F56">
              <w:rPr>
                <w:rStyle w:val="Hipervnculo"/>
              </w:rPr>
              <w:t>12.3.10.</w:t>
            </w:r>
            <w:r w:rsidR="005F6E2F">
              <w:rPr>
                <w:rFonts w:asciiTheme="minorHAnsi" w:eastAsiaTheme="minorEastAsia" w:hAnsiTheme="minorHAnsi" w:cstheme="minorBidi"/>
                <w:sz w:val="22"/>
                <w:szCs w:val="22"/>
              </w:rPr>
              <w:tab/>
            </w:r>
            <w:r w:rsidR="005F6E2F" w:rsidRPr="00D64F56">
              <w:rPr>
                <w:rStyle w:val="Hipervnculo"/>
              </w:rPr>
              <w:t>CAJAS REGISTRO</w:t>
            </w:r>
            <w:r w:rsidR="005F6E2F">
              <w:rPr>
                <w:webHidden/>
              </w:rPr>
              <w:tab/>
            </w:r>
            <w:r w:rsidR="005F6E2F">
              <w:rPr>
                <w:webHidden/>
              </w:rPr>
              <w:fldChar w:fldCharType="begin"/>
            </w:r>
            <w:r w:rsidR="005F6E2F">
              <w:rPr>
                <w:webHidden/>
              </w:rPr>
              <w:instrText xml:space="preserve"> PAGEREF _Toc120715703 \h </w:instrText>
            </w:r>
            <w:r w:rsidR="005F6E2F">
              <w:rPr>
                <w:webHidden/>
              </w:rPr>
            </w:r>
            <w:r w:rsidR="005F6E2F">
              <w:rPr>
                <w:webHidden/>
              </w:rPr>
              <w:fldChar w:fldCharType="separate"/>
            </w:r>
            <w:r w:rsidR="005F6E2F">
              <w:rPr>
                <w:webHidden/>
              </w:rPr>
              <w:t>65</w:t>
            </w:r>
            <w:r w:rsidR="005F6E2F">
              <w:rPr>
                <w:webHidden/>
              </w:rPr>
              <w:fldChar w:fldCharType="end"/>
            </w:r>
          </w:hyperlink>
        </w:p>
        <w:p w14:paraId="74537502" w14:textId="6E28E640" w:rsidR="005F6E2F" w:rsidRDefault="00D6281B">
          <w:pPr>
            <w:pStyle w:val="TDC2"/>
            <w:tabs>
              <w:tab w:val="left" w:pos="1100"/>
            </w:tabs>
            <w:rPr>
              <w:rFonts w:asciiTheme="minorHAnsi" w:eastAsiaTheme="minorEastAsia" w:hAnsiTheme="minorHAnsi" w:cstheme="minorBidi"/>
              <w:sz w:val="22"/>
              <w:szCs w:val="22"/>
            </w:rPr>
          </w:pPr>
          <w:hyperlink w:anchor="_Toc120715704" w:history="1">
            <w:r w:rsidR="005F6E2F" w:rsidRPr="00D64F56">
              <w:rPr>
                <w:rStyle w:val="Hipervnculo"/>
              </w:rPr>
              <w:t>12.4.</w:t>
            </w:r>
            <w:r w:rsidR="005F6E2F">
              <w:rPr>
                <w:rFonts w:asciiTheme="minorHAnsi" w:eastAsiaTheme="minorEastAsia" w:hAnsiTheme="minorHAnsi" w:cstheme="minorBidi"/>
                <w:sz w:val="22"/>
                <w:szCs w:val="22"/>
              </w:rPr>
              <w:tab/>
            </w:r>
            <w:r w:rsidR="005F6E2F" w:rsidRPr="00D64F56">
              <w:rPr>
                <w:rStyle w:val="Hipervnculo"/>
              </w:rPr>
              <w:t>EQUIPO UPS</w:t>
            </w:r>
            <w:r w:rsidR="005F6E2F">
              <w:rPr>
                <w:webHidden/>
              </w:rPr>
              <w:tab/>
            </w:r>
            <w:r w:rsidR="005F6E2F">
              <w:rPr>
                <w:webHidden/>
              </w:rPr>
              <w:fldChar w:fldCharType="begin"/>
            </w:r>
            <w:r w:rsidR="005F6E2F">
              <w:rPr>
                <w:webHidden/>
              </w:rPr>
              <w:instrText xml:space="preserve"> PAGEREF _Toc120715704 \h </w:instrText>
            </w:r>
            <w:r w:rsidR="005F6E2F">
              <w:rPr>
                <w:webHidden/>
              </w:rPr>
            </w:r>
            <w:r w:rsidR="005F6E2F">
              <w:rPr>
                <w:webHidden/>
              </w:rPr>
              <w:fldChar w:fldCharType="separate"/>
            </w:r>
            <w:r w:rsidR="005F6E2F">
              <w:rPr>
                <w:webHidden/>
              </w:rPr>
              <w:t>65</w:t>
            </w:r>
            <w:r w:rsidR="005F6E2F">
              <w:rPr>
                <w:webHidden/>
              </w:rPr>
              <w:fldChar w:fldCharType="end"/>
            </w:r>
          </w:hyperlink>
        </w:p>
        <w:p w14:paraId="40BCBE58" w14:textId="78AB8C87" w:rsidR="005F6E2F" w:rsidRDefault="00D6281B">
          <w:pPr>
            <w:pStyle w:val="TDC2"/>
            <w:rPr>
              <w:rFonts w:asciiTheme="minorHAnsi" w:eastAsiaTheme="minorEastAsia" w:hAnsiTheme="minorHAnsi" w:cstheme="minorBidi"/>
              <w:sz w:val="22"/>
              <w:szCs w:val="22"/>
            </w:rPr>
          </w:pPr>
          <w:hyperlink w:anchor="_Toc120715705" w:history="1">
            <w:r w:rsidR="005F6E2F" w:rsidRPr="00D64F56">
              <w:rPr>
                <w:rStyle w:val="Hipervnculo"/>
              </w:rPr>
              <w:t>13.</w:t>
            </w:r>
            <w:r w:rsidR="005F6E2F">
              <w:rPr>
                <w:rFonts w:asciiTheme="minorHAnsi" w:eastAsiaTheme="minorEastAsia" w:hAnsiTheme="minorHAnsi" w:cstheme="minorBidi"/>
                <w:sz w:val="22"/>
                <w:szCs w:val="22"/>
              </w:rPr>
              <w:tab/>
            </w:r>
            <w:r w:rsidR="005F6E2F" w:rsidRPr="00D64F56">
              <w:rPr>
                <w:rStyle w:val="Hipervnculo"/>
              </w:rPr>
              <w:t>SISTEMA PARA TELEFONÍA Y TRANSMISIÓN DE DATOS.</w:t>
            </w:r>
            <w:r w:rsidR="005F6E2F">
              <w:rPr>
                <w:webHidden/>
              </w:rPr>
              <w:tab/>
            </w:r>
            <w:r w:rsidR="005F6E2F">
              <w:rPr>
                <w:webHidden/>
              </w:rPr>
              <w:fldChar w:fldCharType="begin"/>
            </w:r>
            <w:r w:rsidR="005F6E2F">
              <w:rPr>
                <w:webHidden/>
              </w:rPr>
              <w:instrText xml:space="preserve"> PAGEREF _Toc120715705 \h </w:instrText>
            </w:r>
            <w:r w:rsidR="005F6E2F">
              <w:rPr>
                <w:webHidden/>
              </w:rPr>
            </w:r>
            <w:r w:rsidR="005F6E2F">
              <w:rPr>
                <w:webHidden/>
              </w:rPr>
              <w:fldChar w:fldCharType="separate"/>
            </w:r>
            <w:r w:rsidR="005F6E2F">
              <w:rPr>
                <w:webHidden/>
              </w:rPr>
              <w:t>66</w:t>
            </w:r>
            <w:r w:rsidR="005F6E2F">
              <w:rPr>
                <w:webHidden/>
              </w:rPr>
              <w:fldChar w:fldCharType="end"/>
            </w:r>
          </w:hyperlink>
        </w:p>
        <w:p w14:paraId="23DF101C" w14:textId="66B41DF7" w:rsidR="005F6E2F" w:rsidRDefault="00D6281B">
          <w:pPr>
            <w:pStyle w:val="TDC2"/>
            <w:rPr>
              <w:rFonts w:asciiTheme="minorHAnsi" w:eastAsiaTheme="minorEastAsia" w:hAnsiTheme="minorHAnsi" w:cstheme="minorBidi"/>
              <w:sz w:val="22"/>
              <w:szCs w:val="22"/>
            </w:rPr>
          </w:pPr>
          <w:hyperlink w:anchor="_Toc120715706" w:history="1">
            <w:r w:rsidR="005F6E2F" w:rsidRPr="00D64F56">
              <w:rPr>
                <w:rStyle w:val="Hipervnculo"/>
              </w:rPr>
              <w:t>14.</w:t>
            </w:r>
            <w:r w:rsidR="005F6E2F">
              <w:rPr>
                <w:rFonts w:asciiTheme="minorHAnsi" w:eastAsiaTheme="minorEastAsia" w:hAnsiTheme="minorHAnsi" w:cstheme="minorBidi"/>
                <w:sz w:val="22"/>
                <w:szCs w:val="22"/>
              </w:rPr>
              <w:tab/>
            </w:r>
            <w:r w:rsidR="005F6E2F" w:rsidRPr="00D64F56">
              <w:rPr>
                <w:rStyle w:val="Hipervnculo"/>
              </w:rPr>
              <w:t>SISTEMA DE AIRE ACONDICIONADO.</w:t>
            </w:r>
            <w:r w:rsidR="005F6E2F">
              <w:rPr>
                <w:webHidden/>
              </w:rPr>
              <w:tab/>
            </w:r>
            <w:r w:rsidR="005F6E2F">
              <w:rPr>
                <w:webHidden/>
              </w:rPr>
              <w:fldChar w:fldCharType="begin"/>
            </w:r>
            <w:r w:rsidR="005F6E2F">
              <w:rPr>
                <w:webHidden/>
              </w:rPr>
              <w:instrText xml:space="preserve"> PAGEREF _Toc120715706 \h </w:instrText>
            </w:r>
            <w:r w:rsidR="005F6E2F">
              <w:rPr>
                <w:webHidden/>
              </w:rPr>
            </w:r>
            <w:r w:rsidR="005F6E2F">
              <w:rPr>
                <w:webHidden/>
              </w:rPr>
              <w:fldChar w:fldCharType="separate"/>
            </w:r>
            <w:r w:rsidR="005F6E2F">
              <w:rPr>
                <w:webHidden/>
              </w:rPr>
              <w:t>80</w:t>
            </w:r>
            <w:r w:rsidR="005F6E2F">
              <w:rPr>
                <w:webHidden/>
              </w:rPr>
              <w:fldChar w:fldCharType="end"/>
            </w:r>
          </w:hyperlink>
        </w:p>
        <w:p w14:paraId="3F79C95B" w14:textId="1D8EBAED" w:rsidR="005F6E2F" w:rsidRDefault="00D6281B">
          <w:pPr>
            <w:pStyle w:val="TDC2"/>
            <w:tabs>
              <w:tab w:val="left" w:pos="1100"/>
            </w:tabs>
            <w:rPr>
              <w:rFonts w:asciiTheme="minorHAnsi" w:eastAsiaTheme="minorEastAsia" w:hAnsiTheme="minorHAnsi" w:cstheme="minorBidi"/>
              <w:sz w:val="22"/>
              <w:szCs w:val="22"/>
            </w:rPr>
          </w:pPr>
          <w:hyperlink w:anchor="_Toc120715707" w:history="1">
            <w:r w:rsidR="005F6E2F" w:rsidRPr="00D64F56">
              <w:rPr>
                <w:rStyle w:val="Hipervnculo"/>
              </w:rPr>
              <w:t>14.1.</w:t>
            </w:r>
            <w:r w:rsidR="005F6E2F">
              <w:rPr>
                <w:rFonts w:asciiTheme="minorHAnsi" w:eastAsiaTheme="minorEastAsia" w:hAnsiTheme="minorHAnsi" w:cstheme="minorBidi"/>
                <w:sz w:val="22"/>
                <w:szCs w:val="22"/>
              </w:rPr>
              <w:tab/>
            </w:r>
            <w:r w:rsidR="005F6E2F" w:rsidRPr="00D64F56">
              <w:rPr>
                <w:rStyle w:val="Hipervnculo"/>
              </w:rPr>
              <w:t>GENERALIDADES.</w:t>
            </w:r>
            <w:r w:rsidR="005F6E2F">
              <w:rPr>
                <w:webHidden/>
              </w:rPr>
              <w:tab/>
            </w:r>
            <w:r w:rsidR="005F6E2F">
              <w:rPr>
                <w:webHidden/>
              </w:rPr>
              <w:fldChar w:fldCharType="begin"/>
            </w:r>
            <w:r w:rsidR="005F6E2F">
              <w:rPr>
                <w:webHidden/>
              </w:rPr>
              <w:instrText xml:space="preserve"> PAGEREF _Toc120715707 \h </w:instrText>
            </w:r>
            <w:r w:rsidR="005F6E2F">
              <w:rPr>
                <w:webHidden/>
              </w:rPr>
            </w:r>
            <w:r w:rsidR="005F6E2F">
              <w:rPr>
                <w:webHidden/>
              </w:rPr>
              <w:fldChar w:fldCharType="separate"/>
            </w:r>
            <w:r w:rsidR="005F6E2F">
              <w:rPr>
                <w:webHidden/>
              </w:rPr>
              <w:t>80</w:t>
            </w:r>
            <w:r w:rsidR="005F6E2F">
              <w:rPr>
                <w:webHidden/>
              </w:rPr>
              <w:fldChar w:fldCharType="end"/>
            </w:r>
          </w:hyperlink>
        </w:p>
        <w:p w14:paraId="3E2E70F7" w14:textId="0D71F8BC" w:rsidR="005F6E2F" w:rsidRDefault="00D6281B">
          <w:pPr>
            <w:pStyle w:val="TDC2"/>
            <w:tabs>
              <w:tab w:val="left" w:pos="1100"/>
            </w:tabs>
            <w:rPr>
              <w:rFonts w:asciiTheme="minorHAnsi" w:eastAsiaTheme="minorEastAsia" w:hAnsiTheme="minorHAnsi" w:cstheme="minorBidi"/>
              <w:sz w:val="22"/>
              <w:szCs w:val="22"/>
            </w:rPr>
          </w:pPr>
          <w:hyperlink w:anchor="_Toc120715708" w:history="1">
            <w:r w:rsidR="005F6E2F" w:rsidRPr="00D64F56">
              <w:rPr>
                <w:rStyle w:val="Hipervnculo"/>
              </w:rPr>
              <w:t>14.2.</w:t>
            </w:r>
            <w:r w:rsidR="005F6E2F">
              <w:rPr>
                <w:rFonts w:asciiTheme="minorHAnsi" w:eastAsiaTheme="minorEastAsia" w:hAnsiTheme="minorHAnsi" w:cstheme="minorBidi"/>
                <w:sz w:val="22"/>
                <w:szCs w:val="22"/>
              </w:rPr>
              <w:tab/>
            </w:r>
            <w:r w:rsidR="005F6E2F" w:rsidRPr="00D64F56">
              <w:rPr>
                <w:rStyle w:val="Hipervnculo"/>
              </w:rPr>
              <w:t>ALCANCE DE LA OBRA.</w:t>
            </w:r>
            <w:r w:rsidR="005F6E2F">
              <w:rPr>
                <w:webHidden/>
              </w:rPr>
              <w:tab/>
            </w:r>
            <w:r w:rsidR="005F6E2F">
              <w:rPr>
                <w:webHidden/>
              </w:rPr>
              <w:fldChar w:fldCharType="begin"/>
            </w:r>
            <w:r w:rsidR="005F6E2F">
              <w:rPr>
                <w:webHidden/>
              </w:rPr>
              <w:instrText xml:space="preserve"> PAGEREF _Toc120715708 \h </w:instrText>
            </w:r>
            <w:r w:rsidR="005F6E2F">
              <w:rPr>
                <w:webHidden/>
              </w:rPr>
            </w:r>
            <w:r w:rsidR="005F6E2F">
              <w:rPr>
                <w:webHidden/>
              </w:rPr>
              <w:fldChar w:fldCharType="separate"/>
            </w:r>
            <w:r w:rsidR="005F6E2F">
              <w:rPr>
                <w:webHidden/>
              </w:rPr>
              <w:t>80</w:t>
            </w:r>
            <w:r w:rsidR="005F6E2F">
              <w:rPr>
                <w:webHidden/>
              </w:rPr>
              <w:fldChar w:fldCharType="end"/>
            </w:r>
          </w:hyperlink>
        </w:p>
        <w:p w14:paraId="16B08375" w14:textId="4F7FB83D" w:rsidR="005F6E2F" w:rsidRDefault="00D6281B">
          <w:pPr>
            <w:pStyle w:val="TDC2"/>
            <w:tabs>
              <w:tab w:val="left" w:pos="1100"/>
            </w:tabs>
            <w:rPr>
              <w:rFonts w:asciiTheme="minorHAnsi" w:eastAsiaTheme="minorEastAsia" w:hAnsiTheme="minorHAnsi" w:cstheme="minorBidi"/>
              <w:sz w:val="22"/>
              <w:szCs w:val="22"/>
            </w:rPr>
          </w:pPr>
          <w:hyperlink w:anchor="_Toc120715709" w:history="1">
            <w:r w:rsidR="005F6E2F" w:rsidRPr="00D64F56">
              <w:rPr>
                <w:rStyle w:val="Hipervnculo"/>
              </w:rPr>
              <w:t>14.3.</w:t>
            </w:r>
            <w:r w:rsidR="005F6E2F">
              <w:rPr>
                <w:rFonts w:asciiTheme="minorHAnsi" w:eastAsiaTheme="minorEastAsia" w:hAnsiTheme="minorHAnsi" w:cstheme="minorBidi"/>
                <w:sz w:val="22"/>
                <w:szCs w:val="22"/>
              </w:rPr>
              <w:tab/>
            </w:r>
            <w:r w:rsidR="005F6E2F" w:rsidRPr="00D64F56">
              <w:rPr>
                <w:rStyle w:val="Hipervnculo"/>
              </w:rPr>
              <w:t>PLANOS DE DISEÑO, TALLER Y COMO CONSTRUIDOS.</w:t>
            </w:r>
            <w:r w:rsidR="005F6E2F">
              <w:rPr>
                <w:webHidden/>
              </w:rPr>
              <w:tab/>
            </w:r>
            <w:r w:rsidR="005F6E2F">
              <w:rPr>
                <w:webHidden/>
              </w:rPr>
              <w:fldChar w:fldCharType="begin"/>
            </w:r>
            <w:r w:rsidR="005F6E2F">
              <w:rPr>
                <w:webHidden/>
              </w:rPr>
              <w:instrText xml:space="preserve"> PAGEREF _Toc120715709 \h </w:instrText>
            </w:r>
            <w:r w:rsidR="005F6E2F">
              <w:rPr>
                <w:webHidden/>
              </w:rPr>
            </w:r>
            <w:r w:rsidR="005F6E2F">
              <w:rPr>
                <w:webHidden/>
              </w:rPr>
              <w:fldChar w:fldCharType="separate"/>
            </w:r>
            <w:r w:rsidR="005F6E2F">
              <w:rPr>
                <w:webHidden/>
              </w:rPr>
              <w:t>81</w:t>
            </w:r>
            <w:r w:rsidR="005F6E2F">
              <w:rPr>
                <w:webHidden/>
              </w:rPr>
              <w:fldChar w:fldCharType="end"/>
            </w:r>
          </w:hyperlink>
        </w:p>
        <w:p w14:paraId="0CAFDD2C" w14:textId="287A59A8" w:rsidR="005F6E2F" w:rsidRDefault="00D6281B">
          <w:pPr>
            <w:pStyle w:val="TDC2"/>
            <w:tabs>
              <w:tab w:val="left" w:pos="1100"/>
            </w:tabs>
            <w:rPr>
              <w:rFonts w:asciiTheme="minorHAnsi" w:eastAsiaTheme="minorEastAsia" w:hAnsiTheme="minorHAnsi" w:cstheme="minorBidi"/>
              <w:sz w:val="22"/>
              <w:szCs w:val="22"/>
            </w:rPr>
          </w:pPr>
          <w:hyperlink w:anchor="_Toc120715710" w:history="1">
            <w:r w:rsidR="005F6E2F" w:rsidRPr="00D64F56">
              <w:rPr>
                <w:rStyle w:val="Hipervnculo"/>
              </w:rPr>
              <w:t>14.4.</w:t>
            </w:r>
            <w:r w:rsidR="005F6E2F">
              <w:rPr>
                <w:rFonts w:asciiTheme="minorHAnsi" w:eastAsiaTheme="minorEastAsia" w:hAnsiTheme="minorHAnsi" w:cstheme="minorBidi"/>
                <w:sz w:val="22"/>
                <w:szCs w:val="22"/>
              </w:rPr>
              <w:tab/>
            </w:r>
            <w:r w:rsidR="005F6E2F" w:rsidRPr="00D64F56">
              <w:rPr>
                <w:rStyle w:val="Hipervnculo"/>
              </w:rPr>
              <w:t>PERSONAL EN LA OBRA.</w:t>
            </w:r>
            <w:r w:rsidR="005F6E2F">
              <w:rPr>
                <w:webHidden/>
              </w:rPr>
              <w:tab/>
            </w:r>
            <w:r w:rsidR="005F6E2F">
              <w:rPr>
                <w:webHidden/>
              </w:rPr>
              <w:fldChar w:fldCharType="begin"/>
            </w:r>
            <w:r w:rsidR="005F6E2F">
              <w:rPr>
                <w:webHidden/>
              </w:rPr>
              <w:instrText xml:space="preserve"> PAGEREF _Toc120715710 \h </w:instrText>
            </w:r>
            <w:r w:rsidR="005F6E2F">
              <w:rPr>
                <w:webHidden/>
              </w:rPr>
            </w:r>
            <w:r w:rsidR="005F6E2F">
              <w:rPr>
                <w:webHidden/>
              </w:rPr>
              <w:fldChar w:fldCharType="separate"/>
            </w:r>
            <w:r w:rsidR="005F6E2F">
              <w:rPr>
                <w:webHidden/>
              </w:rPr>
              <w:t>82</w:t>
            </w:r>
            <w:r w:rsidR="005F6E2F">
              <w:rPr>
                <w:webHidden/>
              </w:rPr>
              <w:fldChar w:fldCharType="end"/>
            </w:r>
          </w:hyperlink>
        </w:p>
        <w:p w14:paraId="51C4A744" w14:textId="333F82DA" w:rsidR="005F6E2F" w:rsidRDefault="00D6281B">
          <w:pPr>
            <w:pStyle w:val="TDC2"/>
            <w:tabs>
              <w:tab w:val="left" w:pos="1100"/>
            </w:tabs>
            <w:rPr>
              <w:rFonts w:asciiTheme="minorHAnsi" w:eastAsiaTheme="minorEastAsia" w:hAnsiTheme="minorHAnsi" w:cstheme="minorBidi"/>
              <w:sz w:val="22"/>
              <w:szCs w:val="22"/>
            </w:rPr>
          </w:pPr>
          <w:hyperlink w:anchor="_Toc120715711" w:history="1">
            <w:r w:rsidR="005F6E2F" w:rsidRPr="00D64F56">
              <w:rPr>
                <w:rStyle w:val="Hipervnculo"/>
              </w:rPr>
              <w:t>14.5.</w:t>
            </w:r>
            <w:r w:rsidR="005F6E2F">
              <w:rPr>
                <w:rFonts w:asciiTheme="minorHAnsi" w:eastAsiaTheme="minorEastAsia" w:hAnsiTheme="minorHAnsi" w:cstheme="minorBidi"/>
                <w:sz w:val="22"/>
                <w:szCs w:val="22"/>
              </w:rPr>
              <w:tab/>
            </w:r>
            <w:r w:rsidR="005F6E2F" w:rsidRPr="00D64F56">
              <w:rPr>
                <w:rStyle w:val="Hipervnculo"/>
              </w:rPr>
              <w:t>NORMATIVA DE REFERENCIA.</w:t>
            </w:r>
            <w:r w:rsidR="005F6E2F">
              <w:rPr>
                <w:webHidden/>
              </w:rPr>
              <w:tab/>
            </w:r>
            <w:r w:rsidR="005F6E2F">
              <w:rPr>
                <w:webHidden/>
              </w:rPr>
              <w:fldChar w:fldCharType="begin"/>
            </w:r>
            <w:r w:rsidR="005F6E2F">
              <w:rPr>
                <w:webHidden/>
              </w:rPr>
              <w:instrText xml:space="preserve"> PAGEREF _Toc120715711 \h </w:instrText>
            </w:r>
            <w:r w:rsidR="005F6E2F">
              <w:rPr>
                <w:webHidden/>
              </w:rPr>
            </w:r>
            <w:r w:rsidR="005F6E2F">
              <w:rPr>
                <w:webHidden/>
              </w:rPr>
              <w:fldChar w:fldCharType="separate"/>
            </w:r>
            <w:r w:rsidR="005F6E2F">
              <w:rPr>
                <w:webHidden/>
              </w:rPr>
              <w:t>82</w:t>
            </w:r>
            <w:r w:rsidR="005F6E2F">
              <w:rPr>
                <w:webHidden/>
              </w:rPr>
              <w:fldChar w:fldCharType="end"/>
            </w:r>
          </w:hyperlink>
        </w:p>
        <w:p w14:paraId="0051C415" w14:textId="31C9BAAD" w:rsidR="005F6E2F" w:rsidRDefault="00D6281B">
          <w:pPr>
            <w:pStyle w:val="TDC2"/>
            <w:tabs>
              <w:tab w:val="left" w:pos="1100"/>
            </w:tabs>
            <w:rPr>
              <w:rFonts w:asciiTheme="minorHAnsi" w:eastAsiaTheme="minorEastAsia" w:hAnsiTheme="minorHAnsi" w:cstheme="minorBidi"/>
              <w:sz w:val="22"/>
              <w:szCs w:val="22"/>
            </w:rPr>
          </w:pPr>
          <w:hyperlink w:anchor="_Toc120715712" w:history="1">
            <w:r w:rsidR="005F6E2F" w:rsidRPr="00D64F56">
              <w:rPr>
                <w:rStyle w:val="Hipervnculo"/>
              </w:rPr>
              <w:t>14.6.</w:t>
            </w:r>
            <w:r w:rsidR="005F6E2F">
              <w:rPr>
                <w:rFonts w:asciiTheme="minorHAnsi" w:eastAsiaTheme="minorEastAsia" w:hAnsiTheme="minorHAnsi" w:cstheme="minorBidi"/>
                <w:sz w:val="22"/>
                <w:szCs w:val="22"/>
              </w:rPr>
              <w:tab/>
            </w:r>
            <w:r w:rsidR="005F6E2F" w:rsidRPr="00D64F56">
              <w:rPr>
                <w:rStyle w:val="Hipervnculo"/>
              </w:rPr>
              <w:t>CONDICIONES DE DISEÑO.</w:t>
            </w:r>
            <w:r w:rsidR="005F6E2F">
              <w:rPr>
                <w:webHidden/>
              </w:rPr>
              <w:tab/>
            </w:r>
            <w:r w:rsidR="005F6E2F">
              <w:rPr>
                <w:webHidden/>
              </w:rPr>
              <w:fldChar w:fldCharType="begin"/>
            </w:r>
            <w:r w:rsidR="005F6E2F">
              <w:rPr>
                <w:webHidden/>
              </w:rPr>
              <w:instrText xml:space="preserve"> PAGEREF _Toc120715712 \h </w:instrText>
            </w:r>
            <w:r w:rsidR="005F6E2F">
              <w:rPr>
                <w:webHidden/>
              </w:rPr>
            </w:r>
            <w:r w:rsidR="005F6E2F">
              <w:rPr>
                <w:webHidden/>
              </w:rPr>
              <w:fldChar w:fldCharType="separate"/>
            </w:r>
            <w:r w:rsidR="005F6E2F">
              <w:rPr>
                <w:webHidden/>
              </w:rPr>
              <w:t>83</w:t>
            </w:r>
            <w:r w:rsidR="005F6E2F">
              <w:rPr>
                <w:webHidden/>
              </w:rPr>
              <w:fldChar w:fldCharType="end"/>
            </w:r>
          </w:hyperlink>
        </w:p>
        <w:p w14:paraId="5BDC0E14" w14:textId="2180E1B3" w:rsidR="005F6E2F" w:rsidRDefault="00D6281B">
          <w:pPr>
            <w:pStyle w:val="TDC2"/>
            <w:tabs>
              <w:tab w:val="left" w:pos="1100"/>
            </w:tabs>
            <w:rPr>
              <w:rFonts w:asciiTheme="minorHAnsi" w:eastAsiaTheme="minorEastAsia" w:hAnsiTheme="minorHAnsi" w:cstheme="minorBidi"/>
              <w:sz w:val="22"/>
              <w:szCs w:val="22"/>
            </w:rPr>
          </w:pPr>
          <w:hyperlink w:anchor="_Toc120715713" w:history="1">
            <w:r w:rsidR="005F6E2F" w:rsidRPr="00D64F56">
              <w:rPr>
                <w:rStyle w:val="Hipervnculo"/>
              </w:rPr>
              <w:t>14.7.</w:t>
            </w:r>
            <w:r w:rsidR="005F6E2F">
              <w:rPr>
                <w:rFonts w:asciiTheme="minorHAnsi" w:eastAsiaTheme="minorEastAsia" w:hAnsiTheme="minorHAnsi" w:cstheme="minorBidi"/>
                <w:sz w:val="22"/>
                <w:szCs w:val="22"/>
              </w:rPr>
              <w:tab/>
            </w:r>
            <w:r w:rsidR="005F6E2F" w:rsidRPr="00D64F56">
              <w:rPr>
                <w:rStyle w:val="Hipervnculo"/>
              </w:rPr>
              <w:t>CALIDAD DE EQUIPOS Y MATERIALES.</w:t>
            </w:r>
            <w:r w:rsidR="005F6E2F">
              <w:rPr>
                <w:webHidden/>
              </w:rPr>
              <w:tab/>
            </w:r>
            <w:r w:rsidR="005F6E2F">
              <w:rPr>
                <w:webHidden/>
              </w:rPr>
              <w:fldChar w:fldCharType="begin"/>
            </w:r>
            <w:r w:rsidR="005F6E2F">
              <w:rPr>
                <w:webHidden/>
              </w:rPr>
              <w:instrText xml:space="preserve"> PAGEREF _Toc120715713 \h </w:instrText>
            </w:r>
            <w:r w:rsidR="005F6E2F">
              <w:rPr>
                <w:webHidden/>
              </w:rPr>
            </w:r>
            <w:r w:rsidR="005F6E2F">
              <w:rPr>
                <w:webHidden/>
              </w:rPr>
              <w:fldChar w:fldCharType="separate"/>
            </w:r>
            <w:r w:rsidR="005F6E2F">
              <w:rPr>
                <w:webHidden/>
              </w:rPr>
              <w:t>83</w:t>
            </w:r>
            <w:r w:rsidR="005F6E2F">
              <w:rPr>
                <w:webHidden/>
              </w:rPr>
              <w:fldChar w:fldCharType="end"/>
            </w:r>
          </w:hyperlink>
        </w:p>
        <w:p w14:paraId="2414F4CD" w14:textId="455F054F" w:rsidR="005F6E2F" w:rsidRDefault="00D6281B">
          <w:pPr>
            <w:pStyle w:val="TDC2"/>
            <w:tabs>
              <w:tab w:val="left" w:pos="1100"/>
            </w:tabs>
            <w:rPr>
              <w:rFonts w:asciiTheme="minorHAnsi" w:eastAsiaTheme="minorEastAsia" w:hAnsiTheme="minorHAnsi" w:cstheme="minorBidi"/>
              <w:sz w:val="22"/>
              <w:szCs w:val="22"/>
            </w:rPr>
          </w:pPr>
          <w:hyperlink w:anchor="_Toc120715714" w:history="1">
            <w:r w:rsidR="005F6E2F" w:rsidRPr="00D64F56">
              <w:rPr>
                <w:rStyle w:val="Hipervnculo"/>
              </w:rPr>
              <w:t>14.8.</w:t>
            </w:r>
            <w:r w:rsidR="005F6E2F">
              <w:rPr>
                <w:rFonts w:asciiTheme="minorHAnsi" w:eastAsiaTheme="minorEastAsia" w:hAnsiTheme="minorHAnsi" w:cstheme="minorBidi"/>
                <w:sz w:val="22"/>
                <w:szCs w:val="22"/>
              </w:rPr>
              <w:tab/>
            </w:r>
            <w:r w:rsidR="005F6E2F" w:rsidRPr="00D64F56">
              <w:rPr>
                <w:rStyle w:val="Hipervnculo"/>
              </w:rPr>
              <w:t>CAPACIDAD DE LOS EQUIPOS.</w:t>
            </w:r>
            <w:r w:rsidR="005F6E2F">
              <w:rPr>
                <w:webHidden/>
              </w:rPr>
              <w:tab/>
            </w:r>
            <w:r w:rsidR="005F6E2F">
              <w:rPr>
                <w:webHidden/>
              </w:rPr>
              <w:fldChar w:fldCharType="begin"/>
            </w:r>
            <w:r w:rsidR="005F6E2F">
              <w:rPr>
                <w:webHidden/>
              </w:rPr>
              <w:instrText xml:space="preserve"> PAGEREF _Toc120715714 \h </w:instrText>
            </w:r>
            <w:r w:rsidR="005F6E2F">
              <w:rPr>
                <w:webHidden/>
              </w:rPr>
            </w:r>
            <w:r w:rsidR="005F6E2F">
              <w:rPr>
                <w:webHidden/>
              </w:rPr>
              <w:fldChar w:fldCharType="separate"/>
            </w:r>
            <w:r w:rsidR="005F6E2F">
              <w:rPr>
                <w:webHidden/>
              </w:rPr>
              <w:t>83</w:t>
            </w:r>
            <w:r w:rsidR="005F6E2F">
              <w:rPr>
                <w:webHidden/>
              </w:rPr>
              <w:fldChar w:fldCharType="end"/>
            </w:r>
          </w:hyperlink>
        </w:p>
        <w:p w14:paraId="53003509" w14:textId="0203F523" w:rsidR="005F6E2F" w:rsidRDefault="00D6281B">
          <w:pPr>
            <w:pStyle w:val="TDC2"/>
            <w:tabs>
              <w:tab w:val="left" w:pos="1100"/>
            </w:tabs>
            <w:rPr>
              <w:rFonts w:asciiTheme="minorHAnsi" w:eastAsiaTheme="minorEastAsia" w:hAnsiTheme="minorHAnsi" w:cstheme="minorBidi"/>
              <w:sz w:val="22"/>
              <w:szCs w:val="22"/>
            </w:rPr>
          </w:pPr>
          <w:hyperlink w:anchor="_Toc120715715" w:history="1">
            <w:r w:rsidR="005F6E2F" w:rsidRPr="00D64F56">
              <w:rPr>
                <w:rStyle w:val="Hipervnculo"/>
              </w:rPr>
              <w:t>14.9.</w:t>
            </w:r>
            <w:r w:rsidR="005F6E2F">
              <w:rPr>
                <w:rFonts w:asciiTheme="minorHAnsi" w:eastAsiaTheme="minorEastAsia" w:hAnsiTheme="minorHAnsi" w:cstheme="minorBidi"/>
                <w:sz w:val="22"/>
                <w:szCs w:val="22"/>
              </w:rPr>
              <w:tab/>
            </w:r>
            <w:r w:rsidR="005F6E2F" w:rsidRPr="00D64F56">
              <w:rPr>
                <w:rStyle w:val="Hipervnculo"/>
              </w:rPr>
              <w:t>UNIDAD TIPO PAQUETE DE 5.0 TON.</w:t>
            </w:r>
            <w:r w:rsidR="005F6E2F">
              <w:rPr>
                <w:webHidden/>
              </w:rPr>
              <w:tab/>
            </w:r>
            <w:r w:rsidR="005F6E2F">
              <w:rPr>
                <w:webHidden/>
              </w:rPr>
              <w:fldChar w:fldCharType="begin"/>
            </w:r>
            <w:r w:rsidR="005F6E2F">
              <w:rPr>
                <w:webHidden/>
              </w:rPr>
              <w:instrText xml:space="preserve"> PAGEREF _Toc120715715 \h </w:instrText>
            </w:r>
            <w:r w:rsidR="005F6E2F">
              <w:rPr>
                <w:webHidden/>
              </w:rPr>
            </w:r>
            <w:r w:rsidR="005F6E2F">
              <w:rPr>
                <w:webHidden/>
              </w:rPr>
              <w:fldChar w:fldCharType="separate"/>
            </w:r>
            <w:r w:rsidR="005F6E2F">
              <w:rPr>
                <w:webHidden/>
              </w:rPr>
              <w:t>83</w:t>
            </w:r>
            <w:r w:rsidR="005F6E2F">
              <w:rPr>
                <w:webHidden/>
              </w:rPr>
              <w:fldChar w:fldCharType="end"/>
            </w:r>
          </w:hyperlink>
        </w:p>
        <w:p w14:paraId="49FF8EEF" w14:textId="5756B976" w:rsidR="005F6E2F" w:rsidRDefault="00D6281B">
          <w:pPr>
            <w:pStyle w:val="TDC2"/>
            <w:tabs>
              <w:tab w:val="left" w:pos="1100"/>
            </w:tabs>
            <w:rPr>
              <w:rFonts w:asciiTheme="minorHAnsi" w:eastAsiaTheme="minorEastAsia" w:hAnsiTheme="minorHAnsi" w:cstheme="minorBidi"/>
              <w:sz w:val="22"/>
              <w:szCs w:val="22"/>
            </w:rPr>
          </w:pPr>
          <w:hyperlink w:anchor="_Toc120715716" w:history="1">
            <w:r w:rsidR="005F6E2F" w:rsidRPr="00D64F56">
              <w:rPr>
                <w:rStyle w:val="Hipervnculo"/>
              </w:rPr>
              <w:t>14.10.</w:t>
            </w:r>
            <w:r w:rsidR="005F6E2F">
              <w:rPr>
                <w:rFonts w:asciiTheme="minorHAnsi" w:eastAsiaTheme="minorEastAsia" w:hAnsiTheme="minorHAnsi" w:cstheme="minorBidi"/>
                <w:sz w:val="22"/>
                <w:szCs w:val="22"/>
              </w:rPr>
              <w:tab/>
            </w:r>
            <w:r w:rsidR="005F6E2F" w:rsidRPr="00D64F56">
              <w:rPr>
                <w:rStyle w:val="Hipervnculo"/>
              </w:rPr>
              <w:t>SISTEMAS DE DISTRIBUCIÓN DE AIRE.</w:t>
            </w:r>
            <w:r w:rsidR="005F6E2F">
              <w:rPr>
                <w:webHidden/>
              </w:rPr>
              <w:tab/>
            </w:r>
            <w:r w:rsidR="005F6E2F">
              <w:rPr>
                <w:webHidden/>
              </w:rPr>
              <w:fldChar w:fldCharType="begin"/>
            </w:r>
            <w:r w:rsidR="005F6E2F">
              <w:rPr>
                <w:webHidden/>
              </w:rPr>
              <w:instrText xml:space="preserve"> PAGEREF _Toc120715716 \h </w:instrText>
            </w:r>
            <w:r w:rsidR="005F6E2F">
              <w:rPr>
                <w:webHidden/>
              </w:rPr>
            </w:r>
            <w:r w:rsidR="005F6E2F">
              <w:rPr>
                <w:webHidden/>
              </w:rPr>
              <w:fldChar w:fldCharType="separate"/>
            </w:r>
            <w:r w:rsidR="005F6E2F">
              <w:rPr>
                <w:webHidden/>
              </w:rPr>
              <w:t>85</w:t>
            </w:r>
            <w:r w:rsidR="005F6E2F">
              <w:rPr>
                <w:webHidden/>
              </w:rPr>
              <w:fldChar w:fldCharType="end"/>
            </w:r>
          </w:hyperlink>
        </w:p>
        <w:p w14:paraId="6C1B398B" w14:textId="05A39DC2" w:rsidR="005F6E2F" w:rsidRDefault="00D6281B">
          <w:pPr>
            <w:pStyle w:val="TDC2"/>
            <w:tabs>
              <w:tab w:val="left" w:pos="1100"/>
            </w:tabs>
            <w:rPr>
              <w:rFonts w:asciiTheme="minorHAnsi" w:eastAsiaTheme="minorEastAsia" w:hAnsiTheme="minorHAnsi" w:cstheme="minorBidi"/>
              <w:sz w:val="22"/>
              <w:szCs w:val="22"/>
            </w:rPr>
          </w:pPr>
          <w:hyperlink w:anchor="_Toc120715717" w:history="1">
            <w:r w:rsidR="005F6E2F" w:rsidRPr="00D64F56">
              <w:rPr>
                <w:rStyle w:val="Hipervnculo"/>
              </w:rPr>
              <w:t>14.11.</w:t>
            </w:r>
            <w:r w:rsidR="005F6E2F">
              <w:rPr>
                <w:rFonts w:asciiTheme="minorHAnsi" w:eastAsiaTheme="minorEastAsia" w:hAnsiTheme="minorHAnsi" w:cstheme="minorBidi"/>
                <w:sz w:val="22"/>
                <w:szCs w:val="22"/>
              </w:rPr>
              <w:tab/>
            </w:r>
            <w:r w:rsidR="005F6E2F" w:rsidRPr="00D64F56">
              <w:rPr>
                <w:rStyle w:val="Hipervnculo"/>
              </w:rPr>
              <w:t>AISLAMIENTO TÉRMICO.</w:t>
            </w:r>
            <w:r w:rsidR="005F6E2F">
              <w:rPr>
                <w:webHidden/>
              </w:rPr>
              <w:tab/>
            </w:r>
            <w:r w:rsidR="005F6E2F">
              <w:rPr>
                <w:webHidden/>
              </w:rPr>
              <w:fldChar w:fldCharType="begin"/>
            </w:r>
            <w:r w:rsidR="005F6E2F">
              <w:rPr>
                <w:webHidden/>
              </w:rPr>
              <w:instrText xml:space="preserve"> PAGEREF _Toc120715717 \h </w:instrText>
            </w:r>
            <w:r w:rsidR="005F6E2F">
              <w:rPr>
                <w:webHidden/>
              </w:rPr>
            </w:r>
            <w:r w:rsidR="005F6E2F">
              <w:rPr>
                <w:webHidden/>
              </w:rPr>
              <w:fldChar w:fldCharType="separate"/>
            </w:r>
            <w:r w:rsidR="005F6E2F">
              <w:rPr>
                <w:webHidden/>
              </w:rPr>
              <w:t>87</w:t>
            </w:r>
            <w:r w:rsidR="005F6E2F">
              <w:rPr>
                <w:webHidden/>
              </w:rPr>
              <w:fldChar w:fldCharType="end"/>
            </w:r>
          </w:hyperlink>
        </w:p>
        <w:p w14:paraId="6B7B77B7" w14:textId="7A5D8C11" w:rsidR="005F6E2F" w:rsidRDefault="00D6281B">
          <w:pPr>
            <w:pStyle w:val="TDC2"/>
            <w:tabs>
              <w:tab w:val="left" w:pos="1100"/>
            </w:tabs>
            <w:rPr>
              <w:rFonts w:asciiTheme="minorHAnsi" w:eastAsiaTheme="minorEastAsia" w:hAnsiTheme="minorHAnsi" w:cstheme="minorBidi"/>
              <w:sz w:val="22"/>
              <w:szCs w:val="22"/>
            </w:rPr>
          </w:pPr>
          <w:hyperlink w:anchor="_Toc120715718" w:history="1">
            <w:r w:rsidR="005F6E2F" w:rsidRPr="00D64F56">
              <w:rPr>
                <w:rStyle w:val="Hipervnculo"/>
              </w:rPr>
              <w:t>14.12.</w:t>
            </w:r>
            <w:r w:rsidR="005F6E2F">
              <w:rPr>
                <w:rFonts w:asciiTheme="minorHAnsi" w:eastAsiaTheme="minorEastAsia" w:hAnsiTheme="minorHAnsi" w:cstheme="minorBidi"/>
                <w:sz w:val="22"/>
                <w:szCs w:val="22"/>
              </w:rPr>
              <w:tab/>
            </w:r>
            <w:r w:rsidR="005F6E2F" w:rsidRPr="00D64F56">
              <w:rPr>
                <w:rStyle w:val="Hipervnculo"/>
              </w:rPr>
              <w:t>DIFUSORES PARA SUMINISTRO DE AIRE.</w:t>
            </w:r>
            <w:r w:rsidR="005F6E2F">
              <w:rPr>
                <w:webHidden/>
              </w:rPr>
              <w:tab/>
            </w:r>
            <w:r w:rsidR="005F6E2F">
              <w:rPr>
                <w:webHidden/>
              </w:rPr>
              <w:fldChar w:fldCharType="begin"/>
            </w:r>
            <w:r w:rsidR="005F6E2F">
              <w:rPr>
                <w:webHidden/>
              </w:rPr>
              <w:instrText xml:space="preserve"> PAGEREF _Toc120715718 \h </w:instrText>
            </w:r>
            <w:r w:rsidR="005F6E2F">
              <w:rPr>
                <w:webHidden/>
              </w:rPr>
            </w:r>
            <w:r w:rsidR="005F6E2F">
              <w:rPr>
                <w:webHidden/>
              </w:rPr>
              <w:fldChar w:fldCharType="separate"/>
            </w:r>
            <w:r w:rsidR="005F6E2F">
              <w:rPr>
                <w:webHidden/>
              </w:rPr>
              <w:t>88</w:t>
            </w:r>
            <w:r w:rsidR="005F6E2F">
              <w:rPr>
                <w:webHidden/>
              </w:rPr>
              <w:fldChar w:fldCharType="end"/>
            </w:r>
          </w:hyperlink>
        </w:p>
        <w:p w14:paraId="7AAC88CF" w14:textId="01D7C26F" w:rsidR="005F6E2F" w:rsidRDefault="00D6281B">
          <w:pPr>
            <w:pStyle w:val="TDC2"/>
            <w:tabs>
              <w:tab w:val="left" w:pos="1100"/>
            </w:tabs>
            <w:rPr>
              <w:rFonts w:asciiTheme="minorHAnsi" w:eastAsiaTheme="minorEastAsia" w:hAnsiTheme="minorHAnsi" w:cstheme="minorBidi"/>
              <w:sz w:val="22"/>
              <w:szCs w:val="22"/>
            </w:rPr>
          </w:pPr>
          <w:hyperlink w:anchor="_Toc120715719" w:history="1">
            <w:r w:rsidR="005F6E2F" w:rsidRPr="00D64F56">
              <w:rPr>
                <w:rStyle w:val="Hipervnculo"/>
              </w:rPr>
              <w:t>14.13.</w:t>
            </w:r>
            <w:r w:rsidR="005F6E2F">
              <w:rPr>
                <w:rFonts w:asciiTheme="minorHAnsi" w:eastAsiaTheme="minorEastAsia" w:hAnsiTheme="minorHAnsi" w:cstheme="minorBidi"/>
                <w:sz w:val="22"/>
                <w:szCs w:val="22"/>
              </w:rPr>
              <w:tab/>
            </w:r>
            <w:r w:rsidR="005F6E2F" w:rsidRPr="00D64F56">
              <w:rPr>
                <w:rStyle w:val="Hipervnculo"/>
              </w:rPr>
              <w:t>REJILLAS DE RETORNO (RR) Y EXTRACCIÓN (RE).</w:t>
            </w:r>
            <w:r w:rsidR="005F6E2F">
              <w:rPr>
                <w:webHidden/>
              </w:rPr>
              <w:tab/>
            </w:r>
            <w:r w:rsidR="005F6E2F">
              <w:rPr>
                <w:webHidden/>
              </w:rPr>
              <w:fldChar w:fldCharType="begin"/>
            </w:r>
            <w:r w:rsidR="005F6E2F">
              <w:rPr>
                <w:webHidden/>
              </w:rPr>
              <w:instrText xml:space="preserve"> PAGEREF _Toc120715719 \h </w:instrText>
            </w:r>
            <w:r w:rsidR="005F6E2F">
              <w:rPr>
                <w:webHidden/>
              </w:rPr>
            </w:r>
            <w:r w:rsidR="005F6E2F">
              <w:rPr>
                <w:webHidden/>
              </w:rPr>
              <w:fldChar w:fldCharType="separate"/>
            </w:r>
            <w:r w:rsidR="005F6E2F">
              <w:rPr>
                <w:webHidden/>
              </w:rPr>
              <w:t>88</w:t>
            </w:r>
            <w:r w:rsidR="005F6E2F">
              <w:rPr>
                <w:webHidden/>
              </w:rPr>
              <w:fldChar w:fldCharType="end"/>
            </w:r>
          </w:hyperlink>
        </w:p>
        <w:p w14:paraId="48096B9A" w14:textId="22A132EC" w:rsidR="005F6E2F" w:rsidRDefault="00D6281B">
          <w:pPr>
            <w:pStyle w:val="TDC2"/>
            <w:tabs>
              <w:tab w:val="left" w:pos="1100"/>
            </w:tabs>
            <w:rPr>
              <w:rFonts w:asciiTheme="minorHAnsi" w:eastAsiaTheme="minorEastAsia" w:hAnsiTheme="minorHAnsi" w:cstheme="minorBidi"/>
              <w:sz w:val="22"/>
              <w:szCs w:val="22"/>
            </w:rPr>
          </w:pPr>
          <w:hyperlink w:anchor="_Toc120715720" w:history="1">
            <w:r w:rsidR="005F6E2F" w:rsidRPr="00D64F56">
              <w:rPr>
                <w:rStyle w:val="Hipervnculo"/>
              </w:rPr>
              <w:t>14.14.</w:t>
            </w:r>
            <w:r w:rsidR="005F6E2F">
              <w:rPr>
                <w:rFonts w:asciiTheme="minorHAnsi" w:eastAsiaTheme="minorEastAsia" w:hAnsiTheme="minorHAnsi" w:cstheme="minorBidi"/>
                <w:sz w:val="22"/>
                <w:szCs w:val="22"/>
              </w:rPr>
              <w:tab/>
            </w:r>
            <w:r w:rsidR="005F6E2F" w:rsidRPr="00D64F56">
              <w:rPr>
                <w:rStyle w:val="Hipervnculo"/>
              </w:rPr>
              <w:t>REJILLAS PARA TOMA DE AIRE EXTERIOR (RAE).</w:t>
            </w:r>
            <w:r w:rsidR="005F6E2F">
              <w:rPr>
                <w:webHidden/>
              </w:rPr>
              <w:tab/>
            </w:r>
            <w:r w:rsidR="005F6E2F">
              <w:rPr>
                <w:webHidden/>
              </w:rPr>
              <w:fldChar w:fldCharType="begin"/>
            </w:r>
            <w:r w:rsidR="005F6E2F">
              <w:rPr>
                <w:webHidden/>
              </w:rPr>
              <w:instrText xml:space="preserve"> PAGEREF _Toc120715720 \h </w:instrText>
            </w:r>
            <w:r w:rsidR="005F6E2F">
              <w:rPr>
                <w:webHidden/>
              </w:rPr>
            </w:r>
            <w:r w:rsidR="005F6E2F">
              <w:rPr>
                <w:webHidden/>
              </w:rPr>
              <w:fldChar w:fldCharType="separate"/>
            </w:r>
            <w:r w:rsidR="005F6E2F">
              <w:rPr>
                <w:webHidden/>
              </w:rPr>
              <w:t>89</w:t>
            </w:r>
            <w:r w:rsidR="005F6E2F">
              <w:rPr>
                <w:webHidden/>
              </w:rPr>
              <w:fldChar w:fldCharType="end"/>
            </w:r>
          </w:hyperlink>
        </w:p>
        <w:p w14:paraId="2C71DD45" w14:textId="4AC2F357" w:rsidR="005F6E2F" w:rsidRDefault="00D6281B">
          <w:pPr>
            <w:pStyle w:val="TDC2"/>
            <w:tabs>
              <w:tab w:val="left" w:pos="1100"/>
            </w:tabs>
            <w:rPr>
              <w:rFonts w:asciiTheme="minorHAnsi" w:eastAsiaTheme="minorEastAsia" w:hAnsiTheme="minorHAnsi" w:cstheme="minorBidi"/>
              <w:sz w:val="22"/>
              <w:szCs w:val="22"/>
            </w:rPr>
          </w:pPr>
          <w:hyperlink w:anchor="_Toc120715721" w:history="1">
            <w:r w:rsidR="005F6E2F" w:rsidRPr="00D64F56">
              <w:rPr>
                <w:rStyle w:val="Hipervnculo"/>
              </w:rPr>
              <w:t>14.15.</w:t>
            </w:r>
            <w:r w:rsidR="005F6E2F">
              <w:rPr>
                <w:rFonts w:asciiTheme="minorHAnsi" w:eastAsiaTheme="minorEastAsia" w:hAnsiTheme="minorHAnsi" w:cstheme="minorBidi"/>
                <w:sz w:val="22"/>
                <w:szCs w:val="22"/>
              </w:rPr>
              <w:tab/>
            </w:r>
            <w:r w:rsidR="005F6E2F" w:rsidRPr="00D64F56">
              <w:rPr>
                <w:rStyle w:val="Hipervnculo"/>
              </w:rPr>
              <w:t>CONTROLES.</w:t>
            </w:r>
            <w:r w:rsidR="005F6E2F">
              <w:rPr>
                <w:webHidden/>
              </w:rPr>
              <w:tab/>
            </w:r>
            <w:r w:rsidR="005F6E2F">
              <w:rPr>
                <w:webHidden/>
              </w:rPr>
              <w:fldChar w:fldCharType="begin"/>
            </w:r>
            <w:r w:rsidR="005F6E2F">
              <w:rPr>
                <w:webHidden/>
              </w:rPr>
              <w:instrText xml:space="preserve"> PAGEREF _Toc120715721 \h </w:instrText>
            </w:r>
            <w:r w:rsidR="005F6E2F">
              <w:rPr>
                <w:webHidden/>
              </w:rPr>
            </w:r>
            <w:r w:rsidR="005F6E2F">
              <w:rPr>
                <w:webHidden/>
              </w:rPr>
              <w:fldChar w:fldCharType="separate"/>
            </w:r>
            <w:r w:rsidR="005F6E2F">
              <w:rPr>
                <w:webHidden/>
              </w:rPr>
              <w:t>89</w:t>
            </w:r>
            <w:r w:rsidR="005F6E2F">
              <w:rPr>
                <w:webHidden/>
              </w:rPr>
              <w:fldChar w:fldCharType="end"/>
            </w:r>
          </w:hyperlink>
        </w:p>
        <w:p w14:paraId="2742703E" w14:textId="73631813" w:rsidR="005F6E2F" w:rsidRDefault="00D6281B">
          <w:pPr>
            <w:pStyle w:val="TDC2"/>
            <w:tabs>
              <w:tab w:val="left" w:pos="1100"/>
            </w:tabs>
            <w:rPr>
              <w:rFonts w:asciiTheme="minorHAnsi" w:eastAsiaTheme="minorEastAsia" w:hAnsiTheme="minorHAnsi" w:cstheme="minorBidi"/>
              <w:sz w:val="22"/>
              <w:szCs w:val="22"/>
            </w:rPr>
          </w:pPr>
          <w:hyperlink w:anchor="_Toc120715722" w:history="1">
            <w:r w:rsidR="005F6E2F" w:rsidRPr="00D64F56">
              <w:rPr>
                <w:rStyle w:val="Hipervnculo"/>
              </w:rPr>
              <w:t>14.16.</w:t>
            </w:r>
            <w:r w:rsidR="005F6E2F">
              <w:rPr>
                <w:rFonts w:asciiTheme="minorHAnsi" w:eastAsiaTheme="minorEastAsia" w:hAnsiTheme="minorHAnsi" w:cstheme="minorBidi"/>
                <w:sz w:val="22"/>
                <w:szCs w:val="22"/>
              </w:rPr>
              <w:tab/>
            </w:r>
            <w:r w:rsidR="005F6E2F" w:rsidRPr="00D64F56">
              <w:rPr>
                <w:rStyle w:val="Hipervnculo"/>
              </w:rPr>
              <w:t>LÁMPARAS DE RADIACIÓN ULTRAVIOLETA.</w:t>
            </w:r>
            <w:r w:rsidR="005F6E2F">
              <w:rPr>
                <w:webHidden/>
              </w:rPr>
              <w:tab/>
            </w:r>
            <w:r w:rsidR="005F6E2F">
              <w:rPr>
                <w:webHidden/>
              </w:rPr>
              <w:fldChar w:fldCharType="begin"/>
            </w:r>
            <w:r w:rsidR="005F6E2F">
              <w:rPr>
                <w:webHidden/>
              </w:rPr>
              <w:instrText xml:space="preserve"> PAGEREF _Toc120715722 \h </w:instrText>
            </w:r>
            <w:r w:rsidR="005F6E2F">
              <w:rPr>
                <w:webHidden/>
              </w:rPr>
            </w:r>
            <w:r w:rsidR="005F6E2F">
              <w:rPr>
                <w:webHidden/>
              </w:rPr>
              <w:fldChar w:fldCharType="separate"/>
            </w:r>
            <w:r w:rsidR="005F6E2F">
              <w:rPr>
                <w:webHidden/>
              </w:rPr>
              <w:t>89</w:t>
            </w:r>
            <w:r w:rsidR="005F6E2F">
              <w:rPr>
                <w:webHidden/>
              </w:rPr>
              <w:fldChar w:fldCharType="end"/>
            </w:r>
          </w:hyperlink>
        </w:p>
        <w:p w14:paraId="3AD8BBA3" w14:textId="6FFAB4E2" w:rsidR="005F6E2F" w:rsidRDefault="00D6281B">
          <w:pPr>
            <w:pStyle w:val="TDC2"/>
            <w:tabs>
              <w:tab w:val="left" w:pos="1100"/>
            </w:tabs>
            <w:rPr>
              <w:rFonts w:asciiTheme="minorHAnsi" w:eastAsiaTheme="minorEastAsia" w:hAnsiTheme="minorHAnsi" w:cstheme="minorBidi"/>
              <w:sz w:val="22"/>
              <w:szCs w:val="22"/>
            </w:rPr>
          </w:pPr>
          <w:hyperlink w:anchor="_Toc120715723" w:history="1">
            <w:r w:rsidR="005F6E2F" w:rsidRPr="00D64F56">
              <w:rPr>
                <w:rStyle w:val="Hipervnculo"/>
              </w:rPr>
              <w:t>14.17.</w:t>
            </w:r>
            <w:r w:rsidR="005F6E2F">
              <w:rPr>
                <w:rFonts w:asciiTheme="minorHAnsi" w:eastAsiaTheme="minorEastAsia" w:hAnsiTheme="minorHAnsi" w:cstheme="minorBidi"/>
                <w:sz w:val="22"/>
                <w:szCs w:val="22"/>
              </w:rPr>
              <w:tab/>
            </w:r>
            <w:r w:rsidR="005F6E2F" w:rsidRPr="00D64F56">
              <w:rPr>
                <w:rStyle w:val="Hipervnculo"/>
              </w:rPr>
              <w:t>FILTROS PARA AIRE.</w:t>
            </w:r>
            <w:r w:rsidR="005F6E2F">
              <w:rPr>
                <w:webHidden/>
              </w:rPr>
              <w:tab/>
            </w:r>
            <w:r w:rsidR="005F6E2F">
              <w:rPr>
                <w:webHidden/>
              </w:rPr>
              <w:fldChar w:fldCharType="begin"/>
            </w:r>
            <w:r w:rsidR="005F6E2F">
              <w:rPr>
                <w:webHidden/>
              </w:rPr>
              <w:instrText xml:space="preserve"> PAGEREF _Toc120715723 \h </w:instrText>
            </w:r>
            <w:r w:rsidR="005F6E2F">
              <w:rPr>
                <w:webHidden/>
              </w:rPr>
            </w:r>
            <w:r w:rsidR="005F6E2F">
              <w:rPr>
                <w:webHidden/>
              </w:rPr>
              <w:fldChar w:fldCharType="separate"/>
            </w:r>
            <w:r w:rsidR="005F6E2F">
              <w:rPr>
                <w:webHidden/>
              </w:rPr>
              <w:t>90</w:t>
            </w:r>
            <w:r w:rsidR="005F6E2F">
              <w:rPr>
                <w:webHidden/>
              </w:rPr>
              <w:fldChar w:fldCharType="end"/>
            </w:r>
          </w:hyperlink>
        </w:p>
        <w:p w14:paraId="27A33023" w14:textId="266998B0" w:rsidR="005F6E2F" w:rsidRDefault="00D6281B">
          <w:pPr>
            <w:pStyle w:val="TDC2"/>
            <w:tabs>
              <w:tab w:val="left" w:pos="1100"/>
            </w:tabs>
            <w:rPr>
              <w:rFonts w:asciiTheme="minorHAnsi" w:eastAsiaTheme="minorEastAsia" w:hAnsiTheme="minorHAnsi" w:cstheme="minorBidi"/>
              <w:sz w:val="22"/>
              <w:szCs w:val="22"/>
            </w:rPr>
          </w:pPr>
          <w:hyperlink w:anchor="_Toc120715724" w:history="1">
            <w:r w:rsidR="005F6E2F" w:rsidRPr="00D64F56">
              <w:rPr>
                <w:rStyle w:val="Hipervnculo"/>
              </w:rPr>
              <w:t>14.18.</w:t>
            </w:r>
            <w:r w:rsidR="005F6E2F">
              <w:rPr>
                <w:rFonts w:asciiTheme="minorHAnsi" w:eastAsiaTheme="minorEastAsia" w:hAnsiTheme="minorHAnsi" w:cstheme="minorBidi"/>
                <w:sz w:val="22"/>
                <w:szCs w:val="22"/>
              </w:rPr>
              <w:tab/>
            </w:r>
            <w:r w:rsidR="005F6E2F" w:rsidRPr="00D64F56">
              <w:rPr>
                <w:rStyle w:val="Hipervnculo"/>
              </w:rPr>
              <w:t>TUBERÍAS DE DRENAJE.</w:t>
            </w:r>
            <w:r w:rsidR="005F6E2F">
              <w:rPr>
                <w:webHidden/>
              </w:rPr>
              <w:tab/>
            </w:r>
            <w:r w:rsidR="005F6E2F">
              <w:rPr>
                <w:webHidden/>
              </w:rPr>
              <w:fldChar w:fldCharType="begin"/>
            </w:r>
            <w:r w:rsidR="005F6E2F">
              <w:rPr>
                <w:webHidden/>
              </w:rPr>
              <w:instrText xml:space="preserve"> PAGEREF _Toc120715724 \h </w:instrText>
            </w:r>
            <w:r w:rsidR="005F6E2F">
              <w:rPr>
                <w:webHidden/>
              </w:rPr>
            </w:r>
            <w:r w:rsidR="005F6E2F">
              <w:rPr>
                <w:webHidden/>
              </w:rPr>
              <w:fldChar w:fldCharType="separate"/>
            </w:r>
            <w:r w:rsidR="005F6E2F">
              <w:rPr>
                <w:webHidden/>
              </w:rPr>
              <w:t>90</w:t>
            </w:r>
            <w:r w:rsidR="005F6E2F">
              <w:rPr>
                <w:webHidden/>
              </w:rPr>
              <w:fldChar w:fldCharType="end"/>
            </w:r>
          </w:hyperlink>
        </w:p>
        <w:p w14:paraId="3A7A72FA" w14:textId="6F1C6255" w:rsidR="005F6E2F" w:rsidRDefault="00D6281B">
          <w:pPr>
            <w:pStyle w:val="TDC2"/>
            <w:tabs>
              <w:tab w:val="left" w:pos="1100"/>
            </w:tabs>
            <w:rPr>
              <w:rFonts w:asciiTheme="minorHAnsi" w:eastAsiaTheme="minorEastAsia" w:hAnsiTheme="minorHAnsi" w:cstheme="minorBidi"/>
              <w:sz w:val="22"/>
              <w:szCs w:val="22"/>
            </w:rPr>
          </w:pPr>
          <w:hyperlink w:anchor="_Toc120715725" w:history="1">
            <w:r w:rsidR="005F6E2F" w:rsidRPr="00D64F56">
              <w:rPr>
                <w:rStyle w:val="Hipervnculo"/>
              </w:rPr>
              <w:t>14.19.</w:t>
            </w:r>
            <w:r w:rsidR="005F6E2F">
              <w:rPr>
                <w:rFonts w:asciiTheme="minorHAnsi" w:eastAsiaTheme="minorEastAsia" w:hAnsiTheme="minorHAnsi" w:cstheme="minorBidi"/>
                <w:sz w:val="22"/>
                <w:szCs w:val="22"/>
              </w:rPr>
              <w:tab/>
            </w:r>
            <w:r w:rsidR="005F6E2F" w:rsidRPr="00D64F56">
              <w:rPr>
                <w:rStyle w:val="Hipervnculo"/>
              </w:rPr>
              <w:t>VENTILACION MECANICA DE AIRE (VM).</w:t>
            </w:r>
            <w:r w:rsidR="005F6E2F">
              <w:rPr>
                <w:webHidden/>
              </w:rPr>
              <w:tab/>
            </w:r>
            <w:r w:rsidR="005F6E2F">
              <w:rPr>
                <w:webHidden/>
              </w:rPr>
              <w:fldChar w:fldCharType="begin"/>
            </w:r>
            <w:r w:rsidR="005F6E2F">
              <w:rPr>
                <w:webHidden/>
              </w:rPr>
              <w:instrText xml:space="preserve"> PAGEREF _Toc120715725 \h </w:instrText>
            </w:r>
            <w:r w:rsidR="005F6E2F">
              <w:rPr>
                <w:webHidden/>
              </w:rPr>
            </w:r>
            <w:r w:rsidR="005F6E2F">
              <w:rPr>
                <w:webHidden/>
              </w:rPr>
              <w:fldChar w:fldCharType="separate"/>
            </w:r>
            <w:r w:rsidR="005F6E2F">
              <w:rPr>
                <w:webHidden/>
              </w:rPr>
              <w:t>90</w:t>
            </w:r>
            <w:r w:rsidR="005F6E2F">
              <w:rPr>
                <w:webHidden/>
              </w:rPr>
              <w:fldChar w:fldCharType="end"/>
            </w:r>
          </w:hyperlink>
        </w:p>
        <w:p w14:paraId="0699A682" w14:textId="567CFCEE" w:rsidR="005F6E2F" w:rsidRDefault="00D6281B">
          <w:pPr>
            <w:pStyle w:val="TDC3"/>
            <w:tabs>
              <w:tab w:val="left" w:pos="1540"/>
              <w:tab w:val="right" w:leader="dot" w:pos="8828"/>
            </w:tabs>
            <w:rPr>
              <w:rFonts w:asciiTheme="minorHAnsi" w:eastAsiaTheme="minorEastAsia" w:hAnsiTheme="minorHAnsi" w:cstheme="minorBidi"/>
              <w:noProof/>
              <w:sz w:val="22"/>
              <w:szCs w:val="22"/>
            </w:rPr>
          </w:pPr>
          <w:hyperlink w:anchor="_Toc120715757" w:history="1">
            <w:r w:rsidR="005F6E2F" w:rsidRPr="00D64F56">
              <w:rPr>
                <w:rStyle w:val="Hipervnculo"/>
                <w:noProof/>
              </w:rPr>
              <w:t>14.19.1.</w:t>
            </w:r>
            <w:r w:rsidR="005F6E2F">
              <w:rPr>
                <w:rFonts w:asciiTheme="minorHAnsi" w:eastAsiaTheme="minorEastAsia" w:hAnsiTheme="minorHAnsi" w:cstheme="minorBidi"/>
                <w:noProof/>
                <w:sz w:val="22"/>
                <w:szCs w:val="22"/>
              </w:rPr>
              <w:tab/>
            </w:r>
            <w:r w:rsidR="005F6E2F" w:rsidRPr="00D64F56">
              <w:rPr>
                <w:rStyle w:val="Hipervnculo"/>
                <w:noProof/>
              </w:rPr>
              <w:t>GENERALIDADES.</w:t>
            </w:r>
            <w:r w:rsidR="005F6E2F">
              <w:rPr>
                <w:noProof/>
                <w:webHidden/>
              </w:rPr>
              <w:tab/>
            </w:r>
            <w:r w:rsidR="005F6E2F">
              <w:rPr>
                <w:noProof/>
                <w:webHidden/>
              </w:rPr>
              <w:fldChar w:fldCharType="begin"/>
            </w:r>
            <w:r w:rsidR="005F6E2F">
              <w:rPr>
                <w:noProof/>
                <w:webHidden/>
              </w:rPr>
              <w:instrText xml:space="preserve"> PAGEREF _Toc120715757 \h </w:instrText>
            </w:r>
            <w:r w:rsidR="005F6E2F">
              <w:rPr>
                <w:noProof/>
                <w:webHidden/>
              </w:rPr>
            </w:r>
            <w:r w:rsidR="005F6E2F">
              <w:rPr>
                <w:noProof/>
                <w:webHidden/>
              </w:rPr>
              <w:fldChar w:fldCharType="separate"/>
            </w:r>
            <w:r w:rsidR="005F6E2F">
              <w:rPr>
                <w:noProof/>
                <w:webHidden/>
              </w:rPr>
              <w:t>90</w:t>
            </w:r>
            <w:r w:rsidR="005F6E2F">
              <w:rPr>
                <w:noProof/>
                <w:webHidden/>
              </w:rPr>
              <w:fldChar w:fldCharType="end"/>
            </w:r>
          </w:hyperlink>
        </w:p>
        <w:p w14:paraId="4F9579DB" w14:textId="419F8D56" w:rsidR="005F6E2F" w:rsidRDefault="00D6281B">
          <w:pPr>
            <w:pStyle w:val="TDC3"/>
            <w:tabs>
              <w:tab w:val="left" w:pos="1540"/>
              <w:tab w:val="right" w:leader="dot" w:pos="8828"/>
            </w:tabs>
            <w:rPr>
              <w:rFonts w:asciiTheme="minorHAnsi" w:eastAsiaTheme="minorEastAsia" w:hAnsiTheme="minorHAnsi" w:cstheme="minorBidi"/>
              <w:noProof/>
              <w:sz w:val="22"/>
              <w:szCs w:val="22"/>
            </w:rPr>
          </w:pPr>
          <w:hyperlink w:anchor="_Toc120715758" w:history="1">
            <w:r w:rsidR="005F6E2F" w:rsidRPr="00D64F56">
              <w:rPr>
                <w:rStyle w:val="Hipervnculo"/>
                <w:noProof/>
              </w:rPr>
              <w:t>14.19.2.</w:t>
            </w:r>
            <w:r w:rsidR="005F6E2F">
              <w:rPr>
                <w:rFonts w:asciiTheme="minorHAnsi" w:eastAsiaTheme="minorEastAsia" w:hAnsiTheme="minorHAnsi" w:cstheme="minorBidi"/>
                <w:noProof/>
                <w:sz w:val="22"/>
                <w:szCs w:val="22"/>
              </w:rPr>
              <w:tab/>
            </w:r>
            <w:r w:rsidR="005F6E2F" w:rsidRPr="00D64F56">
              <w:rPr>
                <w:rStyle w:val="Hipervnculo"/>
                <w:noProof/>
              </w:rPr>
              <w:t>REMOVEDORES DE AIRE (VTE).</w:t>
            </w:r>
            <w:r w:rsidR="005F6E2F">
              <w:rPr>
                <w:noProof/>
                <w:webHidden/>
              </w:rPr>
              <w:tab/>
            </w:r>
            <w:r w:rsidR="005F6E2F">
              <w:rPr>
                <w:noProof/>
                <w:webHidden/>
              </w:rPr>
              <w:fldChar w:fldCharType="begin"/>
            </w:r>
            <w:r w:rsidR="005F6E2F">
              <w:rPr>
                <w:noProof/>
                <w:webHidden/>
              </w:rPr>
              <w:instrText xml:space="preserve"> PAGEREF _Toc120715758 \h </w:instrText>
            </w:r>
            <w:r w:rsidR="005F6E2F">
              <w:rPr>
                <w:noProof/>
                <w:webHidden/>
              </w:rPr>
            </w:r>
            <w:r w:rsidR="005F6E2F">
              <w:rPr>
                <w:noProof/>
                <w:webHidden/>
              </w:rPr>
              <w:fldChar w:fldCharType="separate"/>
            </w:r>
            <w:r w:rsidR="005F6E2F">
              <w:rPr>
                <w:noProof/>
                <w:webHidden/>
              </w:rPr>
              <w:t>91</w:t>
            </w:r>
            <w:r w:rsidR="005F6E2F">
              <w:rPr>
                <w:noProof/>
                <w:webHidden/>
              </w:rPr>
              <w:fldChar w:fldCharType="end"/>
            </w:r>
          </w:hyperlink>
        </w:p>
        <w:p w14:paraId="34709BFA" w14:textId="09BA5699" w:rsidR="005F6E2F" w:rsidRDefault="00D6281B">
          <w:pPr>
            <w:pStyle w:val="TDC3"/>
            <w:tabs>
              <w:tab w:val="left" w:pos="1540"/>
              <w:tab w:val="right" w:leader="dot" w:pos="8828"/>
            </w:tabs>
            <w:rPr>
              <w:rFonts w:asciiTheme="minorHAnsi" w:eastAsiaTheme="minorEastAsia" w:hAnsiTheme="minorHAnsi" w:cstheme="minorBidi"/>
              <w:noProof/>
              <w:sz w:val="22"/>
              <w:szCs w:val="22"/>
            </w:rPr>
          </w:pPr>
          <w:hyperlink w:anchor="_Toc120715759" w:history="1">
            <w:r w:rsidR="005F6E2F" w:rsidRPr="00D64F56">
              <w:rPr>
                <w:rStyle w:val="Hipervnculo"/>
                <w:noProof/>
              </w:rPr>
              <w:t>14.19.3.</w:t>
            </w:r>
            <w:r w:rsidR="005F6E2F">
              <w:rPr>
                <w:rFonts w:asciiTheme="minorHAnsi" w:eastAsiaTheme="minorEastAsia" w:hAnsiTheme="minorHAnsi" w:cstheme="minorBidi"/>
                <w:noProof/>
                <w:sz w:val="22"/>
                <w:szCs w:val="22"/>
              </w:rPr>
              <w:tab/>
            </w:r>
            <w:r w:rsidR="005F6E2F" w:rsidRPr="00D64F56">
              <w:rPr>
                <w:rStyle w:val="Hipervnculo"/>
                <w:noProof/>
              </w:rPr>
              <w:t>EXTRACTOR DE AIRE CENTRIFUGO TIPO PLAFON SIN DUCTO DE 120 CFM.</w:t>
            </w:r>
            <w:r w:rsidR="005F6E2F">
              <w:rPr>
                <w:noProof/>
                <w:webHidden/>
              </w:rPr>
              <w:tab/>
            </w:r>
            <w:r w:rsidR="005F6E2F">
              <w:rPr>
                <w:noProof/>
                <w:webHidden/>
              </w:rPr>
              <w:fldChar w:fldCharType="begin"/>
            </w:r>
            <w:r w:rsidR="005F6E2F">
              <w:rPr>
                <w:noProof/>
                <w:webHidden/>
              </w:rPr>
              <w:instrText xml:space="preserve"> PAGEREF _Toc120715759 \h </w:instrText>
            </w:r>
            <w:r w:rsidR="005F6E2F">
              <w:rPr>
                <w:noProof/>
                <w:webHidden/>
              </w:rPr>
            </w:r>
            <w:r w:rsidR="005F6E2F">
              <w:rPr>
                <w:noProof/>
                <w:webHidden/>
              </w:rPr>
              <w:fldChar w:fldCharType="separate"/>
            </w:r>
            <w:r w:rsidR="005F6E2F">
              <w:rPr>
                <w:noProof/>
                <w:webHidden/>
              </w:rPr>
              <w:t>91</w:t>
            </w:r>
            <w:r w:rsidR="005F6E2F">
              <w:rPr>
                <w:noProof/>
                <w:webHidden/>
              </w:rPr>
              <w:fldChar w:fldCharType="end"/>
            </w:r>
          </w:hyperlink>
        </w:p>
        <w:p w14:paraId="5F1CA25B" w14:textId="65DE1D98" w:rsidR="005F6E2F" w:rsidRDefault="00D6281B">
          <w:pPr>
            <w:pStyle w:val="TDC2"/>
            <w:tabs>
              <w:tab w:val="left" w:pos="1100"/>
            </w:tabs>
            <w:rPr>
              <w:rFonts w:asciiTheme="minorHAnsi" w:eastAsiaTheme="minorEastAsia" w:hAnsiTheme="minorHAnsi" w:cstheme="minorBidi"/>
              <w:sz w:val="22"/>
              <w:szCs w:val="22"/>
            </w:rPr>
          </w:pPr>
          <w:hyperlink w:anchor="_Toc120715760" w:history="1">
            <w:r w:rsidR="005F6E2F" w:rsidRPr="00D64F56">
              <w:rPr>
                <w:rStyle w:val="Hipervnculo"/>
              </w:rPr>
              <w:t>14.20.</w:t>
            </w:r>
            <w:r w:rsidR="005F6E2F">
              <w:rPr>
                <w:rFonts w:asciiTheme="minorHAnsi" w:eastAsiaTheme="minorEastAsia" w:hAnsiTheme="minorHAnsi" w:cstheme="minorBidi"/>
                <w:sz w:val="22"/>
                <w:szCs w:val="22"/>
              </w:rPr>
              <w:tab/>
            </w:r>
            <w:r w:rsidR="005F6E2F" w:rsidRPr="00D64F56">
              <w:rPr>
                <w:rStyle w:val="Hipervnculo"/>
              </w:rPr>
              <w:t>IDENTIFICACIÓN Y SEÑALIZACIÓN.</w:t>
            </w:r>
            <w:r w:rsidR="005F6E2F">
              <w:rPr>
                <w:webHidden/>
              </w:rPr>
              <w:tab/>
            </w:r>
            <w:r w:rsidR="005F6E2F">
              <w:rPr>
                <w:webHidden/>
              </w:rPr>
              <w:fldChar w:fldCharType="begin"/>
            </w:r>
            <w:r w:rsidR="005F6E2F">
              <w:rPr>
                <w:webHidden/>
              </w:rPr>
              <w:instrText xml:space="preserve"> PAGEREF _Toc120715760 \h </w:instrText>
            </w:r>
            <w:r w:rsidR="005F6E2F">
              <w:rPr>
                <w:webHidden/>
              </w:rPr>
            </w:r>
            <w:r w:rsidR="005F6E2F">
              <w:rPr>
                <w:webHidden/>
              </w:rPr>
              <w:fldChar w:fldCharType="separate"/>
            </w:r>
            <w:r w:rsidR="005F6E2F">
              <w:rPr>
                <w:webHidden/>
              </w:rPr>
              <w:t>92</w:t>
            </w:r>
            <w:r w:rsidR="005F6E2F">
              <w:rPr>
                <w:webHidden/>
              </w:rPr>
              <w:fldChar w:fldCharType="end"/>
            </w:r>
          </w:hyperlink>
        </w:p>
        <w:p w14:paraId="688D6369" w14:textId="3FD620EC" w:rsidR="005F6E2F" w:rsidRDefault="00D6281B">
          <w:pPr>
            <w:pStyle w:val="TDC2"/>
            <w:tabs>
              <w:tab w:val="left" w:pos="1100"/>
            </w:tabs>
            <w:rPr>
              <w:rFonts w:asciiTheme="minorHAnsi" w:eastAsiaTheme="minorEastAsia" w:hAnsiTheme="minorHAnsi" w:cstheme="minorBidi"/>
              <w:sz w:val="22"/>
              <w:szCs w:val="22"/>
            </w:rPr>
          </w:pPr>
          <w:hyperlink w:anchor="_Toc120715761" w:history="1">
            <w:r w:rsidR="005F6E2F" w:rsidRPr="00D64F56">
              <w:rPr>
                <w:rStyle w:val="Hipervnculo"/>
              </w:rPr>
              <w:t>14.21.</w:t>
            </w:r>
            <w:r w:rsidR="005F6E2F">
              <w:rPr>
                <w:rFonts w:asciiTheme="minorHAnsi" w:eastAsiaTheme="minorEastAsia" w:hAnsiTheme="minorHAnsi" w:cstheme="minorBidi"/>
                <w:sz w:val="22"/>
                <w:szCs w:val="22"/>
              </w:rPr>
              <w:tab/>
            </w:r>
            <w:r w:rsidR="005F6E2F" w:rsidRPr="00D64F56">
              <w:rPr>
                <w:rStyle w:val="Hipervnculo"/>
              </w:rPr>
              <w:t>PRUEBAS DE FUNCIONAMIENTO.</w:t>
            </w:r>
            <w:r w:rsidR="005F6E2F">
              <w:rPr>
                <w:webHidden/>
              </w:rPr>
              <w:tab/>
            </w:r>
            <w:r w:rsidR="005F6E2F">
              <w:rPr>
                <w:webHidden/>
              </w:rPr>
              <w:fldChar w:fldCharType="begin"/>
            </w:r>
            <w:r w:rsidR="005F6E2F">
              <w:rPr>
                <w:webHidden/>
              </w:rPr>
              <w:instrText xml:space="preserve"> PAGEREF _Toc120715761 \h </w:instrText>
            </w:r>
            <w:r w:rsidR="005F6E2F">
              <w:rPr>
                <w:webHidden/>
              </w:rPr>
            </w:r>
            <w:r w:rsidR="005F6E2F">
              <w:rPr>
                <w:webHidden/>
              </w:rPr>
              <w:fldChar w:fldCharType="separate"/>
            </w:r>
            <w:r w:rsidR="005F6E2F">
              <w:rPr>
                <w:webHidden/>
              </w:rPr>
              <w:t>92</w:t>
            </w:r>
            <w:r w:rsidR="005F6E2F">
              <w:rPr>
                <w:webHidden/>
              </w:rPr>
              <w:fldChar w:fldCharType="end"/>
            </w:r>
          </w:hyperlink>
        </w:p>
        <w:p w14:paraId="132B91A2" w14:textId="6E17345F" w:rsidR="005F6E2F" w:rsidRDefault="00D6281B">
          <w:pPr>
            <w:pStyle w:val="TDC2"/>
            <w:tabs>
              <w:tab w:val="left" w:pos="1100"/>
            </w:tabs>
            <w:rPr>
              <w:rFonts w:asciiTheme="minorHAnsi" w:eastAsiaTheme="minorEastAsia" w:hAnsiTheme="minorHAnsi" w:cstheme="minorBidi"/>
              <w:sz w:val="22"/>
              <w:szCs w:val="22"/>
            </w:rPr>
          </w:pPr>
          <w:hyperlink w:anchor="_Toc120715762" w:history="1">
            <w:r w:rsidR="005F6E2F" w:rsidRPr="00D64F56">
              <w:rPr>
                <w:rStyle w:val="Hipervnculo"/>
              </w:rPr>
              <w:t>14.22.</w:t>
            </w:r>
            <w:r w:rsidR="005F6E2F">
              <w:rPr>
                <w:rFonts w:asciiTheme="minorHAnsi" w:eastAsiaTheme="minorEastAsia" w:hAnsiTheme="minorHAnsi" w:cstheme="minorBidi"/>
                <w:sz w:val="22"/>
                <w:szCs w:val="22"/>
              </w:rPr>
              <w:tab/>
            </w:r>
            <w:r w:rsidR="005F6E2F" w:rsidRPr="00D64F56">
              <w:rPr>
                <w:rStyle w:val="Hipervnculo"/>
              </w:rPr>
              <w:t>RECEPCIÓN DE LA OBRA.</w:t>
            </w:r>
            <w:r w:rsidR="005F6E2F">
              <w:rPr>
                <w:webHidden/>
              </w:rPr>
              <w:tab/>
            </w:r>
            <w:r w:rsidR="005F6E2F">
              <w:rPr>
                <w:webHidden/>
              </w:rPr>
              <w:fldChar w:fldCharType="begin"/>
            </w:r>
            <w:r w:rsidR="005F6E2F">
              <w:rPr>
                <w:webHidden/>
              </w:rPr>
              <w:instrText xml:space="preserve"> PAGEREF _Toc120715762 \h </w:instrText>
            </w:r>
            <w:r w:rsidR="005F6E2F">
              <w:rPr>
                <w:webHidden/>
              </w:rPr>
            </w:r>
            <w:r w:rsidR="005F6E2F">
              <w:rPr>
                <w:webHidden/>
              </w:rPr>
              <w:fldChar w:fldCharType="separate"/>
            </w:r>
            <w:r w:rsidR="005F6E2F">
              <w:rPr>
                <w:webHidden/>
              </w:rPr>
              <w:t>93</w:t>
            </w:r>
            <w:r w:rsidR="005F6E2F">
              <w:rPr>
                <w:webHidden/>
              </w:rPr>
              <w:fldChar w:fldCharType="end"/>
            </w:r>
          </w:hyperlink>
        </w:p>
        <w:p w14:paraId="097EA934" w14:textId="3B70DA95" w:rsidR="005F6E2F" w:rsidRDefault="00D6281B">
          <w:pPr>
            <w:pStyle w:val="TDC2"/>
            <w:tabs>
              <w:tab w:val="left" w:pos="1100"/>
            </w:tabs>
            <w:rPr>
              <w:rFonts w:asciiTheme="minorHAnsi" w:eastAsiaTheme="minorEastAsia" w:hAnsiTheme="minorHAnsi" w:cstheme="minorBidi"/>
              <w:sz w:val="22"/>
              <w:szCs w:val="22"/>
            </w:rPr>
          </w:pPr>
          <w:hyperlink w:anchor="_Toc120715763" w:history="1">
            <w:r w:rsidR="005F6E2F" w:rsidRPr="00D64F56">
              <w:rPr>
                <w:rStyle w:val="Hipervnculo"/>
              </w:rPr>
              <w:t>14.23.</w:t>
            </w:r>
            <w:r w:rsidR="005F6E2F">
              <w:rPr>
                <w:rFonts w:asciiTheme="minorHAnsi" w:eastAsiaTheme="minorEastAsia" w:hAnsiTheme="minorHAnsi" w:cstheme="minorBidi"/>
                <w:sz w:val="22"/>
                <w:szCs w:val="22"/>
              </w:rPr>
              <w:tab/>
            </w:r>
            <w:r w:rsidR="005F6E2F" w:rsidRPr="00D64F56">
              <w:rPr>
                <w:rStyle w:val="Hipervnculo"/>
              </w:rPr>
              <w:t>SERVICIO DE MANTENIMIENTO.</w:t>
            </w:r>
            <w:r w:rsidR="005F6E2F">
              <w:rPr>
                <w:webHidden/>
              </w:rPr>
              <w:tab/>
            </w:r>
            <w:r w:rsidR="005F6E2F">
              <w:rPr>
                <w:webHidden/>
              </w:rPr>
              <w:fldChar w:fldCharType="begin"/>
            </w:r>
            <w:r w:rsidR="005F6E2F">
              <w:rPr>
                <w:webHidden/>
              </w:rPr>
              <w:instrText xml:space="preserve"> PAGEREF _Toc120715763 \h </w:instrText>
            </w:r>
            <w:r w:rsidR="005F6E2F">
              <w:rPr>
                <w:webHidden/>
              </w:rPr>
            </w:r>
            <w:r w:rsidR="005F6E2F">
              <w:rPr>
                <w:webHidden/>
              </w:rPr>
              <w:fldChar w:fldCharType="separate"/>
            </w:r>
            <w:r w:rsidR="005F6E2F">
              <w:rPr>
                <w:webHidden/>
              </w:rPr>
              <w:t>93</w:t>
            </w:r>
            <w:r w:rsidR="005F6E2F">
              <w:rPr>
                <w:webHidden/>
              </w:rPr>
              <w:fldChar w:fldCharType="end"/>
            </w:r>
          </w:hyperlink>
        </w:p>
        <w:p w14:paraId="5B2DEFF4" w14:textId="0FB0FEE7" w:rsidR="005F6E2F" w:rsidRDefault="00D6281B">
          <w:pPr>
            <w:pStyle w:val="TDC2"/>
            <w:tabs>
              <w:tab w:val="left" w:pos="1100"/>
            </w:tabs>
            <w:rPr>
              <w:rFonts w:asciiTheme="minorHAnsi" w:eastAsiaTheme="minorEastAsia" w:hAnsiTheme="minorHAnsi" w:cstheme="minorBidi"/>
              <w:sz w:val="22"/>
              <w:szCs w:val="22"/>
            </w:rPr>
          </w:pPr>
          <w:hyperlink w:anchor="_Toc120715764" w:history="1">
            <w:r w:rsidR="005F6E2F" w:rsidRPr="00D64F56">
              <w:rPr>
                <w:rStyle w:val="Hipervnculo"/>
              </w:rPr>
              <w:t>14.24.</w:t>
            </w:r>
            <w:r w:rsidR="005F6E2F">
              <w:rPr>
                <w:rFonts w:asciiTheme="minorHAnsi" w:eastAsiaTheme="minorEastAsia" w:hAnsiTheme="minorHAnsi" w:cstheme="minorBidi"/>
                <w:sz w:val="22"/>
                <w:szCs w:val="22"/>
              </w:rPr>
              <w:tab/>
            </w:r>
            <w:r w:rsidR="005F6E2F" w:rsidRPr="00D64F56">
              <w:rPr>
                <w:rStyle w:val="Hipervnculo"/>
              </w:rPr>
              <w:t>INSTRUCCIONES DE OPERACIÓN Y MANUAL DE SERVICIO.</w:t>
            </w:r>
            <w:r w:rsidR="005F6E2F">
              <w:rPr>
                <w:webHidden/>
              </w:rPr>
              <w:tab/>
            </w:r>
            <w:r w:rsidR="005F6E2F">
              <w:rPr>
                <w:webHidden/>
              </w:rPr>
              <w:fldChar w:fldCharType="begin"/>
            </w:r>
            <w:r w:rsidR="005F6E2F">
              <w:rPr>
                <w:webHidden/>
              </w:rPr>
              <w:instrText xml:space="preserve"> PAGEREF _Toc120715764 \h </w:instrText>
            </w:r>
            <w:r w:rsidR="005F6E2F">
              <w:rPr>
                <w:webHidden/>
              </w:rPr>
            </w:r>
            <w:r w:rsidR="005F6E2F">
              <w:rPr>
                <w:webHidden/>
              </w:rPr>
              <w:fldChar w:fldCharType="separate"/>
            </w:r>
            <w:r w:rsidR="005F6E2F">
              <w:rPr>
                <w:webHidden/>
              </w:rPr>
              <w:t>94</w:t>
            </w:r>
            <w:r w:rsidR="005F6E2F">
              <w:rPr>
                <w:webHidden/>
              </w:rPr>
              <w:fldChar w:fldCharType="end"/>
            </w:r>
          </w:hyperlink>
        </w:p>
        <w:p w14:paraId="0C5B4919" w14:textId="2274456D" w:rsidR="005F6E2F" w:rsidRDefault="00D6281B">
          <w:pPr>
            <w:pStyle w:val="TDC2"/>
            <w:tabs>
              <w:tab w:val="left" w:pos="1100"/>
            </w:tabs>
            <w:rPr>
              <w:rFonts w:asciiTheme="minorHAnsi" w:eastAsiaTheme="minorEastAsia" w:hAnsiTheme="minorHAnsi" w:cstheme="minorBidi"/>
              <w:sz w:val="22"/>
              <w:szCs w:val="22"/>
            </w:rPr>
          </w:pPr>
          <w:hyperlink w:anchor="_Toc120715765" w:history="1">
            <w:r w:rsidR="005F6E2F" w:rsidRPr="00D64F56">
              <w:rPr>
                <w:rStyle w:val="Hipervnculo"/>
              </w:rPr>
              <w:t>14.25.</w:t>
            </w:r>
            <w:r w:rsidR="005F6E2F">
              <w:rPr>
                <w:rFonts w:asciiTheme="minorHAnsi" w:eastAsiaTheme="minorEastAsia" w:hAnsiTheme="minorHAnsi" w:cstheme="minorBidi"/>
                <w:sz w:val="22"/>
                <w:szCs w:val="22"/>
              </w:rPr>
              <w:tab/>
            </w:r>
            <w:r w:rsidR="005F6E2F" w:rsidRPr="00D64F56">
              <w:rPr>
                <w:rStyle w:val="Hipervnculo"/>
              </w:rPr>
              <w:t>CAPACITACIÓN TÉCNICA Y ADIESTRAMIENTO.</w:t>
            </w:r>
            <w:r w:rsidR="005F6E2F">
              <w:rPr>
                <w:webHidden/>
              </w:rPr>
              <w:tab/>
            </w:r>
            <w:r w:rsidR="005F6E2F">
              <w:rPr>
                <w:webHidden/>
              </w:rPr>
              <w:fldChar w:fldCharType="begin"/>
            </w:r>
            <w:r w:rsidR="005F6E2F">
              <w:rPr>
                <w:webHidden/>
              </w:rPr>
              <w:instrText xml:space="preserve"> PAGEREF _Toc120715765 \h </w:instrText>
            </w:r>
            <w:r w:rsidR="005F6E2F">
              <w:rPr>
                <w:webHidden/>
              </w:rPr>
            </w:r>
            <w:r w:rsidR="005F6E2F">
              <w:rPr>
                <w:webHidden/>
              </w:rPr>
              <w:fldChar w:fldCharType="separate"/>
            </w:r>
            <w:r w:rsidR="005F6E2F">
              <w:rPr>
                <w:webHidden/>
              </w:rPr>
              <w:t>94</w:t>
            </w:r>
            <w:r w:rsidR="005F6E2F">
              <w:rPr>
                <w:webHidden/>
              </w:rPr>
              <w:fldChar w:fldCharType="end"/>
            </w:r>
          </w:hyperlink>
        </w:p>
        <w:p w14:paraId="250FF550" w14:textId="11CF3939" w:rsidR="005F6E2F" w:rsidRDefault="00D6281B">
          <w:pPr>
            <w:pStyle w:val="TDC2"/>
            <w:tabs>
              <w:tab w:val="left" w:pos="1100"/>
            </w:tabs>
            <w:rPr>
              <w:rFonts w:asciiTheme="minorHAnsi" w:eastAsiaTheme="minorEastAsia" w:hAnsiTheme="minorHAnsi" w:cstheme="minorBidi"/>
              <w:sz w:val="22"/>
              <w:szCs w:val="22"/>
            </w:rPr>
          </w:pPr>
          <w:hyperlink w:anchor="_Toc120715766" w:history="1">
            <w:r w:rsidR="005F6E2F" w:rsidRPr="00D64F56">
              <w:rPr>
                <w:rStyle w:val="Hipervnculo"/>
              </w:rPr>
              <w:t>14.26.</w:t>
            </w:r>
            <w:r w:rsidR="005F6E2F">
              <w:rPr>
                <w:rFonts w:asciiTheme="minorHAnsi" w:eastAsiaTheme="minorEastAsia" w:hAnsiTheme="minorHAnsi" w:cstheme="minorBidi"/>
                <w:sz w:val="22"/>
                <w:szCs w:val="22"/>
              </w:rPr>
              <w:tab/>
            </w:r>
            <w:r w:rsidR="005F6E2F" w:rsidRPr="00D64F56">
              <w:rPr>
                <w:rStyle w:val="Hipervnculo"/>
              </w:rPr>
              <w:t>GARANTÍA.</w:t>
            </w:r>
            <w:r w:rsidR="005F6E2F">
              <w:rPr>
                <w:webHidden/>
              </w:rPr>
              <w:tab/>
            </w:r>
            <w:r w:rsidR="005F6E2F">
              <w:rPr>
                <w:webHidden/>
              </w:rPr>
              <w:fldChar w:fldCharType="begin"/>
            </w:r>
            <w:r w:rsidR="005F6E2F">
              <w:rPr>
                <w:webHidden/>
              </w:rPr>
              <w:instrText xml:space="preserve"> PAGEREF _Toc120715766 \h </w:instrText>
            </w:r>
            <w:r w:rsidR="005F6E2F">
              <w:rPr>
                <w:webHidden/>
              </w:rPr>
            </w:r>
            <w:r w:rsidR="005F6E2F">
              <w:rPr>
                <w:webHidden/>
              </w:rPr>
              <w:fldChar w:fldCharType="separate"/>
            </w:r>
            <w:r w:rsidR="005F6E2F">
              <w:rPr>
                <w:webHidden/>
              </w:rPr>
              <w:t>95</w:t>
            </w:r>
            <w:r w:rsidR="005F6E2F">
              <w:rPr>
                <w:webHidden/>
              </w:rPr>
              <w:fldChar w:fldCharType="end"/>
            </w:r>
          </w:hyperlink>
        </w:p>
        <w:p w14:paraId="7042BE80" w14:textId="363F8523" w:rsidR="005F6E2F" w:rsidRDefault="00D6281B">
          <w:pPr>
            <w:pStyle w:val="TDC2"/>
            <w:tabs>
              <w:tab w:val="left" w:pos="1100"/>
            </w:tabs>
            <w:rPr>
              <w:rFonts w:asciiTheme="minorHAnsi" w:eastAsiaTheme="minorEastAsia" w:hAnsiTheme="minorHAnsi" w:cstheme="minorBidi"/>
              <w:sz w:val="22"/>
              <w:szCs w:val="22"/>
            </w:rPr>
          </w:pPr>
          <w:hyperlink w:anchor="_Toc120715767" w:history="1">
            <w:r w:rsidR="005F6E2F" w:rsidRPr="00D64F56">
              <w:rPr>
                <w:rStyle w:val="Hipervnculo"/>
              </w:rPr>
              <w:t>14.27.</w:t>
            </w:r>
            <w:r w:rsidR="005F6E2F">
              <w:rPr>
                <w:rFonts w:asciiTheme="minorHAnsi" w:eastAsiaTheme="minorEastAsia" w:hAnsiTheme="minorHAnsi" w:cstheme="minorBidi"/>
                <w:sz w:val="22"/>
                <w:szCs w:val="22"/>
              </w:rPr>
              <w:tab/>
            </w:r>
            <w:r w:rsidR="005F6E2F" w:rsidRPr="00D64F56">
              <w:rPr>
                <w:rStyle w:val="Hipervnculo"/>
              </w:rPr>
              <w:t>FORMA DE PAGO.</w:t>
            </w:r>
            <w:r w:rsidR="005F6E2F">
              <w:rPr>
                <w:webHidden/>
              </w:rPr>
              <w:tab/>
            </w:r>
            <w:r w:rsidR="005F6E2F">
              <w:rPr>
                <w:webHidden/>
              </w:rPr>
              <w:fldChar w:fldCharType="begin"/>
            </w:r>
            <w:r w:rsidR="005F6E2F">
              <w:rPr>
                <w:webHidden/>
              </w:rPr>
              <w:instrText xml:space="preserve"> PAGEREF _Toc120715767 \h </w:instrText>
            </w:r>
            <w:r w:rsidR="005F6E2F">
              <w:rPr>
                <w:webHidden/>
              </w:rPr>
            </w:r>
            <w:r w:rsidR="005F6E2F">
              <w:rPr>
                <w:webHidden/>
              </w:rPr>
              <w:fldChar w:fldCharType="separate"/>
            </w:r>
            <w:r w:rsidR="005F6E2F">
              <w:rPr>
                <w:webHidden/>
              </w:rPr>
              <w:t>96</w:t>
            </w:r>
            <w:r w:rsidR="005F6E2F">
              <w:rPr>
                <w:webHidden/>
              </w:rPr>
              <w:fldChar w:fldCharType="end"/>
            </w:r>
          </w:hyperlink>
        </w:p>
        <w:p w14:paraId="4B93166E" w14:textId="4D2FD1FB" w:rsidR="005F6E2F" w:rsidRDefault="00D6281B">
          <w:pPr>
            <w:pStyle w:val="TDC2"/>
            <w:rPr>
              <w:rFonts w:asciiTheme="minorHAnsi" w:eastAsiaTheme="minorEastAsia" w:hAnsiTheme="minorHAnsi" w:cstheme="minorBidi"/>
              <w:sz w:val="22"/>
              <w:szCs w:val="22"/>
            </w:rPr>
          </w:pPr>
          <w:hyperlink w:anchor="_Toc120715768" w:history="1">
            <w:r w:rsidR="005F6E2F" w:rsidRPr="00D64F56">
              <w:rPr>
                <w:rStyle w:val="Hipervnculo"/>
              </w:rPr>
              <w:t>15.</w:t>
            </w:r>
            <w:r w:rsidR="005F6E2F">
              <w:rPr>
                <w:rFonts w:asciiTheme="minorHAnsi" w:eastAsiaTheme="minorEastAsia" w:hAnsiTheme="minorHAnsi" w:cstheme="minorBidi"/>
                <w:sz w:val="22"/>
                <w:szCs w:val="22"/>
              </w:rPr>
              <w:tab/>
            </w:r>
            <w:r w:rsidR="005F6E2F" w:rsidRPr="00D64F56">
              <w:rPr>
                <w:rStyle w:val="Hipervnculo"/>
              </w:rPr>
              <w:t>SEÑALÉTICA</w:t>
            </w:r>
            <w:r w:rsidR="005F6E2F">
              <w:rPr>
                <w:webHidden/>
              </w:rPr>
              <w:tab/>
            </w:r>
            <w:r w:rsidR="005F6E2F">
              <w:rPr>
                <w:webHidden/>
              </w:rPr>
              <w:fldChar w:fldCharType="begin"/>
            </w:r>
            <w:r w:rsidR="005F6E2F">
              <w:rPr>
                <w:webHidden/>
              </w:rPr>
              <w:instrText xml:space="preserve"> PAGEREF _Toc120715768 \h </w:instrText>
            </w:r>
            <w:r w:rsidR="005F6E2F">
              <w:rPr>
                <w:webHidden/>
              </w:rPr>
            </w:r>
            <w:r w:rsidR="005F6E2F">
              <w:rPr>
                <w:webHidden/>
              </w:rPr>
              <w:fldChar w:fldCharType="separate"/>
            </w:r>
            <w:r w:rsidR="005F6E2F">
              <w:rPr>
                <w:webHidden/>
              </w:rPr>
              <w:t>96</w:t>
            </w:r>
            <w:r w:rsidR="005F6E2F">
              <w:rPr>
                <w:webHidden/>
              </w:rPr>
              <w:fldChar w:fldCharType="end"/>
            </w:r>
          </w:hyperlink>
        </w:p>
        <w:p w14:paraId="64D06362" w14:textId="4B8B897D" w:rsidR="005F6E2F" w:rsidRDefault="00D6281B">
          <w:pPr>
            <w:pStyle w:val="TDC2"/>
            <w:tabs>
              <w:tab w:val="left" w:pos="1100"/>
            </w:tabs>
            <w:rPr>
              <w:rFonts w:asciiTheme="minorHAnsi" w:eastAsiaTheme="minorEastAsia" w:hAnsiTheme="minorHAnsi" w:cstheme="minorBidi"/>
              <w:sz w:val="22"/>
              <w:szCs w:val="22"/>
            </w:rPr>
          </w:pPr>
          <w:hyperlink w:anchor="_Toc120715769" w:history="1">
            <w:r w:rsidR="005F6E2F" w:rsidRPr="00D64F56">
              <w:rPr>
                <w:rStyle w:val="Hipervnculo"/>
              </w:rPr>
              <w:t>15.1.</w:t>
            </w:r>
            <w:r w:rsidR="005F6E2F">
              <w:rPr>
                <w:rFonts w:asciiTheme="minorHAnsi" w:eastAsiaTheme="minorEastAsia" w:hAnsiTheme="minorHAnsi" w:cstheme="minorBidi"/>
                <w:sz w:val="22"/>
                <w:szCs w:val="22"/>
              </w:rPr>
              <w:tab/>
            </w:r>
            <w:r w:rsidR="005F6E2F" w:rsidRPr="00D64F56">
              <w:rPr>
                <w:rStyle w:val="Hipervnculo"/>
              </w:rPr>
              <w:t>SEÑALIZACIÓN EN PAREDES PARA IDENTIFICAR ÁREAS O SERVICIOS.</w:t>
            </w:r>
            <w:r w:rsidR="005F6E2F">
              <w:rPr>
                <w:webHidden/>
              </w:rPr>
              <w:tab/>
            </w:r>
            <w:r w:rsidR="005F6E2F">
              <w:rPr>
                <w:webHidden/>
              </w:rPr>
              <w:fldChar w:fldCharType="begin"/>
            </w:r>
            <w:r w:rsidR="005F6E2F">
              <w:rPr>
                <w:webHidden/>
              </w:rPr>
              <w:instrText xml:space="preserve"> PAGEREF _Toc120715769 \h </w:instrText>
            </w:r>
            <w:r w:rsidR="005F6E2F">
              <w:rPr>
                <w:webHidden/>
              </w:rPr>
            </w:r>
            <w:r w:rsidR="005F6E2F">
              <w:rPr>
                <w:webHidden/>
              </w:rPr>
              <w:fldChar w:fldCharType="separate"/>
            </w:r>
            <w:r w:rsidR="005F6E2F">
              <w:rPr>
                <w:webHidden/>
              </w:rPr>
              <w:t>96</w:t>
            </w:r>
            <w:r w:rsidR="005F6E2F">
              <w:rPr>
                <w:webHidden/>
              </w:rPr>
              <w:fldChar w:fldCharType="end"/>
            </w:r>
          </w:hyperlink>
        </w:p>
        <w:p w14:paraId="2981963F" w14:textId="2B0DF95B" w:rsidR="005F6E2F" w:rsidRDefault="00D6281B">
          <w:pPr>
            <w:pStyle w:val="TDC2"/>
            <w:tabs>
              <w:tab w:val="left" w:pos="1100"/>
            </w:tabs>
            <w:rPr>
              <w:rFonts w:asciiTheme="minorHAnsi" w:eastAsiaTheme="minorEastAsia" w:hAnsiTheme="minorHAnsi" w:cstheme="minorBidi"/>
              <w:sz w:val="22"/>
              <w:szCs w:val="22"/>
            </w:rPr>
          </w:pPr>
          <w:hyperlink w:anchor="_Toc120715770" w:history="1">
            <w:r w:rsidR="005F6E2F" w:rsidRPr="00D64F56">
              <w:rPr>
                <w:rStyle w:val="Hipervnculo"/>
              </w:rPr>
              <w:t>15.2.</w:t>
            </w:r>
            <w:r w:rsidR="005F6E2F">
              <w:rPr>
                <w:rFonts w:asciiTheme="minorHAnsi" w:eastAsiaTheme="minorEastAsia" w:hAnsiTheme="minorHAnsi" w:cstheme="minorBidi"/>
                <w:sz w:val="22"/>
                <w:szCs w:val="22"/>
              </w:rPr>
              <w:tab/>
            </w:r>
            <w:r w:rsidR="005F6E2F" w:rsidRPr="00D64F56">
              <w:rPr>
                <w:rStyle w:val="Hipervnculo"/>
              </w:rPr>
              <w:t>SEÑALIZACIÓN EN EXTERIORES.</w:t>
            </w:r>
            <w:r w:rsidR="005F6E2F">
              <w:rPr>
                <w:webHidden/>
              </w:rPr>
              <w:tab/>
            </w:r>
            <w:r w:rsidR="005F6E2F">
              <w:rPr>
                <w:webHidden/>
              </w:rPr>
              <w:fldChar w:fldCharType="begin"/>
            </w:r>
            <w:r w:rsidR="005F6E2F">
              <w:rPr>
                <w:webHidden/>
              </w:rPr>
              <w:instrText xml:space="preserve"> PAGEREF _Toc120715770 \h </w:instrText>
            </w:r>
            <w:r w:rsidR="005F6E2F">
              <w:rPr>
                <w:webHidden/>
              </w:rPr>
            </w:r>
            <w:r w:rsidR="005F6E2F">
              <w:rPr>
                <w:webHidden/>
              </w:rPr>
              <w:fldChar w:fldCharType="separate"/>
            </w:r>
            <w:r w:rsidR="005F6E2F">
              <w:rPr>
                <w:webHidden/>
              </w:rPr>
              <w:t>96</w:t>
            </w:r>
            <w:r w:rsidR="005F6E2F">
              <w:rPr>
                <w:webHidden/>
              </w:rPr>
              <w:fldChar w:fldCharType="end"/>
            </w:r>
          </w:hyperlink>
        </w:p>
        <w:p w14:paraId="6B6DBB16" w14:textId="17B1809D" w:rsidR="005F6E2F" w:rsidRDefault="00D6281B">
          <w:pPr>
            <w:pStyle w:val="TDC2"/>
            <w:rPr>
              <w:rFonts w:asciiTheme="minorHAnsi" w:eastAsiaTheme="minorEastAsia" w:hAnsiTheme="minorHAnsi" w:cstheme="minorBidi"/>
              <w:sz w:val="22"/>
              <w:szCs w:val="22"/>
            </w:rPr>
          </w:pPr>
          <w:hyperlink w:anchor="_Toc120715771" w:history="1">
            <w:r w:rsidR="005F6E2F" w:rsidRPr="00D64F56">
              <w:rPr>
                <w:rStyle w:val="Hipervnculo"/>
              </w:rPr>
              <w:t>16.</w:t>
            </w:r>
            <w:r w:rsidR="005F6E2F">
              <w:rPr>
                <w:rFonts w:asciiTheme="minorHAnsi" w:eastAsiaTheme="minorEastAsia" w:hAnsiTheme="minorHAnsi" w:cstheme="minorBidi"/>
                <w:sz w:val="22"/>
                <w:szCs w:val="22"/>
              </w:rPr>
              <w:tab/>
            </w:r>
            <w:r w:rsidR="005F6E2F" w:rsidRPr="00D64F56">
              <w:rPr>
                <w:rStyle w:val="Hipervnculo"/>
              </w:rPr>
              <w:t>MISCELÁNEOS</w:t>
            </w:r>
            <w:r w:rsidR="005F6E2F">
              <w:rPr>
                <w:webHidden/>
              </w:rPr>
              <w:tab/>
            </w:r>
            <w:r w:rsidR="005F6E2F">
              <w:rPr>
                <w:webHidden/>
              </w:rPr>
              <w:fldChar w:fldCharType="begin"/>
            </w:r>
            <w:r w:rsidR="005F6E2F">
              <w:rPr>
                <w:webHidden/>
              </w:rPr>
              <w:instrText xml:space="preserve"> PAGEREF _Toc120715771 \h </w:instrText>
            </w:r>
            <w:r w:rsidR="005F6E2F">
              <w:rPr>
                <w:webHidden/>
              </w:rPr>
            </w:r>
            <w:r w:rsidR="005F6E2F">
              <w:rPr>
                <w:webHidden/>
              </w:rPr>
              <w:fldChar w:fldCharType="separate"/>
            </w:r>
            <w:r w:rsidR="005F6E2F">
              <w:rPr>
                <w:webHidden/>
              </w:rPr>
              <w:t>97</w:t>
            </w:r>
            <w:r w:rsidR="005F6E2F">
              <w:rPr>
                <w:webHidden/>
              </w:rPr>
              <w:fldChar w:fldCharType="end"/>
            </w:r>
          </w:hyperlink>
        </w:p>
        <w:p w14:paraId="6BAF30C7" w14:textId="68F62B27" w:rsidR="005F6E2F" w:rsidRDefault="00D6281B">
          <w:pPr>
            <w:pStyle w:val="TDC2"/>
            <w:tabs>
              <w:tab w:val="left" w:pos="1100"/>
            </w:tabs>
            <w:rPr>
              <w:rFonts w:asciiTheme="minorHAnsi" w:eastAsiaTheme="minorEastAsia" w:hAnsiTheme="minorHAnsi" w:cstheme="minorBidi"/>
              <w:sz w:val="22"/>
              <w:szCs w:val="22"/>
            </w:rPr>
          </w:pPr>
          <w:hyperlink w:anchor="_Toc120715772" w:history="1">
            <w:r w:rsidR="005F6E2F" w:rsidRPr="00D64F56">
              <w:rPr>
                <w:rStyle w:val="Hipervnculo"/>
              </w:rPr>
              <w:t>16.1.</w:t>
            </w:r>
            <w:r w:rsidR="005F6E2F">
              <w:rPr>
                <w:rFonts w:asciiTheme="minorHAnsi" w:eastAsiaTheme="minorEastAsia" w:hAnsiTheme="minorHAnsi" w:cstheme="minorBidi"/>
                <w:sz w:val="22"/>
                <w:szCs w:val="22"/>
              </w:rPr>
              <w:tab/>
            </w:r>
            <w:r w:rsidR="005F6E2F" w:rsidRPr="00D64F56">
              <w:rPr>
                <w:rStyle w:val="Hipervnculo"/>
              </w:rPr>
              <w:t>MUEBLES FIJOS</w:t>
            </w:r>
            <w:r w:rsidR="005F6E2F">
              <w:rPr>
                <w:webHidden/>
              </w:rPr>
              <w:tab/>
            </w:r>
            <w:r w:rsidR="005F6E2F">
              <w:rPr>
                <w:webHidden/>
              </w:rPr>
              <w:fldChar w:fldCharType="begin"/>
            </w:r>
            <w:r w:rsidR="005F6E2F">
              <w:rPr>
                <w:webHidden/>
              </w:rPr>
              <w:instrText xml:space="preserve"> PAGEREF _Toc120715772 \h </w:instrText>
            </w:r>
            <w:r w:rsidR="005F6E2F">
              <w:rPr>
                <w:webHidden/>
              </w:rPr>
            </w:r>
            <w:r w:rsidR="005F6E2F">
              <w:rPr>
                <w:webHidden/>
              </w:rPr>
              <w:fldChar w:fldCharType="separate"/>
            </w:r>
            <w:r w:rsidR="005F6E2F">
              <w:rPr>
                <w:webHidden/>
              </w:rPr>
              <w:t>97</w:t>
            </w:r>
            <w:r w:rsidR="005F6E2F">
              <w:rPr>
                <w:webHidden/>
              </w:rPr>
              <w:fldChar w:fldCharType="end"/>
            </w:r>
          </w:hyperlink>
        </w:p>
        <w:p w14:paraId="3AEF30D0" w14:textId="49E22BE9" w:rsidR="005F6E2F" w:rsidRDefault="00D6281B">
          <w:pPr>
            <w:pStyle w:val="TDC2"/>
            <w:tabs>
              <w:tab w:val="left" w:pos="1100"/>
            </w:tabs>
            <w:rPr>
              <w:rFonts w:asciiTheme="minorHAnsi" w:eastAsiaTheme="minorEastAsia" w:hAnsiTheme="minorHAnsi" w:cstheme="minorBidi"/>
              <w:sz w:val="22"/>
              <w:szCs w:val="22"/>
            </w:rPr>
          </w:pPr>
          <w:hyperlink w:anchor="_Toc120715773" w:history="1">
            <w:r w:rsidR="005F6E2F" w:rsidRPr="00D64F56">
              <w:rPr>
                <w:rStyle w:val="Hipervnculo"/>
              </w:rPr>
              <w:t>16.2.</w:t>
            </w:r>
            <w:r w:rsidR="005F6E2F">
              <w:rPr>
                <w:rFonts w:asciiTheme="minorHAnsi" w:eastAsiaTheme="minorEastAsia" w:hAnsiTheme="minorHAnsi" w:cstheme="minorBidi"/>
                <w:sz w:val="22"/>
                <w:szCs w:val="22"/>
              </w:rPr>
              <w:tab/>
            </w:r>
            <w:r w:rsidR="005F6E2F" w:rsidRPr="00D64F56">
              <w:rPr>
                <w:rStyle w:val="Hipervnculo"/>
              </w:rPr>
              <w:t>GABINETE PARA LLAVES.</w:t>
            </w:r>
            <w:r w:rsidR="005F6E2F">
              <w:rPr>
                <w:webHidden/>
              </w:rPr>
              <w:tab/>
            </w:r>
            <w:r w:rsidR="005F6E2F">
              <w:rPr>
                <w:webHidden/>
              </w:rPr>
              <w:fldChar w:fldCharType="begin"/>
            </w:r>
            <w:r w:rsidR="005F6E2F">
              <w:rPr>
                <w:webHidden/>
              </w:rPr>
              <w:instrText xml:space="preserve"> PAGEREF _Toc120715773 \h </w:instrText>
            </w:r>
            <w:r w:rsidR="005F6E2F">
              <w:rPr>
                <w:webHidden/>
              </w:rPr>
            </w:r>
            <w:r w:rsidR="005F6E2F">
              <w:rPr>
                <w:webHidden/>
              </w:rPr>
              <w:fldChar w:fldCharType="separate"/>
            </w:r>
            <w:r w:rsidR="005F6E2F">
              <w:rPr>
                <w:webHidden/>
              </w:rPr>
              <w:t>101</w:t>
            </w:r>
            <w:r w:rsidR="005F6E2F">
              <w:rPr>
                <w:webHidden/>
              </w:rPr>
              <w:fldChar w:fldCharType="end"/>
            </w:r>
          </w:hyperlink>
        </w:p>
        <w:p w14:paraId="05307269" w14:textId="51B9418F" w:rsidR="005F6E2F" w:rsidRDefault="00D6281B">
          <w:pPr>
            <w:pStyle w:val="TDC2"/>
            <w:tabs>
              <w:tab w:val="left" w:pos="1100"/>
            </w:tabs>
            <w:rPr>
              <w:rFonts w:asciiTheme="minorHAnsi" w:eastAsiaTheme="minorEastAsia" w:hAnsiTheme="minorHAnsi" w:cstheme="minorBidi"/>
              <w:sz w:val="22"/>
              <w:szCs w:val="22"/>
            </w:rPr>
          </w:pPr>
          <w:hyperlink w:anchor="_Toc120715774" w:history="1">
            <w:r w:rsidR="005F6E2F" w:rsidRPr="00D64F56">
              <w:rPr>
                <w:rStyle w:val="Hipervnculo"/>
              </w:rPr>
              <w:t>16.3.</w:t>
            </w:r>
            <w:r w:rsidR="005F6E2F">
              <w:rPr>
                <w:rFonts w:asciiTheme="minorHAnsi" w:eastAsiaTheme="minorEastAsia" w:hAnsiTheme="minorHAnsi" w:cstheme="minorBidi"/>
                <w:sz w:val="22"/>
                <w:szCs w:val="22"/>
              </w:rPr>
              <w:tab/>
            </w:r>
            <w:r w:rsidR="005F6E2F" w:rsidRPr="00D64F56">
              <w:rPr>
                <w:rStyle w:val="Hipervnculo"/>
              </w:rPr>
              <w:t>EQUIPO DE SEGURIDAD CONTRA INCENDIOS</w:t>
            </w:r>
            <w:r w:rsidR="005F6E2F">
              <w:rPr>
                <w:webHidden/>
              </w:rPr>
              <w:tab/>
            </w:r>
            <w:r w:rsidR="005F6E2F">
              <w:rPr>
                <w:webHidden/>
              </w:rPr>
              <w:fldChar w:fldCharType="begin"/>
            </w:r>
            <w:r w:rsidR="005F6E2F">
              <w:rPr>
                <w:webHidden/>
              </w:rPr>
              <w:instrText xml:space="preserve"> PAGEREF _Toc120715774 \h </w:instrText>
            </w:r>
            <w:r w:rsidR="005F6E2F">
              <w:rPr>
                <w:webHidden/>
              </w:rPr>
            </w:r>
            <w:r w:rsidR="005F6E2F">
              <w:rPr>
                <w:webHidden/>
              </w:rPr>
              <w:fldChar w:fldCharType="separate"/>
            </w:r>
            <w:r w:rsidR="005F6E2F">
              <w:rPr>
                <w:webHidden/>
              </w:rPr>
              <w:t>101</w:t>
            </w:r>
            <w:r w:rsidR="005F6E2F">
              <w:rPr>
                <w:webHidden/>
              </w:rPr>
              <w:fldChar w:fldCharType="end"/>
            </w:r>
          </w:hyperlink>
        </w:p>
        <w:p w14:paraId="2EA1C744" w14:textId="6A995ED8" w:rsidR="005F6E2F" w:rsidRDefault="00D6281B">
          <w:pPr>
            <w:pStyle w:val="TDC2"/>
            <w:tabs>
              <w:tab w:val="left" w:pos="1100"/>
            </w:tabs>
            <w:rPr>
              <w:rFonts w:asciiTheme="minorHAnsi" w:eastAsiaTheme="minorEastAsia" w:hAnsiTheme="minorHAnsi" w:cstheme="minorBidi"/>
              <w:sz w:val="22"/>
              <w:szCs w:val="22"/>
            </w:rPr>
          </w:pPr>
          <w:hyperlink w:anchor="_Toc120715775" w:history="1">
            <w:r w:rsidR="005F6E2F" w:rsidRPr="00D64F56">
              <w:rPr>
                <w:rStyle w:val="Hipervnculo"/>
              </w:rPr>
              <w:t>16.4.</w:t>
            </w:r>
            <w:r w:rsidR="005F6E2F">
              <w:rPr>
                <w:rFonts w:asciiTheme="minorHAnsi" w:eastAsiaTheme="minorEastAsia" w:hAnsiTheme="minorHAnsi" w:cstheme="minorBidi"/>
                <w:sz w:val="22"/>
                <w:szCs w:val="22"/>
              </w:rPr>
              <w:tab/>
            </w:r>
            <w:r w:rsidR="005F6E2F" w:rsidRPr="00D64F56">
              <w:rPr>
                <w:rStyle w:val="Hipervnculo"/>
              </w:rPr>
              <w:t>SEÑALIZACIÓN.</w:t>
            </w:r>
            <w:r w:rsidR="005F6E2F">
              <w:rPr>
                <w:webHidden/>
              </w:rPr>
              <w:tab/>
            </w:r>
            <w:r w:rsidR="005F6E2F">
              <w:rPr>
                <w:webHidden/>
              </w:rPr>
              <w:fldChar w:fldCharType="begin"/>
            </w:r>
            <w:r w:rsidR="005F6E2F">
              <w:rPr>
                <w:webHidden/>
              </w:rPr>
              <w:instrText xml:space="preserve"> PAGEREF _Toc120715775 \h </w:instrText>
            </w:r>
            <w:r w:rsidR="005F6E2F">
              <w:rPr>
                <w:webHidden/>
              </w:rPr>
            </w:r>
            <w:r w:rsidR="005F6E2F">
              <w:rPr>
                <w:webHidden/>
              </w:rPr>
              <w:fldChar w:fldCharType="separate"/>
            </w:r>
            <w:r w:rsidR="005F6E2F">
              <w:rPr>
                <w:webHidden/>
              </w:rPr>
              <w:t>103</w:t>
            </w:r>
            <w:r w:rsidR="005F6E2F">
              <w:rPr>
                <w:webHidden/>
              </w:rPr>
              <w:fldChar w:fldCharType="end"/>
            </w:r>
          </w:hyperlink>
        </w:p>
        <w:p w14:paraId="0F663A1F" w14:textId="44CC9510" w:rsidR="005F6E2F" w:rsidRDefault="00D6281B">
          <w:pPr>
            <w:pStyle w:val="TDC2"/>
            <w:rPr>
              <w:rFonts w:asciiTheme="minorHAnsi" w:eastAsiaTheme="minorEastAsia" w:hAnsiTheme="minorHAnsi" w:cstheme="minorBidi"/>
              <w:sz w:val="22"/>
              <w:szCs w:val="22"/>
            </w:rPr>
          </w:pPr>
          <w:hyperlink w:anchor="_Toc120715776" w:history="1">
            <w:r w:rsidR="005F6E2F" w:rsidRPr="00D64F56">
              <w:rPr>
                <w:rStyle w:val="Hipervnculo"/>
              </w:rPr>
              <w:t>17.</w:t>
            </w:r>
            <w:r w:rsidR="005F6E2F">
              <w:rPr>
                <w:rFonts w:asciiTheme="minorHAnsi" w:eastAsiaTheme="minorEastAsia" w:hAnsiTheme="minorHAnsi" w:cstheme="minorBidi"/>
                <w:sz w:val="22"/>
                <w:szCs w:val="22"/>
              </w:rPr>
              <w:tab/>
            </w:r>
            <w:r w:rsidR="005F6E2F" w:rsidRPr="00D64F56">
              <w:rPr>
                <w:rStyle w:val="Hipervnculo"/>
              </w:rPr>
              <w:t>ANEXOS.</w:t>
            </w:r>
            <w:r w:rsidR="005F6E2F">
              <w:rPr>
                <w:webHidden/>
              </w:rPr>
              <w:tab/>
            </w:r>
            <w:r w:rsidR="005F6E2F">
              <w:rPr>
                <w:webHidden/>
              </w:rPr>
              <w:fldChar w:fldCharType="begin"/>
            </w:r>
            <w:r w:rsidR="005F6E2F">
              <w:rPr>
                <w:webHidden/>
              </w:rPr>
              <w:instrText xml:space="preserve"> PAGEREF _Toc120715776 \h </w:instrText>
            </w:r>
            <w:r w:rsidR="005F6E2F">
              <w:rPr>
                <w:webHidden/>
              </w:rPr>
            </w:r>
            <w:r w:rsidR="005F6E2F">
              <w:rPr>
                <w:webHidden/>
              </w:rPr>
              <w:fldChar w:fldCharType="separate"/>
            </w:r>
            <w:r w:rsidR="005F6E2F">
              <w:rPr>
                <w:webHidden/>
              </w:rPr>
              <w:t>103</w:t>
            </w:r>
            <w:r w:rsidR="005F6E2F">
              <w:rPr>
                <w:webHidden/>
              </w:rPr>
              <w:fldChar w:fldCharType="end"/>
            </w:r>
          </w:hyperlink>
        </w:p>
        <w:p w14:paraId="5FD07680" w14:textId="4D2B485B" w:rsidR="005F6E2F" w:rsidRDefault="00D6281B">
          <w:pPr>
            <w:pStyle w:val="TDC3"/>
            <w:tabs>
              <w:tab w:val="left" w:pos="1540"/>
              <w:tab w:val="right" w:leader="dot" w:pos="8828"/>
            </w:tabs>
            <w:rPr>
              <w:rFonts w:asciiTheme="minorHAnsi" w:eastAsiaTheme="minorEastAsia" w:hAnsiTheme="minorHAnsi" w:cstheme="minorBidi"/>
              <w:noProof/>
              <w:sz w:val="22"/>
              <w:szCs w:val="22"/>
            </w:rPr>
          </w:pPr>
          <w:hyperlink w:anchor="_Toc120715777" w:history="1">
            <w:r w:rsidR="005F6E2F" w:rsidRPr="00D64F56">
              <w:rPr>
                <w:rStyle w:val="Hipervnculo"/>
                <w:b/>
                <w:noProof/>
              </w:rPr>
              <w:t>17.1.</w:t>
            </w:r>
            <w:r w:rsidR="005F6E2F">
              <w:rPr>
                <w:rFonts w:asciiTheme="minorHAnsi" w:eastAsiaTheme="minorEastAsia" w:hAnsiTheme="minorHAnsi" w:cstheme="minorBidi"/>
                <w:noProof/>
                <w:sz w:val="22"/>
                <w:szCs w:val="22"/>
              </w:rPr>
              <w:tab/>
            </w:r>
            <w:r w:rsidR="005F6E2F" w:rsidRPr="00D64F56">
              <w:rPr>
                <w:rStyle w:val="Hipervnculo"/>
                <w:noProof/>
              </w:rPr>
              <w:t>ANEXO1. DETALLE DE RÓTULO PROVISIONAL DE OBRA.</w:t>
            </w:r>
            <w:r w:rsidR="005F6E2F">
              <w:rPr>
                <w:noProof/>
                <w:webHidden/>
              </w:rPr>
              <w:tab/>
            </w:r>
            <w:r w:rsidR="005F6E2F">
              <w:rPr>
                <w:noProof/>
                <w:webHidden/>
              </w:rPr>
              <w:fldChar w:fldCharType="begin"/>
            </w:r>
            <w:r w:rsidR="005F6E2F">
              <w:rPr>
                <w:noProof/>
                <w:webHidden/>
              </w:rPr>
              <w:instrText xml:space="preserve"> PAGEREF _Toc120715777 \h </w:instrText>
            </w:r>
            <w:r w:rsidR="005F6E2F">
              <w:rPr>
                <w:noProof/>
                <w:webHidden/>
              </w:rPr>
            </w:r>
            <w:r w:rsidR="005F6E2F">
              <w:rPr>
                <w:noProof/>
                <w:webHidden/>
              </w:rPr>
              <w:fldChar w:fldCharType="separate"/>
            </w:r>
            <w:r w:rsidR="005F6E2F">
              <w:rPr>
                <w:noProof/>
                <w:webHidden/>
              </w:rPr>
              <w:t>103</w:t>
            </w:r>
            <w:r w:rsidR="005F6E2F">
              <w:rPr>
                <w:noProof/>
                <w:webHidden/>
              </w:rPr>
              <w:fldChar w:fldCharType="end"/>
            </w:r>
          </w:hyperlink>
        </w:p>
        <w:p w14:paraId="5B5EF207" w14:textId="2EC6707F" w:rsidR="005F6E2F" w:rsidRDefault="00D6281B">
          <w:pPr>
            <w:pStyle w:val="TDC3"/>
            <w:tabs>
              <w:tab w:val="left" w:pos="1540"/>
              <w:tab w:val="right" w:leader="dot" w:pos="8828"/>
            </w:tabs>
            <w:rPr>
              <w:rFonts w:asciiTheme="minorHAnsi" w:eastAsiaTheme="minorEastAsia" w:hAnsiTheme="minorHAnsi" w:cstheme="minorBidi"/>
              <w:noProof/>
              <w:sz w:val="22"/>
              <w:szCs w:val="22"/>
            </w:rPr>
          </w:pPr>
          <w:hyperlink w:anchor="_Toc120715778" w:history="1">
            <w:r w:rsidR="005F6E2F" w:rsidRPr="00D64F56">
              <w:rPr>
                <w:rStyle w:val="Hipervnculo"/>
                <w:b/>
                <w:noProof/>
              </w:rPr>
              <w:t>17.2.</w:t>
            </w:r>
            <w:r w:rsidR="005F6E2F">
              <w:rPr>
                <w:rFonts w:asciiTheme="minorHAnsi" w:eastAsiaTheme="minorEastAsia" w:hAnsiTheme="minorHAnsi" w:cstheme="minorBidi"/>
                <w:noProof/>
                <w:sz w:val="22"/>
                <w:szCs w:val="22"/>
              </w:rPr>
              <w:tab/>
            </w:r>
            <w:r w:rsidR="005F6E2F" w:rsidRPr="00D64F56">
              <w:rPr>
                <w:rStyle w:val="Hipervnculo"/>
                <w:noProof/>
              </w:rPr>
              <w:t>ANEXO2. MEDIDAS DE PREVENCIÓN COVID-19.</w:t>
            </w:r>
            <w:r w:rsidR="005F6E2F">
              <w:rPr>
                <w:noProof/>
                <w:webHidden/>
              </w:rPr>
              <w:tab/>
            </w:r>
            <w:r w:rsidR="005F6E2F">
              <w:rPr>
                <w:noProof/>
                <w:webHidden/>
              </w:rPr>
              <w:fldChar w:fldCharType="begin"/>
            </w:r>
            <w:r w:rsidR="005F6E2F">
              <w:rPr>
                <w:noProof/>
                <w:webHidden/>
              </w:rPr>
              <w:instrText xml:space="preserve"> PAGEREF _Toc120715778 \h </w:instrText>
            </w:r>
            <w:r w:rsidR="005F6E2F">
              <w:rPr>
                <w:noProof/>
                <w:webHidden/>
              </w:rPr>
            </w:r>
            <w:r w:rsidR="005F6E2F">
              <w:rPr>
                <w:noProof/>
                <w:webHidden/>
              </w:rPr>
              <w:fldChar w:fldCharType="separate"/>
            </w:r>
            <w:r w:rsidR="005F6E2F">
              <w:rPr>
                <w:noProof/>
                <w:webHidden/>
              </w:rPr>
              <w:t>103</w:t>
            </w:r>
            <w:r w:rsidR="005F6E2F">
              <w:rPr>
                <w:noProof/>
                <w:webHidden/>
              </w:rPr>
              <w:fldChar w:fldCharType="end"/>
            </w:r>
          </w:hyperlink>
        </w:p>
        <w:p w14:paraId="6477D51A" w14:textId="335682CA" w:rsidR="005F6E2F" w:rsidRDefault="00D6281B">
          <w:pPr>
            <w:pStyle w:val="TDC3"/>
            <w:tabs>
              <w:tab w:val="left" w:pos="1540"/>
              <w:tab w:val="right" w:leader="dot" w:pos="8828"/>
            </w:tabs>
            <w:rPr>
              <w:rFonts w:asciiTheme="minorHAnsi" w:eastAsiaTheme="minorEastAsia" w:hAnsiTheme="minorHAnsi" w:cstheme="minorBidi"/>
              <w:noProof/>
              <w:sz w:val="22"/>
              <w:szCs w:val="22"/>
            </w:rPr>
          </w:pPr>
          <w:hyperlink w:anchor="_Toc120715779" w:history="1">
            <w:r w:rsidR="005F6E2F" w:rsidRPr="00D64F56">
              <w:rPr>
                <w:rStyle w:val="Hipervnculo"/>
                <w:b/>
                <w:noProof/>
              </w:rPr>
              <w:t>17.3.</w:t>
            </w:r>
            <w:r w:rsidR="005F6E2F">
              <w:rPr>
                <w:rFonts w:asciiTheme="minorHAnsi" w:eastAsiaTheme="minorEastAsia" w:hAnsiTheme="minorHAnsi" w:cstheme="minorBidi"/>
                <w:noProof/>
                <w:sz w:val="22"/>
                <w:szCs w:val="22"/>
              </w:rPr>
              <w:tab/>
            </w:r>
            <w:r w:rsidR="005F6E2F" w:rsidRPr="00D64F56">
              <w:rPr>
                <w:rStyle w:val="Hipervnculo"/>
                <w:noProof/>
              </w:rPr>
              <w:t>ANEXO 3. GUÍA TÉCNICA DE SEÑALES Y AVISOS.</w:t>
            </w:r>
            <w:r w:rsidR="005F6E2F">
              <w:rPr>
                <w:noProof/>
                <w:webHidden/>
              </w:rPr>
              <w:tab/>
            </w:r>
            <w:r w:rsidR="005F6E2F">
              <w:rPr>
                <w:noProof/>
                <w:webHidden/>
              </w:rPr>
              <w:fldChar w:fldCharType="begin"/>
            </w:r>
            <w:r w:rsidR="005F6E2F">
              <w:rPr>
                <w:noProof/>
                <w:webHidden/>
              </w:rPr>
              <w:instrText xml:space="preserve"> PAGEREF _Toc120715779 \h </w:instrText>
            </w:r>
            <w:r w:rsidR="005F6E2F">
              <w:rPr>
                <w:noProof/>
                <w:webHidden/>
              </w:rPr>
            </w:r>
            <w:r w:rsidR="005F6E2F">
              <w:rPr>
                <w:noProof/>
                <w:webHidden/>
              </w:rPr>
              <w:fldChar w:fldCharType="separate"/>
            </w:r>
            <w:r w:rsidR="005F6E2F">
              <w:rPr>
                <w:noProof/>
                <w:webHidden/>
              </w:rPr>
              <w:t>103</w:t>
            </w:r>
            <w:r w:rsidR="005F6E2F">
              <w:rPr>
                <w:noProof/>
                <w:webHidden/>
              </w:rPr>
              <w:fldChar w:fldCharType="end"/>
            </w:r>
          </w:hyperlink>
        </w:p>
        <w:p w14:paraId="64372920" w14:textId="63D30C6A" w:rsidR="005F6E2F" w:rsidRDefault="00D6281B">
          <w:pPr>
            <w:pStyle w:val="TDC3"/>
            <w:tabs>
              <w:tab w:val="left" w:pos="1540"/>
              <w:tab w:val="right" w:leader="dot" w:pos="8828"/>
            </w:tabs>
            <w:rPr>
              <w:rFonts w:asciiTheme="minorHAnsi" w:eastAsiaTheme="minorEastAsia" w:hAnsiTheme="minorHAnsi" w:cstheme="minorBidi"/>
              <w:noProof/>
              <w:sz w:val="22"/>
              <w:szCs w:val="22"/>
            </w:rPr>
          </w:pPr>
          <w:hyperlink w:anchor="_Toc120715780" w:history="1">
            <w:r w:rsidR="005F6E2F" w:rsidRPr="00D64F56">
              <w:rPr>
                <w:rStyle w:val="Hipervnculo"/>
                <w:b/>
                <w:noProof/>
              </w:rPr>
              <w:t>17.4.</w:t>
            </w:r>
            <w:r w:rsidR="005F6E2F">
              <w:rPr>
                <w:rFonts w:asciiTheme="minorHAnsi" w:eastAsiaTheme="minorEastAsia" w:hAnsiTheme="minorHAnsi" w:cstheme="minorBidi"/>
                <w:noProof/>
                <w:sz w:val="22"/>
                <w:szCs w:val="22"/>
              </w:rPr>
              <w:tab/>
            </w:r>
            <w:r w:rsidR="005F6E2F" w:rsidRPr="00D64F56">
              <w:rPr>
                <w:rStyle w:val="Hipervnculo"/>
                <w:noProof/>
              </w:rPr>
              <w:t>ANEXO 4. DETALLE DE PLACA CONMEMORATIVA.</w:t>
            </w:r>
            <w:r w:rsidR="005F6E2F">
              <w:rPr>
                <w:noProof/>
                <w:webHidden/>
              </w:rPr>
              <w:tab/>
            </w:r>
            <w:r w:rsidR="005F6E2F">
              <w:rPr>
                <w:noProof/>
                <w:webHidden/>
              </w:rPr>
              <w:fldChar w:fldCharType="begin"/>
            </w:r>
            <w:r w:rsidR="005F6E2F">
              <w:rPr>
                <w:noProof/>
                <w:webHidden/>
              </w:rPr>
              <w:instrText xml:space="preserve"> PAGEREF _Toc120715780 \h </w:instrText>
            </w:r>
            <w:r w:rsidR="005F6E2F">
              <w:rPr>
                <w:noProof/>
                <w:webHidden/>
              </w:rPr>
            </w:r>
            <w:r w:rsidR="005F6E2F">
              <w:rPr>
                <w:noProof/>
                <w:webHidden/>
              </w:rPr>
              <w:fldChar w:fldCharType="separate"/>
            </w:r>
            <w:r w:rsidR="005F6E2F">
              <w:rPr>
                <w:noProof/>
                <w:webHidden/>
              </w:rPr>
              <w:t>103</w:t>
            </w:r>
            <w:r w:rsidR="005F6E2F">
              <w:rPr>
                <w:noProof/>
                <w:webHidden/>
              </w:rPr>
              <w:fldChar w:fldCharType="end"/>
            </w:r>
          </w:hyperlink>
        </w:p>
        <w:p w14:paraId="170F3340" w14:textId="1178DB05" w:rsidR="003A0DDB" w:rsidRPr="00CD2DAA" w:rsidRDefault="003A0DDB">
          <w:r w:rsidRPr="00CD2DAA">
            <w:rPr>
              <w:b/>
              <w:bCs/>
              <w:lang w:val="es-ES"/>
            </w:rPr>
            <w:fldChar w:fldCharType="end"/>
          </w:r>
        </w:p>
      </w:sdtContent>
    </w:sdt>
    <w:p w14:paraId="663AC42A" w14:textId="77777777" w:rsidR="007A4E00" w:rsidRPr="00CD2DAA" w:rsidRDefault="007A4E00" w:rsidP="007A4E00">
      <w:pPr>
        <w:rPr>
          <w:sz w:val="22"/>
          <w:szCs w:val="22"/>
        </w:rPr>
      </w:pPr>
    </w:p>
    <w:p w14:paraId="302C0E46" w14:textId="33DEC7F2" w:rsidR="007A4E00" w:rsidRPr="00CD2DAA" w:rsidRDefault="007A4E00" w:rsidP="007A4E00">
      <w:pPr>
        <w:tabs>
          <w:tab w:val="left" w:pos="6211"/>
        </w:tabs>
        <w:rPr>
          <w:bCs/>
          <w:iCs/>
          <w:color w:val="000000" w:themeColor="text1"/>
          <w:sz w:val="22"/>
          <w:szCs w:val="22"/>
        </w:rPr>
      </w:pPr>
      <w:r w:rsidRPr="00CD2DAA">
        <w:rPr>
          <w:bCs/>
          <w:iCs/>
          <w:color w:val="000000" w:themeColor="text1"/>
          <w:sz w:val="22"/>
          <w:szCs w:val="22"/>
        </w:rPr>
        <w:tab/>
      </w:r>
    </w:p>
    <w:p w14:paraId="01026DC5" w14:textId="252C69AD" w:rsidR="007A4E00" w:rsidRPr="00CD2DAA" w:rsidRDefault="007A4E00" w:rsidP="007A4E00">
      <w:pPr>
        <w:tabs>
          <w:tab w:val="left" w:pos="6211"/>
        </w:tabs>
        <w:rPr>
          <w:sz w:val="22"/>
          <w:szCs w:val="22"/>
        </w:rPr>
        <w:sectPr w:rsidR="007A4E00" w:rsidRPr="00CD2DAA">
          <w:headerReference w:type="default" r:id="rId9"/>
          <w:footerReference w:type="default" r:id="rId10"/>
          <w:headerReference w:type="first" r:id="rId11"/>
          <w:footerReference w:type="first" r:id="rId12"/>
          <w:pgSz w:w="12240" w:h="15840"/>
          <w:pgMar w:top="1800" w:right="1440" w:bottom="1134" w:left="1440" w:header="720" w:footer="720" w:gutter="0"/>
          <w:pgNumType w:start="1"/>
          <w:cols w:space="720" w:equalWidth="0">
            <w:col w:w="8838"/>
          </w:cols>
          <w:titlePg/>
        </w:sectPr>
      </w:pPr>
      <w:r w:rsidRPr="00CD2DAA">
        <w:rPr>
          <w:sz w:val="22"/>
          <w:szCs w:val="22"/>
        </w:rPr>
        <w:tab/>
      </w:r>
    </w:p>
    <w:p w14:paraId="18E20E9A" w14:textId="44194ED6" w:rsidR="00B0101F" w:rsidRPr="00CD2DAA" w:rsidRDefault="00111F7C" w:rsidP="00636AFD">
      <w:pPr>
        <w:jc w:val="center"/>
        <w:rPr>
          <w:b/>
          <w:bCs/>
          <w:sz w:val="24"/>
          <w:szCs w:val="24"/>
          <w:lang w:val="es-ES"/>
        </w:rPr>
      </w:pPr>
      <w:r w:rsidRPr="00CD2DAA">
        <w:rPr>
          <w:b/>
          <w:color w:val="000000" w:themeColor="text1"/>
          <w:sz w:val="22"/>
          <w:szCs w:val="22"/>
        </w:rPr>
        <w:t>“</w:t>
      </w:r>
      <w:r w:rsidR="00D001AF" w:rsidRPr="00D001AF">
        <w:rPr>
          <w:b/>
          <w:bCs/>
          <w:sz w:val="24"/>
          <w:szCs w:val="24"/>
        </w:rPr>
        <w:t xml:space="preserve">AMPLIACIÓN DE LABORATORIOS PARA IMPLEMENTACIÓN DE ÁREAS DE BACTERIOLOGÍA, </w:t>
      </w:r>
      <w:r w:rsidR="00CD0EED">
        <w:rPr>
          <w:b/>
          <w:bCs/>
          <w:sz w:val="24"/>
          <w:szCs w:val="24"/>
        </w:rPr>
        <w:t>UNIDAD DE SALUD DE SAN RAFAEL</w:t>
      </w:r>
      <w:r w:rsidR="00D001AF" w:rsidRPr="00D001AF">
        <w:rPr>
          <w:b/>
          <w:bCs/>
          <w:sz w:val="24"/>
          <w:szCs w:val="24"/>
        </w:rPr>
        <w:t xml:space="preserve">, </w:t>
      </w:r>
      <w:r w:rsidR="00CD0EED">
        <w:rPr>
          <w:b/>
          <w:bCs/>
          <w:sz w:val="24"/>
          <w:szCs w:val="24"/>
        </w:rPr>
        <w:t>DEPARTAMENTO DE SANTA ANA</w:t>
      </w:r>
      <w:r w:rsidR="00B0101F" w:rsidRPr="00CD2DAA">
        <w:rPr>
          <w:b/>
          <w:bCs/>
          <w:sz w:val="24"/>
          <w:szCs w:val="24"/>
          <w:lang w:val="es-ES"/>
        </w:rPr>
        <w:t>”</w:t>
      </w:r>
    </w:p>
    <w:p w14:paraId="60BC1DA2" w14:textId="7F1823F3" w:rsidR="00B0101F" w:rsidRPr="00CD2DAA" w:rsidRDefault="00B0101F" w:rsidP="00B0101F">
      <w:pPr>
        <w:jc w:val="both"/>
        <w:rPr>
          <w:b/>
          <w:bCs/>
          <w:sz w:val="24"/>
          <w:szCs w:val="24"/>
        </w:rPr>
      </w:pPr>
    </w:p>
    <w:p w14:paraId="6E3E53F1" w14:textId="0128EBB1" w:rsidR="00AD1356" w:rsidRPr="00CD2DAA" w:rsidRDefault="00111F7C" w:rsidP="00FA2F28">
      <w:pPr>
        <w:pStyle w:val="Ttulo2"/>
        <w:numPr>
          <w:ilvl w:val="0"/>
          <w:numId w:val="7"/>
        </w:numPr>
        <w:rPr>
          <w:rFonts w:ascii="Arial" w:hAnsi="Arial" w:cs="Arial"/>
          <w:color w:val="000000" w:themeColor="text1"/>
          <w:sz w:val="22"/>
          <w:szCs w:val="22"/>
        </w:rPr>
      </w:pPr>
      <w:bookmarkStart w:id="2" w:name="_Toc120715654"/>
      <w:r w:rsidRPr="00CD2DAA">
        <w:rPr>
          <w:rFonts w:ascii="Arial" w:hAnsi="Arial" w:cs="Arial"/>
          <w:color w:val="000000" w:themeColor="text1"/>
          <w:sz w:val="22"/>
          <w:szCs w:val="22"/>
        </w:rPr>
        <w:t>INSTALACIONES PROVISIONALE</w:t>
      </w:r>
      <w:r w:rsidR="00B36246" w:rsidRPr="00CD2DAA">
        <w:rPr>
          <w:rFonts w:ascii="Arial" w:hAnsi="Arial" w:cs="Arial"/>
          <w:color w:val="000000" w:themeColor="text1"/>
          <w:sz w:val="22"/>
          <w:szCs w:val="22"/>
        </w:rPr>
        <w:t>S</w:t>
      </w:r>
      <w:bookmarkEnd w:id="2"/>
    </w:p>
    <w:p w14:paraId="7EB256B9" w14:textId="77777777" w:rsidR="00F55061" w:rsidRPr="00CD2DAA" w:rsidRDefault="00F55061" w:rsidP="00F55061"/>
    <w:p w14:paraId="454074F7" w14:textId="3C23B3CC" w:rsidR="00AD1356" w:rsidRPr="00CD2DAA" w:rsidRDefault="00111F7C" w:rsidP="002A7A76">
      <w:pPr>
        <w:jc w:val="both"/>
        <w:rPr>
          <w:color w:val="000000" w:themeColor="text1"/>
          <w:sz w:val="22"/>
          <w:szCs w:val="22"/>
        </w:rPr>
      </w:pPr>
      <w:r w:rsidRPr="00CD2DAA">
        <w:rPr>
          <w:color w:val="000000" w:themeColor="text1"/>
          <w:sz w:val="22"/>
          <w:szCs w:val="22"/>
        </w:rPr>
        <w:t xml:space="preserve">Esta partida comprende la construcción de cercas perimetrales, bodega de materiales, oficinas de campo, instalaciones y servicios provisionales de electricidad, agua potable y </w:t>
      </w:r>
      <w:r w:rsidR="006B03DE" w:rsidRPr="00CD2DAA">
        <w:rPr>
          <w:color w:val="000000" w:themeColor="text1"/>
          <w:sz w:val="22"/>
          <w:szCs w:val="22"/>
        </w:rPr>
        <w:t>sanitarios. El</w:t>
      </w:r>
      <w:r w:rsidRPr="00CD2DAA">
        <w:rPr>
          <w:color w:val="000000" w:themeColor="text1"/>
          <w:sz w:val="22"/>
          <w:szCs w:val="22"/>
        </w:rPr>
        <w:t xml:space="preserve"> contratista deberá de incluir la mano de obra, materiales, herramientas, equipos y todo lo necesario para que las instalaciones provisionales y el proyecto se ejecuten sin demoras, ni contratiempos.</w:t>
      </w:r>
    </w:p>
    <w:p w14:paraId="54D3F7E7" w14:textId="77777777" w:rsidR="00AD1356" w:rsidRPr="00CD2DAA" w:rsidRDefault="00AD1356" w:rsidP="002A7A76">
      <w:pPr>
        <w:jc w:val="both"/>
        <w:rPr>
          <w:color w:val="000000" w:themeColor="text1"/>
          <w:sz w:val="22"/>
          <w:szCs w:val="22"/>
        </w:rPr>
      </w:pPr>
    </w:p>
    <w:p w14:paraId="62DA4064" w14:textId="46CF2805" w:rsidR="00AD1356" w:rsidRPr="00CD2DAA" w:rsidRDefault="00111F7C" w:rsidP="002A7A76">
      <w:pPr>
        <w:jc w:val="both"/>
        <w:rPr>
          <w:color w:val="000000" w:themeColor="text1"/>
          <w:sz w:val="22"/>
          <w:szCs w:val="22"/>
        </w:rPr>
      </w:pPr>
      <w:r w:rsidRPr="00CD2DAA">
        <w:rPr>
          <w:color w:val="000000" w:themeColor="text1"/>
          <w:sz w:val="22"/>
          <w:szCs w:val="22"/>
        </w:rPr>
        <w:t xml:space="preserve">Las bodegas deberán cumplir con dimensiones mínimas para el resguardo de todos los materiales y equipos a utilizar en el proyecto. Como propuesta se sugiere dimensiones mínimas de 6x4 </w:t>
      </w:r>
      <w:r w:rsidR="00640CB2" w:rsidRPr="00CD2DAA">
        <w:rPr>
          <w:color w:val="000000" w:themeColor="text1"/>
          <w:sz w:val="22"/>
          <w:szCs w:val="22"/>
        </w:rPr>
        <w:t>m</w:t>
      </w:r>
      <w:r w:rsidRPr="00CD2DAA">
        <w:rPr>
          <w:color w:val="000000" w:themeColor="text1"/>
          <w:sz w:val="22"/>
          <w:szCs w:val="22"/>
        </w:rPr>
        <w:t xml:space="preserve">. </w:t>
      </w:r>
    </w:p>
    <w:p w14:paraId="680D75C9" w14:textId="77777777" w:rsidR="00ED0882" w:rsidRPr="00CD2DAA" w:rsidRDefault="00ED0882" w:rsidP="002A7A76">
      <w:pPr>
        <w:jc w:val="both"/>
        <w:rPr>
          <w:color w:val="000000" w:themeColor="text1"/>
          <w:sz w:val="22"/>
          <w:szCs w:val="22"/>
        </w:rPr>
      </w:pPr>
    </w:p>
    <w:p w14:paraId="24A19BA7" w14:textId="16C21E29" w:rsidR="00ED0882" w:rsidRPr="00CD2DAA" w:rsidRDefault="00ED0882" w:rsidP="002A7A76">
      <w:pPr>
        <w:jc w:val="both"/>
        <w:rPr>
          <w:color w:val="000000" w:themeColor="text1"/>
          <w:sz w:val="22"/>
          <w:szCs w:val="22"/>
        </w:rPr>
      </w:pPr>
      <w:bookmarkStart w:id="3" w:name="_Hlk39672242"/>
      <w:r w:rsidRPr="00CD2DAA">
        <w:rPr>
          <w:color w:val="000000" w:themeColor="text1"/>
          <w:sz w:val="22"/>
          <w:szCs w:val="22"/>
        </w:rPr>
        <w:t xml:space="preserve">Las dimensiones para las oficinas del contratista, supervisión y laboratorio </w:t>
      </w:r>
      <w:r w:rsidR="00EB1BBE" w:rsidRPr="00CD2DAA">
        <w:rPr>
          <w:color w:val="000000" w:themeColor="text1"/>
          <w:sz w:val="22"/>
          <w:szCs w:val="22"/>
        </w:rPr>
        <w:t>deberán</w:t>
      </w:r>
      <w:r w:rsidRPr="00CD2DAA">
        <w:rPr>
          <w:color w:val="000000" w:themeColor="text1"/>
          <w:sz w:val="22"/>
          <w:szCs w:val="22"/>
        </w:rPr>
        <w:t xml:space="preserve"> poseer como mínimo de 3x3 m para cada oficina.</w:t>
      </w:r>
    </w:p>
    <w:p w14:paraId="3BC7D3A0" w14:textId="77777777" w:rsidR="00ED0882" w:rsidRPr="00CD2DAA" w:rsidRDefault="00ED0882" w:rsidP="002A7A76">
      <w:pPr>
        <w:jc w:val="both"/>
        <w:rPr>
          <w:color w:val="000000" w:themeColor="text1"/>
          <w:sz w:val="22"/>
          <w:szCs w:val="22"/>
        </w:rPr>
      </w:pPr>
    </w:p>
    <w:p w14:paraId="69E5369C" w14:textId="02FD9441" w:rsidR="00AD1356" w:rsidRPr="00CD2DAA" w:rsidRDefault="00ED0882" w:rsidP="002A7A76">
      <w:pPr>
        <w:jc w:val="both"/>
        <w:rPr>
          <w:color w:val="000000" w:themeColor="text1"/>
          <w:sz w:val="22"/>
          <w:szCs w:val="22"/>
        </w:rPr>
      </w:pPr>
      <w:r w:rsidRPr="00CD2DAA">
        <w:rPr>
          <w:color w:val="000000" w:themeColor="text1"/>
          <w:sz w:val="22"/>
          <w:szCs w:val="22"/>
        </w:rPr>
        <w:t>Dimensiones menores a la sugerida deberá ser justificada.</w:t>
      </w:r>
    </w:p>
    <w:p w14:paraId="552D220E" w14:textId="3F8065E1" w:rsidR="00EB1BBE" w:rsidRPr="00CD2DAA" w:rsidRDefault="00EB1BBE" w:rsidP="002A7A76">
      <w:pPr>
        <w:jc w:val="both"/>
        <w:rPr>
          <w:color w:val="000000" w:themeColor="text1"/>
          <w:sz w:val="22"/>
          <w:szCs w:val="22"/>
        </w:rPr>
      </w:pPr>
    </w:p>
    <w:bookmarkEnd w:id="3"/>
    <w:p w14:paraId="5CC5F29D" w14:textId="77777777" w:rsidR="00ED0882" w:rsidRPr="00CD2DAA" w:rsidRDefault="00ED0882" w:rsidP="002A7A76">
      <w:pPr>
        <w:jc w:val="both"/>
        <w:rPr>
          <w:color w:val="000000" w:themeColor="text1"/>
          <w:sz w:val="22"/>
          <w:szCs w:val="22"/>
        </w:rPr>
      </w:pPr>
    </w:p>
    <w:p w14:paraId="196CE94C" w14:textId="1603C86D" w:rsidR="00AD1356" w:rsidRPr="00CD2DAA" w:rsidRDefault="00111F7C" w:rsidP="002A7A76">
      <w:pPr>
        <w:jc w:val="both"/>
        <w:rPr>
          <w:color w:val="000000" w:themeColor="text1"/>
          <w:sz w:val="22"/>
          <w:szCs w:val="22"/>
        </w:rPr>
      </w:pPr>
      <w:bookmarkStart w:id="4" w:name="_Hlk39672748"/>
      <w:r w:rsidRPr="00CD2DAA">
        <w:rPr>
          <w:color w:val="000000" w:themeColor="text1"/>
          <w:sz w:val="22"/>
          <w:szCs w:val="22"/>
        </w:rPr>
        <w:t>El cerramiento perimetral deberá ser con lámina galvanizada</w:t>
      </w:r>
      <w:r w:rsidR="00ED0882" w:rsidRPr="00CD2DAA">
        <w:rPr>
          <w:color w:val="000000" w:themeColor="text1"/>
          <w:sz w:val="22"/>
          <w:szCs w:val="22"/>
        </w:rPr>
        <w:t xml:space="preserve"> calibre 2</w:t>
      </w:r>
      <w:r w:rsidR="00020CC7" w:rsidRPr="00CD2DAA">
        <w:rPr>
          <w:color w:val="000000" w:themeColor="text1"/>
          <w:sz w:val="22"/>
          <w:szCs w:val="22"/>
        </w:rPr>
        <w:t>6, con estructura de madera de pino</w:t>
      </w:r>
      <w:r w:rsidRPr="00CD2DAA">
        <w:rPr>
          <w:color w:val="000000" w:themeColor="text1"/>
          <w:sz w:val="22"/>
          <w:szCs w:val="22"/>
        </w:rPr>
        <w:t xml:space="preserve"> </w:t>
      </w:r>
      <w:r w:rsidR="00020CC7" w:rsidRPr="00CD2DAA">
        <w:rPr>
          <w:color w:val="000000" w:themeColor="text1"/>
          <w:sz w:val="22"/>
          <w:szCs w:val="22"/>
        </w:rPr>
        <w:t>con</w:t>
      </w:r>
      <w:r w:rsidRPr="00CD2DAA">
        <w:rPr>
          <w:color w:val="000000" w:themeColor="text1"/>
          <w:sz w:val="22"/>
          <w:szCs w:val="22"/>
        </w:rPr>
        <w:t xml:space="preserve"> una altura mínima de 1.8 </w:t>
      </w:r>
      <w:r w:rsidR="00640CB2" w:rsidRPr="00CD2DAA">
        <w:rPr>
          <w:color w:val="000000" w:themeColor="text1"/>
          <w:sz w:val="22"/>
          <w:szCs w:val="22"/>
        </w:rPr>
        <w:t>m</w:t>
      </w:r>
      <w:r w:rsidRPr="00CD2DAA">
        <w:rPr>
          <w:color w:val="000000" w:themeColor="text1"/>
          <w:sz w:val="22"/>
          <w:szCs w:val="22"/>
        </w:rPr>
        <w:t xml:space="preserve"> y será colocada en todo el perímetro del </w:t>
      </w:r>
      <w:r w:rsidR="003E3B7B" w:rsidRPr="00CD2DAA">
        <w:rPr>
          <w:color w:val="000000" w:themeColor="text1"/>
          <w:sz w:val="22"/>
          <w:szCs w:val="22"/>
        </w:rPr>
        <w:t>área de construcción.</w:t>
      </w:r>
    </w:p>
    <w:bookmarkEnd w:id="4"/>
    <w:p w14:paraId="023ECE4C" w14:textId="77777777" w:rsidR="00AD1356" w:rsidRPr="00CD2DAA" w:rsidRDefault="00AD1356" w:rsidP="002A7A76">
      <w:pPr>
        <w:jc w:val="both"/>
        <w:rPr>
          <w:color w:val="000000" w:themeColor="text1"/>
          <w:sz w:val="22"/>
          <w:szCs w:val="22"/>
        </w:rPr>
      </w:pPr>
    </w:p>
    <w:p w14:paraId="3E7CEA3D" w14:textId="77777777" w:rsidR="00AD1356" w:rsidRPr="00CD2DAA" w:rsidRDefault="00111F7C" w:rsidP="002A7A76">
      <w:pPr>
        <w:jc w:val="both"/>
        <w:rPr>
          <w:color w:val="000000" w:themeColor="text1"/>
          <w:sz w:val="22"/>
          <w:szCs w:val="22"/>
        </w:rPr>
      </w:pPr>
      <w:bookmarkStart w:id="5" w:name="_Hlk39672326"/>
      <w:r w:rsidRPr="00CD2DAA">
        <w:rPr>
          <w:color w:val="000000" w:themeColor="text1"/>
          <w:sz w:val="22"/>
          <w:szCs w:val="22"/>
        </w:rPr>
        <w:t>Las instalaciones sanitarias provisionales deberán ser instaladas dentro del área delimitada del proyecto y será de un servicio sanitario por cada 15 personas.</w:t>
      </w:r>
    </w:p>
    <w:bookmarkEnd w:id="5"/>
    <w:p w14:paraId="5932FB94" w14:textId="585739FD" w:rsidR="00AD1356" w:rsidRPr="00CD2DAA" w:rsidRDefault="00AD1356" w:rsidP="002A7A76">
      <w:pPr>
        <w:jc w:val="both"/>
        <w:rPr>
          <w:color w:val="000000" w:themeColor="text1"/>
          <w:sz w:val="22"/>
          <w:szCs w:val="22"/>
        </w:rPr>
      </w:pPr>
    </w:p>
    <w:p w14:paraId="255887BD" w14:textId="45B57FED" w:rsidR="00731193" w:rsidRPr="00CD2DAA" w:rsidRDefault="00731193" w:rsidP="002A7A76">
      <w:pPr>
        <w:jc w:val="both"/>
        <w:rPr>
          <w:color w:val="000000" w:themeColor="text1"/>
          <w:sz w:val="22"/>
          <w:szCs w:val="22"/>
        </w:rPr>
      </w:pPr>
      <w:r w:rsidRPr="00CD2DAA">
        <w:rPr>
          <w:color w:val="000000" w:themeColor="text1"/>
          <w:sz w:val="22"/>
          <w:szCs w:val="22"/>
        </w:rPr>
        <w:t>El Contratista en los casos donde se empleen personal femenino, se deberá proporcionar servicios sanitarios exclusivo para mujeres, acorde a la cantidad de usuarios por servicio sanitario.</w:t>
      </w:r>
    </w:p>
    <w:p w14:paraId="5EF98355" w14:textId="253044B9" w:rsidR="00C90A25" w:rsidRPr="00CD2DAA" w:rsidRDefault="00C90A25" w:rsidP="002A7A76">
      <w:pPr>
        <w:jc w:val="both"/>
        <w:rPr>
          <w:color w:val="000000" w:themeColor="text1"/>
          <w:sz w:val="22"/>
          <w:szCs w:val="22"/>
        </w:rPr>
      </w:pPr>
    </w:p>
    <w:p w14:paraId="47C935D0" w14:textId="101472F6" w:rsidR="00C90A25" w:rsidRPr="00CD2DAA" w:rsidRDefault="00790A09" w:rsidP="002A7A76">
      <w:pPr>
        <w:jc w:val="both"/>
        <w:rPr>
          <w:color w:val="000000" w:themeColor="text1"/>
          <w:sz w:val="22"/>
          <w:szCs w:val="22"/>
        </w:rPr>
      </w:pPr>
      <w:r w:rsidRPr="00CD2DAA">
        <w:rPr>
          <w:color w:val="000000" w:themeColor="text1"/>
          <w:sz w:val="22"/>
          <w:szCs w:val="22"/>
        </w:rPr>
        <w:t xml:space="preserve">Se </w:t>
      </w:r>
      <w:r w:rsidR="003E4FAB" w:rsidRPr="00CD2DAA">
        <w:rPr>
          <w:color w:val="000000" w:themeColor="text1"/>
          <w:sz w:val="22"/>
          <w:szCs w:val="22"/>
        </w:rPr>
        <w:t>suministrará</w:t>
      </w:r>
      <w:r w:rsidRPr="00CD2DAA">
        <w:rPr>
          <w:color w:val="000000" w:themeColor="text1"/>
          <w:sz w:val="22"/>
          <w:szCs w:val="22"/>
        </w:rPr>
        <w:t xml:space="preserve"> e instalar</w:t>
      </w:r>
      <w:r w:rsidR="003E4FAB" w:rsidRPr="00CD2DAA">
        <w:rPr>
          <w:color w:val="000000" w:themeColor="text1"/>
          <w:sz w:val="22"/>
          <w:szCs w:val="22"/>
        </w:rPr>
        <w:t>á</w:t>
      </w:r>
      <w:r w:rsidRPr="00CD2DAA">
        <w:rPr>
          <w:color w:val="000000" w:themeColor="text1"/>
          <w:sz w:val="22"/>
          <w:szCs w:val="22"/>
        </w:rPr>
        <w:t xml:space="preserve"> un r</w:t>
      </w:r>
      <w:r w:rsidR="003E3B7B" w:rsidRPr="00CD2DAA">
        <w:rPr>
          <w:color w:val="000000" w:themeColor="text1"/>
          <w:sz w:val="22"/>
          <w:szCs w:val="22"/>
        </w:rPr>
        <w:t>ó</w:t>
      </w:r>
      <w:r w:rsidRPr="00CD2DAA">
        <w:rPr>
          <w:color w:val="000000" w:themeColor="text1"/>
          <w:sz w:val="22"/>
          <w:szCs w:val="22"/>
        </w:rPr>
        <w:t xml:space="preserve">tulo provisional de </w:t>
      </w:r>
      <w:r w:rsidR="00C90A25" w:rsidRPr="00CD2DAA">
        <w:rPr>
          <w:color w:val="000000" w:themeColor="text1"/>
          <w:sz w:val="22"/>
          <w:szCs w:val="22"/>
        </w:rPr>
        <w:t>Aviso de ejecución</w:t>
      </w:r>
      <w:r w:rsidR="009B62DF" w:rsidRPr="00CD2DAA">
        <w:rPr>
          <w:color w:val="000000" w:themeColor="text1"/>
          <w:sz w:val="22"/>
          <w:szCs w:val="22"/>
        </w:rPr>
        <w:t>, de dimensiones y características tal como se detallan el en anexo 1 de estas especificaciones técnicas.</w:t>
      </w:r>
    </w:p>
    <w:p w14:paraId="1F235F04" w14:textId="77777777" w:rsidR="002A7A76" w:rsidRPr="00CD2DAA" w:rsidRDefault="002A7A76" w:rsidP="002A7A76">
      <w:pPr>
        <w:jc w:val="both"/>
        <w:rPr>
          <w:color w:val="000000" w:themeColor="text1"/>
          <w:sz w:val="22"/>
          <w:szCs w:val="22"/>
        </w:rPr>
      </w:pPr>
    </w:p>
    <w:p w14:paraId="4D9C80F6" w14:textId="2D3FEBE9" w:rsidR="004D7E41" w:rsidRPr="00CD2DAA" w:rsidRDefault="004D7E41" w:rsidP="002A7A76">
      <w:pPr>
        <w:jc w:val="both"/>
        <w:rPr>
          <w:color w:val="000000" w:themeColor="text1"/>
          <w:sz w:val="22"/>
          <w:szCs w:val="22"/>
        </w:rPr>
      </w:pPr>
      <w:r w:rsidRPr="00CD2DAA">
        <w:rPr>
          <w:color w:val="000000" w:themeColor="text1"/>
          <w:sz w:val="22"/>
          <w:szCs w:val="22"/>
        </w:rPr>
        <w:t xml:space="preserve">Deberá ser </w:t>
      </w:r>
      <w:r w:rsidR="0072306D" w:rsidRPr="00CD2DAA">
        <w:rPr>
          <w:color w:val="000000" w:themeColor="text1"/>
          <w:sz w:val="22"/>
          <w:szCs w:val="22"/>
        </w:rPr>
        <w:t>de estructura y marco de madera</w:t>
      </w:r>
      <w:r w:rsidR="008C2A1A" w:rsidRPr="00CD2DAA">
        <w:rPr>
          <w:color w:val="000000" w:themeColor="text1"/>
          <w:sz w:val="22"/>
          <w:szCs w:val="22"/>
        </w:rPr>
        <w:t xml:space="preserve">, </w:t>
      </w:r>
      <w:r w:rsidR="001E3B14" w:rsidRPr="00CD2DAA">
        <w:rPr>
          <w:color w:val="000000" w:themeColor="text1"/>
          <w:sz w:val="22"/>
          <w:szCs w:val="22"/>
        </w:rPr>
        <w:t>cuartón</w:t>
      </w:r>
      <w:r w:rsidR="0072306D" w:rsidRPr="00CD2DAA">
        <w:rPr>
          <w:color w:val="000000" w:themeColor="text1"/>
          <w:sz w:val="22"/>
          <w:szCs w:val="22"/>
        </w:rPr>
        <w:t xml:space="preserve">, costanera y riostra de pino y forro de </w:t>
      </w:r>
      <w:r w:rsidR="002A7A76" w:rsidRPr="00CD2DAA">
        <w:rPr>
          <w:color w:val="000000" w:themeColor="text1"/>
          <w:sz w:val="22"/>
          <w:szCs w:val="22"/>
        </w:rPr>
        <w:t>lámina</w:t>
      </w:r>
      <w:r w:rsidR="0072306D" w:rsidRPr="00CD2DAA">
        <w:rPr>
          <w:color w:val="000000" w:themeColor="text1"/>
          <w:sz w:val="22"/>
          <w:szCs w:val="22"/>
        </w:rPr>
        <w:t xml:space="preserve"> galvanizada aluminio y zinc calibre 26. Fondo blanco y letras de color azul RGB y dimensiones tal y como se detallan en el anexo 1.</w:t>
      </w:r>
      <w:r w:rsidR="006B7324" w:rsidRPr="00CD2DAA">
        <w:rPr>
          <w:color w:val="000000" w:themeColor="text1"/>
          <w:sz w:val="22"/>
          <w:szCs w:val="22"/>
        </w:rPr>
        <w:t xml:space="preserve"> La </w:t>
      </w:r>
      <w:r w:rsidR="001E3B14" w:rsidRPr="00CD2DAA">
        <w:rPr>
          <w:color w:val="000000" w:themeColor="text1"/>
          <w:sz w:val="22"/>
          <w:szCs w:val="22"/>
        </w:rPr>
        <w:t>ubicación</w:t>
      </w:r>
      <w:r w:rsidR="006B7324" w:rsidRPr="00CD2DAA">
        <w:rPr>
          <w:color w:val="000000" w:themeColor="text1"/>
          <w:sz w:val="22"/>
          <w:szCs w:val="22"/>
        </w:rPr>
        <w:t xml:space="preserve"> de este rotulo será </w:t>
      </w:r>
      <w:r w:rsidR="001E3B14" w:rsidRPr="00CD2DAA">
        <w:rPr>
          <w:color w:val="000000" w:themeColor="text1"/>
          <w:sz w:val="22"/>
          <w:szCs w:val="22"/>
        </w:rPr>
        <w:t>estratégico para su visualización.</w:t>
      </w:r>
    </w:p>
    <w:p w14:paraId="32BB570D" w14:textId="77777777" w:rsidR="00790A09" w:rsidRPr="00CD2DAA" w:rsidRDefault="00790A09" w:rsidP="002A7A76">
      <w:pPr>
        <w:jc w:val="both"/>
        <w:rPr>
          <w:color w:val="000000" w:themeColor="text1"/>
          <w:sz w:val="22"/>
          <w:szCs w:val="22"/>
        </w:rPr>
      </w:pPr>
    </w:p>
    <w:p w14:paraId="13EA504F" w14:textId="77777777" w:rsidR="00AD1356" w:rsidRPr="00CD2DAA" w:rsidRDefault="00AD1356" w:rsidP="002A7A76">
      <w:pPr>
        <w:jc w:val="both"/>
        <w:rPr>
          <w:color w:val="000000" w:themeColor="text1"/>
          <w:sz w:val="22"/>
          <w:szCs w:val="22"/>
        </w:rPr>
      </w:pPr>
    </w:p>
    <w:p w14:paraId="1F179DA0" w14:textId="1AB5F5B0" w:rsidR="00AD1356" w:rsidRPr="00CD2DAA" w:rsidRDefault="00724854" w:rsidP="002A7A76">
      <w:pPr>
        <w:jc w:val="both"/>
        <w:rPr>
          <w:color w:val="000000" w:themeColor="text1"/>
          <w:sz w:val="22"/>
          <w:szCs w:val="22"/>
        </w:rPr>
      </w:pPr>
      <w:r w:rsidRPr="00CD2DAA">
        <w:rPr>
          <w:b/>
          <w:color w:val="000000" w:themeColor="text1"/>
          <w:sz w:val="22"/>
          <w:szCs w:val="22"/>
        </w:rPr>
        <w:t>FORMA DE PAGO</w:t>
      </w:r>
      <w:r w:rsidRPr="00CD2DAA">
        <w:rPr>
          <w:color w:val="000000" w:themeColor="text1"/>
          <w:sz w:val="22"/>
          <w:szCs w:val="22"/>
        </w:rPr>
        <w:t>.</w:t>
      </w:r>
    </w:p>
    <w:p w14:paraId="519F2BCA" w14:textId="77777777" w:rsidR="00F55061" w:rsidRPr="00CD2DAA" w:rsidRDefault="00F55061" w:rsidP="002A7A76">
      <w:pPr>
        <w:jc w:val="both"/>
        <w:rPr>
          <w:color w:val="000000" w:themeColor="text1"/>
          <w:sz w:val="22"/>
          <w:szCs w:val="22"/>
        </w:rPr>
      </w:pPr>
    </w:p>
    <w:p w14:paraId="6806BC12" w14:textId="77777777" w:rsidR="00AD1356" w:rsidRPr="00CD2DAA" w:rsidRDefault="00111F7C" w:rsidP="002A7A76">
      <w:pPr>
        <w:jc w:val="both"/>
        <w:rPr>
          <w:color w:val="000000" w:themeColor="text1"/>
          <w:sz w:val="22"/>
          <w:szCs w:val="22"/>
        </w:rPr>
      </w:pPr>
      <w:r w:rsidRPr="00CD2DAA">
        <w:rPr>
          <w:color w:val="000000" w:themeColor="text1"/>
          <w:sz w:val="22"/>
          <w:szCs w:val="22"/>
        </w:rPr>
        <w:t>La forma de pago para esta partida será la indicada en el plan de oferta.</w:t>
      </w:r>
    </w:p>
    <w:p w14:paraId="6569DA2D" w14:textId="60F84B9F" w:rsidR="00AD1356" w:rsidRPr="00CD2DAA" w:rsidRDefault="00AD1356" w:rsidP="002A7A76">
      <w:pPr>
        <w:jc w:val="both"/>
        <w:rPr>
          <w:color w:val="000000" w:themeColor="text1"/>
          <w:sz w:val="22"/>
          <w:szCs w:val="22"/>
        </w:rPr>
      </w:pPr>
    </w:p>
    <w:p w14:paraId="33B7C6E6" w14:textId="4CB8BCAB" w:rsidR="00B36246" w:rsidRPr="00CD2DAA" w:rsidRDefault="00B36246" w:rsidP="00FA2F28">
      <w:pPr>
        <w:pStyle w:val="Ttulo2"/>
        <w:numPr>
          <w:ilvl w:val="0"/>
          <w:numId w:val="7"/>
        </w:numPr>
        <w:rPr>
          <w:rFonts w:ascii="Arial" w:hAnsi="Arial" w:cs="Arial"/>
          <w:color w:val="000000" w:themeColor="text1"/>
          <w:sz w:val="22"/>
          <w:szCs w:val="22"/>
        </w:rPr>
      </w:pPr>
      <w:bookmarkStart w:id="6" w:name="_Toc120715655"/>
      <w:r w:rsidRPr="00CD2DAA">
        <w:rPr>
          <w:rFonts w:ascii="Arial" w:hAnsi="Arial" w:cs="Arial"/>
          <w:color w:val="000000" w:themeColor="text1"/>
          <w:sz w:val="22"/>
          <w:szCs w:val="22"/>
        </w:rPr>
        <w:t>DESMONTAJES Y DEMOLICIONES</w:t>
      </w:r>
      <w:bookmarkEnd w:id="6"/>
    </w:p>
    <w:p w14:paraId="119C72A1" w14:textId="2C120CC1" w:rsidR="00B36246" w:rsidRPr="00CD2DAA" w:rsidRDefault="00B36246" w:rsidP="002A7A76">
      <w:pPr>
        <w:jc w:val="both"/>
        <w:rPr>
          <w:sz w:val="22"/>
          <w:szCs w:val="22"/>
        </w:rPr>
      </w:pPr>
    </w:p>
    <w:p w14:paraId="0404571C" w14:textId="625FCFD4" w:rsidR="00D07DE5" w:rsidRPr="00CD2DAA" w:rsidRDefault="00D07DE5" w:rsidP="00DC4184">
      <w:pPr>
        <w:spacing w:line="276" w:lineRule="auto"/>
        <w:jc w:val="both"/>
        <w:rPr>
          <w:b/>
          <w:bCs/>
          <w:kern w:val="1"/>
          <w:sz w:val="22"/>
          <w:szCs w:val="22"/>
          <w:lang w:bidi="en-US"/>
        </w:rPr>
      </w:pPr>
      <w:r w:rsidRPr="00CD2DAA">
        <w:rPr>
          <w:b/>
          <w:bCs/>
          <w:kern w:val="1"/>
          <w:sz w:val="22"/>
          <w:szCs w:val="22"/>
          <w:lang w:bidi="en-US"/>
        </w:rPr>
        <w:t>DESMONTAJES</w:t>
      </w:r>
    </w:p>
    <w:p w14:paraId="3EF4E835" w14:textId="35D19D06" w:rsidR="00BF1D47" w:rsidRPr="00CD2DAA" w:rsidRDefault="00DC4184" w:rsidP="00DC4184">
      <w:pPr>
        <w:spacing w:line="276" w:lineRule="auto"/>
        <w:jc w:val="both"/>
        <w:rPr>
          <w:kern w:val="1"/>
          <w:sz w:val="22"/>
          <w:szCs w:val="22"/>
          <w:lang w:bidi="en-US"/>
        </w:rPr>
      </w:pPr>
      <w:r w:rsidRPr="00CD2DAA">
        <w:rPr>
          <w:kern w:val="1"/>
          <w:sz w:val="22"/>
          <w:szCs w:val="22"/>
          <w:lang w:bidi="en-US"/>
        </w:rPr>
        <w:t xml:space="preserve">Esta partida comprende el suministro de mano de obra, herramientas y servicios necesarios para realizar los trabajos de desmontaje descritos en </w:t>
      </w:r>
      <w:r w:rsidR="00BF1D47" w:rsidRPr="00CD2DAA">
        <w:rPr>
          <w:kern w:val="1"/>
          <w:sz w:val="22"/>
          <w:szCs w:val="22"/>
          <w:lang w:bidi="en-US"/>
        </w:rPr>
        <w:t xml:space="preserve">el </w:t>
      </w:r>
      <w:r w:rsidRPr="00CD2DAA">
        <w:rPr>
          <w:kern w:val="1"/>
          <w:sz w:val="22"/>
          <w:szCs w:val="22"/>
          <w:lang w:bidi="en-US"/>
        </w:rPr>
        <w:t>Formulario de Oferta y Planos constructivos</w:t>
      </w:r>
      <w:r w:rsidR="00BF1D47" w:rsidRPr="00CD2DAA">
        <w:rPr>
          <w:kern w:val="1"/>
          <w:sz w:val="22"/>
          <w:szCs w:val="22"/>
          <w:lang w:bidi="en-US"/>
        </w:rPr>
        <w:t xml:space="preserve"> y éstos incluyen los siguientes.</w:t>
      </w:r>
    </w:p>
    <w:p w14:paraId="61920952" w14:textId="615A007A" w:rsidR="00187821" w:rsidRDefault="00187821" w:rsidP="00FA2F28">
      <w:pPr>
        <w:pStyle w:val="Prrafodelista"/>
        <w:numPr>
          <w:ilvl w:val="0"/>
          <w:numId w:val="8"/>
        </w:numPr>
        <w:rPr>
          <w:rFonts w:ascii="Arial" w:hAnsi="Arial" w:cs="Arial"/>
          <w:kern w:val="1"/>
          <w:sz w:val="22"/>
          <w:szCs w:val="22"/>
          <w:lang w:bidi="en-US"/>
        </w:rPr>
      </w:pPr>
      <w:r>
        <w:rPr>
          <w:rFonts w:ascii="Arial" w:hAnsi="Arial" w:cs="Arial"/>
          <w:kern w:val="1"/>
          <w:sz w:val="22"/>
          <w:szCs w:val="22"/>
          <w:lang w:bidi="en-US"/>
        </w:rPr>
        <w:t>Desmontaje de división de pared liviana</w:t>
      </w:r>
    </w:p>
    <w:p w14:paraId="24186C8D" w14:textId="0E6680F8" w:rsidR="003F2E68" w:rsidRDefault="00645C0B" w:rsidP="00FA2F28">
      <w:pPr>
        <w:pStyle w:val="Prrafodelista"/>
        <w:numPr>
          <w:ilvl w:val="0"/>
          <w:numId w:val="8"/>
        </w:numPr>
        <w:rPr>
          <w:rFonts w:ascii="Arial" w:hAnsi="Arial" w:cs="Arial"/>
          <w:kern w:val="1"/>
          <w:sz w:val="22"/>
          <w:szCs w:val="22"/>
          <w:lang w:bidi="en-US"/>
        </w:rPr>
      </w:pPr>
      <w:r w:rsidRPr="00CD2DAA">
        <w:rPr>
          <w:rFonts w:ascii="Arial" w:hAnsi="Arial" w:cs="Arial"/>
          <w:kern w:val="1"/>
          <w:sz w:val="22"/>
          <w:szCs w:val="22"/>
          <w:lang w:bidi="en-US"/>
        </w:rPr>
        <w:t>Desmontaje de ventana de aluminio y celosía de vidrio</w:t>
      </w:r>
      <w:r w:rsidR="00F20F45" w:rsidRPr="00CD2DAA">
        <w:rPr>
          <w:rFonts w:ascii="Arial" w:hAnsi="Arial" w:cs="Arial"/>
          <w:kern w:val="1"/>
          <w:sz w:val="22"/>
          <w:szCs w:val="22"/>
          <w:lang w:bidi="en-US"/>
        </w:rPr>
        <w:t xml:space="preserve">, </w:t>
      </w:r>
      <w:r w:rsidRPr="00CD2DAA">
        <w:rPr>
          <w:rFonts w:ascii="Arial" w:hAnsi="Arial" w:cs="Arial"/>
          <w:kern w:val="1"/>
          <w:sz w:val="22"/>
          <w:szCs w:val="22"/>
          <w:lang w:bidi="en-US"/>
        </w:rPr>
        <w:t>incluye defensa metálica</w:t>
      </w:r>
    </w:p>
    <w:p w14:paraId="0D6E516F" w14:textId="33C57654" w:rsidR="00187821" w:rsidRPr="00CD2DAA" w:rsidRDefault="00187821" w:rsidP="00FA2F28">
      <w:pPr>
        <w:pStyle w:val="Prrafodelista"/>
        <w:numPr>
          <w:ilvl w:val="0"/>
          <w:numId w:val="8"/>
        </w:numPr>
        <w:rPr>
          <w:rFonts w:ascii="Arial" w:hAnsi="Arial" w:cs="Arial"/>
          <w:kern w:val="1"/>
          <w:sz w:val="22"/>
          <w:szCs w:val="22"/>
          <w:lang w:bidi="en-US"/>
        </w:rPr>
      </w:pPr>
      <w:r w:rsidRPr="00187821">
        <w:rPr>
          <w:rFonts w:ascii="Arial" w:hAnsi="Arial" w:cs="Arial"/>
          <w:kern w:val="1"/>
          <w:sz w:val="22"/>
          <w:szCs w:val="22"/>
          <w:lang w:bidi="en-US"/>
        </w:rPr>
        <w:t>Desmontaje de ventana de guillotina, de aluminio y vidrio (0.60x0.80m), incluye defensa metálica y demolición de repisa (área de atención)</w:t>
      </w:r>
    </w:p>
    <w:p w14:paraId="3D577DB3" w14:textId="33C57654" w:rsidR="003F2E68" w:rsidRDefault="00645C0B" w:rsidP="00FA2F28">
      <w:pPr>
        <w:pStyle w:val="Prrafodelista"/>
        <w:numPr>
          <w:ilvl w:val="0"/>
          <w:numId w:val="8"/>
        </w:numPr>
        <w:rPr>
          <w:rFonts w:ascii="Arial" w:hAnsi="Arial" w:cs="Arial"/>
          <w:kern w:val="1"/>
          <w:sz w:val="22"/>
          <w:szCs w:val="22"/>
          <w:lang w:bidi="en-US"/>
        </w:rPr>
      </w:pPr>
      <w:r w:rsidRPr="00CD2DAA">
        <w:rPr>
          <w:rFonts w:ascii="Arial" w:hAnsi="Arial" w:cs="Arial"/>
          <w:kern w:val="1"/>
          <w:sz w:val="22"/>
          <w:szCs w:val="22"/>
          <w:lang w:bidi="en-US"/>
        </w:rPr>
        <w:t>Desmontaje de puerta de madera</w:t>
      </w:r>
    </w:p>
    <w:p w14:paraId="4767E8A6" w14:textId="2715860B" w:rsidR="00D23CA7" w:rsidRPr="00CD2DAA" w:rsidRDefault="00D23CA7" w:rsidP="00FA2F28">
      <w:pPr>
        <w:pStyle w:val="Prrafodelista"/>
        <w:numPr>
          <w:ilvl w:val="0"/>
          <w:numId w:val="8"/>
        </w:numPr>
        <w:rPr>
          <w:rFonts w:ascii="Arial" w:hAnsi="Arial" w:cs="Arial"/>
          <w:kern w:val="1"/>
          <w:sz w:val="22"/>
          <w:szCs w:val="22"/>
          <w:lang w:bidi="en-US"/>
        </w:rPr>
      </w:pPr>
      <w:r w:rsidRPr="00CD2DAA">
        <w:rPr>
          <w:rFonts w:ascii="Arial" w:hAnsi="Arial" w:cs="Arial"/>
          <w:kern w:val="1"/>
          <w:sz w:val="22"/>
          <w:szCs w:val="22"/>
          <w:lang w:bidi="en-US"/>
        </w:rPr>
        <w:t>Desmontaje de puerta</w:t>
      </w:r>
      <w:r>
        <w:rPr>
          <w:rFonts w:ascii="Arial" w:hAnsi="Arial" w:cs="Arial"/>
          <w:kern w:val="1"/>
          <w:sz w:val="22"/>
          <w:szCs w:val="22"/>
          <w:lang w:bidi="en-US"/>
        </w:rPr>
        <w:t xml:space="preserve"> </w:t>
      </w:r>
      <w:r w:rsidR="00187821">
        <w:rPr>
          <w:rFonts w:ascii="Arial" w:hAnsi="Arial" w:cs="Arial"/>
          <w:kern w:val="1"/>
          <w:sz w:val="22"/>
          <w:szCs w:val="22"/>
          <w:lang w:bidi="en-US"/>
        </w:rPr>
        <w:t>metálica</w:t>
      </w:r>
    </w:p>
    <w:p w14:paraId="333ECC51" w14:textId="0A966404" w:rsidR="005D65E0" w:rsidRDefault="006F3A8F" w:rsidP="00FA2F28">
      <w:pPr>
        <w:pStyle w:val="Prrafodelista"/>
        <w:numPr>
          <w:ilvl w:val="0"/>
          <w:numId w:val="8"/>
        </w:numPr>
        <w:rPr>
          <w:rFonts w:ascii="Arial" w:hAnsi="Arial" w:cs="Arial"/>
          <w:kern w:val="1"/>
          <w:sz w:val="22"/>
          <w:szCs w:val="22"/>
          <w:lang w:bidi="en-US"/>
        </w:rPr>
      </w:pPr>
      <w:r w:rsidRPr="00CD2DAA">
        <w:rPr>
          <w:rFonts w:ascii="Arial" w:hAnsi="Arial" w:cs="Arial"/>
          <w:kern w:val="1"/>
          <w:sz w:val="22"/>
          <w:szCs w:val="22"/>
          <w:lang w:bidi="en-US"/>
        </w:rPr>
        <w:t>Desmontaje de mueble fijo con encimera de granito y poceta de acero inoxidable</w:t>
      </w:r>
      <w:r w:rsidR="00D23CA7">
        <w:rPr>
          <w:rFonts w:ascii="Arial" w:hAnsi="Arial" w:cs="Arial"/>
          <w:kern w:val="1"/>
          <w:sz w:val="22"/>
          <w:szCs w:val="22"/>
          <w:lang w:bidi="en-US"/>
        </w:rPr>
        <w:t>, incluye enchape</w:t>
      </w:r>
      <w:r w:rsidRPr="00CD2DAA">
        <w:rPr>
          <w:rFonts w:ascii="Arial" w:hAnsi="Arial" w:cs="Arial"/>
          <w:kern w:val="1"/>
          <w:sz w:val="22"/>
          <w:szCs w:val="22"/>
          <w:lang w:bidi="en-US"/>
        </w:rPr>
        <w:t>.</w:t>
      </w:r>
    </w:p>
    <w:p w14:paraId="46879DEF" w14:textId="42E44528" w:rsidR="00792539" w:rsidRDefault="00792539" w:rsidP="00FA2F28">
      <w:pPr>
        <w:pStyle w:val="Prrafodelista"/>
        <w:numPr>
          <w:ilvl w:val="0"/>
          <w:numId w:val="8"/>
        </w:numPr>
        <w:rPr>
          <w:rFonts w:ascii="Arial" w:hAnsi="Arial" w:cs="Arial"/>
          <w:kern w:val="1"/>
          <w:sz w:val="22"/>
          <w:szCs w:val="22"/>
          <w:lang w:bidi="en-US"/>
        </w:rPr>
      </w:pPr>
      <w:r w:rsidRPr="00792539">
        <w:rPr>
          <w:rFonts w:ascii="Arial" w:hAnsi="Arial" w:cs="Arial"/>
          <w:kern w:val="1"/>
          <w:sz w:val="22"/>
          <w:szCs w:val="22"/>
          <w:lang w:bidi="en-US"/>
        </w:rPr>
        <w:t>Desmontaje y reubicación de mueble de atención (se ubicará en nueva área de recepción de muestras)</w:t>
      </w:r>
      <w:r>
        <w:rPr>
          <w:rFonts w:ascii="Arial" w:hAnsi="Arial" w:cs="Arial"/>
          <w:kern w:val="1"/>
          <w:sz w:val="22"/>
          <w:szCs w:val="22"/>
          <w:lang w:bidi="en-US"/>
        </w:rPr>
        <w:t>.</w:t>
      </w:r>
    </w:p>
    <w:p w14:paraId="4A3DF92E" w14:textId="507429F9" w:rsidR="00792539" w:rsidRDefault="00792539" w:rsidP="00FA2F28">
      <w:pPr>
        <w:pStyle w:val="Prrafodelista"/>
        <w:numPr>
          <w:ilvl w:val="0"/>
          <w:numId w:val="8"/>
        </w:numPr>
        <w:rPr>
          <w:rFonts w:ascii="Arial" w:hAnsi="Arial" w:cs="Arial"/>
          <w:kern w:val="1"/>
          <w:sz w:val="22"/>
          <w:szCs w:val="22"/>
          <w:lang w:bidi="en-US"/>
        </w:rPr>
      </w:pPr>
      <w:r w:rsidRPr="00792539">
        <w:rPr>
          <w:rFonts w:ascii="Arial" w:hAnsi="Arial" w:cs="Arial"/>
          <w:kern w:val="1"/>
          <w:sz w:val="22"/>
          <w:szCs w:val="22"/>
          <w:lang w:bidi="en-US"/>
        </w:rPr>
        <w:t>Desmontaje y reubicación de gabinete aéreo de madera (se reubicará en nueva área de esterilización)</w:t>
      </w:r>
    </w:p>
    <w:p w14:paraId="137B1884" w14:textId="1CD67107" w:rsidR="00792539" w:rsidRDefault="00792539" w:rsidP="00FA2F28">
      <w:pPr>
        <w:pStyle w:val="Prrafodelista"/>
        <w:numPr>
          <w:ilvl w:val="0"/>
          <w:numId w:val="8"/>
        </w:numPr>
        <w:rPr>
          <w:rFonts w:ascii="Arial" w:hAnsi="Arial" w:cs="Arial"/>
          <w:kern w:val="1"/>
          <w:sz w:val="22"/>
          <w:szCs w:val="22"/>
          <w:lang w:bidi="en-US"/>
        </w:rPr>
      </w:pPr>
      <w:r w:rsidRPr="00792539">
        <w:rPr>
          <w:rFonts w:ascii="Arial" w:hAnsi="Arial" w:cs="Arial"/>
          <w:kern w:val="1"/>
          <w:sz w:val="22"/>
          <w:szCs w:val="22"/>
          <w:lang w:bidi="en-US"/>
        </w:rPr>
        <w:t>Desmontaje de cielo falso de loseta de fibrocemento de 2'x4' con perfilería de aluminio, alambre y arriostramiento.</w:t>
      </w:r>
    </w:p>
    <w:p w14:paraId="1E90E539" w14:textId="6F8FBB6B" w:rsidR="00A44AAA" w:rsidRDefault="00A44AAA" w:rsidP="00FA2F28">
      <w:pPr>
        <w:pStyle w:val="Prrafodelista"/>
        <w:numPr>
          <w:ilvl w:val="0"/>
          <w:numId w:val="8"/>
        </w:numPr>
        <w:rPr>
          <w:rFonts w:ascii="Arial" w:hAnsi="Arial" w:cs="Arial"/>
          <w:kern w:val="1"/>
          <w:sz w:val="22"/>
          <w:szCs w:val="22"/>
          <w:lang w:bidi="en-US"/>
        </w:rPr>
      </w:pPr>
      <w:r w:rsidRPr="00CD2DAA">
        <w:rPr>
          <w:rFonts w:ascii="Arial" w:hAnsi="Arial" w:cs="Arial"/>
          <w:kern w:val="1"/>
          <w:sz w:val="22"/>
          <w:szCs w:val="22"/>
          <w:lang w:bidi="en-US"/>
        </w:rPr>
        <w:t>Desmontaje de fascia y cornisa</w:t>
      </w:r>
    </w:p>
    <w:p w14:paraId="7815F719" w14:textId="6707303D" w:rsidR="00223F98" w:rsidRPr="00223F98" w:rsidRDefault="00223F98" w:rsidP="00223F98">
      <w:pPr>
        <w:pStyle w:val="Prrafodelista"/>
        <w:numPr>
          <w:ilvl w:val="0"/>
          <w:numId w:val="8"/>
        </w:numPr>
        <w:rPr>
          <w:rFonts w:ascii="Arial" w:hAnsi="Arial" w:cs="Arial"/>
          <w:kern w:val="1"/>
          <w:sz w:val="22"/>
          <w:szCs w:val="22"/>
          <w:highlight w:val="yellow"/>
          <w:lang w:bidi="en-US"/>
        </w:rPr>
      </w:pPr>
      <w:r w:rsidRPr="00223F98">
        <w:rPr>
          <w:rFonts w:ascii="Arial" w:hAnsi="Arial" w:cs="Arial"/>
          <w:kern w:val="1"/>
          <w:sz w:val="22"/>
          <w:szCs w:val="22"/>
          <w:highlight w:val="yellow"/>
          <w:lang w:bidi="en-US"/>
        </w:rPr>
        <w:t>Desmontaje de tablero ST-LAB existente.</w:t>
      </w:r>
    </w:p>
    <w:p w14:paraId="1657668D" w14:textId="228EDD93" w:rsidR="00223F98" w:rsidRPr="00223F98" w:rsidRDefault="00223F98" w:rsidP="00223F98">
      <w:pPr>
        <w:pStyle w:val="Prrafodelista"/>
        <w:numPr>
          <w:ilvl w:val="0"/>
          <w:numId w:val="8"/>
        </w:numPr>
        <w:rPr>
          <w:rFonts w:ascii="Arial" w:hAnsi="Arial" w:cs="Arial"/>
          <w:kern w:val="1"/>
          <w:sz w:val="22"/>
          <w:szCs w:val="22"/>
          <w:highlight w:val="yellow"/>
          <w:lang w:bidi="en-US"/>
        </w:rPr>
      </w:pPr>
      <w:r w:rsidRPr="00223F98">
        <w:rPr>
          <w:rFonts w:ascii="Arial" w:hAnsi="Arial" w:cs="Arial"/>
          <w:kern w:val="1"/>
          <w:sz w:val="22"/>
          <w:szCs w:val="22"/>
          <w:highlight w:val="yellow"/>
          <w:lang w:bidi="en-US"/>
        </w:rPr>
        <w:t>Desmontaje de equipos de aire acondicionado existentes y todos sus componentes.</w:t>
      </w:r>
    </w:p>
    <w:p w14:paraId="4C9F35E1" w14:textId="77777777" w:rsidR="00645C0B" w:rsidRPr="00CD2DAA" w:rsidRDefault="00645C0B" w:rsidP="00F20F45">
      <w:pPr>
        <w:ind w:left="360"/>
        <w:rPr>
          <w:kern w:val="1"/>
          <w:sz w:val="22"/>
          <w:szCs w:val="22"/>
          <w:lang w:bidi="en-US"/>
        </w:rPr>
      </w:pPr>
    </w:p>
    <w:p w14:paraId="342440F0" w14:textId="409C0D61" w:rsidR="00D41559" w:rsidRPr="00CD2DAA" w:rsidRDefault="00D41559" w:rsidP="00D41559">
      <w:pPr>
        <w:rPr>
          <w:kern w:val="1"/>
          <w:sz w:val="22"/>
          <w:szCs w:val="22"/>
          <w:lang w:bidi="en-US"/>
        </w:rPr>
      </w:pPr>
      <w:r w:rsidRPr="00CD2DAA">
        <w:rPr>
          <w:kern w:val="1"/>
          <w:sz w:val="22"/>
          <w:szCs w:val="22"/>
          <w:lang w:bidi="en-US"/>
        </w:rPr>
        <w:t>Los desmontajes de elementos de las instalaciones eléctricas e hidráulicas se incluyen en las secciones respectivas de estas Especificaciones Técnicas.</w:t>
      </w:r>
    </w:p>
    <w:p w14:paraId="1FCE91EC" w14:textId="77777777" w:rsidR="00DC4184" w:rsidRPr="00CD2DAA" w:rsidRDefault="00DC4184" w:rsidP="00DC4184">
      <w:pPr>
        <w:spacing w:line="276" w:lineRule="auto"/>
        <w:jc w:val="both"/>
        <w:rPr>
          <w:rFonts w:eastAsia="Times New Roman"/>
          <w:sz w:val="22"/>
          <w:szCs w:val="22"/>
          <w:lang w:val="es-GT" w:eastAsia="es-GT"/>
        </w:rPr>
      </w:pPr>
      <w:r w:rsidRPr="00CD2DAA">
        <w:rPr>
          <w:rFonts w:eastAsia="Times New Roman"/>
          <w:sz w:val="22"/>
          <w:szCs w:val="22"/>
          <w:lang w:val="es-GT" w:eastAsia="es-GT"/>
        </w:rPr>
        <w:t xml:space="preserve">El material de desecho, producto del desmontaje y limpieza inicial, así como el que se vaya acumulando, conforme avance la obra, deberá ser desalojado del sitio con tanta frecuencia como sea requerido para no entorpecer ningún proceso constructivo, lo mismo que las actividades normales, la Supervisión y/o Administrador de Contrato autorizará y controlará estos desalojos. Todos los materiales a desalojar deberán ser trasladados a un botadero autorizado por las autoridades competentes, fotocopia del original de dicha autorización deberá ser entregada a la Administración del Contrato, quien proporcionará su Visto Bueno, el original de este documento permanecerá en la Obra durante su ejecución. </w:t>
      </w:r>
    </w:p>
    <w:p w14:paraId="4A1B1637" w14:textId="77777777" w:rsidR="00D07DE5" w:rsidRPr="00CD2DAA" w:rsidRDefault="00DC4184" w:rsidP="00DC4184">
      <w:pPr>
        <w:spacing w:line="276" w:lineRule="auto"/>
        <w:jc w:val="both"/>
        <w:rPr>
          <w:rFonts w:eastAsia="Times New Roman"/>
          <w:sz w:val="22"/>
          <w:szCs w:val="22"/>
          <w:lang w:val="es-GT" w:eastAsia="es-GT"/>
        </w:rPr>
      </w:pPr>
      <w:r w:rsidRPr="00CD2DAA">
        <w:rPr>
          <w:rFonts w:eastAsia="Times New Roman"/>
          <w:sz w:val="22"/>
          <w:szCs w:val="22"/>
          <w:lang w:val="es-GT" w:eastAsia="es-GT"/>
        </w:rPr>
        <w:t>Todos los elementos que sean desmontados, en virtud del trabajo descrito, serán clasificados y almacenados bajo inventario, en coordinación con la Supervisión y la Administración del Contrato, para evitar los efectos negativos que puedan causar los agentes atmosféricos, el uso o daño por parte de personal la Contratista.</w:t>
      </w:r>
      <w:r w:rsidR="00D07DE5" w:rsidRPr="00CD2DAA">
        <w:rPr>
          <w:rFonts w:eastAsia="Times New Roman"/>
          <w:sz w:val="22"/>
          <w:szCs w:val="22"/>
          <w:lang w:val="es-GT" w:eastAsia="es-GT"/>
        </w:rPr>
        <w:t xml:space="preserve"> </w:t>
      </w:r>
    </w:p>
    <w:p w14:paraId="214A628F" w14:textId="0756D111" w:rsidR="004842E6" w:rsidRDefault="00D07DE5" w:rsidP="00792539">
      <w:pPr>
        <w:spacing w:line="276" w:lineRule="auto"/>
        <w:jc w:val="both"/>
        <w:rPr>
          <w:rFonts w:eastAsia="Times New Roman"/>
          <w:sz w:val="22"/>
          <w:szCs w:val="22"/>
          <w:lang w:val="es-GT" w:eastAsia="es-GT"/>
        </w:rPr>
      </w:pPr>
      <w:r w:rsidRPr="00CD2DAA">
        <w:rPr>
          <w:rFonts w:eastAsia="Times New Roman"/>
          <w:sz w:val="22"/>
          <w:szCs w:val="22"/>
          <w:lang w:val="es-GT" w:eastAsia="es-GT"/>
        </w:rPr>
        <w:t xml:space="preserve">Los elementos que sean desmontados y que según el Formulario de Oferta y los Planos Constructivos se indique serán recolocados deberán revisarse para reparar y restituir los daños que pudieran presentar por su uso. Estas reparaciones deberán estar incluidas en el precio de </w:t>
      </w:r>
      <w:r w:rsidR="00883170" w:rsidRPr="00CD2DAA">
        <w:rPr>
          <w:rFonts w:eastAsia="Times New Roman"/>
          <w:sz w:val="22"/>
          <w:szCs w:val="22"/>
          <w:lang w:val="es-GT" w:eastAsia="es-GT"/>
        </w:rPr>
        <w:t>la reinstalación de dichos elementos en la respectiva partida del Formulario de Oferta.</w:t>
      </w:r>
    </w:p>
    <w:p w14:paraId="289F2144" w14:textId="77777777" w:rsidR="00223F98" w:rsidRPr="00CD2DAA" w:rsidRDefault="00223F98" w:rsidP="00792539">
      <w:pPr>
        <w:spacing w:line="276" w:lineRule="auto"/>
        <w:jc w:val="both"/>
        <w:rPr>
          <w:rFonts w:eastAsia="Times New Roman"/>
          <w:sz w:val="22"/>
          <w:szCs w:val="22"/>
          <w:lang w:val="es-GT" w:eastAsia="es-GT"/>
        </w:rPr>
      </w:pPr>
    </w:p>
    <w:p w14:paraId="4930D990" w14:textId="24AF2127" w:rsidR="00DC4184" w:rsidRPr="00CD2DAA" w:rsidRDefault="00042BDB" w:rsidP="00042BDB">
      <w:pPr>
        <w:jc w:val="both"/>
        <w:rPr>
          <w:b/>
          <w:bCs/>
          <w:color w:val="000000" w:themeColor="text1"/>
          <w:sz w:val="22"/>
          <w:szCs w:val="22"/>
        </w:rPr>
      </w:pPr>
      <w:bookmarkStart w:id="7" w:name="_Toc29480207"/>
      <w:bookmarkStart w:id="8" w:name="_Toc84583334"/>
      <w:r w:rsidRPr="00CD2DAA">
        <w:rPr>
          <w:b/>
          <w:bCs/>
          <w:color w:val="000000" w:themeColor="text1"/>
          <w:sz w:val="22"/>
          <w:szCs w:val="22"/>
        </w:rPr>
        <w:t>D</w:t>
      </w:r>
      <w:r w:rsidR="00DC4184" w:rsidRPr="00CD2DAA">
        <w:rPr>
          <w:b/>
          <w:bCs/>
          <w:color w:val="000000" w:themeColor="text1"/>
          <w:sz w:val="22"/>
          <w:szCs w:val="22"/>
        </w:rPr>
        <w:t>EMOLICIONES</w:t>
      </w:r>
      <w:bookmarkEnd w:id="7"/>
      <w:bookmarkEnd w:id="8"/>
      <w:r w:rsidR="00DC4184" w:rsidRPr="00CD2DAA">
        <w:rPr>
          <w:b/>
          <w:bCs/>
          <w:color w:val="000000" w:themeColor="text1"/>
          <w:sz w:val="22"/>
          <w:szCs w:val="22"/>
        </w:rPr>
        <w:t xml:space="preserve"> </w:t>
      </w:r>
    </w:p>
    <w:p w14:paraId="6D978B30" w14:textId="69C3AF37" w:rsidR="00D41559" w:rsidRPr="00CD2DAA" w:rsidRDefault="00D41559" w:rsidP="00042BDB">
      <w:pPr>
        <w:jc w:val="both"/>
        <w:rPr>
          <w:b/>
          <w:bCs/>
          <w:color w:val="000000" w:themeColor="text1"/>
          <w:sz w:val="22"/>
          <w:szCs w:val="22"/>
        </w:rPr>
      </w:pPr>
    </w:p>
    <w:p w14:paraId="35872C11" w14:textId="0FD02F7C" w:rsidR="00D41559" w:rsidRPr="00CD2DAA" w:rsidRDefault="00D41559" w:rsidP="00042BDB">
      <w:pPr>
        <w:jc w:val="both"/>
        <w:rPr>
          <w:color w:val="000000" w:themeColor="text1"/>
          <w:sz w:val="22"/>
          <w:szCs w:val="22"/>
        </w:rPr>
      </w:pPr>
      <w:r w:rsidRPr="00CD2DAA">
        <w:rPr>
          <w:color w:val="000000" w:themeColor="text1"/>
          <w:sz w:val="22"/>
          <w:szCs w:val="22"/>
        </w:rPr>
        <w:t>Esta partida comprende el suministro de mano de obra, herramientas y servicios necesarios para realizar los trabajos de demolición descritos en el Formulario de Oferta y Planos constructivos y éstos incluyen los siguientes:</w:t>
      </w:r>
    </w:p>
    <w:p w14:paraId="69E43E04" w14:textId="77777777" w:rsidR="00792539" w:rsidRDefault="00792539" w:rsidP="00792539">
      <w:pPr>
        <w:pStyle w:val="Prrafodelista"/>
        <w:numPr>
          <w:ilvl w:val="0"/>
          <w:numId w:val="9"/>
        </w:numPr>
        <w:rPr>
          <w:rFonts w:ascii="Arial" w:hAnsi="Arial" w:cs="Arial"/>
          <w:kern w:val="1"/>
          <w:sz w:val="22"/>
          <w:szCs w:val="22"/>
          <w:lang w:bidi="en-US"/>
        </w:rPr>
      </w:pPr>
      <w:r w:rsidRPr="00187821">
        <w:rPr>
          <w:rFonts w:ascii="Arial" w:hAnsi="Arial" w:cs="Arial"/>
          <w:kern w:val="1"/>
          <w:sz w:val="22"/>
          <w:szCs w:val="22"/>
          <w:lang w:bidi="en-US"/>
        </w:rPr>
        <w:t xml:space="preserve">Demolición de piso de concreto tipo acera </w:t>
      </w:r>
    </w:p>
    <w:p w14:paraId="06A861AB" w14:textId="7ED1DA98" w:rsidR="004842E6" w:rsidRDefault="00D41559" w:rsidP="00FA2F28">
      <w:pPr>
        <w:pStyle w:val="Prrafodelista"/>
        <w:numPr>
          <w:ilvl w:val="0"/>
          <w:numId w:val="9"/>
        </w:numPr>
        <w:rPr>
          <w:rFonts w:ascii="Arial" w:hAnsi="Arial" w:cs="Arial"/>
          <w:color w:val="000000" w:themeColor="text1"/>
          <w:sz w:val="22"/>
          <w:szCs w:val="22"/>
        </w:rPr>
      </w:pPr>
      <w:r w:rsidRPr="00CD2DAA">
        <w:rPr>
          <w:rFonts w:ascii="Arial" w:hAnsi="Arial" w:cs="Arial"/>
          <w:color w:val="000000" w:themeColor="text1"/>
          <w:sz w:val="22"/>
          <w:szCs w:val="22"/>
        </w:rPr>
        <w:t>Demolición de pared de</w:t>
      </w:r>
      <w:r w:rsidR="00D50B0D">
        <w:rPr>
          <w:rFonts w:ascii="Arial" w:hAnsi="Arial" w:cs="Arial"/>
          <w:color w:val="000000" w:themeColor="text1"/>
          <w:sz w:val="22"/>
          <w:szCs w:val="22"/>
        </w:rPr>
        <w:t xml:space="preserve"> </w:t>
      </w:r>
      <w:r w:rsidR="00792539">
        <w:rPr>
          <w:rFonts w:ascii="Arial" w:hAnsi="Arial" w:cs="Arial"/>
          <w:color w:val="000000" w:themeColor="text1"/>
          <w:sz w:val="22"/>
          <w:szCs w:val="22"/>
        </w:rPr>
        <w:t>bloque</w:t>
      </w:r>
    </w:p>
    <w:p w14:paraId="3D65EC5B" w14:textId="77777777" w:rsidR="00792539" w:rsidRPr="00187821" w:rsidRDefault="00792539" w:rsidP="00792539">
      <w:pPr>
        <w:pStyle w:val="Prrafodelista"/>
        <w:numPr>
          <w:ilvl w:val="0"/>
          <w:numId w:val="9"/>
        </w:numPr>
        <w:rPr>
          <w:rFonts w:ascii="Arial" w:hAnsi="Arial" w:cs="Arial"/>
          <w:kern w:val="1"/>
          <w:sz w:val="22"/>
          <w:szCs w:val="22"/>
          <w:lang w:bidi="en-US"/>
        </w:rPr>
      </w:pPr>
      <w:r>
        <w:rPr>
          <w:rFonts w:ascii="Arial" w:hAnsi="Arial" w:cs="Arial"/>
          <w:kern w:val="1"/>
          <w:sz w:val="22"/>
          <w:szCs w:val="22"/>
          <w:lang w:bidi="en-US"/>
        </w:rPr>
        <w:t>Demolición de pretil</w:t>
      </w:r>
    </w:p>
    <w:p w14:paraId="13C30C5B" w14:textId="1614F652" w:rsidR="005C195A" w:rsidRPr="00CD2DAA" w:rsidRDefault="005C195A" w:rsidP="005C195A">
      <w:pPr>
        <w:rPr>
          <w:color w:val="000000" w:themeColor="text1"/>
          <w:sz w:val="22"/>
          <w:szCs w:val="22"/>
        </w:rPr>
      </w:pPr>
    </w:p>
    <w:p w14:paraId="3D3A6B26" w14:textId="742BA026" w:rsidR="005C195A" w:rsidRPr="00CD2DAA" w:rsidRDefault="005C195A" w:rsidP="005C195A">
      <w:pPr>
        <w:rPr>
          <w:color w:val="000000" w:themeColor="text1"/>
          <w:sz w:val="22"/>
          <w:szCs w:val="22"/>
        </w:rPr>
      </w:pPr>
      <w:r w:rsidRPr="00CD2DAA">
        <w:rPr>
          <w:color w:val="000000" w:themeColor="text1"/>
          <w:sz w:val="22"/>
          <w:szCs w:val="22"/>
        </w:rPr>
        <w:t>Las demoliciones de elementos de los sistemas hidráulicos se describen en la sección respectiva de estas Especificaciones Técnicas.</w:t>
      </w:r>
    </w:p>
    <w:p w14:paraId="0AB11A5E" w14:textId="77777777" w:rsidR="00F55061" w:rsidRPr="00CD2DAA" w:rsidRDefault="00F55061" w:rsidP="00042BDB">
      <w:pPr>
        <w:jc w:val="both"/>
        <w:rPr>
          <w:color w:val="000000" w:themeColor="text1"/>
          <w:sz w:val="22"/>
          <w:szCs w:val="22"/>
        </w:rPr>
      </w:pPr>
    </w:p>
    <w:p w14:paraId="721740E7" w14:textId="77777777" w:rsidR="00DC4184" w:rsidRPr="00CD2DAA" w:rsidRDefault="00DC4184" w:rsidP="00DC4184">
      <w:pPr>
        <w:spacing w:line="276" w:lineRule="auto"/>
        <w:jc w:val="both"/>
        <w:rPr>
          <w:kern w:val="1"/>
          <w:sz w:val="22"/>
          <w:szCs w:val="22"/>
          <w:lang w:bidi="en-US"/>
        </w:rPr>
      </w:pPr>
      <w:r w:rsidRPr="00CD2DAA">
        <w:rPr>
          <w:kern w:val="1"/>
          <w:sz w:val="22"/>
          <w:szCs w:val="22"/>
          <w:lang w:bidi="en-US"/>
        </w:rPr>
        <w:t>Estas actividades se realizarán según se indique en Formulario de Oferta y planos constructivos (para reparaciones en paredes y/o construcciones de paredes nuevas dentro del establecimiento). La Contratista proporcionará la mano de obra, herramientas, equipo, transporte y demás servicios necesarios para la correcta ejecución de los trabajos de demolición.</w:t>
      </w:r>
    </w:p>
    <w:p w14:paraId="0121C4B9" w14:textId="77777777" w:rsidR="00DC4184" w:rsidRPr="00CD2DAA" w:rsidRDefault="00DC4184" w:rsidP="00DC4184">
      <w:pPr>
        <w:spacing w:line="276" w:lineRule="auto"/>
        <w:jc w:val="both"/>
        <w:rPr>
          <w:kern w:val="1"/>
          <w:sz w:val="22"/>
          <w:szCs w:val="22"/>
          <w:lang w:bidi="en-US"/>
        </w:rPr>
      </w:pPr>
      <w:bookmarkStart w:id="9" w:name="_Hlk28883149"/>
      <w:r w:rsidRPr="00CD2DAA">
        <w:rPr>
          <w:kern w:val="1"/>
          <w:sz w:val="22"/>
          <w:szCs w:val="22"/>
          <w:lang w:bidi="en-US"/>
        </w:rPr>
        <w:t>La Contratista efectuará el manejo interno, acopio en forma ordenada y aprobada por la Supervisión y/o la Administración del Contrato, y transporte de todos los escombros, ripio, basura y material sobrante de estos trabajos, tendrá que desalojarse del lugar de la obra para dejar el establecimiento en condiciones de limpieza tal que permita la ejecución de los trabajos de Readecuación.</w:t>
      </w:r>
    </w:p>
    <w:p w14:paraId="0784A8C7" w14:textId="77777777" w:rsidR="00DC4184" w:rsidRPr="00CD2DAA" w:rsidRDefault="00DC4184" w:rsidP="00DC4184">
      <w:pPr>
        <w:spacing w:line="276" w:lineRule="auto"/>
        <w:jc w:val="both"/>
        <w:rPr>
          <w:kern w:val="1"/>
          <w:sz w:val="22"/>
          <w:szCs w:val="22"/>
          <w:lang w:bidi="en-US"/>
        </w:rPr>
      </w:pPr>
      <w:r w:rsidRPr="00CD2DAA">
        <w:rPr>
          <w:kern w:val="1"/>
          <w:sz w:val="22"/>
          <w:szCs w:val="22"/>
          <w:lang w:bidi="en-US"/>
        </w:rPr>
        <w:t xml:space="preserve">El material de desecho, producto de la demolición, así como el que se vaya acumulando, conforme avance la obra, deberá ser removido del sitio con tanta frecuencia como sea requerido para no entorpecer el proceso, lo mismo que las actividades normales y autorizado por la Supervisión. La Contratista para este tipo de trabajo debe considerar: </w:t>
      </w:r>
    </w:p>
    <w:bookmarkEnd w:id="9"/>
    <w:p w14:paraId="074B9D49" w14:textId="587DB233" w:rsidR="00DC4184" w:rsidRPr="00CD2DAA" w:rsidRDefault="00DC4184" w:rsidP="00DC4184">
      <w:pPr>
        <w:spacing w:line="276" w:lineRule="auto"/>
        <w:jc w:val="both"/>
        <w:rPr>
          <w:kern w:val="1"/>
          <w:sz w:val="22"/>
          <w:szCs w:val="22"/>
          <w:lang w:bidi="en-US"/>
        </w:rPr>
      </w:pPr>
      <w:r w:rsidRPr="00CD2DAA">
        <w:rPr>
          <w:kern w:val="1"/>
          <w:sz w:val="22"/>
          <w:szCs w:val="22"/>
          <w:lang w:bidi="en-US"/>
        </w:rPr>
        <w:t xml:space="preserve">Para demoliciones de elementos de concreto simple o reforzado y mampostería de piedra o bloque realizadas en forma manual deberán ejecutarse en dimensiones apropiadas aprobadas por la Supervisión, con el fin de evitar accidentes, evitando la interferencia en el tráfico vehicular y peatonal. </w:t>
      </w:r>
    </w:p>
    <w:p w14:paraId="692A340E" w14:textId="77777777" w:rsidR="00684822" w:rsidRPr="00CD2DAA" w:rsidRDefault="00684822" w:rsidP="00DC4184">
      <w:pPr>
        <w:spacing w:line="276" w:lineRule="auto"/>
        <w:jc w:val="both"/>
        <w:rPr>
          <w:kern w:val="1"/>
          <w:sz w:val="22"/>
          <w:szCs w:val="22"/>
          <w:lang w:bidi="en-US"/>
        </w:rPr>
      </w:pPr>
    </w:p>
    <w:p w14:paraId="7ADDA0F7" w14:textId="77777777" w:rsidR="00DC4184" w:rsidRPr="00CD2DAA" w:rsidRDefault="00DC4184" w:rsidP="00DC4184">
      <w:pPr>
        <w:spacing w:line="276" w:lineRule="auto"/>
        <w:jc w:val="both"/>
        <w:rPr>
          <w:kern w:val="1"/>
          <w:sz w:val="22"/>
          <w:szCs w:val="22"/>
          <w:lang w:bidi="en-US"/>
        </w:rPr>
      </w:pPr>
      <w:r w:rsidRPr="00CD2DAA">
        <w:rPr>
          <w:kern w:val="1"/>
          <w:sz w:val="22"/>
          <w:szCs w:val="22"/>
          <w:lang w:bidi="en-US"/>
        </w:rPr>
        <w:t xml:space="preserve">La Contratista no puede: </w:t>
      </w:r>
    </w:p>
    <w:p w14:paraId="23752911" w14:textId="77777777" w:rsidR="00DC4184" w:rsidRPr="00CD2DAA" w:rsidRDefault="00DC4184" w:rsidP="00DC4184">
      <w:pPr>
        <w:spacing w:line="276" w:lineRule="auto"/>
        <w:jc w:val="both"/>
        <w:rPr>
          <w:i/>
          <w:kern w:val="1"/>
          <w:sz w:val="22"/>
          <w:szCs w:val="22"/>
          <w:lang w:bidi="en-US"/>
        </w:rPr>
      </w:pPr>
      <w:r w:rsidRPr="00CD2DAA">
        <w:rPr>
          <w:i/>
          <w:kern w:val="1"/>
          <w:sz w:val="22"/>
          <w:szCs w:val="22"/>
          <w:lang w:bidi="en-US"/>
        </w:rPr>
        <w:t xml:space="preserve">Usar explosivos  </w:t>
      </w:r>
    </w:p>
    <w:p w14:paraId="60B540AC" w14:textId="77777777" w:rsidR="00DC4184" w:rsidRPr="00CD2DAA" w:rsidRDefault="00DC4184" w:rsidP="00DC4184">
      <w:pPr>
        <w:spacing w:line="276" w:lineRule="auto"/>
        <w:jc w:val="both"/>
        <w:rPr>
          <w:i/>
          <w:kern w:val="1"/>
          <w:sz w:val="22"/>
          <w:szCs w:val="22"/>
          <w:lang w:bidi="en-US"/>
        </w:rPr>
      </w:pPr>
      <w:r w:rsidRPr="00CD2DAA">
        <w:rPr>
          <w:i/>
          <w:kern w:val="1"/>
          <w:sz w:val="22"/>
          <w:szCs w:val="22"/>
          <w:lang w:bidi="en-US"/>
        </w:rPr>
        <w:t>Quemar ningún material</w:t>
      </w:r>
    </w:p>
    <w:p w14:paraId="247EFBF9" w14:textId="08567569" w:rsidR="00DC4184" w:rsidRPr="00CD2DAA" w:rsidRDefault="00DC4184" w:rsidP="00DC4184">
      <w:pPr>
        <w:spacing w:line="276" w:lineRule="auto"/>
        <w:jc w:val="both"/>
        <w:rPr>
          <w:i/>
          <w:kern w:val="1"/>
          <w:sz w:val="22"/>
          <w:szCs w:val="22"/>
          <w:lang w:bidi="en-US"/>
        </w:rPr>
      </w:pPr>
      <w:r w:rsidRPr="00CD2DAA">
        <w:rPr>
          <w:i/>
          <w:kern w:val="1"/>
          <w:sz w:val="22"/>
          <w:szCs w:val="22"/>
          <w:lang w:bidi="en-US"/>
        </w:rPr>
        <w:t>Acumular o almacenar materiales, desperdicios o basura en las aceras o calles alrededor del sitio.</w:t>
      </w:r>
    </w:p>
    <w:p w14:paraId="77E2F27E" w14:textId="77777777" w:rsidR="00684822" w:rsidRPr="00CD2DAA" w:rsidRDefault="00684822" w:rsidP="00DC4184">
      <w:pPr>
        <w:spacing w:line="276" w:lineRule="auto"/>
        <w:jc w:val="both"/>
        <w:rPr>
          <w:i/>
          <w:kern w:val="1"/>
          <w:sz w:val="22"/>
          <w:szCs w:val="22"/>
          <w:lang w:bidi="en-US"/>
        </w:rPr>
      </w:pPr>
    </w:p>
    <w:p w14:paraId="595FD652" w14:textId="77777777" w:rsidR="00223F98" w:rsidRDefault="00C7772D" w:rsidP="00223F98">
      <w:pPr>
        <w:jc w:val="both"/>
        <w:rPr>
          <w:color w:val="000000" w:themeColor="text1"/>
          <w:sz w:val="22"/>
          <w:szCs w:val="22"/>
        </w:rPr>
      </w:pPr>
      <w:r w:rsidRPr="00CD2DAA">
        <w:rPr>
          <w:b/>
          <w:color w:val="000000" w:themeColor="text1"/>
          <w:sz w:val="22"/>
          <w:szCs w:val="22"/>
        </w:rPr>
        <w:t>FORMA DE PAGO</w:t>
      </w:r>
      <w:r w:rsidRPr="00CD2DAA">
        <w:rPr>
          <w:color w:val="000000" w:themeColor="text1"/>
          <w:sz w:val="22"/>
          <w:szCs w:val="22"/>
        </w:rPr>
        <w:t>.</w:t>
      </w:r>
    </w:p>
    <w:p w14:paraId="4B8016F0" w14:textId="2F12278F" w:rsidR="00DC4184" w:rsidRDefault="00DC4184" w:rsidP="00223F98">
      <w:pPr>
        <w:jc w:val="both"/>
        <w:rPr>
          <w:sz w:val="22"/>
          <w:szCs w:val="22"/>
        </w:rPr>
      </w:pPr>
      <w:r w:rsidRPr="00CD2DAA">
        <w:rPr>
          <w:kern w:val="1"/>
          <w:sz w:val="22"/>
          <w:szCs w:val="22"/>
          <w:lang w:bidi="en-US"/>
        </w:rPr>
        <w:t>La demolición de paredes y elementos estructurales existentes, se pagarán según indique el plan de oferta y el costo unitario debe incluir su desalojo y disposición final en los sitios aprobados por la supervisión y/o el propietario.</w:t>
      </w:r>
      <w:r w:rsidR="00550846">
        <w:rPr>
          <w:kern w:val="1"/>
          <w:sz w:val="22"/>
          <w:szCs w:val="22"/>
          <w:lang w:bidi="en-US"/>
        </w:rPr>
        <w:br w:type="page"/>
      </w:r>
    </w:p>
    <w:p w14:paraId="5695B129" w14:textId="1F99AC3F" w:rsidR="00585693" w:rsidRPr="0059022B" w:rsidRDefault="00B36246" w:rsidP="00FA2F28">
      <w:pPr>
        <w:pStyle w:val="Ttulo2"/>
        <w:numPr>
          <w:ilvl w:val="0"/>
          <w:numId w:val="7"/>
        </w:numPr>
        <w:rPr>
          <w:rFonts w:ascii="Arial" w:hAnsi="Arial" w:cs="Arial"/>
          <w:sz w:val="22"/>
          <w:szCs w:val="22"/>
        </w:rPr>
      </w:pPr>
      <w:bookmarkStart w:id="10" w:name="_Toc120715656"/>
      <w:r w:rsidRPr="0059022B">
        <w:rPr>
          <w:rFonts w:ascii="Arial" w:hAnsi="Arial" w:cs="Arial"/>
          <w:sz w:val="22"/>
          <w:szCs w:val="22"/>
        </w:rPr>
        <w:t>TERRACERÍ</w:t>
      </w:r>
      <w:r w:rsidR="00585693" w:rsidRPr="0059022B">
        <w:rPr>
          <w:rFonts w:ascii="Arial" w:hAnsi="Arial" w:cs="Arial"/>
          <w:sz w:val="22"/>
          <w:szCs w:val="22"/>
        </w:rPr>
        <w:t>A</w:t>
      </w:r>
      <w:bookmarkEnd w:id="10"/>
    </w:p>
    <w:p w14:paraId="6B2AFF44" w14:textId="77777777" w:rsidR="00DB167A" w:rsidRPr="0059022B" w:rsidRDefault="00DB167A" w:rsidP="00DB167A"/>
    <w:p w14:paraId="264F56E1" w14:textId="474D3DF2" w:rsidR="00F712AF" w:rsidRPr="0059022B" w:rsidRDefault="00042BDB" w:rsidP="00A453FA">
      <w:pPr>
        <w:jc w:val="both"/>
        <w:rPr>
          <w:rFonts w:eastAsia="Andale Sans UI"/>
          <w:b/>
          <w:bCs/>
          <w:kern w:val="1"/>
          <w:sz w:val="22"/>
          <w:szCs w:val="22"/>
        </w:rPr>
      </w:pPr>
      <w:r w:rsidRPr="0059022B">
        <w:rPr>
          <w:rFonts w:eastAsia="Andale Sans UI"/>
          <w:b/>
          <w:bCs/>
          <w:kern w:val="1"/>
          <w:sz w:val="22"/>
          <w:szCs w:val="22"/>
        </w:rPr>
        <w:t>T</w:t>
      </w:r>
      <w:r w:rsidR="00073FF4" w:rsidRPr="0059022B">
        <w:rPr>
          <w:rFonts w:eastAsia="Andale Sans UI"/>
          <w:b/>
          <w:bCs/>
          <w:kern w:val="1"/>
          <w:sz w:val="22"/>
          <w:szCs w:val="22"/>
        </w:rPr>
        <w:t>RAZO Y NIVELACI</w:t>
      </w:r>
      <w:r w:rsidR="00DB76A1" w:rsidRPr="0059022B">
        <w:rPr>
          <w:rFonts w:eastAsia="Andale Sans UI"/>
          <w:b/>
          <w:bCs/>
          <w:kern w:val="1"/>
          <w:sz w:val="22"/>
          <w:szCs w:val="22"/>
        </w:rPr>
        <w:t>Ó</w:t>
      </w:r>
      <w:r w:rsidR="00073FF4" w:rsidRPr="0059022B">
        <w:rPr>
          <w:rFonts w:eastAsia="Andale Sans UI"/>
          <w:b/>
          <w:bCs/>
          <w:kern w:val="1"/>
          <w:sz w:val="22"/>
          <w:szCs w:val="22"/>
        </w:rPr>
        <w:t>N</w:t>
      </w:r>
    </w:p>
    <w:p w14:paraId="794E56C9" w14:textId="77777777" w:rsidR="00F55061" w:rsidRPr="00CD2DAA" w:rsidRDefault="00F55061" w:rsidP="00A453FA">
      <w:pPr>
        <w:jc w:val="both"/>
        <w:rPr>
          <w:rFonts w:eastAsia="Andale Sans UI"/>
          <w:b/>
          <w:bCs/>
          <w:color w:val="000000" w:themeColor="text1"/>
          <w:kern w:val="1"/>
          <w:sz w:val="22"/>
          <w:szCs w:val="22"/>
        </w:rPr>
      </w:pPr>
    </w:p>
    <w:p w14:paraId="5E85B37F" w14:textId="62418C22" w:rsidR="00D07FAB" w:rsidRPr="00CD2DAA" w:rsidRDefault="00D07FAB" w:rsidP="002A7A76">
      <w:pPr>
        <w:jc w:val="both"/>
        <w:rPr>
          <w:color w:val="000000" w:themeColor="text1"/>
          <w:sz w:val="22"/>
          <w:szCs w:val="22"/>
        </w:rPr>
      </w:pPr>
      <w:r w:rsidRPr="00CD2DAA">
        <w:rPr>
          <w:color w:val="000000" w:themeColor="text1"/>
          <w:sz w:val="22"/>
          <w:szCs w:val="22"/>
        </w:rPr>
        <w:t xml:space="preserve">La Contratista deberá ejecutar todas las obras necesarias para el trazo de las readecuaciones </w:t>
      </w:r>
      <w:r w:rsidR="00DB76A1" w:rsidRPr="00CD2DAA">
        <w:rPr>
          <w:color w:val="000000" w:themeColor="text1"/>
          <w:sz w:val="22"/>
          <w:szCs w:val="22"/>
        </w:rPr>
        <w:t xml:space="preserve">y construcciones </w:t>
      </w:r>
      <w:r w:rsidRPr="00CD2DAA">
        <w:rPr>
          <w:color w:val="000000" w:themeColor="text1"/>
          <w:sz w:val="22"/>
          <w:szCs w:val="22"/>
        </w:rPr>
        <w:t>en el proyecto, estableciendo ejes, plomos y niveles, de acuerdo a lo indicado en los planos constructivos. Debiendo respetar niveles existentes.</w:t>
      </w:r>
    </w:p>
    <w:p w14:paraId="2B13E792" w14:textId="7AD970C2" w:rsidR="00D07FAB" w:rsidRPr="00CD2DAA" w:rsidRDefault="00D07FAB" w:rsidP="002A7A76">
      <w:pPr>
        <w:jc w:val="both"/>
        <w:rPr>
          <w:color w:val="000000" w:themeColor="text1"/>
          <w:sz w:val="22"/>
          <w:szCs w:val="22"/>
        </w:rPr>
      </w:pPr>
      <w:r w:rsidRPr="00CD2DAA">
        <w:rPr>
          <w:color w:val="000000" w:themeColor="text1"/>
          <w:sz w:val="22"/>
          <w:szCs w:val="22"/>
        </w:rPr>
        <w:t>La Supervisión revisará y aprobarán el trazo, comprobando que la distancia entre los puntos esté de acuerdo al plano. Esta actividad deberá quedar asentada en Bitácora. La Contratista trazará las rasantes y dimensiones de la construcción de acuerdo a los ejes, medidas y niveles marcados en los planos, considerando las construcciones existentes</w:t>
      </w:r>
      <w:r w:rsidR="003F4C5D" w:rsidRPr="00CD2DAA">
        <w:rPr>
          <w:color w:val="000000" w:themeColor="text1"/>
          <w:sz w:val="22"/>
          <w:szCs w:val="22"/>
        </w:rPr>
        <w:t>.</w:t>
      </w:r>
    </w:p>
    <w:p w14:paraId="02C7C23C" w14:textId="77777777" w:rsidR="00F55061" w:rsidRPr="00CD2DAA" w:rsidRDefault="00F55061" w:rsidP="002A7A76">
      <w:pPr>
        <w:jc w:val="both"/>
        <w:rPr>
          <w:color w:val="000000" w:themeColor="text1"/>
          <w:sz w:val="22"/>
          <w:szCs w:val="22"/>
        </w:rPr>
      </w:pPr>
    </w:p>
    <w:p w14:paraId="4F323944" w14:textId="4D64501C" w:rsidR="00F712AF" w:rsidRPr="00CD2DAA" w:rsidRDefault="00073FF4" w:rsidP="002A7A76">
      <w:pPr>
        <w:jc w:val="both"/>
        <w:rPr>
          <w:rFonts w:eastAsia="Andale Sans UI"/>
          <w:b/>
          <w:bCs/>
          <w:color w:val="000000" w:themeColor="text1"/>
          <w:kern w:val="1"/>
          <w:sz w:val="22"/>
          <w:szCs w:val="22"/>
        </w:rPr>
      </w:pPr>
      <w:r w:rsidRPr="00CD2DAA">
        <w:rPr>
          <w:rFonts w:eastAsia="Andale Sans UI"/>
          <w:b/>
          <w:bCs/>
          <w:color w:val="000000" w:themeColor="text1"/>
          <w:kern w:val="1"/>
          <w:sz w:val="22"/>
          <w:szCs w:val="22"/>
        </w:rPr>
        <w:t>MATERIAL DE TRAZO</w:t>
      </w:r>
    </w:p>
    <w:p w14:paraId="1C621C03" w14:textId="77777777" w:rsidR="00F55061" w:rsidRPr="00CD2DAA" w:rsidRDefault="00F55061" w:rsidP="002A7A76">
      <w:pPr>
        <w:jc w:val="both"/>
        <w:rPr>
          <w:color w:val="000000" w:themeColor="text1"/>
          <w:sz w:val="22"/>
          <w:szCs w:val="22"/>
        </w:rPr>
      </w:pPr>
    </w:p>
    <w:p w14:paraId="39067215" w14:textId="44731FBC" w:rsidR="00073FF4" w:rsidRPr="00CD2DAA" w:rsidRDefault="00073FF4" w:rsidP="002A7A76">
      <w:pPr>
        <w:jc w:val="both"/>
        <w:rPr>
          <w:color w:val="000000" w:themeColor="text1"/>
          <w:sz w:val="22"/>
          <w:szCs w:val="22"/>
        </w:rPr>
      </w:pPr>
      <w:r w:rsidRPr="00CD2DAA">
        <w:rPr>
          <w:color w:val="000000" w:themeColor="text1"/>
          <w:sz w:val="22"/>
          <w:szCs w:val="22"/>
        </w:rPr>
        <w:t>La madera utilizada en la construcción será de pino. Los elementos verticales de las niveletas serán de piezas de cuartón de un largo suficiente para evitar que la niveleta se desplome; las piezas horizontales serán de regla canteada por su lado superior.</w:t>
      </w:r>
    </w:p>
    <w:p w14:paraId="0F954206" w14:textId="77777777" w:rsidR="00F55061" w:rsidRPr="00CD2DAA" w:rsidRDefault="00F55061" w:rsidP="002A7A76">
      <w:pPr>
        <w:jc w:val="both"/>
        <w:rPr>
          <w:color w:val="000000" w:themeColor="text1"/>
          <w:sz w:val="22"/>
          <w:szCs w:val="22"/>
        </w:rPr>
      </w:pPr>
    </w:p>
    <w:p w14:paraId="2168BEE6" w14:textId="6C1298AC" w:rsidR="00F712AF" w:rsidRPr="00CD2DAA" w:rsidRDefault="00073FF4" w:rsidP="002A7A76">
      <w:pPr>
        <w:jc w:val="both"/>
        <w:rPr>
          <w:b/>
          <w:bCs/>
          <w:color w:val="000000" w:themeColor="text1"/>
          <w:sz w:val="22"/>
          <w:szCs w:val="22"/>
        </w:rPr>
      </w:pPr>
      <w:r w:rsidRPr="00CD2DAA">
        <w:rPr>
          <w:b/>
          <w:bCs/>
          <w:color w:val="000000" w:themeColor="text1"/>
          <w:sz w:val="22"/>
          <w:szCs w:val="22"/>
        </w:rPr>
        <w:t>MÉTODO DE CONSTRUCCIÓN DEL TRAZO.</w:t>
      </w:r>
    </w:p>
    <w:p w14:paraId="2077FD0A" w14:textId="77777777" w:rsidR="00F55061" w:rsidRPr="00CD2DAA" w:rsidRDefault="00F55061" w:rsidP="002A7A76">
      <w:pPr>
        <w:jc w:val="both"/>
        <w:rPr>
          <w:b/>
          <w:bCs/>
          <w:color w:val="000000" w:themeColor="text1"/>
          <w:sz w:val="22"/>
          <w:szCs w:val="22"/>
        </w:rPr>
      </w:pPr>
    </w:p>
    <w:p w14:paraId="6569991E" w14:textId="6E7BE0B7" w:rsidR="00073FF4" w:rsidRPr="00CD2DAA" w:rsidRDefault="00073FF4" w:rsidP="002A7A76">
      <w:pPr>
        <w:jc w:val="both"/>
        <w:rPr>
          <w:color w:val="000000" w:themeColor="text1"/>
          <w:sz w:val="22"/>
          <w:szCs w:val="22"/>
        </w:rPr>
      </w:pPr>
      <w:r w:rsidRPr="00CD2DAA">
        <w:rPr>
          <w:color w:val="000000" w:themeColor="text1"/>
          <w:sz w:val="22"/>
          <w:szCs w:val="22"/>
        </w:rPr>
        <w:t>Para el trazo se deberá usar estación total, los puntos principales del trazo se amarrarán a la poligonal del levantamiento topográfico, como tales se considerarán los esquineros principales de los edificios los quiebres de las terrazas, los cordones de las calles o parqueos y las esquinas de los pavimentos. Una vez ubicados los puntos principales se procederá a la construcción de las niveletas. Todas las niveletas de una misma terraza deberán quedar colocadas a un mismo nivel.</w:t>
      </w:r>
    </w:p>
    <w:p w14:paraId="1F2407E4" w14:textId="5F75F796" w:rsidR="00073FF4" w:rsidRPr="00CD2DAA" w:rsidRDefault="00073FF4" w:rsidP="002A7A76">
      <w:pPr>
        <w:jc w:val="both"/>
        <w:rPr>
          <w:color w:val="000000" w:themeColor="text1"/>
          <w:sz w:val="22"/>
          <w:szCs w:val="22"/>
        </w:rPr>
      </w:pPr>
      <w:r w:rsidRPr="00CD2DAA">
        <w:rPr>
          <w:color w:val="000000" w:themeColor="text1"/>
          <w:sz w:val="22"/>
          <w:szCs w:val="22"/>
        </w:rPr>
        <w:t>La Supervisión revisará y aprobará el trazo antes de colocar las niveletas, comprobando que la distancia entre los puntos esté de acuerdo al plano.</w:t>
      </w:r>
    </w:p>
    <w:p w14:paraId="444F7033" w14:textId="0C4F3FCD" w:rsidR="00073FF4" w:rsidRPr="00CD2DAA" w:rsidRDefault="00073FF4" w:rsidP="002A7A76">
      <w:pPr>
        <w:jc w:val="both"/>
        <w:rPr>
          <w:color w:val="000000" w:themeColor="text1"/>
          <w:sz w:val="22"/>
          <w:szCs w:val="22"/>
        </w:rPr>
      </w:pPr>
      <w:r w:rsidRPr="00CD2DAA">
        <w:rPr>
          <w:color w:val="000000" w:themeColor="text1"/>
          <w:sz w:val="22"/>
          <w:szCs w:val="22"/>
        </w:rPr>
        <w:t>Una vez colocadas las niveletas se revisarán los niveles de las mismas y se comprobarán nuevamente las distancias.</w:t>
      </w:r>
    </w:p>
    <w:p w14:paraId="36901B1C" w14:textId="36333A88" w:rsidR="00073FF4" w:rsidRPr="00CD2DAA" w:rsidRDefault="00073FF4" w:rsidP="002A7A76">
      <w:pPr>
        <w:jc w:val="both"/>
        <w:rPr>
          <w:color w:val="000000" w:themeColor="text1"/>
          <w:sz w:val="22"/>
          <w:szCs w:val="22"/>
        </w:rPr>
      </w:pPr>
      <w:r w:rsidRPr="00CD2DAA">
        <w:rPr>
          <w:color w:val="000000" w:themeColor="text1"/>
          <w:sz w:val="22"/>
          <w:szCs w:val="22"/>
        </w:rPr>
        <w:t>Para el inicio de cualquier obra dependiente del trazo se deberá haber obtenido la aprobación en bitácora del trazo por la Supervisión.</w:t>
      </w:r>
    </w:p>
    <w:p w14:paraId="66593B56" w14:textId="77777777" w:rsidR="00F55061" w:rsidRPr="00CD2DAA" w:rsidRDefault="00F55061" w:rsidP="002A7A76">
      <w:pPr>
        <w:jc w:val="both"/>
        <w:rPr>
          <w:color w:val="000000" w:themeColor="text1"/>
          <w:sz w:val="22"/>
          <w:szCs w:val="22"/>
        </w:rPr>
      </w:pPr>
    </w:p>
    <w:p w14:paraId="7FC8A89A" w14:textId="08463A79" w:rsidR="00F712AF" w:rsidRPr="00CD2DAA" w:rsidRDefault="00073FF4" w:rsidP="002A7A76">
      <w:pPr>
        <w:jc w:val="both"/>
        <w:rPr>
          <w:b/>
          <w:bCs/>
          <w:color w:val="000000" w:themeColor="text1"/>
          <w:sz w:val="22"/>
          <w:szCs w:val="22"/>
        </w:rPr>
      </w:pPr>
      <w:r w:rsidRPr="00CD2DAA">
        <w:rPr>
          <w:b/>
          <w:bCs/>
          <w:color w:val="000000" w:themeColor="text1"/>
          <w:sz w:val="22"/>
          <w:szCs w:val="22"/>
        </w:rPr>
        <w:t>FORMA DE PAGO.</w:t>
      </w:r>
    </w:p>
    <w:p w14:paraId="093DDA79" w14:textId="77777777" w:rsidR="00F55061" w:rsidRPr="00CD2DAA" w:rsidRDefault="00F55061" w:rsidP="002A7A76">
      <w:pPr>
        <w:jc w:val="both"/>
        <w:rPr>
          <w:b/>
          <w:bCs/>
          <w:color w:val="000000" w:themeColor="text1"/>
          <w:sz w:val="22"/>
          <w:szCs w:val="22"/>
        </w:rPr>
      </w:pPr>
    </w:p>
    <w:p w14:paraId="134EF97A" w14:textId="55036F10" w:rsidR="00073FF4" w:rsidRPr="00CD2DAA" w:rsidRDefault="00073FF4" w:rsidP="002A7A76">
      <w:pPr>
        <w:jc w:val="both"/>
        <w:rPr>
          <w:color w:val="000000" w:themeColor="text1"/>
          <w:sz w:val="22"/>
          <w:szCs w:val="22"/>
        </w:rPr>
      </w:pPr>
      <w:r w:rsidRPr="00CD2DAA">
        <w:rPr>
          <w:color w:val="000000" w:themeColor="text1"/>
          <w:sz w:val="22"/>
          <w:szCs w:val="22"/>
        </w:rPr>
        <w:t>La unidad de pago se hará por m2.</w:t>
      </w:r>
    </w:p>
    <w:p w14:paraId="076B00E9" w14:textId="77777777" w:rsidR="00DB167A" w:rsidRPr="00CD2DAA" w:rsidRDefault="00DB167A" w:rsidP="00A453FA">
      <w:pPr>
        <w:jc w:val="both"/>
        <w:rPr>
          <w:b/>
          <w:bCs/>
          <w:color w:val="000000" w:themeColor="text1"/>
          <w:sz w:val="22"/>
          <w:szCs w:val="22"/>
        </w:rPr>
      </w:pPr>
    </w:p>
    <w:p w14:paraId="31C45BD3" w14:textId="24F3155F" w:rsidR="00F712AF" w:rsidRPr="00CD2DAA" w:rsidRDefault="00073FF4" w:rsidP="00A453FA">
      <w:pPr>
        <w:jc w:val="both"/>
        <w:rPr>
          <w:b/>
          <w:bCs/>
          <w:color w:val="000000" w:themeColor="text1"/>
          <w:sz w:val="22"/>
          <w:szCs w:val="22"/>
        </w:rPr>
      </w:pPr>
      <w:r w:rsidRPr="00CD2DAA">
        <w:rPr>
          <w:b/>
          <w:bCs/>
          <w:color w:val="000000" w:themeColor="text1"/>
          <w:sz w:val="22"/>
          <w:szCs w:val="22"/>
        </w:rPr>
        <w:t>EXCAVACION MASIVA</w:t>
      </w:r>
    </w:p>
    <w:p w14:paraId="1C87A6F2" w14:textId="77777777" w:rsidR="00F55061" w:rsidRPr="00CD2DAA" w:rsidRDefault="00F55061" w:rsidP="00A453FA">
      <w:pPr>
        <w:jc w:val="both"/>
        <w:rPr>
          <w:b/>
          <w:bCs/>
          <w:color w:val="000000" w:themeColor="text1"/>
          <w:sz w:val="22"/>
          <w:szCs w:val="22"/>
        </w:rPr>
      </w:pPr>
    </w:p>
    <w:p w14:paraId="75812DBE" w14:textId="4CC4B79A" w:rsidR="00AD1356" w:rsidRPr="00CD2DAA" w:rsidRDefault="00111F7C" w:rsidP="002A7A76">
      <w:pPr>
        <w:jc w:val="both"/>
        <w:rPr>
          <w:color w:val="000000" w:themeColor="text1"/>
          <w:sz w:val="22"/>
          <w:szCs w:val="22"/>
        </w:rPr>
      </w:pPr>
      <w:r w:rsidRPr="00CD2DAA">
        <w:rPr>
          <w:color w:val="000000" w:themeColor="text1"/>
          <w:sz w:val="22"/>
          <w:szCs w:val="22"/>
        </w:rPr>
        <w:t>Este ítem se refiere a la limpieza de terreno cuyo fin es eliminar la vegetación existente sobre el terreno, es parte importante de su habilitación para el desplante de una estructura y en la realización de una excavación.</w:t>
      </w:r>
    </w:p>
    <w:p w14:paraId="5EDEF586" w14:textId="3A22A107" w:rsidR="008A5C9B" w:rsidRPr="00CD2DAA" w:rsidRDefault="008A5C9B" w:rsidP="002A7A76">
      <w:pPr>
        <w:jc w:val="both"/>
        <w:rPr>
          <w:color w:val="000000" w:themeColor="text1"/>
          <w:sz w:val="22"/>
          <w:szCs w:val="22"/>
        </w:rPr>
      </w:pPr>
      <w:r w:rsidRPr="00CD2DAA">
        <w:rPr>
          <w:color w:val="000000" w:themeColor="text1"/>
          <w:sz w:val="22"/>
          <w:szCs w:val="22"/>
        </w:rPr>
        <w:t xml:space="preserve">El desalojo de esta partida se pagará en el ítem indicado en el plan de oferta. </w:t>
      </w:r>
    </w:p>
    <w:p w14:paraId="406AD378" w14:textId="7E9C746A" w:rsidR="00E94397" w:rsidRPr="00CD2DAA" w:rsidRDefault="00111F7C" w:rsidP="002A7A76">
      <w:pPr>
        <w:jc w:val="both"/>
        <w:rPr>
          <w:color w:val="000000" w:themeColor="text1"/>
          <w:sz w:val="22"/>
          <w:szCs w:val="22"/>
        </w:rPr>
      </w:pPr>
      <w:r w:rsidRPr="00CD2DAA">
        <w:rPr>
          <w:color w:val="000000" w:themeColor="text1"/>
          <w:sz w:val="22"/>
          <w:szCs w:val="22"/>
        </w:rPr>
        <w:t>El trabajo incluido en esta partida comprende el suministro de mano de obra, materiales, transporte, equipo, herramientas y demás servicios que sean necesarios para la</w:t>
      </w:r>
      <w:r w:rsidR="00E94E85" w:rsidRPr="00CD2DAA">
        <w:rPr>
          <w:color w:val="000000" w:themeColor="text1"/>
          <w:sz w:val="22"/>
          <w:szCs w:val="22"/>
        </w:rPr>
        <w:t>s</w:t>
      </w:r>
      <w:r w:rsidRPr="00CD2DAA">
        <w:rPr>
          <w:color w:val="000000" w:themeColor="text1"/>
          <w:sz w:val="22"/>
          <w:szCs w:val="22"/>
        </w:rPr>
        <w:t xml:space="preserve"> </w:t>
      </w:r>
      <w:r w:rsidR="00E94E85" w:rsidRPr="00CD2DAA">
        <w:rPr>
          <w:color w:val="000000" w:themeColor="text1"/>
          <w:sz w:val="22"/>
          <w:szCs w:val="22"/>
        </w:rPr>
        <w:t xml:space="preserve">excavaciones masivas y descapotes, </w:t>
      </w:r>
      <w:r w:rsidRPr="00CD2DAA">
        <w:rPr>
          <w:color w:val="000000" w:themeColor="text1"/>
          <w:sz w:val="22"/>
          <w:szCs w:val="22"/>
        </w:rPr>
        <w:t>hasta el nivel donde se iniciaran los trabajos de cimentación en las edificaciones</w:t>
      </w:r>
      <w:r w:rsidR="00E94E85" w:rsidRPr="00CD2DAA">
        <w:rPr>
          <w:color w:val="000000" w:themeColor="text1"/>
          <w:sz w:val="22"/>
          <w:szCs w:val="22"/>
        </w:rPr>
        <w:t>.</w:t>
      </w:r>
    </w:p>
    <w:p w14:paraId="1247D71F" w14:textId="243CC947" w:rsidR="00E94397" w:rsidRPr="00CD2DAA" w:rsidRDefault="00E94397" w:rsidP="002A7A76">
      <w:pPr>
        <w:jc w:val="both"/>
        <w:rPr>
          <w:color w:val="000000" w:themeColor="text1"/>
          <w:sz w:val="22"/>
          <w:szCs w:val="22"/>
        </w:rPr>
      </w:pPr>
      <w:r w:rsidRPr="00CD2DAA">
        <w:rPr>
          <w:color w:val="000000" w:themeColor="text1"/>
          <w:sz w:val="22"/>
          <w:szCs w:val="22"/>
        </w:rPr>
        <w:t xml:space="preserve">Los desalojos producto de los cortes de terreno de esta partida y de los descapotes, deberán de realizarse en un botadero autorizado por la autoridad competente. </w:t>
      </w:r>
    </w:p>
    <w:p w14:paraId="46685893" w14:textId="45F9914B" w:rsidR="00E94397" w:rsidRPr="00CD2DAA" w:rsidRDefault="00E94397" w:rsidP="002A7A76">
      <w:pPr>
        <w:jc w:val="both"/>
        <w:rPr>
          <w:color w:val="000000" w:themeColor="text1"/>
          <w:sz w:val="22"/>
          <w:szCs w:val="22"/>
        </w:rPr>
      </w:pPr>
      <w:r w:rsidRPr="00CD2DAA">
        <w:rPr>
          <w:color w:val="000000" w:themeColor="text1"/>
          <w:sz w:val="22"/>
          <w:szCs w:val="22"/>
        </w:rPr>
        <w:t xml:space="preserve">El desalojo de esta partida se pagará en el ítem indicado en el plan de oferta. </w:t>
      </w:r>
    </w:p>
    <w:p w14:paraId="7E2F74EA" w14:textId="09BD6FBC" w:rsidR="00AD1356" w:rsidRPr="00CD2DAA" w:rsidRDefault="00111F7C" w:rsidP="002A7A76">
      <w:pPr>
        <w:jc w:val="both"/>
        <w:rPr>
          <w:color w:val="000000" w:themeColor="text1"/>
          <w:sz w:val="22"/>
          <w:szCs w:val="22"/>
        </w:rPr>
      </w:pPr>
      <w:r w:rsidRPr="00CD2DAA">
        <w:rPr>
          <w:color w:val="000000" w:themeColor="text1"/>
          <w:sz w:val="22"/>
          <w:szCs w:val="22"/>
        </w:rPr>
        <w:t>Tomando en consideración la inspección al lugar y los resultados de las perforaciones realizadas se recomienda lo siguiente:</w:t>
      </w:r>
    </w:p>
    <w:p w14:paraId="7DA52014" w14:textId="1B1C45B1" w:rsidR="00AD1356" w:rsidRPr="00CD2DAA" w:rsidRDefault="00111F7C" w:rsidP="002A7A76">
      <w:pPr>
        <w:jc w:val="both"/>
        <w:rPr>
          <w:color w:val="000000" w:themeColor="text1"/>
          <w:sz w:val="22"/>
          <w:szCs w:val="22"/>
        </w:rPr>
      </w:pPr>
      <w:bookmarkStart w:id="11" w:name="_Hlk39672881"/>
      <w:r w:rsidRPr="00CD2DAA">
        <w:rPr>
          <w:color w:val="000000" w:themeColor="text1"/>
          <w:sz w:val="22"/>
          <w:szCs w:val="22"/>
        </w:rPr>
        <w:t xml:space="preserve">Realizar una evacuación de la capa vegetal orgánica detectada superficialmente, en un espesor promedio igual a </w:t>
      </w:r>
      <w:r w:rsidR="00DD7CC0" w:rsidRPr="00CD2DAA">
        <w:rPr>
          <w:color w:val="000000" w:themeColor="text1"/>
          <w:sz w:val="22"/>
          <w:szCs w:val="22"/>
        </w:rPr>
        <w:t>0.</w:t>
      </w:r>
      <w:r w:rsidR="00594256" w:rsidRPr="00CD2DAA">
        <w:rPr>
          <w:color w:val="000000" w:themeColor="text1"/>
          <w:sz w:val="22"/>
          <w:szCs w:val="22"/>
        </w:rPr>
        <w:t>5</w:t>
      </w:r>
      <w:r w:rsidR="00DD7CC0" w:rsidRPr="00CD2DAA">
        <w:rPr>
          <w:color w:val="000000" w:themeColor="text1"/>
          <w:sz w:val="22"/>
          <w:szCs w:val="22"/>
        </w:rPr>
        <w:t>0</w:t>
      </w:r>
      <w:r w:rsidRPr="00CD2DAA">
        <w:rPr>
          <w:color w:val="000000" w:themeColor="text1"/>
          <w:sz w:val="22"/>
          <w:szCs w:val="22"/>
        </w:rPr>
        <w:t xml:space="preserve"> m o según indique el técnico asignado por el laboratorio de suelos. Las raíces de los árboles y arbustos deberán ser evacuadas en su totalidad</w:t>
      </w:r>
      <w:bookmarkEnd w:id="11"/>
      <w:r w:rsidRPr="00CD2DAA">
        <w:rPr>
          <w:color w:val="000000" w:themeColor="text1"/>
          <w:sz w:val="22"/>
          <w:szCs w:val="22"/>
        </w:rPr>
        <w:t xml:space="preserve">. El producto así obtenido deberá depositarse en otro lugar fuera de la obra y no podrá emplearse como material de relleno. </w:t>
      </w:r>
    </w:p>
    <w:p w14:paraId="26AA5E7C" w14:textId="77777777" w:rsidR="00F55061" w:rsidRPr="00CD2DAA" w:rsidRDefault="00F55061" w:rsidP="002A7A76">
      <w:pPr>
        <w:jc w:val="both"/>
        <w:rPr>
          <w:color w:val="000000" w:themeColor="text1"/>
          <w:sz w:val="22"/>
          <w:szCs w:val="22"/>
        </w:rPr>
      </w:pPr>
    </w:p>
    <w:p w14:paraId="22C52F09" w14:textId="70F783F3" w:rsidR="00F712AF" w:rsidRPr="00CD2DAA" w:rsidRDefault="00724854" w:rsidP="002A7A76">
      <w:pPr>
        <w:jc w:val="both"/>
        <w:rPr>
          <w:b/>
          <w:bCs/>
          <w:color w:val="000000" w:themeColor="text1"/>
          <w:sz w:val="22"/>
          <w:szCs w:val="22"/>
        </w:rPr>
      </w:pPr>
      <w:r w:rsidRPr="00CD2DAA">
        <w:rPr>
          <w:b/>
          <w:bCs/>
          <w:color w:val="000000" w:themeColor="text1"/>
          <w:sz w:val="22"/>
          <w:szCs w:val="22"/>
        </w:rPr>
        <w:t>FORMA DE PAGO.</w:t>
      </w:r>
    </w:p>
    <w:p w14:paraId="628DF75D" w14:textId="77777777" w:rsidR="00F55061" w:rsidRPr="00CD2DAA" w:rsidRDefault="00F55061" w:rsidP="002A7A76">
      <w:pPr>
        <w:jc w:val="both"/>
        <w:rPr>
          <w:b/>
          <w:bCs/>
          <w:color w:val="000000" w:themeColor="text1"/>
          <w:sz w:val="22"/>
          <w:szCs w:val="22"/>
        </w:rPr>
      </w:pPr>
    </w:p>
    <w:p w14:paraId="3C906D0D" w14:textId="4FF91C72" w:rsidR="00AD1356" w:rsidRPr="00CD2DAA" w:rsidRDefault="00111F7C" w:rsidP="002A7A76">
      <w:pPr>
        <w:jc w:val="both"/>
        <w:rPr>
          <w:color w:val="000000" w:themeColor="text1"/>
          <w:sz w:val="22"/>
          <w:szCs w:val="22"/>
        </w:rPr>
      </w:pPr>
      <w:r w:rsidRPr="00CD2DAA">
        <w:rPr>
          <w:color w:val="000000" w:themeColor="text1"/>
          <w:sz w:val="22"/>
          <w:szCs w:val="22"/>
        </w:rPr>
        <w:t>La unidad de pago se hará por m3.</w:t>
      </w:r>
    </w:p>
    <w:p w14:paraId="512F4078" w14:textId="77777777" w:rsidR="00DB167A" w:rsidRPr="00CD2DAA" w:rsidRDefault="00DB167A" w:rsidP="00A453FA">
      <w:pPr>
        <w:jc w:val="both"/>
        <w:rPr>
          <w:b/>
          <w:bCs/>
          <w:color w:val="000000" w:themeColor="text1"/>
          <w:sz w:val="22"/>
          <w:szCs w:val="22"/>
        </w:rPr>
      </w:pPr>
    </w:p>
    <w:p w14:paraId="47B4DAB8" w14:textId="7B578ED0" w:rsidR="00F712AF" w:rsidRPr="00CD2DAA" w:rsidRDefault="00F4466F" w:rsidP="00A453FA">
      <w:pPr>
        <w:jc w:val="both"/>
        <w:rPr>
          <w:b/>
          <w:bCs/>
          <w:color w:val="000000" w:themeColor="text1"/>
          <w:sz w:val="22"/>
          <w:szCs w:val="22"/>
        </w:rPr>
      </w:pPr>
      <w:r w:rsidRPr="00CD2DAA">
        <w:rPr>
          <w:b/>
          <w:bCs/>
          <w:color w:val="000000" w:themeColor="text1"/>
          <w:sz w:val="22"/>
          <w:szCs w:val="22"/>
        </w:rPr>
        <w:t>EXCAVACIONES</w:t>
      </w:r>
      <w:r w:rsidR="00E94E85" w:rsidRPr="00CD2DAA">
        <w:rPr>
          <w:b/>
          <w:bCs/>
          <w:color w:val="000000" w:themeColor="text1"/>
          <w:sz w:val="22"/>
          <w:szCs w:val="22"/>
        </w:rPr>
        <w:t xml:space="preserve"> PARA FUNDACIONES</w:t>
      </w:r>
    </w:p>
    <w:p w14:paraId="690EAE35" w14:textId="77777777" w:rsidR="00F55061" w:rsidRPr="00CD2DAA" w:rsidRDefault="00F55061" w:rsidP="00A453FA">
      <w:pPr>
        <w:jc w:val="both"/>
        <w:rPr>
          <w:b/>
          <w:bCs/>
          <w:color w:val="000000" w:themeColor="text1"/>
          <w:sz w:val="22"/>
          <w:szCs w:val="22"/>
        </w:rPr>
      </w:pPr>
    </w:p>
    <w:p w14:paraId="167106B4" w14:textId="6A974166" w:rsidR="00D07FAB" w:rsidRPr="00CD2DAA" w:rsidRDefault="00D07FAB" w:rsidP="002A7A76">
      <w:pPr>
        <w:jc w:val="both"/>
        <w:rPr>
          <w:sz w:val="22"/>
          <w:szCs w:val="22"/>
        </w:rPr>
      </w:pPr>
      <w:r w:rsidRPr="00CD2DAA">
        <w:rPr>
          <w:sz w:val="22"/>
          <w:szCs w:val="22"/>
        </w:rPr>
        <w:t>Las excavaciones deberán construirse con sus paredes verticales y el fondo, a los niveles y pendientes indicados en los planos, esquemas constructivos y/o especificaciones.</w:t>
      </w:r>
    </w:p>
    <w:p w14:paraId="091AE79C" w14:textId="77777777" w:rsidR="00D07FAB" w:rsidRPr="00CD2DAA" w:rsidRDefault="00D07FAB" w:rsidP="002A7A76">
      <w:pPr>
        <w:jc w:val="both"/>
        <w:rPr>
          <w:sz w:val="22"/>
          <w:szCs w:val="22"/>
        </w:rPr>
      </w:pPr>
    </w:p>
    <w:p w14:paraId="6833F255" w14:textId="4599C030" w:rsidR="00D07FAB" w:rsidRPr="00CD2DAA" w:rsidRDefault="00D07FAB" w:rsidP="002A7A76">
      <w:pPr>
        <w:jc w:val="both"/>
        <w:rPr>
          <w:sz w:val="22"/>
          <w:szCs w:val="22"/>
        </w:rPr>
      </w:pPr>
      <w:r w:rsidRPr="00CD2DAA">
        <w:rPr>
          <w:sz w:val="22"/>
          <w:szCs w:val="22"/>
        </w:rPr>
        <w:t>La excavación y/o relleno en exceso de los niveles indicados no se ejecutarán a menos que sean autorizados previamente por escrito por el Supervisor.</w:t>
      </w:r>
    </w:p>
    <w:p w14:paraId="366EC80E" w14:textId="77777777" w:rsidR="00594256" w:rsidRPr="00CD2DAA" w:rsidRDefault="00594256" w:rsidP="002A7A76">
      <w:pPr>
        <w:jc w:val="both"/>
        <w:rPr>
          <w:sz w:val="22"/>
          <w:szCs w:val="22"/>
        </w:rPr>
      </w:pPr>
    </w:p>
    <w:p w14:paraId="2BE49C98" w14:textId="77777777" w:rsidR="00D07FAB" w:rsidRPr="00CD2DAA" w:rsidRDefault="00D07FAB" w:rsidP="002A7A76">
      <w:pPr>
        <w:jc w:val="both"/>
        <w:rPr>
          <w:sz w:val="22"/>
          <w:szCs w:val="22"/>
        </w:rPr>
      </w:pPr>
      <w:r w:rsidRPr="00CD2DAA">
        <w:rPr>
          <w:sz w:val="22"/>
          <w:szCs w:val="22"/>
        </w:rPr>
        <w:t>Todos los materiales adecuados provenientes de las excavaciones se usarán en el relleno de las mismas. La roca, el tepetate y las arcillas de gran plasticidad son materiales inadecuados para el relleno y no se aceptarán para este propósito. El Contratista proveerá por su cuenta el material adecuado para rellenar.</w:t>
      </w:r>
    </w:p>
    <w:p w14:paraId="7C583467" w14:textId="77777777" w:rsidR="00D07FAB" w:rsidRPr="00CD2DAA" w:rsidRDefault="00D07FAB" w:rsidP="002A7A76">
      <w:pPr>
        <w:jc w:val="both"/>
        <w:rPr>
          <w:sz w:val="22"/>
          <w:szCs w:val="22"/>
        </w:rPr>
      </w:pPr>
    </w:p>
    <w:p w14:paraId="5EDF54AB" w14:textId="18AFF5AD" w:rsidR="00D07FAB" w:rsidRPr="00CD2DAA" w:rsidRDefault="00D07FAB" w:rsidP="002A7A76">
      <w:pPr>
        <w:jc w:val="both"/>
        <w:rPr>
          <w:sz w:val="22"/>
          <w:szCs w:val="22"/>
        </w:rPr>
      </w:pPr>
      <w:r w:rsidRPr="00CD2DAA">
        <w:rPr>
          <w:sz w:val="22"/>
          <w:szCs w:val="22"/>
        </w:rPr>
        <w:t>Si durante el proceso de excavación se detectara una capacidad soportante del suelo natural inferior a la asumida en el diseño presentado en planos, el Supervisor en coordinación con el administrador de contrato, tomarán la decisión sobre el proceso a realizar, de tal manera que esto no altere el monto del proyecto ni signifique deterioro de la seguridad y calidad de las obras</w:t>
      </w:r>
      <w:r w:rsidR="00DC3565" w:rsidRPr="00CD2DAA">
        <w:rPr>
          <w:sz w:val="22"/>
          <w:szCs w:val="22"/>
        </w:rPr>
        <w:t>.</w:t>
      </w:r>
    </w:p>
    <w:p w14:paraId="38C00AB3" w14:textId="77777777" w:rsidR="00D07FAB" w:rsidRPr="00CD2DAA" w:rsidRDefault="00D07FAB" w:rsidP="002A7A76">
      <w:pPr>
        <w:jc w:val="both"/>
        <w:rPr>
          <w:sz w:val="22"/>
          <w:szCs w:val="22"/>
        </w:rPr>
      </w:pPr>
    </w:p>
    <w:p w14:paraId="3A67420E" w14:textId="77777777" w:rsidR="00D07FAB" w:rsidRPr="00CD2DAA" w:rsidRDefault="00D07FAB" w:rsidP="002A7A76">
      <w:pPr>
        <w:jc w:val="both"/>
        <w:rPr>
          <w:sz w:val="22"/>
          <w:szCs w:val="22"/>
        </w:rPr>
      </w:pPr>
      <w:r w:rsidRPr="00CD2DAA">
        <w:rPr>
          <w:sz w:val="22"/>
          <w:szCs w:val="22"/>
        </w:rPr>
        <w:t>El suelo cemento deberá revolverse uniformemente y compactarse de acuerdo al procedimiento descrito más adelante para relleno compactado.</w:t>
      </w:r>
    </w:p>
    <w:p w14:paraId="265DE270" w14:textId="77777777" w:rsidR="00D07FAB" w:rsidRPr="00CD2DAA" w:rsidRDefault="00D07FAB" w:rsidP="002A7A76">
      <w:pPr>
        <w:jc w:val="both"/>
        <w:rPr>
          <w:sz w:val="22"/>
          <w:szCs w:val="22"/>
        </w:rPr>
      </w:pPr>
    </w:p>
    <w:p w14:paraId="7AC4A3DF" w14:textId="77777777" w:rsidR="00D07FAB" w:rsidRPr="00CD2DAA" w:rsidRDefault="00D07FAB" w:rsidP="002A7A76">
      <w:pPr>
        <w:jc w:val="both"/>
        <w:rPr>
          <w:sz w:val="22"/>
          <w:szCs w:val="22"/>
        </w:rPr>
      </w:pPr>
      <w:r w:rsidRPr="00CD2DAA">
        <w:rPr>
          <w:sz w:val="22"/>
          <w:szCs w:val="22"/>
        </w:rPr>
        <w:t>Este trabajo incluye lo siguiente:</w:t>
      </w:r>
    </w:p>
    <w:p w14:paraId="64CFA343" w14:textId="77777777" w:rsidR="00D07FAB" w:rsidRPr="00CD2DAA" w:rsidRDefault="00D07FAB" w:rsidP="002A7A76">
      <w:pPr>
        <w:jc w:val="both"/>
        <w:rPr>
          <w:sz w:val="22"/>
          <w:szCs w:val="22"/>
        </w:rPr>
      </w:pPr>
      <w:r w:rsidRPr="00CD2DAA">
        <w:rPr>
          <w:sz w:val="22"/>
          <w:szCs w:val="22"/>
        </w:rPr>
        <w:t>Replanteo o trazo de líneas y niveles de referencia. Excavación y relleno compactado para fundaciones, estructuras de drenaje y tubería; volúmenes de desalojo productos de las excavaciones hasta el sitio de autorizado para disposición de final de desechos sólidos.</w:t>
      </w:r>
    </w:p>
    <w:p w14:paraId="0CB727EC" w14:textId="77777777" w:rsidR="00D07FAB" w:rsidRPr="00CD2DAA" w:rsidRDefault="00D07FAB" w:rsidP="002A7A76">
      <w:pPr>
        <w:jc w:val="both"/>
        <w:rPr>
          <w:sz w:val="22"/>
          <w:szCs w:val="22"/>
        </w:rPr>
      </w:pPr>
    </w:p>
    <w:p w14:paraId="69832F65" w14:textId="46DA3345" w:rsidR="00D07FAB" w:rsidRPr="00CD2DAA" w:rsidRDefault="00D07FAB" w:rsidP="002A7A76">
      <w:pPr>
        <w:jc w:val="both"/>
        <w:rPr>
          <w:sz w:val="22"/>
          <w:szCs w:val="22"/>
        </w:rPr>
      </w:pPr>
      <w:r w:rsidRPr="00CD2DAA">
        <w:rPr>
          <w:sz w:val="22"/>
          <w:szCs w:val="22"/>
        </w:rPr>
        <w:t>Disposición de exceso de material excavado, no requerido o no aprovechable para nivelación o relleno compactado, desalojándolo de los límites del terreno.</w:t>
      </w:r>
    </w:p>
    <w:p w14:paraId="3BEDA7CC" w14:textId="77777777" w:rsidR="00594256" w:rsidRPr="00CD2DAA" w:rsidRDefault="00594256" w:rsidP="002A7A76">
      <w:pPr>
        <w:jc w:val="both"/>
        <w:rPr>
          <w:sz w:val="22"/>
          <w:szCs w:val="22"/>
        </w:rPr>
      </w:pPr>
    </w:p>
    <w:p w14:paraId="68BE2B67" w14:textId="52FD9A06" w:rsidR="00D07FAB" w:rsidRPr="00CD2DAA" w:rsidRDefault="00D07FAB" w:rsidP="002A7A76">
      <w:pPr>
        <w:jc w:val="both"/>
        <w:rPr>
          <w:sz w:val="22"/>
          <w:szCs w:val="22"/>
        </w:rPr>
      </w:pPr>
      <w:r w:rsidRPr="00CD2DAA">
        <w:rPr>
          <w:sz w:val="22"/>
          <w:szCs w:val="22"/>
        </w:rPr>
        <w:t>Se deberá disponer de bombas achicadoras si fuera necesario para mantener las excavaciones libres de agua.</w:t>
      </w:r>
    </w:p>
    <w:p w14:paraId="660AC952" w14:textId="77777777" w:rsidR="00594256" w:rsidRPr="00CD2DAA" w:rsidRDefault="00594256" w:rsidP="002A7A76">
      <w:pPr>
        <w:jc w:val="both"/>
        <w:rPr>
          <w:sz w:val="22"/>
          <w:szCs w:val="22"/>
        </w:rPr>
      </w:pPr>
    </w:p>
    <w:p w14:paraId="6293F5F8" w14:textId="78CC8E2E" w:rsidR="00D07FAB" w:rsidRPr="00CD2DAA" w:rsidRDefault="00D07FAB" w:rsidP="002A7A76">
      <w:pPr>
        <w:jc w:val="both"/>
        <w:rPr>
          <w:sz w:val="22"/>
          <w:szCs w:val="22"/>
        </w:rPr>
      </w:pPr>
      <w:r w:rsidRPr="00CD2DAA">
        <w:rPr>
          <w:sz w:val="22"/>
          <w:szCs w:val="22"/>
        </w:rPr>
        <w:t>Ademado de las excavaciones cuando las condiciones del terreno lo requieran a juicio del Supervisor.</w:t>
      </w:r>
    </w:p>
    <w:p w14:paraId="615005FB" w14:textId="332F2624" w:rsidR="00D07FAB" w:rsidRPr="00CD2DAA" w:rsidRDefault="00D07FAB" w:rsidP="002A7A76">
      <w:pPr>
        <w:jc w:val="both"/>
        <w:rPr>
          <w:sz w:val="22"/>
          <w:szCs w:val="22"/>
        </w:rPr>
      </w:pPr>
      <w:r w:rsidRPr="00CD2DAA">
        <w:rPr>
          <w:sz w:val="22"/>
          <w:szCs w:val="22"/>
        </w:rPr>
        <w:t>Todo trabajo de excavación, nivelación, relleno, compactación y obras que razonablemente sean necesarias para completar el trabajo de esta sección.</w:t>
      </w:r>
    </w:p>
    <w:p w14:paraId="560254AF" w14:textId="7C2926CB" w:rsidR="00D07FAB" w:rsidRPr="00CD2DAA" w:rsidRDefault="00D07FAB" w:rsidP="002A7A76">
      <w:pPr>
        <w:jc w:val="both"/>
        <w:rPr>
          <w:sz w:val="22"/>
          <w:szCs w:val="22"/>
        </w:rPr>
      </w:pPr>
      <w:r w:rsidRPr="00CD2DAA">
        <w:rPr>
          <w:sz w:val="22"/>
          <w:szCs w:val="22"/>
        </w:rPr>
        <w:t>Suministro de material de préstamo para rellenos, si fuera necesario, de acuerdo a lo ordenado por el Supervisor incluyendo las operaciones de adquisición y acarreo.</w:t>
      </w:r>
    </w:p>
    <w:p w14:paraId="3277A9FF" w14:textId="77777777" w:rsidR="00D07FAB" w:rsidRPr="00CD2DAA" w:rsidRDefault="00D07FAB" w:rsidP="002A7A76">
      <w:pPr>
        <w:jc w:val="both"/>
        <w:rPr>
          <w:sz w:val="22"/>
          <w:szCs w:val="22"/>
        </w:rPr>
      </w:pPr>
      <w:r w:rsidRPr="00CD2DAA">
        <w:rPr>
          <w:sz w:val="22"/>
          <w:szCs w:val="22"/>
        </w:rPr>
        <w:t xml:space="preserve">Al terminar el trabajo, el Contratista deberá dejar sin obstrucciones y a nivel el área de relleno, a fin de dejarla lista para iniciar los procesos de construcción del piso. </w:t>
      </w:r>
    </w:p>
    <w:p w14:paraId="6FF335BF" w14:textId="77777777" w:rsidR="00D07FAB" w:rsidRPr="00CD2DAA" w:rsidRDefault="00D07FAB" w:rsidP="002A7A76">
      <w:pPr>
        <w:jc w:val="both"/>
        <w:rPr>
          <w:b/>
          <w:bCs/>
          <w:color w:val="000000" w:themeColor="text1"/>
          <w:sz w:val="22"/>
          <w:szCs w:val="22"/>
        </w:rPr>
      </w:pPr>
    </w:p>
    <w:p w14:paraId="22F8C0A2" w14:textId="77777777" w:rsidR="00122D5C" w:rsidRPr="00CD2DAA" w:rsidRDefault="00122D5C" w:rsidP="002A7A76">
      <w:pPr>
        <w:jc w:val="both"/>
        <w:rPr>
          <w:b/>
          <w:bCs/>
          <w:color w:val="000000" w:themeColor="text1"/>
          <w:sz w:val="22"/>
          <w:szCs w:val="22"/>
        </w:rPr>
      </w:pPr>
    </w:p>
    <w:p w14:paraId="6FBE5D88" w14:textId="733E0FC7" w:rsidR="00F712AF" w:rsidRPr="00CD2DAA" w:rsidRDefault="00E94E85" w:rsidP="002A7A76">
      <w:pPr>
        <w:jc w:val="both"/>
        <w:rPr>
          <w:b/>
          <w:bCs/>
          <w:color w:val="000000" w:themeColor="text1"/>
          <w:sz w:val="22"/>
          <w:szCs w:val="22"/>
        </w:rPr>
      </w:pPr>
      <w:r w:rsidRPr="00CD2DAA">
        <w:rPr>
          <w:b/>
          <w:bCs/>
          <w:color w:val="000000" w:themeColor="text1"/>
          <w:sz w:val="22"/>
          <w:szCs w:val="22"/>
        </w:rPr>
        <w:t>FORMA DE PAGO.</w:t>
      </w:r>
    </w:p>
    <w:p w14:paraId="2EF02E0B" w14:textId="77777777" w:rsidR="00F55061" w:rsidRPr="00CD2DAA" w:rsidRDefault="00F55061" w:rsidP="002A7A76">
      <w:pPr>
        <w:jc w:val="both"/>
        <w:rPr>
          <w:b/>
          <w:bCs/>
          <w:color w:val="000000" w:themeColor="text1"/>
          <w:sz w:val="22"/>
          <w:szCs w:val="22"/>
        </w:rPr>
      </w:pPr>
    </w:p>
    <w:p w14:paraId="0367DFBC" w14:textId="00379792" w:rsidR="00D07FAB" w:rsidRPr="00CD2DAA" w:rsidRDefault="00D07FAB" w:rsidP="002A7A76">
      <w:pPr>
        <w:jc w:val="both"/>
        <w:rPr>
          <w:sz w:val="22"/>
          <w:szCs w:val="22"/>
        </w:rPr>
      </w:pPr>
      <w:r w:rsidRPr="00CD2DAA">
        <w:rPr>
          <w:sz w:val="22"/>
          <w:szCs w:val="22"/>
        </w:rPr>
        <w:t>La partida se pagará por m³, este precio incluye el relleno, así como el transporte y disposición final del eventual material sobrante y cualquiera otra operación necesaria para completar la partida de la manera indicada.</w:t>
      </w:r>
    </w:p>
    <w:p w14:paraId="235D4049" w14:textId="77777777" w:rsidR="0074514E" w:rsidRPr="00CD2DAA" w:rsidRDefault="0074514E" w:rsidP="002A7A76">
      <w:pPr>
        <w:jc w:val="both"/>
        <w:rPr>
          <w:sz w:val="22"/>
          <w:szCs w:val="22"/>
        </w:rPr>
      </w:pPr>
    </w:p>
    <w:p w14:paraId="42FEE9BE" w14:textId="559A0F75" w:rsidR="00D07FAB" w:rsidRPr="00CD2DAA" w:rsidRDefault="00D07FAB" w:rsidP="002A7A76">
      <w:pPr>
        <w:jc w:val="both"/>
        <w:rPr>
          <w:sz w:val="22"/>
          <w:szCs w:val="22"/>
        </w:rPr>
      </w:pPr>
      <w:r w:rsidRPr="00CD2DAA">
        <w:rPr>
          <w:sz w:val="22"/>
          <w:szCs w:val="22"/>
        </w:rPr>
        <w:t>Comprende la compensación de materiales, transporte, mano de obra, equipo, herramientas y servicios necesarios para dejar un trabajo terminado de acuerdo a los planos y especificaciones.</w:t>
      </w:r>
    </w:p>
    <w:p w14:paraId="124FDEA3" w14:textId="77777777" w:rsidR="0074514E" w:rsidRPr="00CD2DAA" w:rsidRDefault="0074514E" w:rsidP="002A7A76">
      <w:pPr>
        <w:jc w:val="both"/>
        <w:rPr>
          <w:sz w:val="22"/>
          <w:szCs w:val="22"/>
        </w:rPr>
      </w:pPr>
    </w:p>
    <w:p w14:paraId="4859EB93" w14:textId="77777777" w:rsidR="00D07FAB" w:rsidRPr="00CD2DAA" w:rsidRDefault="00D07FAB" w:rsidP="002A7A76">
      <w:pPr>
        <w:jc w:val="both"/>
        <w:rPr>
          <w:sz w:val="22"/>
          <w:szCs w:val="22"/>
        </w:rPr>
      </w:pPr>
      <w:r w:rsidRPr="00CD2DAA">
        <w:rPr>
          <w:sz w:val="22"/>
          <w:szCs w:val="22"/>
        </w:rPr>
        <w:t xml:space="preserve">Para efectos de pago, el volumen de la excavación para estructuras será delimitado por el plano de fundaciones. </w:t>
      </w:r>
    </w:p>
    <w:p w14:paraId="1DB1764D" w14:textId="77777777" w:rsidR="007F575C" w:rsidRPr="00CD2DAA" w:rsidRDefault="007F575C" w:rsidP="002A7A76">
      <w:pPr>
        <w:jc w:val="both"/>
        <w:rPr>
          <w:color w:val="000000" w:themeColor="text1"/>
          <w:sz w:val="22"/>
          <w:szCs w:val="22"/>
        </w:rPr>
      </w:pPr>
    </w:p>
    <w:p w14:paraId="65E0AA9F" w14:textId="6A64C982" w:rsidR="005A356C" w:rsidRPr="00CD2DAA" w:rsidRDefault="00B3443D" w:rsidP="00FA2F28">
      <w:pPr>
        <w:pStyle w:val="Ttulo2"/>
        <w:numPr>
          <w:ilvl w:val="0"/>
          <w:numId w:val="7"/>
        </w:numPr>
        <w:rPr>
          <w:rFonts w:ascii="Arial" w:eastAsia="Arial" w:hAnsi="Arial" w:cs="Arial"/>
          <w:color w:val="000000" w:themeColor="text1"/>
          <w:sz w:val="22"/>
          <w:szCs w:val="22"/>
        </w:rPr>
      </w:pPr>
      <w:bookmarkStart w:id="12" w:name="_Toc120715657"/>
      <w:r w:rsidRPr="00CD2DAA">
        <w:rPr>
          <w:rFonts w:ascii="Arial" w:eastAsia="Arial" w:hAnsi="Arial" w:cs="Arial"/>
          <w:color w:val="000000" w:themeColor="text1"/>
          <w:sz w:val="22"/>
          <w:szCs w:val="22"/>
        </w:rPr>
        <w:t>RELLENOS</w:t>
      </w:r>
      <w:bookmarkEnd w:id="12"/>
    </w:p>
    <w:p w14:paraId="42686D57" w14:textId="3B37710E" w:rsidR="00073FF4" w:rsidRPr="00CD2DAA" w:rsidRDefault="00073FF4" w:rsidP="002A7A76">
      <w:pPr>
        <w:jc w:val="both"/>
        <w:rPr>
          <w:sz w:val="22"/>
          <w:szCs w:val="22"/>
        </w:rPr>
      </w:pPr>
    </w:p>
    <w:p w14:paraId="10275825" w14:textId="4F233370" w:rsidR="00F712AF" w:rsidRPr="00CD2DAA" w:rsidRDefault="00A453FA" w:rsidP="00A453FA">
      <w:pPr>
        <w:jc w:val="both"/>
        <w:rPr>
          <w:b/>
          <w:bCs/>
          <w:color w:val="000000" w:themeColor="text1"/>
          <w:sz w:val="22"/>
          <w:szCs w:val="22"/>
        </w:rPr>
      </w:pPr>
      <w:r w:rsidRPr="00CD2DAA">
        <w:rPr>
          <w:b/>
          <w:bCs/>
          <w:color w:val="000000" w:themeColor="text1"/>
          <w:sz w:val="22"/>
          <w:szCs w:val="22"/>
        </w:rPr>
        <w:t>RELLENO COMPACTADO SUELO SELECTO</w:t>
      </w:r>
    </w:p>
    <w:p w14:paraId="1479288E" w14:textId="77777777" w:rsidR="00F55061" w:rsidRPr="00CD2DAA" w:rsidRDefault="00F55061" w:rsidP="00A453FA">
      <w:pPr>
        <w:jc w:val="both"/>
        <w:rPr>
          <w:b/>
          <w:bCs/>
          <w:color w:val="000000" w:themeColor="text1"/>
          <w:sz w:val="22"/>
          <w:szCs w:val="22"/>
        </w:rPr>
      </w:pPr>
    </w:p>
    <w:p w14:paraId="2176B573" w14:textId="75170BA9" w:rsidR="00D07FAB" w:rsidRPr="00CD2DAA" w:rsidRDefault="00D07FAB" w:rsidP="002A7A76">
      <w:pPr>
        <w:jc w:val="both"/>
        <w:rPr>
          <w:sz w:val="22"/>
          <w:szCs w:val="22"/>
        </w:rPr>
      </w:pPr>
      <w:r w:rsidRPr="00CD2DAA">
        <w:rPr>
          <w:sz w:val="22"/>
          <w:szCs w:val="22"/>
        </w:rPr>
        <w:t>Antes de rellenar se removerá todo el escombro, material orgánico y cuerpos extraños y no se rellenará contra paredes, muros, fundaciones, etc. sin antes obtener la aprobación del Supervisor.</w:t>
      </w:r>
    </w:p>
    <w:p w14:paraId="621BCB86" w14:textId="77777777" w:rsidR="00D07FAB" w:rsidRPr="00CD2DAA" w:rsidRDefault="00D07FAB" w:rsidP="002A7A76">
      <w:pPr>
        <w:jc w:val="both"/>
        <w:rPr>
          <w:sz w:val="22"/>
          <w:szCs w:val="22"/>
        </w:rPr>
      </w:pPr>
    </w:p>
    <w:p w14:paraId="5F5BD035" w14:textId="77777777" w:rsidR="00D07FAB" w:rsidRPr="00CD2DAA" w:rsidRDefault="00D07FAB" w:rsidP="002A7A76">
      <w:pPr>
        <w:jc w:val="both"/>
        <w:rPr>
          <w:sz w:val="22"/>
          <w:szCs w:val="22"/>
        </w:rPr>
      </w:pPr>
      <w:r w:rsidRPr="00CD2DAA">
        <w:rPr>
          <w:sz w:val="22"/>
          <w:szCs w:val="22"/>
        </w:rPr>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604F7D1C" w14:textId="77777777" w:rsidR="00D07FAB" w:rsidRPr="00CD2DAA" w:rsidRDefault="00D07FAB" w:rsidP="002A7A76">
      <w:pPr>
        <w:jc w:val="both"/>
        <w:rPr>
          <w:sz w:val="22"/>
          <w:szCs w:val="22"/>
        </w:rPr>
      </w:pPr>
    </w:p>
    <w:p w14:paraId="29B3F641" w14:textId="23942864" w:rsidR="00D07FAB" w:rsidRPr="00CD2DAA" w:rsidRDefault="00D07FAB" w:rsidP="00D54E78">
      <w:pPr>
        <w:jc w:val="both"/>
        <w:rPr>
          <w:sz w:val="22"/>
          <w:szCs w:val="22"/>
        </w:rPr>
      </w:pPr>
      <w:r w:rsidRPr="00CD2DAA">
        <w:rPr>
          <w:sz w:val="22"/>
          <w:szCs w:val="22"/>
        </w:rPr>
        <w:t>Si el Contratista sin autorización excavara y/o rellenará más de lo indicado, no será pagado como extra y estará obligado a excavar y/o rellenar y compactar por su cuenta, hasta el nivel indicado utilizando todos los materiales y sistema de construcción aprobado por el Supervisor. La compactación deberá efectuarse colocando las capas de material de relleno aprobado por el Supervisor, que en ningún caso serán mayor de 10 cm de espesor para compactación manual 15 cm. Para compactación mecánica, se compactará cada capa cumpliendo con la norma AASHTO T-180 antes de colocar la siguiente.</w:t>
      </w:r>
    </w:p>
    <w:p w14:paraId="33DAC6A3" w14:textId="77777777" w:rsidR="00FC34A6" w:rsidRDefault="00FC34A6" w:rsidP="00A453FA">
      <w:pPr>
        <w:jc w:val="both"/>
        <w:rPr>
          <w:b/>
          <w:bCs/>
          <w:color w:val="000000" w:themeColor="text1"/>
          <w:sz w:val="22"/>
          <w:szCs w:val="22"/>
        </w:rPr>
      </w:pPr>
    </w:p>
    <w:p w14:paraId="7148B799" w14:textId="77777777" w:rsidR="00FC34A6" w:rsidRDefault="00FC34A6" w:rsidP="00A453FA">
      <w:pPr>
        <w:jc w:val="both"/>
        <w:rPr>
          <w:b/>
          <w:bCs/>
          <w:color w:val="000000" w:themeColor="text1"/>
          <w:sz w:val="22"/>
          <w:szCs w:val="22"/>
        </w:rPr>
      </w:pPr>
    </w:p>
    <w:p w14:paraId="5A68B2BD" w14:textId="6B031BA7" w:rsidR="00636E3B" w:rsidRPr="00CD2DAA" w:rsidRDefault="00A453FA" w:rsidP="00A453FA">
      <w:pPr>
        <w:jc w:val="both"/>
        <w:rPr>
          <w:b/>
          <w:bCs/>
          <w:color w:val="000000" w:themeColor="text1"/>
          <w:sz w:val="22"/>
          <w:szCs w:val="22"/>
        </w:rPr>
      </w:pPr>
      <w:r w:rsidRPr="00CD2DAA">
        <w:rPr>
          <w:b/>
          <w:bCs/>
          <w:color w:val="000000" w:themeColor="text1"/>
          <w:sz w:val="22"/>
          <w:szCs w:val="22"/>
        </w:rPr>
        <w:t>RELLENO COMPACTADO SUELO CEMENTO</w:t>
      </w:r>
    </w:p>
    <w:p w14:paraId="61C4724A" w14:textId="77777777" w:rsidR="00F55061" w:rsidRPr="00CD2DAA" w:rsidRDefault="00F55061" w:rsidP="00A453FA">
      <w:pPr>
        <w:jc w:val="both"/>
        <w:rPr>
          <w:b/>
          <w:bCs/>
          <w:color w:val="000000" w:themeColor="text1"/>
          <w:sz w:val="22"/>
          <w:szCs w:val="22"/>
        </w:rPr>
      </w:pPr>
    </w:p>
    <w:p w14:paraId="2A1C0778" w14:textId="7F40354B" w:rsidR="00D07FAB" w:rsidRPr="00CD2DAA" w:rsidRDefault="00D07FAB" w:rsidP="002A7A76">
      <w:pPr>
        <w:jc w:val="both"/>
        <w:rPr>
          <w:sz w:val="22"/>
          <w:szCs w:val="22"/>
        </w:rPr>
      </w:pPr>
      <w:r w:rsidRPr="00CD2DAA">
        <w:rPr>
          <w:sz w:val="22"/>
          <w:szCs w:val="22"/>
        </w:rPr>
        <w:t>La compactación con suelo cemento se hará en capas de 10 cm con equipo adecuado, hasta alcanzar el 95% de densidad máxima seca obtenida en Laboratorio, según Norma ASTM D-1557-86. Cuando se especifique suelo cemento, la compactación se hará  con una mezcla en una proporción volumétrica de suelo cemento según norma ACI 230 o una mezcla que produzca suelo cemento con una resistencia superior a 15 kg/cm2 a los 7 días, o en su defecto, como lo indiquen los planos estructurales, el Laboratorio de suelos y materiales o la Supervisión externa; en todo caso, la mezcla deberá compactarse hasta alcanzar el 100 % del peso volumétrico seco máximo de la prueba AASHTO T-134, a la humedad óptima, según pruebas especificadas en planos. Se usará cemento "Portland" tipo I, calidad uniforme que llene los requisitos ASTM C-150 o cemento hidráulico bajo norma ASTM C-1157 o cemento adicionado hidráulico de la norma ASTM C595, el que considere necesario para alcanzar la resistencia especificada.</w:t>
      </w:r>
    </w:p>
    <w:p w14:paraId="5D497FDF" w14:textId="77777777" w:rsidR="0074514E" w:rsidRPr="00CD2DAA" w:rsidRDefault="0074514E" w:rsidP="002A7A76">
      <w:pPr>
        <w:jc w:val="both"/>
        <w:rPr>
          <w:sz w:val="22"/>
          <w:szCs w:val="22"/>
        </w:rPr>
      </w:pPr>
    </w:p>
    <w:p w14:paraId="10574C5B" w14:textId="1CF057D5" w:rsidR="00D07FAB" w:rsidRPr="00CD2DAA" w:rsidRDefault="00D07FAB" w:rsidP="002A7A76">
      <w:pPr>
        <w:jc w:val="both"/>
        <w:rPr>
          <w:sz w:val="22"/>
          <w:szCs w:val="22"/>
        </w:rPr>
      </w:pPr>
      <w:r w:rsidRPr="00CD2DAA">
        <w:rPr>
          <w:sz w:val="22"/>
          <w:szCs w:val="22"/>
        </w:rPr>
        <w:t>El tiempo de tendido y compactado del suelo cemento deberá ser menor de 1.5 horas, contado a partir de la adición del cemento. Pasado ese tiempo, la mezcla no podrá usarse como suelo cemento, pero puede usarse como suelo normal.</w:t>
      </w:r>
    </w:p>
    <w:p w14:paraId="4B66537B" w14:textId="77777777" w:rsidR="0074514E" w:rsidRPr="00CD2DAA" w:rsidRDefault="0074514E" w:rsidP="002A7A76">
      <w:pPr>
        <w:jc w:val="both"/>
        <w:rPr>
          <w:sz w:val="22"/>
          <w:szCs w:val="22"/>
        </w:rPr>
      </w:pPr>
    </w:p>
    <w:p w14:paraId="0018F6A9" w14:textId="45451F6E" w:rsidR="00D07FAB" w:rsidRPr="00CD2DAA" w:rsidRDefault="00D07FAB" w:rsidP="002A7A76">
      <w:pPr>
        <w:jc w:val="both"/>
        <w:rPr>
          <w:sz w:val="22"/>
          <w:szCs w:val="22"/>
        </w:rPr>
      </w:pPr>
      <w:r w:rsidRPr="00CD2DAA">
        <w:rPr>
          <w:sz w:val="22"/>
          <w:szCs w:val="22"/>
        </w:rPr>
        <w:t>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w:t>
      </w:r>
    </w:p>
    <w:p w14:paraId="07D39A3A" w14:textId="77777777" w:rsidR="0074514E" w:rsidRPr="00CD2DAA" w:rsidRDefault="0074514E" w:rsidP="002A7A76">
      <w:pPr>
        <w:jc w:val="both"/>
        <w:rPr>
          <w:sz w:val="22"/>
          <w:szCs w:val="22"/>
        </w:rPr>
      </w:pPr>
    </w:p>
    <w:p w14:paraId="58BB5C54" w14:textId="18505376" w:rsidR="00D07FAB" w:rsidRPr="00CD2DAA" w:rsidRDefault="00D07FAB" w:rsidP="002A7A76">
      <w:pPr>
        <w:jc w:val="both"/>
        <w:rPr>
          <w:sz w:val="22"/>
          <w:szCs w:val="22"/>
        </w:rPr>
      </w:pPr>
      <w:r w:rsidRPr="00CD2DAA">
        <w:rPr>
          <w:sz w:val="22"/>
          <w:szCs w:val="22"/>
        </w:rPr>
        <w:t>El proceso de compactación será como se indica en el apartado de RELLENO COMPACTADO.</w:t>
      </w:r>
    </w:p>
    <w:p w14:paraId="5C9E8512" w14:textId="77777777" w:rsidR="0074514E" w:rsidRPr="00CD2DAA" w:rsidRDefault="0074514E" w:rsidP="002A7A76">
      <w:pPr>
        <w:jc w:val="both"/>
        <w:rPr>
          <w:sz w:val="22"/>
          <w:szCs w:val="22"/>
        </w:rPr>
      </w:pPr>
    </w:p>
    <w:p w14:paraId="26D1DF6E" w14:textId="5BD05FB0" w:rsidR="00D07FAB" w:rsidRPr="00CD2DAA" w:rsidRDefault="00D07FAB" w:rsidP="002A7A76">
      <w:pPr>
        <w:jc w:val="both"/>
        <w:rPr>
          <w:sz w:val="22"/>
          <w:szCs w:val="22"/>
        </w:rPr>
      </w:pPr>
      <w:r w:rsidRPr="00CD2DAA">
        <w:rPr>
          <w:sz w:val="22"/>
          <w:szCs w:val="22"/>
        </w:rPr>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3F3BAC0" w14:textId="77777777" w:rsidR="0074514E" w:rsidRPr="00CD2DAA" w:rsidRDefault="0074514E" w:rsidP="002A7A76">
      <w:pPr>
        <w:jc w:val="both"/>
        <w:rPr>
          <w:sz w:val="22"/>
          <w:szCs w:val="22"/>
        </w:rPr>
      </w:pPr>
    </w:p>
    <w:p w14:paraId="5C754910" w14:textId="77777777" w:rsidR="00D07FAB" w:rsidRPr="00CD2DAA" w:rsidRDefault="00D07FAB" w:rsidP="002A7A76">
      <w:pPr>
        <w:jc w:val="both"/>
        <w:rPr>
          <w:sz w:val="22"/>
          <w:szCs w:val="22"/>
        </w:rPr>
      </w:pPr>
      <w:r w:rsidRPr="00CD2DAA">
        <w:rPr>
          <w:sz w:val="22"/>
          <w:szCs w:val="22"/>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1A80DD4E" w14:textId="77777777" w:rsidR="00D07FAB" w:rsidRPr="00CD2DAA" w:rsidRDefault="00D07FAB" w:rsidP="002A7A76">
      <w:pPr>
        <w:jc w:val="both"/>
        <w:rPr>
          <w:sz w:val="22"/>
          <w:szCs w:val="22"/>
        </w:rPr>
      </w:pPr>
    </w:p>
    <w:p w14:paraId="0A33D7C9" w14:textId="29CD6A80" w:rsidR="00F712AF" w:rsidRPr="00CD2DAA" w:rsidRDefault="00D07FAB" w:rsidP="00A453FA">
      <w:pPr>
        <w:jc w:val="both"/>
        <w:rPr>
          <w:b/>
          <w:bCs/>
          <w:color w:val="000000" w:themeColor="text1"/>
          <w:sz w:val="22"/>
          <w:szCs w:val="22"/>
        </w:rPr>
      </w:pPr>
      <w:bookmarkStart w:id="13" w:name="_Toc328040851"/>
      <w:bookmarkStart w:id="14" w:name="_Toc52881015"/>
      <w:r w:rsidRPr="00CD2DAA">
        <w:rPr>
          <w:b/>
          <w:bCs/>
          <w:color w:val="000000" w:themeColor="text1"/>
          <w:sz w:val="22"/>
          <w:szCs w:val="22"/>
        </w:rPr>
        <w:t>RELLENO COMPACTADO PARA TUBERIAS DE DRENAJE</w:t>
      </w:r>
      <w:bookmarkEnd w:id="13"/>
      <w:bookmarkEnd w:id="14"/>
    </w:p>
    <w:p w14:paraId="487B8877" w14:textId="77777777" w:rsidR="00BD5477" w:rsidRPr="00CD2DAA" w:rsidRDefault="00BD5477" w:rsidP="00A453FA">
      <w:pPr>
        <w:jc w:val="both"/>
        <w:rPr>
          <w:b/>
          <w:bCs/>
          <w:color w:val="000000" w:themeColor="text1"/>
          <w:sz w:val="22"/>
          <w:szCs w:val="22"/>
        </w:rPr>
      </w:pPr>
    </w:p>
    <w:p w14:paraId="30A1DF30" w14:textId="506D3FC2" w:rsidR="00D07FAB" w:rsidRPr="00CD2DAA" w:rsidRDefault="00D07FAB" w:rsidP="002A7A76">
      <w:pPr>
        <w:jc w:val="both"/>
        <w:rPr>
          <w:sz w:val="22"/>
          <w:szCs w:val="22"/>
        </w:rPr>
      </w:pPr>
      <w:r w:rsidRPr="00CD2DAA">
        <w:rPr>
          <w:sz w:val="22"/>
          <w:szCs w:val="22"/>
        </w:rPr>
        <w:t>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procediendo a compactar capas sucesivas, primero a ambos lados de la misma hasta cubrirla totalmente y alcanzar la rasante del proyecto.</w:t>
      </w:r>
    </w:p>
    <w:p w14:paraId="0990AF0F" w14:textId="77777777" w:rsidR="0074514E" w:rsidRPr="00CD2DAA" w:rsidRDefault="0074514E" w:rsidP="002A7A76">
      <w:pPr>
        <w:jc w:val="both"/>
        <w:rPr>
          <w:sz w:val="22"/>
          <w:szCs w:val="22"/>
        </w:rPr>
      </w:pPr>
    </w:p>
    <w:p w14:paraId="4CFC03F0" w14:textId="1C08D5CF" w:rsidR="00D07FAB" w:rsidRPr="00CD2DAA" w:rsidRDefault="00D07FAB" w:rsidP="002A7A76">
      <w:pPr>
        <w:jc w:val="both"/>
        <w:rPr>
          <w:sz w:val="22"/>
          <w:szCs w:val="22"/>
        </w:rPr>
      </w:pPr>
      <w:r w:rsidRPr="00CD2DAA">
        <w:rPr>
          <w:sz w:val="22"/>
          <w:szCs w:val="22"/>
        </w:rPr>
        <w:t xml:space="preserve">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w:t>
      </w:r>
      <w:r w:rsidR="0074514E" w:rsidRPr="00CD2DAA">
        <w:rPr>
          <w:sz w:val="22"/>
          <w:szCs w:val="22"/>
        </w:rPr>
        <w:t>piso</w:t>
      </w:r>
      <w:r w:rsidRPr="00CD2DAA">
        <w:rPr>
          <w:sz w:val="22"/>
          <w:szCs w:val="22"/>
        </w:rPr>
        <w:t xml:space="preserve"> ni material se colocará sobre ningún relleno hasta que éste haya quedado perfectamente compactado y asentado y haya sido aprobado por el Supervisor.</w:t>
      </w:r>
    </w:p>
    <w:p w14:paraId="7B2FDD4F" w14:textId="77777777" w:rsidR="00D07FAB" w:rsidRPr="00CD2DAA" w:rsidRDefault="00D07FAB" w:rsidP="002A7A76">
      <w:pPr>
        <w:jc w:val="both"/>
        <w:rPr>
          <w:sz w:val="22"/>
          <w:szCs w:val="22"/>
        </w:rPr>
      </w:pPr>
    </w:p>
    <w:p w14:paraId="13A2BF15" w14:textId="462F2083" w:rsidR="00D07FAB" w:rsidRPr="00CD2DAA" w:rsidRDefault="00D07FAB" w:rsidP="00A453FA">
      <w:pPr>
        <w:jc w:val="both"/>
        <w:rPr>
          <w:b/>
          <w:bCs/>
          <w:color w:val="000000" w:themeColor="text1"/>
          <w:sz w:val="22"/>
          <w:szCs w:val="22"/>
        </w:rPr>
      </w:pPr>
      <w:bookmarkStart w:id="15" w:name="_Toc328040852"/>
      <w:bookmarkStart w:id="16" w:name="_Toc52881016"/>
      <w:r w:rsidRPr="00CD2DAA">
        <w:rPr>
          <w:b/>
          <w:bCs/>
          <w:color w:val="000000" w:themeColor="text1"/>
          <w:sz w:val="22"/>
          <w:szCs w:val="22"/>
        </w:rPr>
        <w:t>SUSTITUCIÓN DE SUELOS</w:t>
      </w:r>
      <w:bookmarkEnd w:id="15"/>
      <w:bookmarkEnd w:id="16"/>
    </w:p>
    <w:p w14:paraId="18FF0EEB" w14:textId="77777777" w:rsidR="00BD5477" w:rsidRPr="00CD2DAA" w:rsidRDefault="00BD5477" w:rsidP="00A453FA">
      <w:pPr>
        <w:jc w:val="both"/>
        <w:rPr>
          <w:b/>
          <w:bCs/>
          <w:color w:val="000000" w:themeColor="text1"/>
          <w:sz w:val="22"/>
          <w:szCs w:val="22"/>
        </w:rPr>
      </w:pPr>
    </w:p>
    <w:p w14:paraId="65894EAF" w14:textId="77777777" w:rsidR="00D07FAB" w:rsidRPr="00CD2DAA" w:rsidRDefault="00D07FAB" w:rsidP="002A7A76">
      <w:pPr>
        <w:jc w:val="both"/>
        <w:rPr>
          <w:sz w:val="22"/>
          <w:szCs w:val="22"/>
        </w:rPr>
      </w:pPr>
      <w:r w:rsidRPr="00CD2DAA">
        <w:rPr>
          <w:sz w:val="22"/>
          <w:szCs w:val="22"/>
        </w:rPr>
        <w:t>El material sobre excavado se evaluará o sustituirá por cualquiera de los métodos siguientes:</w:t>
      </w:r>
    </w:p>
    <w:p w14:paraId="5F9C8968" w14:textId="2F1A97E0" w:rsidR="00D07FAB" w:rsidRPr="00CD2DAA" w:rsidRDefault="00D07FAB" w:rsidP="002A7A76">
      <w:pPr>
        <w:jc w:val="both"/>
        <w:rPr>
          <w:sz w:val="22"/>
          <w:szCs w:val="22"/>
        </w:rPr>
      </w:pPr>
      <w:r w:rsidRPr="00CD2DAA">
        <w:rPr>
          <w:sz w:val="22"/>
          <w:szCs w:val="22"/>
        </w:rPr>
        <w:t>Si el material excavado o sobre excavado resulta adecuado tendrá que ser aprobado por el laboratorio de suelos y la supervisión, para usar el mismo en el relleno y compactando de la forma descrita.</w:t>
      </w:r>
    </w:p>
    <w:p w14:paraId="2A412732" w14:textId="77777777" w:rsidR="002376FA" w:rsidRPr="00CD2DAA" w:rsidRDefault="002376FA" w:rsidP="002A7A76">
      <w:pPr>
        <w:jc w:val="both"/>
        <w:rPr>
          <w:sz w:val="22"/>
          <w:szCs w:val="22"/>
        </w:rPr>
      </w:pPr>
    </w:p>
    <w:p w14:paraId="135041F6" w14:textId="54150A52" w:rsidR="00D07FAB" w:rsidRPr="00CD2DAA" w:rsidRDefault="00D07FAB" w:rsidP="002A7A76">
      <w:pPr>
        <w:jc w:val="both"/>
        <w:rPr>
          <w:sz w:val="22"/>
          <w:szCs w:val="22"/>
        </w:rPr>
      </w:pPr>
      <w:r w:rsidRPr="00CD2DAA">
        <w:rPr>
          <w:sz w:val="22"/>
          <w:szCs w:val="22"/>
        </w:rPr>
        <w:t>Después de terminado el relleno compactado y excavaciones hasta los niveles proyectados, el material sobrante será desalojado del área de trabajo, disponiéndolo dentro o fuera del terreno en la forma que disponga el Supervisor.</w:t>
      </w:r>
    </w:p>
    <w:p w14:paraId="4639DEBB" w14:textId="77777777" w:rsidR="002376FA" w:rsidRPr="00CD2DAA" w:rsidRDefault="002376FA" w:rsidP="002A7A76">
      <w:pPr>
        <w:jc w:val="both"/>
        <w:rPr>
          <w:sz w:val="22"/>
          <w:szCs w:val="22"/>
        </w:rPr>
      </w:pPr>
    </w:p>
    <w:p w14:paraId="08FF326B" w14:textId="77777777" w:rsidR="00D07FAB" w:rsidRPr="00CD2DAA" w:rsidRDefault="00D07FAB" w:rsidP="002A7A76">
      <w:pPr>
        <w:jc w:val="both"/>
        <w:rPr>
          <w:sz w:val="22"/>
          <w:szCs w:val="22"/>
        </w:rPr>
      </w:pPr>
      <w:r w:rsidRPr="00CD2DAA">
        <w:rPr>
          <w:sz w:val="22"/>
          <w:szCs w:val="22"/>
        </w:rPr>
        <w:t>El pago del material de desalojo estará incluido en la partida de excavación.</w:t>
      </w:r>
    </w:p>
    <w:p w14:paraId="16C1C737" w14:textId="77777777" w:rsidR="005A356C" w:rsidRPr="00CD2DAA" w:rsidRDefault="005A356C" w:rsidP="002A7A76">
      <w:pPr>
        <w:jc w:val="both"/>
        <w:rPr>
          <w:color w:val="000000" w:themeColor="text1"/>
          <w:sz w:val="22"/>
          <w:szCs w:val="22"/>
        </w:rPr>
      </w:pPr>
    </w:p>
    <w:p w14:paraId="49EFFAB0" w14:textId="7D4C8B32" w:rsidR="005744B2" w:rsidRPr="00CD2DAA" w:rsidRDefault="005A356C" w:rsidP="00FA2F28">
      <w:pPr>
        <w:pStyle w:val="Ttulo2"/>
        <w:numPr>
          <w:ilvl w:val="0"/>
          <w:numId w:val="7"/>
        </w:numPr>
        <w:rPr>
          <w:rFonts w:ascii="Arial" w:hAnsi="Arial" w:cs="Arial"/>
          <w:color w:val="000000" w:themeColor="text1"/>
          <w:sz w:val="22"/>
          <w:szCs w:val="22"/>
        </w:rPr>
      </w:pPr>
      <w:bookmarkStart w:id="17" w:name="_Toc120715658"/>
      <w:r w:rsidRPr="00CD2DAA">
        <w:rPr>
          <w:rFonts w:ascii="Arial" w:hAnsi="Arial" w:cs="Arial"/>
          <w:color w:val="000000" w:themeColor="text1"/>
          <w:sz w:val="22"/>
          <w:szCs w:val="22"/>
        </w:rPr>
        <w:t xml:space="preserve">CONCRETO </w:t>
      </w:r>
      <w:r w:rsidR="00962CC0" w:rsidRPr="00CD2DAA">
        <w:rPr>
          <w:rFonts w:ascii="Arial" w:hAnsi="Arial" w:cs="Arial"/>
          <w:color w:val="000000" w:themeColor="text1"/>
          <w:sz w:val="22"/>
          <w:szCs w:val="22"/>
        </w:rPr>
        <w:t>ESTRUCTURAL</w:t>
      </w:r>
      <w:bookmarkStart w:id="18" w:name="_Toc328040854"/>
      <w:bookmarkStart w:id="19" w:name="_Toc52881018"/>
      <w:bookmarkEnd w:id="17"/>
    </w:p>
    <w:p w14:paraId="7C850528" w14:textId="77777777" w:rsidR="00F712AF" w:rsidRPr="00CD2DAA" w:rsidRDefault="00F712AF" w:rsidP="00F712AF">
      <w:pPr>
        <w:rPr>
          <w:sz w:val="22"/>
          <w:szCs w:val="22"/>
        </w:rPr>
      </w:pPr>
    </w:p>
    <w:p w14:paraId="501A6EA6" w14:textId="3F9640C8" w:rsidR="00D07FAB" w:rsidRPr="00CD2DAA" w:rsidRDefault="00D07FAB" w:rsidP="002A7A76">
      <w:pPr>
        <w:spacing w:after="240"/>
        <w:jc w:val="both"/>
        <w:rPr>
          <w:b/>
          <w:color w:val="000000" w:themeColor="text1"/>
          <w:sz w:val="22"/>
          <w:szCs w:val="22"/>
        </w:rPr>
      </w:pPr>
      <w:r w:rsidRPr="00CD2DAA">
        <w:rPr>
          <w:b/>
          <w:color w:val="000000" w:themeColor="text1"/>
          <w:sz w:val="22"/>
          <w:szCs w:val="22"/>
        </w:rPr>
        <w:t>CEMENTO</w:t>
      </w:r>
      <w:bookmarkEnd w:id="18"/>
      <w:bookmarkEnd w:id="19"/>
      <w:r w:rsidRPr="00CD2DAA">
        <w:rPr>
          <w:b/>
          <w:color w:val="000000" w:themeColor="text1"/>
          <w:sz w:val="22"/>
          <w:szCs w:val="22"/>
        </w:rPr>
        <w:t xml:space="preserve"> </w:t>
      </w:r>
    </w:p>
    <w:p w14:paraId="2113A86E" w14:textId="235B4F45" w:rsidR="00D07FAB" w:rsidRPr="00CD2DAA" w:rsidRDefault="00D07FAB" w:rsidP="002A7A76">
      <w:pPr>
        <w:jc w:val="both"/>
        <w:rPr>
          <w:sz w:val="22"/>
          <w:szCs w:val="22"/>
        </w:rPr>
      </w:pPr>
      <w:r w:rsidRPr="00CD2DAA">
        <w:rPr>
          <w:sz w:val="22"/>
          <w:szCs w:val="22"/>
        </w:rPr>
        <w:t>Se usará cemento "Portland" tipo I, calidad uniforme que llene los requisitos ASTM C-150 o cemento hidráulico bajo norma ASTM C-1157. El cemento será entregado en la obra en su empaque original y será almacenado bajo techo sobre plataformas que estén por lo menos 15 cm. sobre el suelo, asegurando protección contra la humedad.</w:t>
      </w:r>
    </w:p>
    <w:p w14:paraId="00FCD440" w14:textId="77777777" w:rsidR="002A7A76" w:rsidRPr="00CD2DAA" w:rsidRDefault="002A7A76" w:rsidP="002A7A76">
      <w:pPr>
        <w:jc w:val="both"/>
        <w:rPr>
          <w:sz w:val="22"/>
          <w:szCs w:val="22"/>
        </w:rPr>
      </w:pPr>
    </w:p>
    <w:p w14:paraId="0A313A70" w14:textId="7E6747FB" w:rsidR="00D07FAB" w:rsidRPr="00CD2DAA" w:rsidRDefault="00D07FAB" w:rsidP="002A7A76">
      <w:pPr>
        <w:jc w:val="both"/>
        <w:rPr>
          <w:sz w:val="22"/>
          <w:szCs w:val="22"/>
        </w:rPr>
      </w:pPr>
      <w:r w:rsidRPr="00CD2DAA">
        <w:rPr>
          <w:sz w:val="22"/>
          <w:szCs w:val="22"/>
        </w:rPr>
        <w:t>Las diferentes marcas o clases de cemento deberán almacenarse separadamente y ser aprobados previamente por el Supervisor.</w:t>
      </w:r>
    </w:p>
    <w:p w14:paraId="5B4152E2" w14:textId="77777777" w:rsidR="002A7A76" w:rsidRPr="00CD2DAA" w:rsidRDefault="002A7A76" w:rsidP="002A7A76">
      <w:pPr>
        <w:jc w:val="both"/>
        <w:rPr>
          <w:sz w:val="22"/>
          <w:szCs w:val="22"/>
        </w:rPr>
      </w:pPr>
    </w:p>
    <w:p w14:paraId="1D9B9030" w14:textId="77777777" w:rsidR="00D07FAB" w:rsidRPr="00CD2DAA" w:rsidRDefault="00D07FAB" w:rsidP="002A7A76">
      <w:pPr>
        <w:jc w:val="both"/>
        <w:rPr>
          <w:sz w:val="22"/>
          <w:szCs w:val="22"/>
        </w:rPr>
      </w:pPr>
      <w:r w:rsidRPr="00CD2DAA">
        <w:rPr>
          <w:sz w:val="22"/>
          <w:szCs w:val="22"/>
        </w:rPr>
        <w:t>No se permitirá el uso de cemento endurecido por almacenamiento o parcialmente fraguado en ninguna parte de la obra.</w:t>
      </w:r>
    </w:p>
    <w:p w14:paraId="350A9D4C" w14:textId="77777777" w:rsidR="00A453FA" w:rsidRPr="00CD2DAA" w:rsidRDefault="00A453FA" w:rsidP="002A7A76">
      <w:pPr>
        <w:spacing w:after="240"/>
        <w:jc w:val="both"/>
        <w:rPr>
          <w:b/>
          <w:color w:val="000000" w:themeColor="text1"/>
          <w:sz w:val="22"/>
          <w:szCs w:val="22"/>
        </w:rPr>
      </w:pPr>
      <w:bookmarkStart w:id="20" w:name="_Toc328040855"/>
      <w:bookmarkStart w:id="21" w:name="_Toc52881019"/>
    </w:p>
    <w:p w14:paraId="71AF58E5" w14:textId="779F4AEF" w:rsidR="00D07FAB" w:rsidRPr="00CD2DAA" w:rsidRDefault="00D07FAB" w:rsidP="002A7A76">
      <w:pPr>
        <w:spacing w:after="240"/>
        <w:jc w:val="both"/>
        <w:rPr>
          <w:b/>
          <w:color w:val="000000" w:themeColor="text1"/>
          <w:sz w:val="22"/>
          <w:szCs w:val="22"/>
        </w:rPr>
      </w:pPr>
      <w:r w:rsidRPr="00CD2DAA">
        <w:rPr>
          <w:b/>
          <w:color w:val="000000" w:themeColor="text1"/>
          <w:sz w:val="22"/>
          <w:szCs w:val="22"/>
        </w:rPr>
        <w:t>AGREGADOS DEL CONCRETO</w:t>
      </w:r>
      <w:bookmarkEnd w:id="20"/>
      <w:bookmarkEnd w:id="21"/>
    </w:p>
    <w:p w14:paraId="6EF247E5" w14:textId="2E5DB3D5" w:rsidR="00D07FAB" w:rsidRPr="00CD2DAA" w:rsidRDefault="00D07FAB" w:rsidP="002A7A76">
      <w:pPr>
        <w:jc w:val="both"/>
        <w:rPr>
          <w:sz w:val="22"/>
          <w:szCs w:val="22"/>
        </w:rPr>
      </w:pPr>
      <w:r w:rsidRPr="00CD2DAA">
        <w:rPr>
          <w:sz w:val="22"/>
          <w:szCs w:val="22"/>
        </w:rPr>
        <w:t>Los agregados del Concreto llenarán los requisitos para agregados de Concreto ASTM C</w:t>
      </w:r>
      <w:r w:rsidRPr="00CD2DAA">
        <w:rPr>
          <w:sz w:val="22"/>
          <w:szCs w:val="22"/>
        </w:rPr>
        <w:noBreakHyphen/>
        <w:t>33, y los resultados de los ensayos deberán ser presentados al Supervisor para su aprobación.</w:t>
      </w:r>
    </w:p>
    <w:p w14:paraId="5BC8BBF5" w14:textId="77777777" w:rsidR="00962CC0" w:rsidRPr="00CD2DAA" w:rsidRDefault="00962CC0" w:rsidP="002A7A76">
      <w:pPr>
        <w:jc w:val="both"/>
        <w:rPr>
          <w:sz w:val="22"/>
          <w:szCs w:val="22"/>
        </w:rPr>
      </w:pPr>
    </w:p>
    <w:p w14:paraId="5FBCFC06" w14:textId="77777777" w:rsidR="00D07FAB" w:rsidRPr="00CD2DAA" w:rsidRDefault="00D07FAB" w:rsidP="002A7A76">
      <w:pPr>
        <w:jc w:val="both"/>
        <w:rPr>
          <w:sz w:val="22"/>
          <w:szCs w:val="22"/>
        </w:rPr>
      </w:pPr>
      <w:r w:rsidRPr="00CD2DAA">
        <w:rPr>
          <w:sz w:val="22"/>
          <w:szCs w:val="22"/>
        </w:rPr>
        <w:t>El agregado grueso debe ser piedra triturada proveniente de roca compacta. No se aceptará grava que presente aspecto laminar.</w:t>
      </w:r>
    </w:p>
    <w:p w14:paraId="701D584E" w14:textId="77777777" w:rsidR="00D07FAB" w:rsidRPr="00CD2DAA" w:rsidRDefault="00D07FAB" w:rsidP="002A7A76">
      <w:pPr>
        <w:jc w:val="both"/>
        <w:rPr>
          <w:sz w:val="22"/>
          <w:szCs w:val="22"/>
        </w:rPr>
      </w:pPr>
    </w:p>
    <w:p w14:paraId="30D19848" w14:textId="4883032A" w:rsidR="00D07FAB" w:rsidRPr="00CD2DAA" w:rsidRDefault="00D07FAB" w:rsidP="002A7A76">
      <w:pPr>
        <w:jc w:val="both"/>
        <w:rPr>
          <w:sz w:val="22"/>
          <w:szCs w:val="22"/>
        </w:rPr>
      </w:pPr>
      <w:r w:rsidRPr="00CD2DAA">
        <w:rPr>
          <w:sz w:val="22"/>
          <w:szCs w:val="22"/>
        </w:rPr>
        <w:t>El tamaño máximo de los agregados no será mayor que 1/5 de la dimensión más angosta entre los costados de los encofrados, ni de 3/4 de la separación libre entre las varillas o paquetes de varillas de refuerzo o entre las mismas varillas y los moldes.</w:t>
      </w:r>
    </w:p>
    <w:p w14:paraId="651D4144" w14:textId="77777777" w:rsidR="00962CC0" w:rsidRPr="00CD2DAA" w:rsidRDefault="00962CC0" w:rsidP="002A7A76">
      <w:pPr>
        <w:jc w:val="both"/>
        <w:rPr>
          <w:sz w:val="22"/>
          <w:szCs w:val="22"/>
        </w:rPr>
      </w:pPr>
    </w:p>
    <w:p w14:paraId="73CBC404" w14:textId="77777777" w:rsidR="00D07FAB" w:rsidRPr="00CD2DAA" w:rsidRDefault="00D07FAB" w:rsidP="002A7A76">
      <w:pPr>
        <w:jc w:val="both"/>
        <w:rPr>
          <w:sz w:val="22"/>
          <w:szCs w:val="22"/>
        </w:rPr>
      </w:pPr>
      <w:r w:rsidRPr="00CD2DAA">
        <w:rPr>
          <w:sz w:val="22"/>
          <w:szCs w:val="22"/>
        </w:rPr>
        <w:t>El agregado fino será arena de granos duros, libres de impurezas. Su módulo de finura será entre 2.3 y 3.1 y deberán cumplir los demás requisitos que establece ASTM C-33.</w:t>
      </w:r>
    </w:p>
    <w:p w14:paraId="6B2BC0B1" w14:textId="77777777" w:rsidR="00D07FAB" w:rsidRPr="00CD2DAA" w:rsidRDefault="00D07FAB" w:rsidP="002A7A76">
      <w:pPr>
        <w:jc w:val="both"/>
        <w:rPr>
          <w:sz w:val="22"/>
          <w:szCs w:val="22"/>
        </w:rPr>
      </w:pPr>
    </w:p>
    <w:p w14:paraId="088C2E3B" w14:textId="33EFD70E" w:rsidR="00D07FAB" w:rsidRPr="00CD2DAA" w:rsidRDefault="00D07FAB" w:rsidP="002A7A76">
      <w:pPr>
        <w:jc w:val="both"/>
        <w:rPr>
          <w:sz w:val="22"/>
          <w:szCs w:val="22"/>
        </w:rPr>
      </w:pPr>
      <w:r w:rsidRPr="00CD2DAA">
        <w:rPr>
          <w:sz w:val="22"/>
          <w:szCs w:val="22"/>
        </w:rPr>
        <w:t>La granulometría de los agregados gruesos y finos quedará dentro de los límites indicados en la designación ASTM C</w:t>
      </w:r>
      <w:r w:rsidRPr="00CD2DAA">
        <w:rPr>
          <w:sz w:val="22"/>
          <w:szCs w:val="22"/>
        </w:rPr>
        <w:noBreakHyphen/>
        <w:t>33.</w:t>
      </w:r>
    </w:p>
    <w:p w14:paraId="131A1199" w14:textId="77777777" w:rsidR="00962CC0" w:rsidRPr="00CD2DAA" w:rsidRDefault="00962CC0" w:rsidP="002A7A76">
      <w:pPr>
        <w:jc w:val="both"/>
        <w:rPr>
          <w:sz w:val="22"/>
          <w:szCs w:val="22"/>
        </w:rPr>
      </w:pPr>
    </w:p>
    <w:p w14:paraId="04D63E84" w14:textId="77777777" w:rsidR="00D07FAB" w:rsidRPr="00CD2DAA" w:rsidRDefault="00D07FAB" w:rsidP="002A7A76">
      <w:pPr>
        <w:jc w:val="both"/>
        <w:rPr>
          <w:sz w:val="22"/>
          <w:szCs w:val="22"/>
        </w:rPr>
      </w:pPr>
      <w:r w:rsidRPr="00CD2DAA">
        <w:rPr>
          <w:sz w:val="22"/>
          <w:szCs w:val="22"/>
        </w:rPr>
        <w:t>Los tipos y grados de concreto serán los mismos en todo el trabajo; si por alguna circunstancia fuere necesario usar otros, lo comunicará el Contratista al Supervisor, y se hará nuevo diseño de mezcla por un laboratorio aprobado por el Supervisor.</w:t>
      </w:r>
    </w:p>
    <w:p w14:paraId="2A290075" w14:textId="77777777" w:rsidR="00D07FAB" w:rsidRPr="00CD2DAA" w:rsidRDefault="00D07FAB" w:rsidP="002A7A76">
      <w:pPr>
        <w:jc w:val="both"/>
        <w:rPr>
          <w:sz w:val="22"/>
          <w:szCs w:val="22"/>
        </w:rPr>
      </w:pPr>
    </w:p>
    <w:p w14:paraId="02034C51" w14:textId="77777777" w:rsidR="00D07FAB" w:rsidRPr="00CD2DAA" w:rsidRDefault="00D07FAB" w:rsidP="002A7A76">
      <w:pPr>
        <w:jc w:val="both"/>
        <w:rPr>
          <w:sz w:val="22"/>
          <w:szCs w:val="22"/>
        </w:rPr>
      </w:pPr>
      <w:r w:rsidRPr="00CD2DAA">
        <w:rPr>
          <w:sz w:val="22"/>
          <w:szCs w:val="22"/>
        </w:rPr>
        <w:t>El lugar de procedencia de los agregados, aprobado por la supervisión deberá mantenerse durante toda la construcción, si fuese necesario cambiarla deberá someterse a la aprobación del Supervisor y del Laboratorio.</w:t>
      </w:r>
    </w:p>
    <w:p w14:paraId="539381A9" w14:textId="77777777" w:rsidR="00D07FAB" w:rsidRPr="00CD2DAA" w:rsidRDefault="00D07FAB" w:rsidP="002A7A76">
      <w:pPr>
        <w:jc w:val="both"/>
        <w:rPr>
          <w:color w:val="000000" w:themeColor="text1"/>
          <w:sz w:val="22"/>
          <w:szCs w:val="22"/>
          <w:lang w:val="es-ES_tradnl"/>
        </w:rPr>
      </w:pPr>
    </w:p>
    <w:p w14:paraId="5CE2201D" w14:textId="77777777" w:rsidR="00D07FAB" w:rsidRPr="00CD2DAA" w:rsidRDefault="00D07FAB" w:rsidP="002A7A76">
      <w:pPr>
        <w:spacing w:after="240"/>
        <w:jc w:val="both"/>
        <w:rPr>
          <w:b/>
          <w:color w:val="000000" w:themeColor="text1"/>
          <w:sz w:val="22"/>
          <w:szCs w:val="22"/>
        </w:rPr>
      </w:pPr>
      <w:r w:rsidRPr="00CD2DAA">
        <w:rPr>
          <w:b/>
          <w:color w:val="000000" w:themeColor="text1"/>
          <w:sz w:val="22"/>
          <w:szCs w:val="22"/>
        </w:rPr>
        <w:t>AGUA</w:t>
      </w:r>
    </w:p>
    <w:p w14:paraId="69F6E2B5" w14:textId="77777777" w:rsidR="00D07FAB" w:rsidRPr="00CD2DAA" w:rsidRDefault="00D07FAB" w:rsidP="002A7A76">
      <w:pPr>
        <w:jc w:val="both"/>
        <w:rPr>
          <w:sz w:val="22"/>
          <w:szCs w:val="22"/>
        </w:rPr>
      </w:pPr>
      <w:r w:rsidRPr="00CD2DAA">
        <w:rPr>
          <w:sz w:val="22"/>
          <w:szCs w:val="22"/>
        </w:rPr>
        <w:t>El agua debe ser, en el momento de usarse, limpia y libres de aceites, ácidos, cloruros, álcalis, materiales orgánicos y otras sustancias contaminantes que puedan causar daños a los procesos constructivos. Se tiene que regir bajo la norma ASTM C-1602.</w:t>
      </w:r>
    </w:p>
    <w:p w14:paraId="3F64225B" w14:textId="77777777" w:rsidR="00D07FAB" w:rsidRPr="00CD2DAA" w:rsidRDefault="00D07FAB" w:rsidP="002A7A76">
      <w:pPr>
        <w:jc w:val="both"/>
        <w:rPr>
          <w:sz w:val="22"/>
          <w:szCs w:val="22"/>
        </w:rPr>
      </w:pPr>
    </w:p>
    <w:p w14:paraId="7F86C669" w14:textId="77777777" w:rsidR="00D07FAB" w:rsidRPr="00CD2DAA" w:rsidRDefault="00D07FAB" w:rsidP="002A7A76">
      <w:pPr>
        <w:jc w:val="both"/>
        <w:rPr>
          <w:color w:val="000000" w:themeColor="text1"/>
          <w:sz w:val="22"/>
          <w:szCs w:val="22"/>
          <w:lang w:val="es-ES_tradnl"/>
        </w:rPr>
      </w:pPr>
    </w:p>
    <w:p w14:paraId="4C79ACA3" w14:textId="77777777" w:rsidR="000E2837" w:rsidRPr="00CD2DAA" w:rsidRDefault="00D07FAB" w:rsidP="002A7A76">
      <w:pPr>
        <w:spacing w:after="240"/>
        <w:jc w:val="both"/>
        <w:rPr>
          <w:b/>
          <w:color w:val="000000" w:themeColor="text1"/>
          <w:sz w:val="22"/>
          <w:szCs w:val="22"/>
        </w:rPr>
      </w:pPr>
      <w:r w:rsidRPr="00CD2DAA">
        <w:rPr>
          <w:b/>
          <w:color w:val="000000" w:themeColor="text1"/>
          <w:sz w:val="22"/>
          <w:szCs w:val="22"/>
        </w:rPr>
        <w:t>ADITIVOS</w:t>
      </w:r>
    </w:p>
    <w:p w14:paraId="127215AB" w14:textId="4756153D" w:rsidR="00D07FAB" w:rsidRPr="00CD2DAA" w:rsidRDefault="00D07FAB" w:rsidP="002A7A76">
      <w:pPr>
        <w:spacing w:after="240"/>
        <w:jc w:val="both"/>
        <w:rPr>
          <w:sz w:val="22"/>
          <w:szCs w:val="22"/>
        </w:rPr>
      </w:pPr>
      <w:r w:rsidRPr="00CD2DAA">
        <w:rPr>
          <w:sz w:val="22"/>
          <w:szCs w:val="22"/>
        </w:rPr>
        <w:t>El Supervisor podrá autorizar, caso por caso, el uso de aditivos, toda vez que estos cumplan con las especificaciones ASTM C-494 para aditivos de reducción de agua y modificación del tiempo de fraguado; ASTM C-1017, para aditivos para producir concreto fluido; ASTM C 260, para aditivos incorporadores de aire. Los cuales debe ser producidos por fabricantes de reconocido prestigio y empleados según las instrucciones impresas de los propios fabricantes. Antes de emplear cualquier aditivo, se efectuarán ensayos previos de cilindros, para verificar el comportamiento del concreto combinado con dicho aditivo. Durante todo el período de los trabajos ejecutados con aditivos, deberá llevarse un control continuo de las proporciones de la mezcla y de la calidad del producto.</w:t>
      </w:r>
    </w:p>
    <w:p w14:paraId="3DB5F14D" w14:textId="77777777" w:rsidR="00D07FAB" w:rsidRPr="00CD2DAA" w:rsidRDefault="00D07FAB" w:rsidP="002A7A76">
      <w:pPr>
        <w:jc w:val="both"/>
        <w:rPr>
          <w:sz w:val="22"/>
          <w:szCs w:val="22"/>
        </w:rPr>
      </w:pPr>
      <w:r w:rsidRPr="00CD2DAA">
        <w:rPr>
          <w:sz w:val="22"/>
          <w:szCs w:val="22"/>
        </w:rPr>
        <w:t>No habrá pago adicional, cuando los aditivos sean usados a opción del Contratista, o cuando sean requeridos por el Supervisor como medida de emergencia para remediar negligencias y errores imputables al Contratista.</w:t>
      </w:r>
    </w:p>
    <w:p w14:paraId="07F6E8F3" w14:textId="77777777" w:rsidR="00D07FAB" w:rsidRPr="00CD2DAA" w:rsidRDefault="00D07FAB" w:rsidP="002A7A76">
      <w:pPr>
        <w:jc w:val="both"/>
        <w:rPr>
          <w:b/>
          <w:snapToGrid w:val="0"/>
          <w:color w:val="000000" w:themeColor="text1"/>
          <w:sz w:val="22"/>
          <w:szCs w:val="22"/>
          <w:lang w:val="es-ES_tradnl"/>
        </w:rPr>
      </w:pPr>
    </w:p>
    <w:p w14:paraId="26535AD1" w14:textId="674806C3" w:rsidR="00D07FAB" w:rsidRPr="00CD2DAA" w:rsidRDefault="00D07FAB" w:rsidP="002A7A76">
      <w:pPr>
        <w:spacing w:after="240"/>
        <w:jc w:val="both"/>
        <w:rPr>
          <w:b/>
          <w:color w:val="000000" w:themeColor="text1"/>
          <w:sz w:val="22"/>
          <w:szCs w:val="22"/>
        </w:rPr>
      </w:pPr>
      <w:bookmarkStart w:id="22" w:name="_Toc328040856"/>
      <w:bookmarkStart w:id="23" w:name="_Toc52881020"/>
      <w:r w:rsidRPr="00CD2DAA">
        <w:rPr>
          <w:b/>
          <w:color w:val="000000" w:themeColor="text1"/>
          <w:sz w:val="22"/>
          <w:szCs w:val="22"/>
        </w:rPr>
        <w:t>ENSAYOS, DOSIFICACION Y CONTROL DE LA MEZCLA</w:t>
      </w:r>
      <w:bookmarkEnd w:id="22"/>
      <w:bookmarkEnd w:id="23"/>
    </w:p>
    <w:p w14:paraId="4B458A5F" w14:textId="207ADB97" w:rsidR="00D07FAB" w:rsidRPr="00CD2DAA" w:rsidRDefault="00D07FAB" w:rsidP="002A7A76">
      <w:pPr>
        <w:jc w:val="both"/>
        <w:rPr>
          <w:b/>
          <w:color w:val="000000" w:themeColor="text1"/>
          <w:sz w:val="22"/>
          <w:szCs w:val="22"/>
        </w:rPr>
      </w:pPr>
      <w:bookmarkStart w:id="24" w:name="_Toc328040857"/>
      <w:bookmarkStart w:id="25" w:name="_Toc52881021"/>
      <w:r w:rsidRPr="00CD2DAA">
        <w:rPr>
          <w:b/>
          <w:color w:val="000000" w:themeColor="text1"/>
          <w:sz w:val="22"/>
          <w:szCs w:val="22"/>
        </w:rPr>
        <w:t>ENSAYOS</w:t>
      </w:r>
      <w:bookmarkEnd w:id="24"/>
      <w:bookmarkEnd w:id="25"/>
    </w:p>
    <w:p w14:paraId="2446E355" w14:textId="77777777" w:rsidR="00F712AF" w:rsidRPr="00CD2DAA" w:rsidRDefault="00F712AF" w:rsidP="002A7A76">
      <w:pPr>
        <w:jc w:val="both"/>
        <w:rPr>
          <w:b/>
          <w:color w:val="000000" w:themeColor="text1"/>
          <w:sz w:val="22"/>
          <w:szCs w:val="22"/>
        </w:rPr>
      </w:pPr>
    </w:p>
    <w:p w14:paraId="45DA42C4" w14:textId="6816C480" w:rsidR="00D07FAB" w:rsidRPr="00CD2DAA" w:rsidRDefault="00D07FAB" w:rsidP="002A7A76">
      <w:pPr>
        <w:spacing w:after="240"/>
        <w:jc w:val="both"/>
        <w:rPr>
          <w:sz w:val="22"/>
          <w:szCs w:val="22"/>
        </w:rPr>
      </w:pPr>
      <w:r w:rsidRPr="00CD2DAA">
        <w:rPr>
          <w:sz w:val="22"/>
          <w:szCs w:val="22"/>
        </w:rPr>
        <w:t>El concreto será controlado y mezclado en proporción tal que asegure una resistencia mínima de ruptura de 210 Kg/cm2 a los 28 días, para toda la fundación de la unidad, nervios, columnas, muros de bloque de concreto. El mortero para el pegamento de bloque de concreto, deberá ser de una resistencia mínima de 1</w:t>
      </w:r>
      <w:r w:rsidR="00CA38A3" w:rsidRPr="00CD2DAA">
        <w:rPr>
          <w:sz w:val="22"/>
          <w:szCs w:val="22"/>
        </w:rPr>
        <w:t>75</w:t>
      </w:r>
      <w:r w:rsidRPr="00CD2DAA">
        <w:rPr>
          <w:sz w:val="22"/>
          <w:szCs w:val="22"/>
        </w:rPr>
        <w:t xml:space="preserve"> kg/cm2, en el caso del mortero (grout) para el lleno de celdas deberá tener una resistencia de 1</w:t>
      </w:r>
      <w:r w:rsidR="00CA38A3" w:rsidRPr="00CD2DAA">
        <w:rPr>
          <w:sz w:val="22"/>
          <w:szCs w:val="22"/>
        </w:rPr>
        <w:t>8</w:t>
      </w:r>
      <w:r w:rsidRPr="00CD2DAA">
        <w:rPr>
          <w:sz w:val="22"/>
          <w:szCs w:val="22"/>
        </w:rPr>
        <w:t>0 kg/cm2 como mínimo. Para el concreto de las aceras o cordones este deberá ser de resistencia mínima a la compresión de 1</w:t>
      </w:r>
      <w:r w:rsidR="008609E4" w:rsidRPr="00CD2DAA">
        <w:rPr>
          <w:sz w:val="22"/>
          <w:szCs w:val="22"/>
        </w:rPr>
        <w:t>75</w:t>
      </w:r>
      <w:r w:rsidRPr="00CD2DAA">
        <w:rPr>
          <w:sz w:val="22"/>
          <w:szCs w:val="22"/>
        </w:rPr>
        <w:t xml:space="preserve"> kg/cm2.</w:t>
      </w:r>
    </w:p>
    <w:p w14:paraId="7726BC56" w14:textId="77777777" w:rsidR="00D07FAB" w:rsidRPr="00CD2DAA" w:rsidRDefault="00D07FAB" w:rsidP="002A7A76">
      <w:pPr>
        <w:spacing w:after="240"/>
        <w:jc w:val="both"/>
        <w:rPr>
          <w:sz w:val="22"/>
          <w:szCs w:val="22"/>
        </w:rPr>
      </w:pPr>
      <w:r w:rsidRPr="00CD2DAA">
        <w:rPr>
          <w:sz w:val="22"/>
          <w:szCs w:val="22"/>
        </w:rPr>
        <w:t>El Contratista deberá presentar su proporción, por lo menos con 15 días de anticipación a su uso, para que se proceda a la fabricación y prueba de los especímenes.</w:t>
      </w:r>
    </w:p>
    <w:p w14:paraId="2414318B" w14:textId="4E8C058D" w:rsidR="00D07FAB" w:rsidRPr="00CD2DAA" w:rsidRDefault="00D07FAB" w:rsidP="002A7A76">
      <w:pPr>
        <w:jc w:val="both"/>
        <w:rPr>
          <w:b/>
          <w:color w:val="000000" w:themeColor="text1"/>
          <w:sz w:val="22"/>
          <w:szCs w:val="22"/>
        </w:rPr>
      </w:pPr>
      <w:bookmarkStart w:id="26" w:name="_Toc328040858"/>
      <w:bookmarkStart w:id="27" w:name="_Toc52881022"/>
      <w:r w:rsidRPr="00CD2DAA">
        <w:rPr>
          <w:b/>
          <w:color w:val="000000" w:themeColor="text1"/>
          <w:sz w:val="22"/>
          <w:szCs w:val="22"/>
        </w:rPr>
        <w:t>DOSIFICACIÓN</w:t>
      </w:r>
      <w:bookmarkEnd w:id="26"/>
      <w:bookmarkEnd w:id="27"/>
    </w:p>
    <w:p w14:paraId="6CBDCB9C" w14:textId="77777777" w:rsidR="00F712AF" w:rsidRPr="00CD2DAA" w:rsidRDefault="00F712AF" w:rsidP="002A7A76">
      <w:pPr>
        <w:jc w:val="both"/>
        <w:rPr>
          <w:b/>
          <w:color w:val="000000" w:themeColor="text1"/>
          <w:sz w:val="22"/>
          <w:szCs w:val="22"/>
        </w:rPr>
      </w:pPr>
    </w:p>
    <w:p w14:paraId="35BD768A" w14:textId="77777777" w:rsidR="00D07FAB" w:rsidRPr="00CD2DAA" w:rsidRDefault="00D07FAB" w:rsidP="002A7A76">
      <w:pPr>
        <w:spacing w:after="240"/>
        <w:jc w:val="both"/>
        <w:rPr>
          <w:sz w:val="22"/>
          <w:szCs w:val="22"/>
        </w:rPr>
      </w:pPr>
      <w:r w:rsidRPr="00CD2DAA">
        <w:rPr>
          <w:sz w:val="22"/>
          <w:szCs w:val="22"/>
        </w:rPr>
        <w:t xml:space="preserve">El Concreto será dosificado por peso o volumen, de preferencia por peso. El diseño de la mezcla será efectuado por el laboratorio aprobado e indicado por el Supervisor, usando los materiales que el Contratista haya acopiado en el lugar de la obra, con el cemento y el agua que realmente empleará en la construcción, si durante la construcción se hicieran cambios en cuanto a las fuentes de suministro de agregados finos o gruesos, deberá hacerse nuevo diseño de mezcla y someterla a aprobación del Supervisor. </w:t>
      </w:r>
    </w:p>
    <w:p w14:paraId="40796C31" w14:textId="77777777" w:rsidR="00D07FAB" w:rsidRPr="00CD2DAA" w:rsidRDefault="00D07FAB" w:rsidP="002A7A76">
      <w:pPr>
        <w:spacing w:after="240"/>
        <w:jc w:val="both"/>
        <w:rPr>
          <w:sz w:val="22"/>
          <w:szCs w:val="22"/>
        </w:rPr>
      </w:pPr>
      <w:r w:rsidRPr="00CD2DAA">
        <w:rPr>
          <w:sz w:val="22"/>
          <w:szCs w:val="22"/>
        </w:rPr>
        <w:t>La granulometría y la proporción entre los diferentes componentes serán determinadas por el diseño de la mezcla, a manera de obtener la resistencia especificada.</w:t>
      </w:r>
    </w:p>
    <w:p w14:paraId="0D386866" w14:textId="0E064550" w:rsidR="00D07FAB" w:rsidRPr="00CD2DAA" w:rsidRDefault="00D07FAB" w:rsidP="002A7A76">
      <w:pPr>
        <w:spacing w:after="240"/>
        <w:jc w:val="both"/>
        <w:rPr>
          <w:sz w:val="22"/>
          <w:szCs w:val="22"/>
        </w:rPr>
      </w:pPr>
      <w:r w:rsidRPr="00CD2DAA">
        <w:rPr>
          <w:sz w:val="22"/>
          <w:szCs w:val="22"/>
        </w:rPr>
        <w:t>El concreto deberá fabricarse siguiendo las proporciones de diseño y las mezclas obtenidas deberán ser plásticas y uniformes. El revenimiento de las mismas deberá ser de 10 a 12.5 cm.</w:t>
      </w:r>
      <w:r w:rsidR="00CA38A3" w:rsidRPr="00CD2DAA">
        <w:rPr>
          <w:sz w:val="22"/>
          <w:szCs w:val="22"/>
        </w:rPr>
        <w:t>(4 - 5pulg.)</w:t>
      </w:r>
    </w:p>
    <w:p w14:paraId="3A2FC24B" w14:textId="60D3D8CC" w:rsidR="00D07FAB" w:rsidRPr="00CD2DAA" w:rsidRDefault="00D07FAB" w:rsidP="002A7A76">
      <w:pPr>
        <w:spacing w:after="240"/>
        <w:jc w:val="both"/>
        <w:rPr>
          <w:sz w:val="22"/>
          <w:szCs w:val="22"/>
        </w:rPr>
      </w:pPr>
      <w:r w:rsidRPr="00CD2DAA">
        <w:rPr>
          <w:sz w:val="22"/>
          <w:szCs w:val="22"/>
        </w:rPr>
        <w:t>En la dosificación del agua para la mezcla se tomará en cuenta el estado de humedad de los agregados al momento del uso. En ningún momento las mezclas podrán contener agua en cantidad mayor de la establecida en el diseño. Se podrá usar mayor cantidad de agua, previa autorización escrita del Supervisor, únicamente cuando al mismo tiempo se aumente la cantidad de cemento, en proporción tal que se conserve la misma relación agua cemento y la resistencia especificada. El Contratista podrá usar concreto premezclado en cuyo caso deberá cumplirse con las normas "Standard Specifications for Ready Mixed Concrete" de la ASTM C</w:t>
      </w:r>
      <w:r w:rsidRPr="00CD2DAA">
        <w:rPr>
          <w:sz w:val="22"/>
          <w:szCs w:val="22"/>
        </w:rPr>
        <w:noBreakHyphen/>
        <w:t>94. Además, el Contratista proporcionará al Supervisor copia de las especificaciones técnicas del Contrato celebrado con la empresa que efectuará el suministro, así como las curvas de resistencia o el certificado de calidad de dicho concreto lo cual no exime al Contratista de la responsabilidad de obtener resultados satisfactorios de acuerdo al capítulo 26 del reglamento</w:t>
      </w:r>
      <w:r w:rsidR="003B27BA" w:rsidRPr="00CD2DAA">
        <w:rPr>
          <w:sz w:val="22"/>
          <w:szCs w:val="22"/>
        </w:rPr>
        <w:t xml:space="preserve"> ACI-318-</w:t>
      </w:r>
      <w:r w:rsidR="001B3B82" w:rsidRPr="00CD2DAA">
        <w:rPr>
          <w:sz w:val="22"/>
          <w:szCs w:val="22"/>
        </w:rPr>
        <w:t>14.</w:t>
      </w:r>
    </w:p>
    <w:p w14:paraId="1731D24F" w14:textId="77777777" w:rsidR="00D4092B" w:rsidRPr="00CD2DAA" w:rsidRDefault="00D4092B" w:rsidP="00F712AF">
      <w:pPr>
        <w:jc w:val="both"/>
        <w:rPr>
          <w:b/>
          <w:color w:val="000000" w:themeColor="text1"/>
          <w:sz w:val="22"/>
          <w:szCs w:val="22"/>
        </w:rPr>
      </w:pPr>
      <w:bookmarkStart w:id="28" w:name="_Toc328040859"/>
      <w:bookmarkStart w:id="29" w:name="_Toc52881023"/>
    </w:p>
    <w:p w14:paraId="63A93C51" w14:textId="135AA327" w:rsidR="00F712AF" w:rsidRPr="00CD2DAA" w:rsidRDefault="00D07FAB" w:rsidP="00F712AF">
      <w:pPr>
        <w:jc w:val="both"/>
        <w:rPr>
          <w:b/>
          <w:color w:val="000000" w:themeColor="text1"/>
          <w:sz w:val="22"/>
          <w:szCs w:val="22"/>
        </w:rPr>
      </w:pPr>
      <w:r w:rsidRPr="00CD2DAA">
        <w:rPr>
          <w:b/>
          <w:color w:val="000000" w:themeColor="text1"/>
          <w:sz w:val="22"/>
          <w:szCs w:val="22"/>
        </w:rPr>
        <w:t>CANTIDAD Y CALIDAD DE MUESTRAS</w:t>
      </w:r>
      <w:bookmarkEnd w:id="28"/>
      <w:bookmarkEnd w:id="29"/>
    </w:p>
    <w:p w14:paraId="1AB4D6B3" w14:textId="77777777" w:rsidR="00F712AF" w:rsidRPr="00CD2DAA" w:rsidRDefault="00F712AF" w:rsidP="00F712AF">
      <w:pPr>
        <w:jc w:val="both"/>
        <w:rPr>
          <w:b/>
          <w:color w:val="000000" w:themeColor="text1"/>
          <w:sz w:val="22"/>
          <w:szCs w:val="22"/>
        </w:rPr>
      </w:pPr>
    </w:p>
    <w:p w14:paraId="3607E9C2" w14:textId="110ABAB4" w:rsidR="00D07FAB" w:rsidRPr="00CD2DAA" w:rsidRDefault="00D07FAB" w:rsidP="002A7A76">
      <w:pPr>
        <w:spacing w:after="240"/>
        <w:jc w:val="both"/>
        <w:rPr>
          <w:sz w:val="22"/>
          <w:szCs w:val="22"/>
        </w:rPr>
      </w:pPr>
      <w:r w:rsidRPr="00CD2DAA">
        <w:rPr>
          <w:sz w:val="22"/>
          <w:szCs w:val="22"/>
        </w:rPr>
        <w:t>El Contratista pondrá a la orden del Supervisor, 15 días, por lo menos, antes de empezar a usar mezclas, 6 cilindros de prueba por cada mezcla especificada.</w:t>
      </w:r>
    </w:p>
    <w:p w14:paraId="689F9A61" w14:textId="77777777" w:rsidR="00D07FAB" w:rsidRPr="00CD2DAA" w:rsidRDefault="00D07FAB" w:rsidP="002A7A76">
      <w:pPr>
        <w:spacing w:after="240"/>
        <w:jc w:val="both"/>
        <w:rPr>
          <w:sz w:val="22"/>
          <w:szCs w:val="22"/>
        </w:rPr>
      </w:pPr>
      <w:r w:rsidRPr="00CD2DAA">
        <w:rPr>
          <w:sz w:val="22"/>
          <w:szCs w:val="22"/>
        </w:rPr>
        <w:t>Durante el progreso de la obra se obtendrán, como mínimo 3 muestras de 3 cilindros cada una por cada 25 m³, (y en caso de ser menos M³, se aplicará esa misma cantidad de pruebas o las que determine el Supervisor), de concreto a depositar. Se ensayará un cilindro de cada una de estas muestras a los 7 días y las otras dos muestras a los 28 días. Estos cilindros se obtendrán durante la etapa de colado, no debiendo obtenerse todos de la misma revoltura o entrega, si se usare concreto premezclado. Las pruebas se harán dé acuerdo con las especificaciones ASTM</w:t>
      </w:r>
      <w:r w:rsidRPr="00CD2DAA">
        <w:rPr>
          <w:sz w:val="22"/>
          <w:szCs w:val="22"/>
        </w:rPr>
        <w:noBreakHyphen/>
        <w:t>C</w:t>
      </w:r>
      <w:r w:rsidRPr="00CD2DAA">
        <w:rPr>
          <w:sz w:val="22"/>
          <w:szCs w:val="22"/>
        </w:rPr>
        <w:noBreakHyphen/>
        <w:t>39.</w:t>
      </w:r>
    </w:p>
    <w:p w14:paraId="4DF27273" w14:textId="77777777" w:rsidR="00D07FAB" w:rsidRPr="00CD2DAA" w:rsidRDefault="00D07FAB" w:rsidP="002A7A76">
      <w:pPr>
        <w:spacing w:after="240"/>
        <w:jc w:val="both"/>
        <w:rPr>
          <w:sz w:val="22"/>
          <w:szCs w:val="22"/>
        </w:rPr>
      </w:pPr>
      <w:r w:rsidRPr="00CD2DAA">
        <w:rPr>
          <w:sz w:val="22"/>
          <w:szCs w:val="22"/>
        </w:rPr>
        <w:t>Los cilindros para ensayos de ruptura del concreto serán hechos y almacenados de acuerdo con la especificación ASTM C-31. El Contratista proveerá un cuarto húmedo de aproximadamente 6 m2 de área útil.</w:t>
      </w:r>
    </w:p>
    <w:p w14:paraId="2BA742B8" w14:textId="77777777" w:rsidR="00D07FAB" w:rsidRPr="00CD2DAA" w:rsidRDefault="00D07FAB" w:rsidP="002A7A76">
      <w:pPr>
        <w:spacing w:after="240"/>
        <w:jc w:val="both"/>
        <w:rPr>
          <w:sz w:val="22"/>
          <w:szCs w:val="22"/>
        </w:rPr>
      </w:pPr>
      <w:r w:rsidRPr="00CD2DAA">
        <w:rPr>
          <w:sz w:val="22"/>
          <w:szCs w:val="22"/>
        </w:rPr>
        <w:t>En caso de que las pruebas a los 7 días indicasen baja resistencia deberán probarse los cilindros restantes a los 14 días; si estos resultados también fueran deficientes se ordenará por parte del Supervisor la toma de núcleos en los sitios donde se haya colocado este concreto y se ensayarán por cuenta del Contratista.</w:t>
      </w:r>
    </w:p>
    <w:p w14:paraId="763098AB" w14:textId="076D9E9B" w:rsidR="00D07FAB" w:rsidRPr="00CD2DAA" w:rsidRDefault="00D07FAB" w:rsidP="002A7A76">
      <w:pPr>
        <w:spacing w:after="240"/>
        <w:jc w:val="both"/>
        <w:rPr>
          <w:sz w:val="22"/>
          <w:szCs w:val="22"/>
        </w:rPr>
      </w:pPr>
      <w:r w:rsidRPr="00CD2DAA">
        <w:rPr>
          <w:sz w:val="22"/>
          <w:szCs w:val="22"/>
        </w:rPr>
        <w:t>El 80 % de los cilindros probados a los 28 días deberán tener una resistencia de ruptura 1.14 f'c como promedio, pero ningún cilindro deberá tener una resistencia menor de 2</w:t>
      </w:r>
      <w:r w:rsidR="001B3B82" w:rsidRPr="00CD2DAA">
        <w:rPr>
          <w:sz w:val="22"/>
          <w:szCs w:val="22"/>
        </w:rPr>
        <w:t>1</w:t>
      </w:r>
      <w:r w:rsidRPr="00CD2DAA">
        <w:rPr>
          <w:sz w:val="22"/>
          <w:szCs w:val="22"/>
        </w:rPr>
        <w:t>0 kg/cm².</w:t>
      </w:r>
    </w:p>
    <w:p w14:paraId="48C7D3E5" w14:textId="77A6FC9D" w:rsidR="00D07FAB" w:rsidRPr="00CD2DAA" w:rsidRDefault="00D07FAB" w:rsidP="003B27BA">
      <w:pPr>
        <w:spacing w:after="240"/>
        <w:jc w:val="both"/>
        <w:rPr>
          <w:sz w:val="22"/>
          <w:szCs w:val="22"/>
        </w:rPr>
      </w:pPr>
      <w:r w:rsidRPr="00CD2DAA">
        <w:rPr>
          <w:sz w:val="22"/>
          <w:szCs w:val="22"/>
        </w:rPr>
        <w:t>Cuando toda estructura o parte de ella según la prueba de ruptura y de núcleos no satisfaga la resistencia de diseño, será demolida y todos los gastos ocasionados correrán por cuenta del Contratista.</w:t>
      </w:r>
    </w:p>
    <w:p w14:paraId="59BBB48F" w14:textId="44FB1792" w:rsidR="00F712AF" w:rsidRPr="00CD2DAA" w:rsidRDefault="00D07FAB" w:rsidP="00F712AF">
      <w:pPr>
        <w:jc w:val="both"/>
        <w:rPr>
          <w:b/>
          <w:color w:val="000000" w:themeColor="text1"/>
          <w:sz w:val="22"/>
          <w:szCs w:val="22"/>
        </w:rPr>
      </w:pPr>
      <w:bookmarkStart w:id="30" w:name="_Toc328040860"/>
      <w:bookmarkStart w:id="31" w:name="_Toc52881024"/>
      <w:r w:rsidRPr="00CD2DAA">
        <w:rPr>
          <w:b/>
          <w:color w:val="000000" w:themeColor="text1"/>
          <w:sz w:val="22"/>
          <w:szCs w:val="22"/>
        </w:rPr>
        <w:t>PREPARACIÓN Y COLOCACIÓN DEL CONCRETO</w:t>
      </w:r>
      <w:bookmarkEnd w:id="30"/>
      <w:bookmarkEnd w:id="31"/>
    </w:p>
    <w:p w14:paraId="6FC41786" w14:textId="77777777" w:rsidR="00F712AF" w:rsidRPr="00CD2DAA" w:rsidRDefault="00F712AF" w:rsidP="00F712AF">
      <w:pPr>
        <w:jc w:val="both"/>
        <w:rPr>
          <w:b/>
          <w:color w:val="000000" w:themeColor="text1"/>
          <w:sz w:val="22"/>
          <w:szCs w:val="22"/>
        </w:rPr>
      </w:pPr>
    </w:p>
    <w:p w14:paraId="15FBDA89" w14:textId="2256099E" w:rsidR="00D07FAB" w:rsidRPr="00CD2DAA" w:rsidRDefault="00D07FAB" w:rsidP="002A7A76">
      <w:pPr>
        <w:spacing w:after="240"/>
        <w:jc w:val="both"/>
        <w:rPr>
          <w:sz w:val="22"/>
          <w:szCs w:val="22"/>
        </w:rPr>
      </w:pPr>
      <w:r w:rsidRPr="00CD2DAA">
        <w:rPr>
          <w:sz w:val="22"/>
          <w:szCs w:val="22"/>
        </w:rPr>
        <w:t>El concreto se preparará exclusivamente con mezcladoras mecánicas de tipo apropiado y sólo en la cantidad que sea necesaria para el uso inmediato.</w:t>
      </w:r>
    </w:p>
    <w:p w14:paraId="79FB7A34" w14:textId="77777777" w:rsidR="00D07FAB" w:rsidRPr="00CD2DAA" w:rsidRDefault="00D07FAB" w:rsidP="002A7A76">
      <w:pPr>
        <w:spacing w:after="240"/>
        <w:jc w:val="both"/>
        <w:rPr>
          <w:sz w:val="22"/>
          <w:szCs w:val="22"/>
        </w:rPr>
      </w:pPr>
      <w:r w:rsidRPr="00CD2DAA">
        <w:rPr>
          <w:sz w:val="22"/>
          <w:szCs w:val="22"/>
        </w:rPr>
        <w:t>No se podrá usar el concreto que no haya sido colocado en su sitio a los 30 minutos de haberse añadido el agua al cemento para la mezcla. El concreto premezclado que haya sido entregado en la obra en camiones mezcladores podrá colocarse en el término de 50 minutos, calculados desde el momento en que se ha añadido el agua al cemento. Los tiempos aquí indicados serán ajustados adecuadamente en caso de usarse aditivos en la mezcla. El concreto será colocado preferiblemente durante las horas diurnas; el Supervisor podrá aprobar, caso por caso, la colocación de concreto en horas nocturnas, toda vez que en el área de trabajo haya sido instalado, con la debida anticipación un adecuado sistema de iluminación, y que las condiciones meteorológicas sean favorables. La autorización para iniciar un colado se dará por escrito.</w:t>
      </w:r>
    </w:p>
    <w:p w14:paraId="7E7B657F" w14:textId="77777777" w:rsidR="00D07FAB" w:rsidRPr="00CD2DAA" w:rsidRDefault="00D07FAB" w:rsidP="002A7A76">
      <w:pPr>
        <w:spacing w:after="240"/>
        <w:jc w:val="both"/>
        <w:rPr>
          <w:sz w:val="22"/>
          <w:szCs w:val="22"/>
        </w:rPr>
      </w:pPr>
      <w:r w:rsidRPr="00CD2DAA">
        <w:rPr>
          <w:sz w:val="22"/>
          <w:szCs w:val="22"/>
        </w:rPr>
        <w:t>No se colocará ningún concreto hasta que el Supervisor haya aprobado: la profundidad y condición de las fundaciones, los encofrados, el apuntalamiento y la colocación del refuerzo, según sea el caso.</w:t>
      </w:r>
    </w:p>
    <w:p w14:paraId="5EF1A8C7" w14:textId="77777777" w:rsidR="00D07FAB" w:rsidRPr="00CD2DAA" w:rsidRDefault="00D07FAB" w:rsidP="002A7A76">
      <w:pPr>
        <w:spacing w:after="240"/>
        <w:jc w:val="both"/>
        <w:rPr>
          <w:sz w:val="22"/>
          <w:szCs w:val="22"/>
        </w:rPr>
      </w:pPr>
      <w:r w:rsidRPr="00CD2DAA">
        <w:rPr>
          <w:sz w:val="22"/>
          <w:szCs w:val="22"/>
        </w:rPr>
        <w:t>El Contratista será responsable de dar aviso por escrito al Supervisor con 48 horas de anticipación al día en que se requiera la inspección, para que ella pueda realizar dichas inspecciones. Dichas inspecciones se efectuarán sólo en horas diurnas y nunca en días de asueto obligatorio, días festivos, días sábados por la tarde y domingo; por lo tanto, el Contratista deberá tomar en cuenta lo anterior para hacer sus solicitudes de inspección.</w:t>
      </w:r>
    </w:p>
    <w:p w14:paraId="77E4CD01" w14:textId="77777777" w:rsidR="00D07FAB" w:rsidRPr="00CD2DAA" w:rsidRDefault="00D07FAB" w:rsidP="002A7A76">
      <w:pPr>
        <w:spacing w:after="240"/>
        <w:jc w:val="both"/>
        <w:rPr>
          <w:sz w:val="22"/>
          <w:szCs w:val="22"/>
        </w:rPr>
      </w:pPr>
      <w:r w:rsidRPr="00CD2DAA">
        <w:rPr>
          <w:sz w:val="22"/>
          <w:szCs w:val="22"/>
        </w:rPr>
        <w:t>En la colocación de concreto en formaletas hondas se deberá usar embudo en la parte superior y tubos de metal o de hule (Elephant trumps) para evitar salpicar las formaletas y el acero de refuerzo y evitar la segregación del concreto. Se deberá hacer ventanas en los encofrados para no verter concreto desde alturas mayores de 1.50 m.</w:t>
      </w:r>
    </w:p>
    <w:p w14:paraId="1F99A317" w14:textId="77777777" w:rsidR="00D07FAB" w:rsidRPr="00CD2DAA" w:rsidRDefault="00D07FAB" w:rsidP="002A7A76">
      <w:pPr>
        <w:spacing w:after="240"/>
        <w:jc w:val="both"/>
        <w:rPr>
          <w:sz w:val="22"/>
          <w:szCs w:val="22"/>
        </w:rPr>
      </w:pPr>
      <w:r w:rsidRPr="00CD2DAA">
        <w:rPr>
          <w:sz w:val="22"/>
          <w:szCs w:val="22"/>
        </w:rPr>
        <w:t>El concreto deberá ser colocado tan cerca de su posición final como sea posible y no deberá ser depositado en gran cantidad en un determinado punto, para luego extenderlo y manipularlo a lo largo de las formaletas.</w:t>
      </w:r>
    </w:p>
    <w:p w14:paraId="31631353" w14:textId="77777777" w:rsidR="00D07FAB" w:rsidRPr="00CD2DAA" w:rsidRDefault="00D07FAB" w:rsidP="002A7A76">
      <w:pPr>
        <w:spacing w:after="240"/>
        <w:jc w:val="both"/>
        <w:rPr>
          <w:sz w:val="22"/>
          <w:szCs w:val="22"/>
        </w:rPr>
      </w:pPr>
      <w:r w:rsidRPr="00CD2DAA">
        <w:rPr>
          <w:sz w:val="22"/>
          <w:szCs w:val="22"/>
        </w:rPr>
        <w:t>Todo concreto será compactado por medio de vibradores mecánicos, con frecuencia de vibración no menor de 3600 r.p.m. que deberán estar en buenas condiciones de funcionamiento y en cantidad adecuada, para que las operaciones de colocado procedan sin demora. La vibración deberá ser suficientemente intensa para afectar visiblemente el concreto dentro de un radio mínimo de 60 centímetros alrededor del punto de aplicación, pero no deberá prolongarse demasiado para evitar la segregación de los agregados.</w:t>
      </w:r>
    </w:p>
    <w:p w14:paraId="4CB315D3" w14:textId="77777777" w:rsidR="00D07FAB" w:rsidRPr="00CD2DAA" w:rsidRDefault="00D07FAB" w:rsidP="002A7A76">
      <w:pPr>
        <w:spacing w:after="240"/>
        <w:jc w:val="both"/>
        <w:rPr>
          <w:sz w:val="22"/>
          <w:szCs w:val="22"/>
        </w:rPr>
      </w:pPr>
      <w:r w:rsidRPr="00CD2DAA">
        <w:rPr>
          <w:sz w:val="22"/>
          <w:szCs w:val="22"/>
        </w:rPr>
        <w:t>Si la mezcladora se parase por un período de 20 minutos durante un colado, antes de renovar el funcionamiento deberá ser limpiada, removiendo los materiales de los mezclados anteriores. Durante todo el período de la construcción del concreto deberá disponerse de 2 mezcladoras como mínimo, aunque no necesariamente se usen simultáneamente. La capacidad de las mezcladoras será de 2 bolsas como mínimo.</w:t>
      </w:r>
    </w:p>
    <w:p w14:paraId="2F6A3A7B" w14:textId="69E63603" w:rsidR="00D07FAB" w:rsidRPr="00CD2DAA" w:rsidRDefault="00D07FAB" w:rsidP="00F712AF">
      <w:pPr>
        <w:spacing w:after="240"/>
        <w:jc w:val="both"/>
        <w:rPr>
          <w:sz w:val="22"/>
          <w:szCs w:val="22"/>
        </w:rPr>
      </w:pPr>
      <w:r w:rsidRPr="00CD2DAA">
        <w:rPr>
          <w:sz w:val="22"/>
          <w:szCs w:val="22"/>
        </w:rPr>
        <w:t>Cualquier sección del concreto que se encuentre porosa, o haya sido revocada, por ser defectuosa en algún otro aspecto, deberá removerse y reemplazarse en todo o en parte, enteramente a costa del Contratista, según lo ordene el Supervisor.</w:t>
      </w:r>
    </w:p>
    <w:p w14:paraId="195242FF" w14:textId="77777777" w:rsidR="00D07FAB" w:rsidRPr="00CD2DAA" w:rsidRDefault="00D07FAB" w:rsidP="002A7A76">
      <w:pPr>
        <w:spacing w:after="240"/>
        <w:jc w:val="both"/>
        <w:rPr>
          <w:b/>
          <w:color w:val="000000" w:themeColor="text1"/>
          <w:sz w:val="22"/>
          <w:szCs w:val="22"/>
        </w:rPr>
      </w:pPr>
      <w:r w:rsidRPr="00CD2DAA">
        <w:rPr>
          <w:b/>
          <w:color w:val="000000" w:themeColor="text1"/>
          <w:sz w:val="22"/>
          <w:szCs w:val="22"/>
        </w:rPr>
        <w:t xml:space="preserve">NORMATIVAS </w:t>
      </w:r>
    </w:p>
    <w:p w14:paraId="0459508D" w14:textId="546154ED" w:rsidR="00D07FAB" w:rsidRPr="00CD2DAA" w:rsidRDefault="00D07FAB" w:rsidP="00F712AF">
      <w:pPr>
        <w:spacing w:after="240"/>
        <w:jc w:val="both"/>
        <w:rPr>
          <w:sz w:val="22"/>
          <w:szCs w:val="22"/>
        </w:rPr>
      </w:pPr>
      <w:bookmarkStart w:id="32" w:name="_Hlk72138223"/>
      <w:r w:rsidRPr="00CD2DAA">
        <w:rPr>
          <w:sz w:val="22"/>
          <w:szCs w:val="22"/>
        </w:rPr>
        <w:t xml:space="preserve">El contratista deberá cumplir las especificaciones de los materiales que se hace referencia en este documento; además deberá asegurarse que los elementos de concreto estructural a construir cumple con LA NORMA TECNICA SALVADOREÑA DE DISEÑO POR SISMO, tomando en cuenta que según el “Mapa de Zonificación Sísmica de El Salvador” la construcción se encuentra en la zona </w:t>
      </w:r>
      <w:r w:rsidR="00006636" w:rsidRPr="00CD2DAA">
        <w:rPr>
          <w:sz w:val="22"/>
          <w:szCs w:val="22"/>
        </w:rPr>
        <w:t>I</w:t>
      </w:r>
      <w:r w:rsidR="004F5E35" w:rsidRPr="00CD2DAA">
        <w:rPr>
          <w:sz w:val="22"/>
          <w:szCs w:val="22"/>
        </w:rPr>
        <w:t>I</w:t>
      </w:r>
      <w:r w:rsidRPr="00CD2DAA">
        <w:rPr>
          <w:sz w:val="22"/>
          <w:szCs w:val="22"/>
        </w:rPr>
        <w:t xml:space="preserve">. </w:t>
      </w:r>
      <w:bookmarkEnd w:id="32"/>
    </w:p>
    <w:p w14:paraId="085A7F1A" w14:textId="050E08E8" w:rsidR="002003AB" w:rsidRPr="00CD2DAA" w:rsidRDefault="00D07FAB" w:rsidP="001B3B82">
      <w:pPr>
        <w:spacing w:after="240"/>
        <w:jc w:val="both"/>
        <w:rPr>
          <w:b/>
          <w:color w:val="000000" w:themeColor="text1"/>
          <w:sz w:val="22"/>
          <w:szCs w:val="22"/>
        </w:rPr>
      </w:pPr>
      <w:bookmarkStart w:id="33" w:name="_Toc328040861"/>
      <w:bookmarkStart w:id="34" w:name="_Toc52881025"/>
      <w:r w:rsidRPr="00CD2DAA">
        <w:rPr>
          <w:b/>
          <w:color w:val="000000" w:themeColor="text1"/>
          <w:sz w:val="22"/>
          <w:szCs w:val="22"/>
        </w:rPr>
        <w:t>JUNTAS DE COLADO.</w:t>
      </w:r>
      <w:bookmarkStart w:id="35" w:name="_Toc328040862"/>
      <w:bookmarkStart w:id="36" w:name="_Toc52881026"/>
      <w:bookmarkEnd w:id="33"/>
      <w:bookmarkEnd w:id="34"/>
    </w:p>
    <w:p w14:paraId="6085E494" w14:textId="20917C4E" w:rsidR="001B3B82" w:rsidRPr="00CD2DAA" w:rsidRDefault="001B3B82" w:rsidP="001B3B82">
      <w:pPr>
        <w:spacing w:after="240"/>
        <w:jc w:val="both"/>
        <w:rPr>
          <w:b/>
          <w:color w:val="000000" w:themeColor="text1"/>
          <w:sz w:val="22"/>
          <w:szCs w:val="22"/>
        </w:rPr>
      </w:pPr>
      <w:r w:rsidRPr="00CD2DAA">
        <w:rPr>
          <w:sz w:val="22"/>
          <w:szCs w:val="22"/>
          <w:lang w:val="es-ES_tradnl"/>
        </w:rPr>
        <w:t>Deberán colarse monolíticamente y de una manera continua cada una de las zonas que forman una etapa de colado; por ningún motivo se permitirá, en el mismo colado, colocar concreto alguno sobre el concreto que haya empezado a desarrollar el fraguado inicial. En caso de una interrupción en el colado dentro de los límites permisibles y antes del fraguado inicial, la superficie expuesta deberá ser revibrada para evitar juntas frías, si la interrupción durase más del tiempo permitido, y la junta no se hubiese mantenido viva, se suspenderá el colado. Se recortará el concreto de la superficie expuesta aproximadamente 5 horas después del colado, removiendo las partes porosas y sueltas.</w:t>
      </w:r>
    </w:p>
    <w:p w14:paraId="0B9EF71B" w14:textId="77777777" w:rsidR="001B3B82" w:rsidRPr="00CD2DAA" w:rsidRDefault="001B3B82" w:rsidP="001B3B82">
      <w:pPr>
        <w:spacing w:after="240"/>
        <w:jc w:val="both"/>
        <w:rPr>
          <w:sz w:val="22"/>
          <w:szCs w:val="22"/>
          <w:lang w:val="es-ES_tradnl"/>
        </w:rPr>
      </w:pPr>
      <w:r w:rsidRPr="00CD2DAA">
        <w:rPr>
          <w:sz w:val="22"/>
          <w:szCs w:val="22"/>
          <w:lang w:val="es-ES_tradnl"/>
        </w:rPr>
        <w:t>El Contratista deberá informar con anterioridad al Supervisor para su aprobación, sobre el tiempo de fraguado inicial que utilizará en el colado de cada uno de los elementos de construcción, para lo cual se hace responsable el Contratista o el Suministrante del concreto premezclado, indicando la cantidad y tipo de aditivo que se propone usar para retardar el fraguado. Las juntas de colado en columnas y vigas se efectuarán de acuerdo con las siguientes normas: Se recortará la base de apoyo por medio de cincel para dejar una superficie rugosa de concreto sano, perfectamente limpia y horizontal.</w:t>
      </w:r>
    </w:p>
    <w:p w14:paraId="34473673" w14:textId="1504C163" w:rsidR="001B3B82" w:rsidRPr="00CD2DAA" w:rsidRDefault="001B3B82" w:rsidP="001B3B82">
      <w:pPr>
        <w:spacing w:after="240"/>
        <w:jc w:val="both"/>
        <w:rPr>
          <w:sz w:val="22"/>
          <w:szCs w:val="22"/>
          <w:lang w:val="es-ES_tradnl"/>
        </w:rPr>
      </w:pPr>
      <w:r w:rsidRPr="00CD2DAA">
        <w:rPr>
          <w:sz w:val="22"/>
          <w:szCs w:val="22"/>
          <w:lang w:val="es-ES_tradnl"/>
        </w:rPr>
        <w:t>Inmediatamente antes de colocar nuevo concreto, la superficie deberá escarificarse apropiadamente para la adherencia del concreto.  La superficie de la junta de colado será limpiada cuidadosamente de todas las partes porosas y sueltas y las materias foráneas, por medio de cepillo metálico y chorro de agua y/o aire a presión, humedecida con agua.</w:t>
      </w:r>
    </w:p>
    <w:p w14:paraId="50D5B5A9" w14:textId="2BC739E5" w:rsidR="001B3B82" w:rsidRPr="00CD2DAA" w:rsidRDefault="001B3B82" w:rsidP="001B3B82">
      <w:pPr>
        <w:spacing w:after="240"/>
        <w:jc w:val="both"/>
        <w:rPr>
          <w:sz w:val="22"/>
          <w:szCs w:val="22"/>
          <w:lang w:val="es-ES_tradnl"/>
        </w:rPr>
      </w:pPr>
      <w:r w:rsidRPr="00CD2DAA">
        <w:rPr>
          <w:sz w:val="22"/>
          <w:szCs w:val="22"/>
          <w:lang w:val="es-ES_tradnl"/>
        </w:rPr>
        <w:t>Se efectuará el colado lentamente en toda su altura, vibrando y picando con varillas para lograr un colado compacto y uniforme. Cuando el colado llegue a la parte superior, se apisonará enérgicamente para obtener en esta zona un concreto muy compactado. Para facilitar el acomodo del concreto deberán emplearse ventanas laterales por donde puedan introducirse vibradores.</w:t>
      </w:r>
    </w:p>
    <w:p w14:paraId="2871AB59" w14:textId="12CAB5DB" w:rsidR="001B3B82" w:rsidRPr="00CD2DAA" w:rsidRDefault="001B3B82" w:rsidP="001B3B82">
      <w:pPr>
        <w:spacing w:after="240"/>
        <w:jc w:val="both"/>
        <w:rPr>
          <w:sz w:val="22"/>
          <w:szCs w:val="22"/>
          <w:lang w:val="es-ES_tradnl"/>
        </w:rPr>
      </w:pPr>
      <w:r w:rsidRPr="00CD2DAA">
        <w:rPr>
          <w:sz w:val="22"/>
          <w:szCs w:val="22"/>
          <w:lang w:val="es-ES_tradnl"/>
        </w:rPr>
        <w:t>Las juntas de colado en todos los demás elementos estructurales se efectuarán según la sección normal del elemento en cuestión. Antes de iniciar el siguiente colado, la junta será limpiada hasta producir una superficie rugosa con penetración de 3 mm para asegurar la perfecta unión con el próximo colado. Se tendrá especial cuidado de que durante la limpieza de todas las juntas no sean dañadas las aristas de la sección, no se permitirán juntas verticales. Las juntas de colado se ejecutarán únicamente en los lugares aprobados por el Supervisor.</w:t>
      </w:r>
    </w:p>
    <w:p w14:paraId="43E55F57" w14:textId="19F0080D" w:rsidR="00D07FAB" w:rsidRPr="00CD2DAA" w:rsidRDefault="00D07FAB" w:rsidP="001B3B82">
      <w:pPr>
        <w:spacing w:after="240"/>
        <w:jc w:val="both"/>
        <w:rPr>
          <w:b/>
          <w:color w:val="000000" w:themeColor="text1"/>
          <w:sz w:val="22"/>
          <w:szCs w:val="22"/>
        </w:rPr>
      </w:pPr>
      <w:r w:rsidRPr="00CD2DAA">
        <w:rPr>
          <w:b/>
          <w:color w:val="000000" w:themeColor="text1"/>
          <w:sz w:val="22"/>
          <w:szCs w:val="22"/>
        </w:rPr>
        <w:t>ENCOFRADO</w:t>
      </w:r>
      <w:bookmarkEnd w:id="35"/>
      <w:bookmarkEnd w:id="36"/>
    </w:p>
    <w:p w14:paraId="71A58A1C" w14:textId="77777777" w:rsidR="001B3B82" w:rsidRPr="00CD2DAA" w:rsidRDefault="001B3B82" w:rsidP="001B3B82">
      <w:pPr>
        <w:spacing w:after="240"/>
        <w:jc w:val="both"/>
        <w:rPr>
          <w:sz w:val="22"/>
          <w:szCs w:val="22"/>
          <w:lang w:val="es-ES_tradnl"/>
        </w:rPr>
      </w:pPr>
      <w:r w:rsidRPr="00CD2DAA">
        <w:rPr>
          <w:sz w:val="22"/>
          <w:szCs w:val="22"/>
          <w:lang w:val="es-ES_tradnl"/>
        </w:rPr>
        <w:t>Se podrán usar encofrados de madera o metálicos; si se usaran estos últimos, se hará atendiendo las indicaciones del fabricante.</w:t>
      </w:r>
    </w:p>
    <w:p w14:paraId="76B04623" w14:textId="77777777" w:rsidR="001B3B82" w:rsidRPr="00CD2DAA" w:rsidRDefault="001B3B82" w:rsidP="001B3B82">
      <w:pPr>
        <w:spacing w:after="240"/>
        <w:jc w:val="both"/>
        <w:rPr>
          <w:sz w:val="22"/>
          <w:szCs w:val="22"/>
          <w:lang w:val="es-ES_tradnl"/>
        </w:rPr>
      </w:pPr>
      <w:r w:rsidRPr="00CD2DAA">
        <w:rPr>
          <w:sz w:val="22"/>
          <w:szCs w:val="22"/>
          <w:lang w:val="es-ES_tradnl"/>
        </w:rPr>
        <w:t>Los encofrados de madera, serán diseñados y construidos con suficiente resistencia para soportar el concreto y las cargas de trabajo, sin dar lugar a desplazamientos después de su colocación y para lograr la seguridad de los trabajadores; deberá ser de madera laminada o cepillada donde el concreto sea aparente.</w:t>
      </w:r>
    </w:p>
    <w:p w14:paraId="2FF1F4F8" w14:textId="48C41DD5" w:rsidR="001B3B82" w:rsidRPr="00CD2DAA" w:rsidRDefault="001B3B82" w:rsidP="001B3B82">
      <w:pPr>
        <w:spacing w:after="240"/>
        <w:jc w:val="both"/>
        <w:rPr>
          <w:sz w:val="22"/>
          <w:szCs w:val="22"/>
          <w:lang w:val="es-ES_tradnl"/>
        </w:rPr>
      </w:pPr>
      <w:r w:rsidRPr="00CD2DAA">
        <w:rPr>
          <w:sz w:val="22"/>
          <w:szCs w:val="22"/>
          <w:lang w:val="es-ES_tradnl"/>
        </w:rPr>
        <w:t>Deberán ser firmes y bien ajustados a fin de evitar escurrimientos y en tal forma que permanezcan perfectamente alineados sin deformarse ni pandearse.</w:t>
      </w:r>
    </w:p>
    <w:p w14:paraId="704FA4B5" w14:textId="77777777" w:rsidR="001B3B82" w:rsidRPr="00CD2DAA" w:rsidRDefault="001B3B82" w:rsidP="001B3B82">
      <w:pPr>
        <w:spacing w:after="240"/>
        <w:jc w:val="both"/>
        <w:rPr>
          <w:sz w:val="22"/>
          <w:szCs w:val="22"/>
          <w:lang w:val="es-ES_tradnl"/>
        </w:rPr>
      </w:pPr>
      <w:r w:rsidRPr="00CD2DAA">
        <w:rPr>
          <w:sz w:val="22"/>
          <w:szCs w:val="22"/>
          <w:lang w:val="es-ES_tradnl"/>
        </w:rPr>
        <w:t xml:space="preserve">Ningún colado podrá efectuarse sin antes obtener el Visto Bueno de los moldes por el Supervisor. </w:t>
      </w:r>
    </w:p>
    <w:p w14:paraId="3A6EB30F" w14:textId="77777777" w:rsidR="001B3B82" w:rsidRPr="00CD2DAA" w:rsidRDefault="001B3B82" w:rsidP="001B3B82">
      <w:pPr>
        <w:spacing w:after="240"/>
        <w:jc w:val="both"/>
        <w:rPr>
          <w:sz w:val="22"/>
          <w:szCs w:val="22"/>
          <w:lang w:val="es-ES_tradnl"/>
        </w:rPr>
      </w:pPr>
      <w:r w:rsidRPr="00CD2DAA">
        <w:rPr>
          <w:sz w:val="22"/>
          <w:szCs w:val="22"/>
          <w:lang w:val="es-ES_tradnl"/>
        </w:rPr>
        <w:t>El concreto deberá alcanzar suficiente resistencia antes de retirar los encofrados y sus puntales. No se retirarán los encofrados de columnas antes de 72 horas de efectuado el colado. Los laterales de moldes en vigas se retirarán después de 3 días de efectuado el colado y los asientos y puntales, después de 14 días, en el caso de paredes de concreto los moldes se retirarán pasados 7 días después de haberse realizado el colado.</w:t>
      </w:r>
    </w:p>
    <w:p w14:paraId="650CDFB9" w14:textId="77777777" w:rsidR="00F712AF" w:rsidRPr="00CD2DAA" w:rsidRDefault="001B3B82" w:rsidP="002A7A76">
      <w:pPr>
        <w:spacing w:after="240"/>
        <w:jc w:val="both"/>
        <w:rPr>
          <w:sz w:val="22"/>
          <w:szCs w:val="22"/>
          <w:lang w:val="es-ES_tradnl"/>
        </w:rPr>
      </w:pPr>
      <w:r w:rsidRPr="00CD2DAA">
        <w:rPr>
          <w:sz w:val="22"/>
          <w:szCs w:val="22"/>
          <w:lang w:val="es-ES_tradnl"/>
        </w:rPr>
        <w:t>Los moldes deberán permanecer húmedos dos horas antes de ser efectuado el colado. Cualquier defecto en el acabado de la superficie no deberá ser reparado hasta ser inspeccionado por el Supervisor, lo cual podrá ordenar la reparación parcial o total que incluye las medidas correctivas.</w:t>
      </w:r>
    </w:p>
    <w:p w14:paraId="785A48E8" w14:textId="15BF4027" w:rsidR="00D07FAB" w:rsidRPr="00CD2DAA" w:rsidRDefault="001B3B82" w:rsidP="002A7A76">
      <w:pPr>
        <w:spacing w:after="240"/>
        <w:jc w:val="both"/>
        <w:rPr>
          <w:sz w:val="22"/>
          <w:szCs w:val="22"/>
          <w:lang w:val="es-ES_tradnl"/>
        </w:rPr>
      </w:pPr>
      <w:r w:rsidRPr="00CD2DAA">
        <w:rPr>
          <w:sz w:val="22"/>
          <w:szCs w:val="22"/>
          <w:lang w:val="es-ES_tradnl"/>
        </w:rPr>
        <w:t xml:space="preserve"> La estabilidad, rigidez e impermeabilidad del encofrado será de absoluta responsabilidad del Contratista. El Contratista será responsable por los daños causados por el retiro de los encofrados antes del tiempo y corregirá cualquier desperfecto ocasionado por encofrados defectuosos. Si la calidad del encofrado no satisface los requisitos citados anteriormente, esta deberá ser removida y reconstruida por cuenta del Contratista.</w:t>
      </w:r>
    </w:p>
    <w:p w14:paraId="7017E8BD" w14:textId="5024C2C8" w:rsidR="00D07FAB" w:rsidRPr="00CD2DAA" w:rsidRDefault="00D07FAB" w:rsidP="002A7A76">
      <w:pPr>
        <w:spacing w:after="240"/>
        <w:jc w:val="both"/>
        <w:rPr>
          <w:b/>
          <w:color w:val="000000" w:themeColor="text1"/>
          <w:sz w:val="22"/>
          <w:szCs w:val="22"/>
        </w:rPr>
      </w:pPr>
      <w:bookmarkStart w:id="37" w:name="_Toc328040863"/>
      <w:bookmarkStart w:id="38" w:name="_Toc52881027"/>
      <w:r w:rsidRPr="00CD2DAA">
        <w:rPr>
          <w:b/>
          <w:color w:val="000000" w:themeColor="text1"/>
          <w:sz w:val="22"/>
          <w:szCs w:val="22"/>
        </w:rPr>
        <w:t>CURADO DEL CONCRETO</w:t>
      </w:r>
      <w:bookmarkEnd w:id="37"/>
      <w:bookmarkEnd w:id="38"/>
    </w:p>
    <w:p w14:paraId="0CE1831C" w14:textId="1A0C7DFC" w:rsidR="001B3B82" w:rsidRPr="00CD2DAA" w:rsidRDefault="001B3B82" w:rsidP="001B3B82">
      <w:pPr>
        <w:jc w:val="both"/>
        <w:rPr>
          <w:sz w:val="22"/>
          <w:szCs w:val="22"/>
        </w:rPr>
      </w:pPr>
      <w:r w:rsidRPr="00CD2DAA">
        <w:rPr>
          <w:sz w:val="22"/>
          <w:szCs w:val="22"/>
        </w:rPr>
        <w:t>El contratista deberá presentar atención especial al curado de concreto, iniciando el curado tan pronto como haya fraguado suficientemente, y nunca después de pasadas 4 horas de su colocación, el curado del concreto deberá durar 14 días como mínimo.</w:t>
      </w:r>
    </w:p>
    <w:p w14:paraId="6C49EC89" w14:textId="77777777" w:rsidR="001B3B82" w:rsidRPr="00CD2DAA" w:rsidRDefault="001B3B82" w:rsidP="001B3B82">
      <w:pPr>
        <w:jc w:val="both"/>
        <w:rPr>
          <w:sz w:val="22"/>
          <w:szCs w:val="22"/>
        </w:rPr>
      </w:pPr>
    </w:p>
    <w:p w14:paraId="426F7574" w14:textId="6B042240" w:rsidR="001B3B82" w:rsidRPr="00CD2DAA" w:rsidRDefault="001B3B82" w:rsidP="001B3B82">
      <w:pPr>
        <w:jc w:val="both"/>
        <w:rPr>
          <w:sz w:val="22"/>
          <w:szCs w:val="22"/>
        </w:rPr>
      </w:pPr>
      <w:r w:rsidRPr="00CD2DAA">
        <w:rPr>
          <w:sz w:val="22"/>
          <w:szCs w:val="22"/>
        </w:rPr>
        <w:t>En superficies horizontales el concreto deberá curarse manteniéndose húmedo por inmersión o por medio de tela arena, mojadas constantemente.</w:t>
      </w:r>
    </w:p>
    <w:p w14:paraId="18A2F367" w14:textId="77777777" w:rsidR="001B3B82" w:rsidRPr="00CD2DAA" w:rsidRDefault="001B3B82" w:rsidP="001B3B82">
      <w:pPr>
        <w:jc w:val="both"/>
        <w:rPr>
          <w:sz w:val="22"/>
          <w:szCs w:val="22"/>
        </w:rPr>
      </w:pPr>
    </w:p>
    <w:p w14:paraId="48F9CA64" w14:textId="77777777" w:rsidR="001B3B82" w:rsidRPr="00CD2DAA" w:rsidRDefault="001B3B82" w:rsidP="001B3B82">
      <w:pPr>
        <w:jc w:val="both"/>
        <w:rPr>
          <w:sz w:val="22"/>
          <w:szCs w:val="22"/>
          <w:lang w:val="es-ES_tradnl"/>
        </w:rPr>
      </w:pPr>
      <w:r w:rsidRPr="00CD2DAA">
        <w:rPr>
          <w:sz w:val="22"/>
          <w:szCs w:val="22"/>
        </w:rPr>
        <w:t>En superficies verticales deberá mantenerse la formaleta perfectamente húmeda durante el periodo en que este se encuentre sobre el miembro; posteriormente deberá aplicarse algún compuesto específico para la curación, aprobado por la Supervisión y de acuerdo con las instrucciones impresas del fabricante.</w:t>
      </w:r>
    </w:p>
    <w:p w14:paraId="31D643B5" w14:textId="040F897C" w:rsidR="001B3B82" w:rsidRPr="00CD2DAA" w:rsidRDefault="001B3B82" w:rsidP="001B3B82">
      <w:pPr>
        <w:jc w:val="both"/>
        <w:rPr>
          <w:b/>
          <w:sz w:val="22"/>
          <w:szCs w:val="22"/>
          <w:lang w:val="es-ES_tradnl"/>
        </w:rPr>
      </w:pPr>
    </w:p>
    <w:p w14:paraId="631A1337" w14:textId="77777777" w:rsidR="002003AB" w:rsidRPr="00CD2DAA" w:rsidRDefault="002003AB" w:rsidP="001B3B82">
      <w:pPr>
        <w:jc w:val="both"/>
        <w:rPr>
          <w:b/>
          <w:sz w:val="22"/>
          <w:szCs w:val="22"/>
          <w:lang w:val="es-ES_tradnl"/>
        </w:rPr>
      </w:pPr>
    </w:p>
    <w:p w14:paraId="504B6524" w14:textId="7F906CFC" w:rsidR="00D07FAB" w:rsidRPr="00CD2DAA" w:rsidRDefault="00D07FAB" w:rsidP="002A7A76">
      <w:pPr>
        <w:jc w:val="both"/>
        <w:rPr>
          <w:b/>
          <w:color w:val="000000" w:themeColor="text1"/>
          <w:sz w:val="22"/>
          <w:szCs w:val="22"/>
        </w:rPr>
      </w:pPr>
      <w:r w:rsidRPr="00CD2DAA">
        <w:rPr>
          <w:b/>
          <w:color w:val="000000" w:themeColor="text1"/>
          <w:sz w:val="22"/>
          <w:szCs w:val="22"/>
        </w:rPr>
        <w:t>ESTRUCTURAS DEFECTUOSAS.</w:t>
      </w:r>
    </w:p>
    <w:p w14:paraId="62B1F0B0" w14:textId="77777777" w:rsidR="00754B46" w:rsidRPr="00CD2DAA" w:rsidRDefault="00754B46" w:rsidP="002A7A76">
      <w:pPr>
        <w:jc w:val="both"/>
        <w:rPr>
          <w:b/>
          <w:color w:val="000000" w:themeColor="text1"/>
          <w:sz w:val="22"/>
          <w:szCs w:val="22"/>
        </w:rPr>
      </w:pPr>
    </w:p>
    <w:p w14:paraId="37F20287" w14:textId="64571560" w:rsidR="00F712AF" w:rsidRPr="00CD2DAA" w:rsidRDefault="00F712AF" w:rsidP="00F712AF">
      <w:pPr>
        <w:jc w:val="both"/>
        <w:rPr>
          <w:b/>
          <w:sz w:val="22"/>
          <w:szCs w:val="22"/>
        </w:rPr>
      </w:pPr>
      <w:r w:rsidRPr="00CD2DAA">
        <w:rPr>
          <w:b/>
          <w:sz w:val="22"/>
          <w:szCs w:val="22"/>
        </w:rPr>
        <w:t>Estructuras defectuosas.</w:t>
      </w:r>
    </w:p>
    <w:p w14:paraId="5A57C3A4" w14:textId="77DF7729" w:rsidR="00F712AF" w:rsidRPr="00CD2DAA" w:rsidRDefault="00F712AF" w:rsidP="00F712AF">
      <w:pPr>
        <w:jc w:val="both"/>
        <w:rPr>
          <w:bCs/>
          <w:sz w:val="22"/>
          <w:szCs w:val="22"/>
        </w:rPr>
      </w:pPr>
      <w:r w:rsidRPr="00CD2DAA">
        <w:rPr>
          <w:bCs/>
          <w:sz w:val="22"/>
          <w:szCs w:val="22"/>
        </w:rPr>
        <w:t>Cada vez que la inspección visual de la obra ejecutada, o los ensayos de ruptura de los cilindros de pruebas de carga, indiquen el concreto colado no se ajusta a los planos o a las especificaciones, se tomarán las medidas tendientes a corregir la diferencia, según lo prescriba la Supervisión, sin costo alguno para el Contratante.</w:t>
      </w:r>
    </w:p>
    <w:p w14:paraId="52EB615F" w14:textId="77777777" w:rsidR="00F712AF" w:rsidRPr="00CD2DAA" w:rsidRDefault="00F712AF" w:rsidP="00F712AF">
      <w:pPr>
        <w:jc w:val="both"/>
        <w:rPr>
          <w:bCs/>
          <w:sz w:val="22"/>
          <w:szCs w:val="22"/>
        </w:rPr>
      </w:pPr>
    </w:p>
    <w:p w14:paraId="73F9592B" w14:textId="2B034E8F" w:rsidR="00F712AF" w:rsidRPr="00CD2DAA" w:rsidRDefault="00F712AF" w:rsidP="00F712AF">
      <w:pPr>
        <w:jc w:val="both"/>
        <w:rPr>
          <w:bCs/>
          <w:sz w:val="22"/>
          <w:szCs w:val="22"/>
        </w:rPr>
      </w:pPr>
      <w:r w:rsidRPr="00CD2DAA">
        <w:rPr>
          <w:bCs/>
          <w:sz w:val="22"/>
          <w:szCs w:val="22"/>
        </w:rPr>
        <w:t>Cuando fuere necesario corregir las deficiencias, habrá que demoler las estructuras, por cuenta del contratista y reponer, también por su cuenta, el material y el trabajo ejecutado.</w:t>
      </w:r>
    </w:p>
    <w:p w14:paraId="38E97DA5" w14:textId="77777777" w:rsidR="00F712AF" w:rsidRPr="00CD2DAA" w:rsidRDefault="00F712AF" w:rsidP="00F712AF">
      <w:pPr>
        <w:jc w:val="both"/>
        <w:rPr>
          <w:bCs/>
          <w:sz w:val="22"/>
          <w:szCs w:val="22"/>
        </w:rPr>
      </w:pPr>
    </w:p>
    <w:p w14:paraId="3FDECAB8" w14:textId="77777777" w:rsidR="00F712AF" w:rsidRPr="00CD2DAA" w:rsidRDefault="00F712AF" w:rsidP="00F712AF">
      <w:pPr>
        <w:jc w:val="both"/>
        <w:rPr>
          <w:bCs/>
          <w:sz w:val="22"/>
          <w:szCs w:val="22"/>
        </w:rPr>
      </w:pPr>
      <w:r w:rsidRPr="00CD2DAA">
        <w:rPr>
          <w:bCs/>
          <w:sz w:val="22"/>
          <w:szCs w:val="22"/>
        </w:rPr>
        <w:t>Donde exista duda respecto a la calidad del concreto de una estructura, aun cuando se hayan hecho los ensayos de ruptura de cilindros de prueba, la Supervisión podrá exigir anteriores ensayos de ruptura con muestras de concreto endurecido, según la norma ASTM C-42, u ordenar pruebas de carga para la parte de la estructura donde se haya colocado el concreto que se pone en duda.</w:t>
      </w:r>
    </w:p>
    <w:p w14:paraId="6113D7AC" w14:textId="5B8C006A" w:rsidR="00F712AF" w:rsidRPr="00CD2DAA" w:rsidRDefault="00F712AF" w:rsidP="00F712AF">
      <w:pPr>
        <w:jc w:val="both"/>
        <w:rPr>
          <w:bCs/>
          <w:sz w:val="22"/>
          <w:szCs w:val="22"/>
        </w:rPr>
      </w:pPr>
      <w:r w:rsidRPr="00CD2DAA">
        <w:rPr>
          <w:bCs/>
          <w:sz w:val="22"/>
          <w:szCs w:val="22"/>
        </w:rPr>
        <w:t>Será por cuenta del contratista, el pago de estas pruebas ordenadas posteriores a los ensayos.</w:t>
      </w:r>
    </w:p>
    <w:p w14:paraId="24F8CD0F" w14:textId="77777777" w:rsidR="00F712AF" w:rsidRPr="00CD2DAA" w:rsidRDefault="00F712AF" w:rsidP="00F712AF">
      <w:pPr>
        <w:jc w:val="both"/>
        <w:rPr>
          <w:bCs/>
          <w:sz w:val="22"/>
          <w:szCs w:val="22"/>
        </w:rPr>
      </w:pPr>
    </w:p>
    <w:p w14:paraId="5145D1BA" w14:textId="3B42A8D7" w:rsidR="00F712AF" w:rsidRPr="00CD2DAA" w:rsidRDefault="00F712AF" w:rsidP="00F712AF">
      <w:pPr>
        <w:jc w:val="both"/>
        <w:rPr>
          <w:b/>
          <w:sz w:val="22"/>
          <w:szCs w:val="22"/>
        </w:rPr>
      </w:pPr>
      <w:r w:rsidRPr="00CD2DAA">
        <w:rPr>
          <w:b/>
          <w:sz w:val="22"/>
          <w:szCs w:val="22"/>
        </w:rPr>
        <w:t>Tolerancias.</w:t>
      </w:r>
    </w:p>
    <w:p w14:paraId="7E8BAA27" w14:textId="5371424C" w:rsidR="00F712AF" w:rsidRPr="00CD2DAA" w:rsidRDefault="00F712AF" w:rsidP="00F712AF">
      <w:pPr>
        <w:jc w:val="both"/>
        <w:rPr>
          <w:bCs/>
          <w:sz w:val="22"/>
          <w:szCs w:val="22"/>
        </w:rPr>
      </w:pPr>
      <w:r w:rsidRPr="00CD2DAA">
        <w:rPr>
          <w:bCs/>
          <w:sz w:val="22"/>
          <w:szCs w:val="22"/>
        </w:rPr>
        <w:t>Las irregularidades de superficie serán calificadas como "abruptas" o "graduales". Los salientes en superficies de concreto visto, causadas por desplazamientos o mala colocación de molde o por defectos en la madera, serán consideradas como irregularidades abruptas y serán medidas directamente todas las demás irregularidades tanto en la superficie de concreto visto como en la superficie de acabados serán consideradas como graduales para superficies no encofradas las irregularidades máximas permitidas serán las siguientes: abruptas 3 mm graduales 5 mm.</w:t>
      </w:r>
    </w:p>
    <w:p w14:paraId="7A60441B" w14:textId="77777777" w:rsidR="00D07FAB" w:rsidRPr="00CD2DAA" w:rsidRDefault="00D07FAB" w:rsidP="002A7A76">
      <w:pPr>
        <w:jc w:val="both"/>
        <w:rPr>
          <w:color w:val="000000" w:themeColor="text1"/>
          <w:sz w:val="22"/>
          <w:szCs w:val="22"/>
        </w:rPr>
      </w:pPr>
    </w:p>
    <w:p w14:paraId="74F2D158" w14:textId="075402CC" w:rsidR="00F712AF" w:rsidRPr="00CD2DAA" w:rsidRDefault="00D07FAB" w:rsidP="00F712AF">
      <w:pPr>
        <w:jc w:val="both"/>
        <w:rPr>
          <w:b/>
          <w:color w:val="000000" w:themeColor="text1"/>
          <w:sz w:val="22"/>
          <w:szCs w:val="22"/>
        </w:rPr>
      </w:pPr>
      <w:r w:rsidRPr="00CD2DAA">
        <w:rPr>
          <w:b/>
          <w:color w:val="000000" w:themeColor="text1"/>
          <w:sz w:val="22"/>
          <w:szCs w:val="22"/>
        </w:rPr>
        <w:t>JUNTAS DE DILATACIÓN.</w:t>
      </w:r>
    </w:p>
    <w:p w14:paraId="3CFBF28C" w14:textId="77777777" w:rsidR="00754B46" w:rsidRPr="00CD2DAA" w:rsidRDefault="00754B46" w:rsidP="00F712AF">
      <w:pPr>
        <w:jc w:val="both"/>
        <w:rPr>
          <w:b/>
          <w:color w:val="000000" w:themeColor="text1"/>
          <w:sz w:val="22"/>
          <w:szCs w:val="22"/>
        </w:rPr>
      </w:pPr>
    </w:p>
    <w:p w14:paraId="25990909" w14:textId="5E1C0B85" w:rsidR="00F712AF" w:rsidRPr="00CD2DAA" w:rsidRDefault="00F712AF" w:rsidP="00F712AF">
      <w:pPr>
        <w:jc w:val="both"/>
        <w:rPr>
          <w:sz w:val="22"/>
          <w:szCs w:val="22"/>
        </w:rPr>
      </w:pPr>
      <w:r w:rsidRPr="00CD2DAA">
        <w:rPr>
          <w:sz w:val="22"/>
          <w:szCs w:val="22"/>
        </w:rPr>
        <w:t>Las juntas de dilatación aparecen detalladas en los planos estructurales, así como los materiales de relleno entre ellas, para su aplicación seguirán las instrucciones del fabricante.</w:t>
      </w:r>
    </w:p>
    <w:p w14:paraId="06A99FDC" w14:textId="346671C5" w:rsidR="00006636" w:rsidRPr="00CD2DAA" w:rsidRDefault="00006636" w:rsidP="00F712AF">
      <w:pPr>
        <w:jc w:val="both"/>
        <w:rPr>
          <w:sz w:val="22"/>
          <w:szCs w:val="22"/>
        </w:rPr>
      </w:pPr>
    </w:p>
    <w:p w14:paraId="5D3126A0" w14:textId="2894C5AB" w:rsidR="00D07FAB" w:rsidRPr="00CD2DAA" w:rsidRDefault="00D07FAB" w:rsidP="002A7A76">
      <w:pPr>
        <w:jc w:val="both"/>
        <w:rPr>
          <w:b/>
          <w:color w:val="000000" w:themeColor="text1"/>
          <w:sz w:val="22"/>
          <w:szCs w:val="22"/>
        </w:rPr>
      </w:pPr>
      <w:r w:rsidRPr="00CD2DAA">
        <w:rPr>
          <w:b/>
          <w:color w:val="000000" w:themeColor="text1"/>
          <w:sz w:val="22"/>
          <w:szCs w:val="22"/>
        </w:rPr>
        <w:t>ACABADOS DE LAS ESTRUCTURAS DE CONCRETO.</w:t>
      </w:r>
    </w:p>
    <w:p w14:paraId="6E6FFEAB" w14:textId="77777777" w:rsidR="00754B46" w:rsidRPr="00CD2DAA" w:rsidRDefault="00754B46" w:rsidP="002A7A76">
      <w:pPr>
        <w:jc w:val="both"/>
        <w:rPr>
          <w:b/>
          <w:color w:val="000000" w:themeColor="text1"/>
          <w:sz w:val="22"/>
          <w:szCs w:val="22"/>
        </w:rPr>
      </w:pPr>
    </w:p>
    <w:p w14:paraId="41A39E11" w14:textId="77777777" w:rsidR="00D07FAB" w:rsidRPr="00CD2DAA" w:rsidRDefault="00D07FAB" w:rsidP="002A7A76">
      <w:pPr>
        <w:spacing w:after="240"/>
        <w:jc w:val="both"/>
        <w:rPr>
          <w:sz w:val="22"/>
          <w:szCs w:val="22"/>
        </w:rPr>
      </w:pPr>
      <w:r w:rsidRPr="00CD2DAA">
        <w:rPr>
          <w:sz w:val="22"/>
          <w:szCs w:val="22"/>
        </w:rPr>
        <w:t xml:space="preserve">Las reparaciones de las imperfecciones del concreto correrán a cuenta del contratista, y se complementarán dentro de las 24 horas subsiguientes a la remoción de los encofrados. </w:t>
      </w:r>
    </w:p>
    <w:p w14:paraId="3CF3D921" w14:textId="77777777" w:rsidR="00D07FAB" w:rsidRPr="00CD2DAA" w:rsidRDefault="00D07FAB" w:rsidP="002A7A76">
      <w:pPr>
        <w:spacing w:after="240"/>
        <w:jc w:val="both"/>
        <w:rPr>
          <w:sz w:val="22"/>
          <w:szCs w:val="22"/>
        </w:rPr>
      </w:pPr>
      <w:r w:rsidRPr="00CD2DAA">
        <w:rPr>
          <w:sz w:val="22"/>
          <w:szCs w:val="22"/>
        </w:rPr>
        <w:t>Las superficies imperfectas superficiales podrán ser corregidas con mortero de cemento, utilizando la misma dosificación que la del concreto.</w:t>
      </w:r>
    </w:p>
    <w:p w14:paraId="71DD907D" w14:textId="067ED3A4" w:rsidR="00D07FAB" w:rsidRPr="00CD2DAA" w:rsidRDefault="00D07FAB" w:rsidP="002A7A76">
      <w:pPr>
        <w:spacing w:after="240"/>
        <w:jc w:val="both"/>
        <w:rPr>
          <w:sz w:val="22"/>
          <w:szCs w:val="22"/>
        </w:rPr>
      </w:pPr>
      <w:r w:rsidRPr="00CD2DAA">
        <w:rPr>
          <w:sz w:val="22"/>
          <w:szCs w:val="22"/>
        </w:rPr>
        <w:t>El trabajo debe ser ejecutado de manera que no sea fácilmente identificable después de hecha la reparación.</w:t>
      </w:r>
    </w:p>
    <w:p w14:paraId="35292E13" w14:textId="5989E63F" w:rsidR="00F712AF" w:rsidRPr="00CD2DAA" w:rsidRDefault="00D07FAB" w:rsidP="002A7A76">
      <w:pPr>
        <w:jc w:val="both"/>
        <w:rPr>
          <w:b/>
          <w:color w:val="000000" w:themeColor="text1"/>
          <w:sz w:val="22"/>
          <w:szCs w:val="22"/>
        </w:rPr>
      </w:pPr>
      <w:r w:rsidRPr="00CD2DAA">
        <w:rPr>
          <w:b/>
          <w:color w:val="000000" w:themeColor="text1"/>
          <w:sz w:val="22"/>
          <w:szCs w:val="22"/>
        </w:rPr>
        <w:t>RESANES.</w:t>
      </w:r>
    </w:p>
    <w:p w14:paraId="1A52F01B" w14:textId="77777777" w:rsidR="00754B46" w:rsidRPr="00CD2DAA" w:rsidRDefault="00754B46" w:rsidP="002A7A76">
      <w:pPr>
        <w:jc w:val="both"/>
        <w:rPr>
          <w:b/>
          <w:color w:val="000000" w:themeColor="text1"/>
          <w:sz w:val="22"/>
          <w:szCs w:val="22"/>
        </w:rPr>
      </w:pPr>
    </w:p>
    <w:p w14:paraId="64E6B389" w14:textId="256D7E9E" w:rsidR="00D07FAB" w:rsidRPr="00CD2DAA" w:rsidRDefault="00D07FAB" w:rsidP="002A7A76">
      <w:pPr>
        <w:spacing w:after="240"/>
        <w:jc w:val="both"/>
        <w:rPr>
          <w:sz w:val="22"/>
          <w:szCs w:val="22"/>
        </w:rPr>
      </w:pPr>
      <w:r w:rsidRPr="00CD2DAA">
        <w:rPr>
          <w:sz w:val="22"/>
          <w:szCs w:val="22"/>
        </w:rPr>
        <w:t>No se permitirá resanar defectos u oquedades en el concreto, sin la autorización previa y por escrito del supervisor. Las superficies e hipérboles en las que la resistencia no ha sido alterada podrán ser resanadas con el siguiente proceso:</w:t>
      </w:r>
    </w:p>
    <w:p w14:paraId="1F750E4A" w14:textId="77777777" w:rsidR="00F712AF" w:rsidRPr="00CD2DAA" w:rsidRDefault="00D07FAB"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Se quitará todo el volumen defectuoso del concreto.</w:t>
      </w:r>
    </w:p>
    <w:p w14:paraId="35D8BC6B" w14:textId="77777777" w:rsidR="00F712AF" w:rsidRPr="00CD2DAA" w:rsidRDefault="00D07FAB"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Se terminarán a escuadra las caras de hueco formado.</w:t>
      </w:r>
    </w:p>
    <w:p w14:paraId="1B445EF2" w14:textId="11B7C153" w:rsidR="00F712AF" w:rsidRPr="00CD2DAA" w:rsidRDefault="00D07FAB"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Se limpiará la superficie con aire o agua a presión, o con cepillo para eliminar el polvo, agregado</w:t>
      </w:r>
      <w:r w:rsidR="00F712AF" w:rsidRPr="00CD2DAA">
        <w:rPr>
          <w:rFonts w:ascii="Arial" w:hAnsi="Arial" w:cs="Arial"/>
          <w:sz w:val="22"/>
          <w:szCs w:val="22"/>
        </w:rPr>
        <w:t xml:space="preserve"> o</w:t>
      </w:r>
      <w:r w:rsidRPr="00CD2DAA">
        <w:rPr>
          <w:rFonts w:ascii="Arial" w:hAnsi="Arial" w:cs="Arial"/>
          <w:sz w:val="22"/>
          <w:szCs w:val="22"/>
        </w:rPr>
        <w:t xml:space="preserve"> cemento suelto.</w:t>
      </w:r>
    </w:p>
    <w:p w14:paraId="0891429E" w14:textId="77777777" w:rsidR="00F712AF" w:rsidRPr="00CD2DAA" w:rsidRDefault="00D07FAB"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Se mantendrá saturada la superficie por resanar durante un mínimo de 24 horas.</w:t>
      </w:r>
    </w:p>
    <w:p w14:paraId="714B6B32" w14:textId="012E55E6" w:rsidR="00D07FAB" w:rsidRPr="00CD2DAA" w:rsidRDefault="00D07FAB"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La colmena con hueco se llenará con concreto de la calidad del de la obra, mejorando con un aditivo estabilizador de volumen.</w:t>
      </w:r>
      <w:r w:rsidR="00F712AF" w:rsidRPr="00CD2DAA">
        <w:rPr>
          <w:rFonts w:ascii="Arial" w:hAnsi="Arial" w:cs="Arial"/>
          <w:sz w:val="22"/>
          <w:szCs w:val="22"/>
        </w:rPr>
        <w:t xml:space="preserve"> </w:t>
      </w:r>
      <w:r w:rsidRPr="00CD2DAA">
        <w:rPr>
          <w:rFonts w:ascii="Arial" w:hAnsi="Arial" w:cs="Arial"/>
          <w:sz w:val="22"/>
          <w:szCs w:val="22"/>
        </w:rPr>
        <w:t>Sin embargo, si las colmenas tienen una profundidad mayor de 1/3 de sección minada de la viga o columna, la estructura afectada se demolerá y se construirá de nuevo, todo el trabajo descrito será por cuenta del contratista.</w:t>
      </w:r>
    </w:p>
    <w:p w14:paraId="14A627E3" w14:textId="77777777" w:rsidR="00F712AF" w:rsidRPr="00CD2DAA" w:rsidRDefault="00D07FAB" w:rsidP="002A7A76">
      <w:pPr>
        <w:spacing w:after="240"/>
        <w:jc w:val="both"/>
        <w:rPr>
          <w:b/>
          <w:color w:val="000000" w:themeColor="text1"/>
          <w:sz w:val="22"/>
          <w:szCs w:val="22"/>
        </w:rPr>
      </w:pPr>
      <w:bookmarkStart w:id="39" w:name="_Toc328040865"/>
      <w:bookmarkStart w:id="40" w:name="_Toc52881029"/>
      <w:r w:rsidRPr="00CD2DAA">
        <w:rPr>
          <w:b/>
          <w:color w:val="000000" w:themeColor="text1"/>
          <w:sz w:val="22"/>
          <w:szCs w:val="22"/>
        </w:rPr>
        <w:t>ACERO DE REFUERZO</w:t>
      </w:r>
      <w:bookmarkEnd w:id="39"/>
      <w:bookmarkEnd w:id="40"/>
    </w:p>
    <w:p w14:paraId="16C31089" w14:textId="77777777" w:rsidR="00F712AF" w:rsidRPr="00CD2DAA" w:rsidRDefault="00F712AF" w:rsidP="00F712AF">
      <w:pPr>
        <w:jc w:val="both"/>
        <w:rPr>
          <w:sz w:val="22"/>
          <w:szCs w:val="22"/>
          <w:lang w:val="es-ES_tradnl"/>
        </w:rPr>
      </w:pPr>
      <w:r w:rsidRPr="00CD2DAA">
        <w:rPr>
          <w:sz w:val="22"/>
          <w:szCs w:val="22"/>
          <w:lang w:val="es-ES_tradnl"/>
        </w:rPr>
        <w:t>El Contratista suministrará y colocará todo el acero de refuerzo como está especificado en esta sección o mostrado en los planos. Todo el trabajo se hará de acuerdo con el código del ACI</w:t>
      </w:r>
      <w:r w:rsidRPr="00CD2DAA">
        <w:rPr>
          <w:sz w:val="22"/>
          <w:szCs w:val="22"/>
          <w:lang w:val="es-ES_tradnl"/>
        </w:rPr>
        <w:noBreakHyphen/>
        <w:t xml:space="preserve"> 318 de versión más reciente. Se incluye también los amarres, separadores y otros accesorios para soportar y espaciar el acero de refuerzo.</w:t>
      </w:r>
    </w:p>
    <w:p w14:paraId="545E185B" w14:textId="77777777" w:rsidR="00F712AF" w:rsidRPr="00CD2DAA" w:rsidRDefault="00F712AF" w:rsidP="00F712AF">
      <w:pPr>
        <w:jc w:val="both"/>
        <w:rPr>
          <w:sz w:val="22"/>
          <w:szCs w:val="22"/>
          <w:lang w:val="es-ES_tradnl"/>
        </w:rPr>
      </w:pPr>
    </w:p>
    <w:p w14:paraId="38D94AED" w14:textId="77777777" w:rsidR="00F712AF" w:rsidRPr="00CD2DAA" w:rsidRDefault="00F712AF" w:rsidP="00F712AF">
      <w:pPr>
        <w:jc w:val="both"/>
        <w:rPr>
          <w:sz w:val="22"/>
          <w:szCs w:val="22"/>
          <w:lang w:val="es-ES_tradnl"/>
        </w:rPr>
      </w:pPr>
      <w:r w:rsidRPr="00CD2DAA">
        <w:rPr>
          <w:sz w:val="22"/>
          <w:szCs w:val="22"/>
          <w:lang w:val="es-ES_tradnl"/>
        </w:rPr>
        <w:t>Deberá cumplir con las especificaciones estándar para varillas de refuerzo en concreto armado ASTM A</w:t>
      </w:r>
      <w:r w:rsidRPr="00CD2DAA">
        <w:rPr>
          <w:sz w:val="22"/>
          <w:szCs w:val="22"/>
          <w:lang w:val="es-ES_tradnl"/>
        </w:rPr>
        <w:noBreakHyphen/>
        <w:t xml:space="preserve">615, así como, la especificación ASTM A 305, para las dimensiones de las corrugaciones. Su esfuerzo de fluencia será de 2800 ó 4200 Kg/cm², según se especifique en los planos estructurales. </w:t>
      </w:r>
    </w:p>
    <w:p w14:paraId="031C4735" w14:textId="77777777" w:rsidR="00F712AF" w:rsidRPr="00CD2DAA" w:rsidRDefault="00F712AF" w:rsidP="00F712AF">
      <w:pPr>
        <w:jc w:val="both"/>
        <w:rPr>
          <w:sz w:val="22"/>
          <w:szCs w:val="22"/>
          <w:lang w:val="es-ES_tradnl"/>
        </w:rPr>
      </w:pPr>
    </w:p>
    <w:p w14:paraId="6EE47F50" w14:textId="77777777" w:rsidR="00F712AF" w:rsidRPr="00CD2DAA" w:rsidRDefault="00F712AF" w:rsidP="00F712AF">
      <w:pPr>
        <w:jc w:val="both"/>
        <w:rPr>
          <w:sz w:val="22"/>
          <w:szCs w:val="22"/>
          <w:lang w:val="es-ES_tradnl"/>
        </w:rPr>
      </w:pPr>
      <w:r w:rsidRPr="00CD2DAA">
        <w:rPr>
          <w:sz w:val="22"/>
          <w:szCs w:val="22"/>
          <w:lang w:val="es-ES_tradnl"/>
        </w:rPr>
        <w:t>El acero de refuerzo deberá estar libre de defectos de manufactura y su calidad deberá estar garantizada por el fabricante y justificado por el Contratista, antes de su uso, por medio de pruebas realizadas en el material entregado a la obra.</w:t>
      </w:r>
    </w:p>
    <w:p w14:paraId="23B97C4F" w14:textId="77777777" w:rsidR="00D07FAB" w:rsidRPr="00CD2DAA" w:rsidRDefault="00D07FAB" w:rsidP="002A7A76">
      <w:pPr>
        <w:jc w:val="both"/>
        <w:rPr>
          <w:b/>
          <w:snapToGrid w:val="0"/>
          <w:color w:val="000000" w:themeColor="text1"/>
          <w:sz w:val="22"/>
          <w:szCs w:val="22"/>
          <w:lang w:val="es-ES_tradnl"/>
        </w:rPr>
      </w:pPr>
    </w:p>
    <w:p w14:paraId="1DE29979" w14:textId="77777777" w:rsidR="00D07FAB" w:rsidRPr="00CD2DAA" w:rsidRDefault="00D07FAB" w:rsidP="002A7A76">
      <w:pPr>
        <w:spacing w:after="240"/>
        <w:jc w:val="both"/>
        <w:rPr>
          <w:b/>
          <w:color w:val="000000" w:themeColor="text1"/>
          <w:sz w:val="22"/>
          <w:szCs w:val="22"/>
        </w:rPr>
      </w:pPr>
      <w:bookmarkStart w:id="41" w:name="_Toc328040866"/>
      <w:bookmarkStart w:id="42" w:name="_Toc52881030"/>
      <w:r w:rsidRPr="00CD2DAA">
        <w:rPr>
          <w:b/>
          <w:color w:val="000000" w:themeColor="text1"/>
          <w:sz w:val="22"/>
          <w:szCs w:val="22"/>
        </w:rPr>
        <w:t>COLOCACIÓN DEL REFUERZO</w:t>
      </w:r>
      <w:bookmarkEnd w:id="41"/>
      <w:bookmarkEnd w:id="42"/>
    </w:p>
    <w:p w14:paraId="16CD4C91" w14:textId="7F43259D" w:rsidR="00F712AF" w:rsidRPr="00CD2DAA" w:rsidRDefault="00F712AF" w:rsidP="00F712AF">
      <w:pPr>
        <w:spacing w:after="240"/>
        <w:jc w:val="both"/>
        <w:rPr>
          <w:sz w:val="22"/>
          <w:szCs w:val="22"/>
          <w:lang w:val="es-ES_tradnl"/>
        </w:rPr>
      </w:pPr>
      <w:r w:rsidRPr="00CD2DAA">
        <w:rPr>
          <w:sz w:val="22"/>
          <w:szCs w:val="22"/>
          <w:lang w:val="es-ES_tradnl"/>
        </w:rPr>
        <w:t>El Contratista cortará, doblará y colocará todo el acero de refuerzo, de acuerdo con lo que indiquen los Planos y Especificaciones o como ordene el Supervisor. Todo el refuerzo deberá estar libre de óxido suelto; de aceite, grasa u otro recubrimiento que pueda destruir o reducir su adherencia con el concreto. Se utilizarán cubos de concreto, separadores y amarres, para asegurar la posición correcta del refuerzo y evitar su desplazamiento durante el colado.</w:t>
      </w:r>
    </w:p>
    <w:p w14:paraId="5CFF122B" w14:textId="77777777" w:rsidR="00F712AF" w:rsidRPr="00CD2DAA" w:rsidRDefault="00F712AF" w:rsidP="00F712AF">
      <w:pPr>
        <w:spacing w:after="240"/>
        <w:jc w:val="both"/>
        <w:rPr>
          <w:sz w:val="22"/>
          <w:szCs w:val="22"/>
          <w:lang w:val="es-ES_tradnl"/>
        </w:rPr>
      </w:pPr>
      <w:r w:rsidRPr="00CD2DAA">
        <w:rPr>
          <w:sz w:val="22"/>
          <w:szCs w:val="22"/>
          <w:lang w:val="es-ES_tradnl"/>
        </w:rPr>
        <w:t>El anclaje del acero de refuerzo entre miembros de donde debe existir continuidad, será como mínimo lo indicado en los planos estructurales a partir de la sección crítica o plano de intersección de dichos miembros.</w:t>
      </w:r>
    </w:p>
    <w:p w14:paraId="5F93888C" w14:textId="79ED0AAB" w:rsidR="00D07FAB" w:rsidRPr="00CD2DAA" w:rsidRDefault="00F712AF" w:rsidP="00F712AF">
      <w:pPr>
        <w:spacing w:after="240"/>
        <w:jc w:val="both"/>
        <w:rPr>
          <w:sz w:val="22"/>
          <w:szCs w:val="22"/>
          <w:lang w:val="es-ES_tradnl"/>
        </w:rPr>
      </w:pPr>
      <w:r w:rsidRPr="00CD2DAA">
        <w:rPr>
          <w:sz w:val="22"/>
          <w:szCs w:val="22"/>
          <w:lang w:val="es-ES_tradnl"/>
        </w:rPr>
        <w:t>El anclaje a la terminación de elementos estructurales donde no exista continuidad, deberá efectuarse como se especifica en los planos.</w:t>
      </w:r>
    </w:p>
    <w:p w14:paraId="75376A4B" w14:textId="7AD200E4" w:rsidR="00F712AF" w:rsidRPr="00CD2DAA" w:rsidRDefault="00D07FAB" w:rsidP="002A7A76">
      <w:pPr>
        <w:jc w:val="both"/>
        <w:rPr>
          <w:b/>
          <w:color w:val="000000" w:themeColor="text1"/>
          <w:sz w:val="22"/>
          <w:szCs w:val="22"/>
        </w:rPr>
      </w:pPr>
      <w:bookmarkStart w:id="43" w:name="_Toc328040867"/>
      <w:bookmarkStart w:id="44" w:name="_Toc52881031"/>
      <w:r w:rsidRPr="00CD2DAA">
        <w:rPr>
          <w:b/>
          <w:color w:val="000000" w:themeColor="text1"/>
          <w:sz w:val="22"/>
          <w:szCs w:val="22"/>
        </w:rPr>
        <w:t>DOBLADO</w:t>
      </w:r>
      <w:bookmarkEnd w:id="43"/>
      <w:bookmarkEnd w:id="44"/>
    </w:p>
    <w:p w14:paraId="657916CC" w14:textId="77777777" w:rsidR="00754B46" w:rsidRPr="00CD2DAA" w:rsidRDefault="00754B46" w:rsidP="002A7A76">
      <w:pPr>
        <w:jc w:val="both"/>
        <w:rPr>
          <w:b/>
          <w:color w:val="000000" w:themeColor="text1"/>
          <w:sz w:val="22"/>
          <w:szCs w:val="22"/>
        </w:rPr>
      </w:pPr>
    </w:p>
    <w:p w14:paraId="66992DB5" w14:textId="61F7414C" w:rsidR="00F712AF" w:rsidRPr="00CD2DAA" w:rsidRDefault="00F712AF" w:rsidP="00F712AF">
      <w:pPr>
        <w:jc w:val="both"/>
        <w:rPr>
          <w:sz w:val="22"/>
          <w:szCs w:val="22"/>
          <w:lang w:val="es-ES_tradnl"/>
        </w:rPr>
      </w:pPr>
      <w:bookmarkStart w:id="45" w:name="_Toc328040868"/>
      <w:bookmarkStart w:id="46" w:name="_Toc52881032"/>
      <w:r w:rsidRPr="00CD2DAA">
        <w:rPr>
          <w:sz w:val="22"/>
          <w:szCs w:val="22"/>
          <w:lang w:val="es-ES_tradnl"/>
        </w:rPr>
        <w:t>Todas las barras deberán ser rectas, excepto donde se indique en los planos; los dobleces se harán en frío, sin excepción. El doblado de las barras de refuerzo deberá hacerse cumpliendo con el Capítulo 25 del ACI 318-14.</w:t>
      </w:r>
    </w:p>
    <w:p w14:paraId="1D7B7909" w14:textId="26F17A7C" w:rsidR="00F712AF" w:rsidRPr="00CD2DAA" w:rsidRDefault="00F712AF" w:rsidP="00F712AF">
      <w:pPr>
        <w:jc w:val="both"/>
        <w:rPr>
          <w:sz w:val="22"/>
          <w:szCs w:val="22"/>
          <w:lang w:val="es-ES_tradnl"/>
        </w:rPr>
      </w:pPr>
      <w:r w:rsidRPr="00CD2DAA">
        <w:rPr>
          <w:sz w:val="22"/>
          <w:szCs w:val="22"/>
          <w:lang w:val="es-ES_tradnl"/>
        </w:rPr>
        <w:t>Las barras normalmente no llevarán ganchos en sus extremos, excepto donde se indique en los planos. Se doblarán las varillas alrededor de un perno de doblaje, de tal manera que no se agriete su radio exterior al efectuarse los dobles, para tal efecto considerar los valores siguientes:</w:t>
      </w:r>
    </w:p>
    <w:p w14:paraId="24DF008C" w14:textId="7C06C1C6" w:rsidR="00F712AF" w:rsidRPr="00CD2DAA" w:rsidRDefault="00F712AF" w:rsidP="00F712AF">
      <w:pPr>
        <w:jc w:val="both"/>
        <w:rPr>
          <w:sz w:val="22"/>
          <w:szCs w:val="22"/>
          <w:lang w:val="es-ES_tradnl"/>
        </w:rPr>
      </w:pPr>
      <w:r w:rsidRPr="00CD2DAA">
        <w:rPr>
          <w:sz w:val="22"/>
          <w:szCs w:val="22"/>
          <w:lang w:val="es-ES_tradnl"/>
        </w:rPr>
        <w:t>Ganchos estándar a 90</w:t>
      </w:r>
      <w:r w:rsidRPr="00CD2DAA">
        <w:rPr>
          <w:sz w:val="22"/>
          <w:szCs w:val="22"/>
          <w:vertAlign w:val="superscript"/>
          <w:lang w:val="es-ES_tradnl"/>
        </w:rPr>
        <w:t>o</w:t>
      </w:r>
      <w:r w:rsidRPr="00CD2DAA">
        <w:rPr>
          <w:sz w:val="22"/>
          <w:szCs w:val="22"/>
          <w:lang w:val="es-ES_tradnl"/>
        </w:rPr>
        <w:t xml:space="preserve"> y 180º = a 6 veces el diámetro de la varilla a doblar.</w:t>
      </w:r>
    </w:p>
    <w:p w14:paraId="2A44B4E7" w14:textId="77777777" w:rsidR="00F712AF" w:rsidRPr="00CD2DAA" w:rsidRDefault="00F712AF" w:rsidP="00F712AF">
      <w:pPr>
        <w:jc w:val="both"/>
        <w:rPr>
          <w:sz w:val="22"/>
          <w:szCs w:val="22"/>
          <w:lang w:val="es-ES_tradnl"/>
        </w:rPr>
      </w:pPr>
    </w:p>
    <w:p w14:paraId="11FB24E8" w14:textId="716C8691" w:rsidR="00F712AF" w:rsidRPr="00CD2DAA" w:rsidRDefault="00D07FAB" w:rsidP="002A7A76">
      <w:pPr>
        <w:jc w:val="both"/>
        <w:rPr>
          <w:b/>
          <w:color w:val="000000" w:themeColor="text1"/>
          <w:sz w:val="22"/>
          <w:szCs w:val="22"/>
        </w:rPr>
      </w:pPr>
      <w:r w:rsidRPr="00CD2DAA">
        <w:rPr>
          <w:b/>
          <w:color w:val="000000" w:themeColor="text1"/>
          <w:sz w:val="22"/>
          <w:szCs w:val="22"/>
        </w:rPr>
        <w:t>ESTRIBOS</w:t>
      </w:r>
      <w:bookmarkEnd w:id="45"/>
      <w:bookmarkEnd w:id="46"/>
    </w:p>
    <w:p w14:paraId="6B736F8B" w14:textId="77777777" w:rsidR="00754B46" w:rsidRPr="00CD2DAA" w:rsidRDefault="00754B46" w:rsidP="002A7A76">
      <w:pPr>
        <w:jc w:val="both"/>
        <w:rPr>
          <w:b/>
          <w:color w:val="000000" w:themeColor="text1"/>
          <w:sz w:val="22"/>
          <w:szCs w:val="22"/>
        </w:rPr>
      </w:pPr>
    </w:p>
    <w:p w14:paraId="466C1163" w14:textId="63C6F267" w:rsidR="00D07FAB" w:rsidRPr="00CD2DAA" w:rsidRDefault="00D07FAB" w:rsidP="002A7A76">
      <w:pPr>
        <w:spacing w:after="240"/>
        <w:jc w:val="both"/>
        <w:rPr>
          <w:sz w:val="22"/>
          <w:szCs w:val="22"/>
        </w:rPr>
      </w:pPr>
      <w:r w:rsidRPr="00CD2DAA">
        <w:rPr>
          <w:sz w:val="22"/>
          <w:szCs w:val="22"/>
        </w:rPr>
        <w:t>Los estribos se construirán estrictamente en la forma en que están indicados en los planos. No se permitirá calentar las barras antes de doblarlas para formar los estribos; para ejecutar estos dobleces deberán utilizarse dobladores especiales, que no dañen el acero.</w:t>
      </w:r>
    </w:p>
    <w:p w14:paraId="5183C90D" w14:textId="624E4ADC" w:rsidR="00D07FAB" w:rsidRPr="00CD2DAA" w:rsidRDefault="00D07FAB" w:rsidP="00F712AF">
      <w:pPr>
        <w:spacing w:after="240"/>
        <w:jc w:val="both"/>
        <w:rPr>
          <w:sz w:val="22"/>
          <w:szCs w:val="22"/>
        </w:rPr>
      </w:pPr>
      <w:r w:rsidRPr="00CD2DAA">
        <w:rPr>
          <w:sz w:val="22"/>
          <w:szCs w:val="22"/>
        </w:rPr>
        <w:t xml:space="preserve">Los estribos en nervios y soleras se harán de una sola pieza y cerrados; Los extremos se harán con un gancho estándar de 135° con una extensión de seis veces el diámetro del estribo, pero no menor que 7.5 cm. </w:t>
      </w:r>
    </w:p>
    <w:p w14:paraId="6C1474CA" w14:textId="3C5BD1E9" w:rsidR="00F712AF" w:rsidRPr="00CD2DAA" w:rsidRDefault="00D07FAB" w:rsidP="002A7A76">
      <w:pPr>
        <w:jc w:val="both"/>
        <w:rPr>
          <w:b/>
          <w:color w:val="000000" w:themeColor="text1"/>
          <w:sz w:val="22"/>
          <w:szCs w:val="22"/>
        </w:rPr>
      </w:pPr>
      <w:bookmarkStart w:id="47" w:name="_Toc328040869"/>
      <w:bookmarkStart w:id="48" w:name="_Toc52881033"/>
      <w:r w:rsidRPr="00CD2DAA">
        <w:rPr>
          <w:b/>
          <w:color w:val="000000" w:themeColor="text1"/>
          <w:sz w:val="22"/>
          <w:szCs w:val="22"/>
        </w:rPr>
        <w:t>TRASLAPES</w:t>
      </w:r>
      <w:bookmarkEnd w:id="47"/>
      <w:bookmarkEnd w:id="48"/>
    </w:p>
    <w:p w14:paraId="2990BF1F" w14:textId="77777777" w:rsidR="00754B46" w:rsidRPr="00CD2DAA" w:rsidRDefault="00754B46" w:rsidP="002A7A76">
      <w:pPr>
        <w:jc w:val="both"/>
        <w:rPr>
          <w:b/>
          <w:color w:val="000000" w:themeColor="text1"/>
          <w:sz w:val="22"/>
          <w:szCs w:val="22"/>
        </w:rPr>
      </w:pPr>
    </w:p>
    <w:p w14:paraId="670117F4" w14:textId="77777777" w:rsidR="00D07FAB" w:rsidRPr="00CD2DAA" w:rsidRDefault="00D07FAB" w:rsidP="002A7A76">
      <w:pPr>
        <w:spacing w:after="240"/>
        <w:jc w:val="both"/>
        <w:rPr>
          <w:sz w:val="22"/>
          <w:szCs w:val="22"/>
        </w:rPr>
      </w:pPr>
      <w:bookmarkStart w:id="49" w:name="_Toc319661476"/>
      <w:bookmarkStart w:id="50" w:name="_Toc320016393"/>
      <w:r w:rsidRPr="00CD2DAA">
        <w:rPr>
          <w:sz w:val="22"/>
          <w:szCs w:val="22"/>
        </w:rPr>
        <w:t>Las Longitudes de traslape se harán como se muestra en planos.</w:t>
      </w:r>
      <w:bookmarkEnd w:id="49"/>
      <w:bookmarkEnd w:id="50"/>
    </w:p>
    <w:p w14:paraId="3000DA16" w14:textId="77777777" w:rsidR="00D07FAB" w:rsidRPr="00CD2DAA" w:rsidRDefault="00D07FAB" w:rsidP="002A7A76">
      <w:pPr>
        <w:spacing w:after="240"/>
        <w:jc w:val="both"/>
        <w:rPr>
          <w:sz w:val="22"/>
          <w:szCs w:val="22"/>
        </w:rPr>
      </w:pPr>
      <w:r w:rsidRPr="00CD2DAA">
        <w:rPr>
          <w:sz w:val="22"/>
          <w:szCs w:val="22"/>
        </w:rPr>
        <w:t xml:space="preserve">Los traslapes, deberán ser como se indica en los planos estructurales. La zona del traslape quedará firmemente amarrada con alambre. </w:t>
      </w:r>
    </w:p>
    <w:p w14:paraId="2BBB4DCB" w14:textId="77777777" w:rsidR="00D07FAB" w:rsidRPr="00CD2DAA" w:rsidRDefault="00D07FAB" w:rsidP="002A7A76">
      <w:pPr>
        <w:spacing w:after="240"/>
        <w:jc w:val="both"/>
        <w:rPr>
          <w:sz w:val="22"/>
          <w:szCs w:val="22"/>
        </w:rPr>
      </w:pPr>
      <w:r w:rsidRPr="00CD2DAA">
        <w:rPr>
          <w:sz w:val="22"/>
          <w:szCs w:val="22"/>
        </w:rPr>
        <w:t>Los traslapes en soleras deberán localizarse de acuerdo con los detalles especificados en los planos de taller que deberán presentar el Contratista cuando sea requerido y deberán ser aprobados por el Supervisor</w:t>
      </w:r>
    </w:p>
    <w:p w14:paraId="73D456C3" w14:textId="77777777" w:rsidR="00D07FAB" w:rsidRPr="00CD2DAA" w:rsidRDefault="00D07FAB" w:rsidP="002A7A76">
      <w:pPr>
        <w:spacing w:after="240"/>
        <w:jc w:val="both"/>
        <w:rPr>
          <w:sz w:val="22"/>
          <w:szCs w:val="22"/>
        </w:rPr>
      </w:pPr>
      <w:r w:rsidRPr="00CD2DAA">
        <w:rPr>
          <w:sz w:val="22"/>
          <w:szCs w:val="22"/>
        </w:rPr>
        <w:t>Las grapas complementarias deberán enlazar a una varilla longitudinal de la periferia; se harán con ganchos estándar de 135° en un extremo, con una extensión de no menos de 7.5 cm, en el otro extremo será de 90°.</w:t>
      </w:r>
    </w:p>
    <w:p w14:paraId="198CFB4D" w14:textId="77777777" w:rsidR="00D07FAB" w:rsidRPr="00CD2DAA" w:rsidRDefault="00D07FAB" w:rsidP="002A7A76">
      <w:pPr>
        <w:spacing w:after="240"/>
        <w:jc w:val="both"/>
        <w:rPr>
          <w:sz w:val="22"/>
          <w:szCs w:val="22"/>
        </w:rPr>
      </w:pPr>
      <w:r w:rsidRPr="00CD2DAA">
        <w:rPr>
          <w:sz w:val="22"/>
          <w:szCs w:val="22"/>
        </w:rPr>
        <w:t>Todos los dobleces se harán en frio y de acuerdo al ACI 318, ningún acero parcialmente embebido en el concreto debe doblarse en la obra excepto cuando así lo indiquen los planos estructurales o lo permita el supervisor del proyecto.</w:t>
      </w:r>
    </w:p>
    <w:p w14:paraId="75D4EB21" w14:textId="709AB3E8" w:rsidR="00D07FAB" w:rsidRPr="00CD2DAA" w:rsidRDefault="00D07FAB" w:rsidP="00F712AF">
      <w:pPr>
        <w:spacing w:after="240"/>
        <w:jc w:val="both"/>
        <w:rPr>
          <w:sz w:val="22"/>
          <w:szCs w:val="22"/>
        </w:rPr>
      </w:pPr>
      <w:r w:rsidRPr="00CD2DAA">
        <w:rPr>
          <w:sz w:val="22"/>
          <w:szCs w:val="22"/>
        </w:rPr>
        <w:t>No se permitirá traslapar más de 50% del refuerzo longitudinal en una misma sección de un elemento. Los traslapes deberán hacerse en varillas alternas y la separación entre dos secciones consecutivas de traslape no será menor a 40 veces el mayor diámetro de las varillas traslapadas.</w:t>
      </w:r>
    </w:p>
    <w:p w14:paraId="682B4CE5" w14:textId="3100DC2F" w:rsidR="00F712AF" w:rsidRPr="00CD2DAA" w:rsidRDefault="00D07FAB" w:rsidP="002A7A76">
      <w:pPr>
        <w:jc w:val="both"/>
        <w:rPr>
          <w:b/>
          <w:color w:val="000000" w:themeColor="text1"/>
          <w:sz w:val="22"/>
          <w:szCs w:val="22"/>
        </w:rPr>
      </w:pPr>
      <w:bookmarkStart w:id="51" w:name="_Toc328040870"/>
      <w:bookmarkStart w:id="52" w:name="_Toc52881034"/>
      <w:r w:rsidRPr="00CD2DAA">
        <w:rPr>
          <w:b/>
          <w:color w:val="000000" w:themeColor="text1"/>
          <w:sz w:val="22"/>
          <w:szCs w:val="22"/>
        </w:rPr>
        <w:t>LIMPIEZA Y PROTECCIÓN DEL REFUERZO</w:t>
      </w:r>
      <w:bookmarkEnd w:id="51"/>
      <w:bookmarkEnd w:id="52"/>
    </w:p>
    <w:p w14:paraId="090BBB56" w14:textId="77777777" w:rsidR="00754B46" w:rsidRPr="00CD2DAA" w:rsidRDefault="00754B46" w:rsidP="002A7A76">
      <w:pPr>
        <w:jc w:val="both"/>
        <w:rPr>
          <w:b/>
          <w:color w:val="000000" w:themeColor="text1"/>
          <w:sz w:val="22"/>
          <w:szCs w:val="22"/>
        </w:rPr>
      </w:pPr>
    </w:p>
    <w:p w14:paraId="21A71F36" w14:textId="77777777" w:rsidR="00D07FAB" w:rsidRPr="00CD2DAA" w:rsidRDefault="00D07FAB" w:rsidP="002A7A76">
      <w:pPr>
        <w:spacing w:after="240"/>
        <w:jc w:val="both"/>
        <w:rPr>
          <w:sz w:val="22"/>
          <w:szCs w:val="22"/>
        </w:rPr>
      </w:pPr>
      <w:r w:rsidRPr="00CD2DAA">
        <w:rPr>
          <w:sz w:val="22"/>
          <w:szCs w:val="22"/>
        </w:rPr>
        <w:t>El acero de refuerzo deberá estar limpio de oxidación, costras de concreto de colados anteriores, aceites, tierra o cualquier elemento extraño que pudiera reducir la adherencia con el concreto. En caso contrario, al acero deberá limpiarse con un cepillo de alambre o con algún disolvente cuando se trate de materias grasosas.</w:t>
      </w:r>
    </w:p>
    <w:p w14:paraId="7B9A69AF" w14:textId="4F157E24" w:rsidR="00D07FAB" w:rsidRPr="00CD2DAA" w:rsidRDefault="00D07FAB" w:rsidP="00F712AF">
      <w:pPr>
        <w:spacing w:after="240"/>
        <w:jc w:val="both"/>
        <w:rPr>
          <w:sz w:val="22"/>
          <w:szCs w:val="22"/>
        </w:rPr>
      </w:pPr>
      <w:r w:rsidRPr="00CD2DAA">
        <w:rPr>
          <w:sz w:val="22"/>
          <w:szCs w:val="22"/>
        </w:rPr>
        <w:t>Por ningún motivo, una vez aprobada la posición del refuerzo, se permitirá la colocación de cargas y el paso de operarios o carretillas sobre los amarres, debiendo utilizarse pasarelas que no se apoyen sobre el refuerzo y así evitar que se deformen o pierdan la posición correcta en que fueron colocados y aprobados.</w:t>
      </w:r>
    </w:p>
    <w:p w14:paraId="72E77CC8" w14:textId="31A2E5C6" w:rsidR="00F712AF" w:rsidRPr="00CD2DAA" w:rsidRDefault="00D07FAB" w:rsidP="002A7A76">
      <w:pPr>
        <w:jc w:val="both"/>
        <w:rPr>
          <w:b/>
          <w:color w:val="000000" w:themeColor="text1"/>
          <w:sz w:val="22"/>
          <w:szCs w:val="22"/>
        </w:rPr>
      </w:pPr>
      <w:bookmarkStart w:id="53" w:name="_Toc328040871"/>
      <w:bookmarkStart w:id="54" w:name="_Toc52881035"/>
      <w:r w:rsidRPr="00CD2DAA">
        <w:rPr>
          <w:b/>
          <w:color w:val="000000" w:themeColor="text1"/>
          <w:sz w:val="22"/>
          <w:szCs w:val="22"/>
        </w:rPr>
        <w:t>ALMACENAJE</w:t>
      </w:r>
      <w:bookmarkEnd w:id="53"/>
      <w:bookmarkEnd w:id="54"/>
    </w:p>
    <w:p w14:paraId="5155B977" w14:textId="77777777" w:rsidR="00754B46" w:rsidRPr="00CD2DAA" w:rsidRDefault="00754B46" w:rsidP="002A7A76">
      <w:pPr>
        <w:jc w:val="both"/>
        <w:rPr>
          <w:b/>
          <w:color w:val="000000" w:themeColor="text1"/>
          <w:sz w:val="22"/>
          <w:szCs w:val="22"/>
        </w:rPr>
      </w:pPr>
    </w:p>
    <w:p w14:paraId="2B09C7D7" w14:textId="77777777" w:rsidR="00D07FAB" w:rsidRPr="00CD2DAA" w:rsidRDefault="00D07FAB" w:rsidP="002A7A76">
      <w:pPr>
        <w:spacing w:after="240"/>
        <w:jc w:val="both"/>
        <w:rPr>
          <w:sz w:val="22"/>
          <w:szCs w:val="22"/>
        </w:rPr>
      </w:pPr>
      <w:r w:rsidRPr="00CD2DAA">
        <w:rPr>
          <w:sz w:val="22"/>
          <w:szCs w:val="22"/>
        </w:rPr>
        <w:t>Inmediatamente después de ser entregado el acero de refuerzo, será clasificado por tamaño, forma, longitud o por su uso final. Se almacenará en estantes que no toquen el suelo y se protegerá en todo momento de la intemperie.</w:t>
      </w:r>
    </w:p>
    <w:p w14:paraId="643449E8" w14:textId="77777777" w:rsidR="00643A4F" w:rsidRPr="00CD2DAA" w:rsidRDefault="00D07FAB" w:rsidP="002A7A76">
      <w:pPr>
        <w:spacing w:after="240"/>
        <w:jc w:val="both"/>
        <w:rPr>
          <w:b/>
          <w:color w:val="000000" w:themeColor="text1"/>
          <w:sz w:val="22"/>
          <w:szCs w:val="22"/>
        </w:rPr>
      </w:pPr>
      <w:bookmarkStart w:id="55" w:name="_Toc328040872"/>
      <w:bookmarkStart w:id="56" w:name="_Toc52881036"/>
      <w:r w:rsidRPr="00CD2DAA">
        <w:rPr>
          <w:b/>
          <w:color w:val="000000" w:themeColor="text1"/>
          <w:sz w:val="22"/>
          <w:szCs w:val="22"/>
        </w:rPr>
        <w:t>PRUEBAS DEL ACERO DE REFUERZO</w:t>
      </w:r>
      <w:bookmarkEnd w:id="55"/>
      <w:bookmarkEnd w:id="56"/>
    </w:p>
    <w:p w14:paraId="5EC6C80C" w14:textId="18BEA107" w:rsidR="00D07FAB" w:rsidRPr="00CD2DAA" w:rsidRDefault="00D07FAB" w:rsidP="002A7A76">
      <w:pPr>
        <w:spacing w:after="240"/>
        <w:jc w:val="both"/>
        <w:rPr>
          <w:sz w:val="22"/>
          <w:szCs w:val="22"/>
        </w:rPr>
      </w:pPr>
      <w:r w:rsidRPr="00CD2DAA">
        <w:rPr>
          <w:sz w:val="22"/>
          <w:szCs w:val="22"/>
        </w:rPr>
        <w:t>De cada partida de diferente diámetro del acero de refuerzo entregado en la obra, se tomarán tres probetas que deberán ser sometidas a pruebas para acero de refuerzo de acuerdo con la especificación ASTM</w:t>
      </w:r>
      <w:r w:rsidRPr="00CD2DAA">
        <w:rPr>
          <w:sz w:val="22"/>
          <w:szCs w:val="22"/>
        </w:rPr>
        <w:noBreakHyphen/>
        <w:t>A370.</w:t>
      </w:r>
    </w:p>
    <w:p w14:paraId="0AF56D5F" w14:textId="77777777" w:rsidR="00D07FAB" w:rsidRPr="00CD2DAA" w:rsidRDefault="00D07FAB" w:rsidP="002A7A76">
      <w:pPr>
        <w:spacing w:after="240"/>
        <w:jc w:val="both"/>
        <w:rPr>
          <w:b/>
          <w:color w:val="000000" w:themeColor="text1"/>
          <w:sz w:val="22"/>
          <w:szCs w:val="22"/>
        </w:rPr>
      </w:pPr>
      <w:bookmarkStart w:id="57" w:name="_Toc328040873"/>
      <w:bookmarkStart w:id="58" w:name="_Toc52881037"/>
      <w:r w:rsidRPr="00CD2DAA">
        <w:rPr>
          <w:b/>
          <w:color w:val="000000" w:themeColor="text1"/>
          <w:sz w:val="22"/>
          <w:szCs w:val="22"/>
        </w:rPr>
        <w:t>INSPECCIONES Y APROBACIÓN</w:t>
      </w:r>
      <w:bookmarkEnd w:id="57"/>
      <w:bookmarkEnd w:id="58"/>
    </w:p>
    <w:p w14:paraId="04719667" w14:textId="77777777" w:rsidR="00D07FAB" w:rsidRPr="00CD2DAA" w:rsidRDefault="00D07FAB" w:rsidP="002A7A76">
      <w:pPr>
        <w:spacing w:after="240"/>
        <w:jc w:val="both"/>
        <w:rPr>
          <w:sz w:val="22"/>
          <w:szCs w:val="22"/>
        </w:rPr>
      </w:pPr>
      <w:r w:rsidRPr="00CD2DAA">
        <w:rPr>
          <w:sz w:val="22"/>
          <w:szCs w:val="22"/>
        </w:rPr>
        <w:t>Todo refuerzo será inspeccionado por el Supervisor después de ser colocado en los encofrados. Antes de colocar el concreto debe de tenerse la aprobación del Supervisor.</w:t>
      </w:r>
    </w:p>
    <w:p w14:paraId="14A3AC70" w14:textId="77777777" w:rsidR="00D07FAB" w:rsidRPr="00CD2DAA" w:rsidRDefault="00D07FAB" w:rsidP="002A7A76">
      <w:pPr>
        <w:jc w:val="both"/>
        <w:rPr>
          <w:b/>
          <w:snapToGrid w:val="0"/>
          <w:color w:val="000000" w:themeColor="text1"/>
          <w:sz w:val="22"/>
          <w:szCs w:val="22"/>
          <w:lang w:val="es-ES_tradnl"/>
        </w:rPr>
      </w:pPr>
    </w:p>
    <w:p w14:paraId="324DA4D7" w14:textId="4A33D274" w:rsidR="00D07FAB" w:rsidRPr="00CD2DAA" w:rsidRDefault="00D07FAB" w:rsidP="00F712AF">
      <w:pPr>
        <w:spacing w:after="240"/>
        <w:jc w:val="both"/>
        <w:rPr>
          <w:b/>
          <w:color w:val="000000" w:themeColor="text1"/>
          <w:sz w:val="22"/>
          <w:szCs w:val="22"/>
        </w:rPr>
      </w:pPr>
      <w:r w:rsidRPr="00CD2DAA">
        <w:rPr>
          <w:b/>
          <w:color w:val="000000" w:themeColor="text1"/>
          <w:sz w:val="22"/>
          <w:szCs w:val="22"/>
        </w:rPr>
        <w:t>CIMENTACIONES SUPERFICIALES</w:t>
      </w:r>
      <w:bookmarkStart w:id="59" w:name="_Toc328040875"/>
      <w:bookmarkStart w:id="60" w:name="_Toc52881039"/>
    </w:p>
    <w:p w14:paraId="67B9874C" w14:textId="77777777" w:rsidR="00D07FAB" w:rsidRPr="00CD2DAA" w:rsidRDefault="00D07FAB" w:rsidP="002A7A76">
      <w:pPr>
        <w:spacing w:after="240"/>
        <w:jc w:val="both"/>
        <w:rPr>
          <w:b/>
          <w:color w:val="000000" w:themeColor="text1"/>
          <w:sz w:val="22"/>
          <w:szCs w:val="22"/>
        </w:rPr>
      </w:pPr>
      <w:r w:rsidRPr="00CD2DAA">
        <w:rPr>
          <w:b/>
          <w:color w:val="000000" w:themeColor="text1"/>
          <w:sz w:val="22"/>
          <w:szCs w:val="22"/>
        </w:rPr>
        <w:t xml:space="preserve">SOLERAS DE FUNDACIÓN </w:t>
      </w:r>
      <w:bookmarkEnd w:id="59"/>
      <w:bookmarkEnd w:id="60"/>
    </w:p>
    <w:p w14:paraId="53885B7B" w14:textId="77777777" w:rsidR="00D07FAB" w:rsidRPr="00CD2DAA" w:rsidRDefault="00D07FAB" w:rsidP="002A7A76">
      <w:pPr>
        <w:spacing w:after="240"/>
        <w:jc w:val="both"/>
        <w:rPr>
          <w:sz w:val="22"/>
          <w:szCs w:val="22"/>
        </w:rPr>
      </w:pPr>
      <w:r w:rsidRPr="00CD2DAA">
        <w:rPr>
          <w:sz w:val="22"/>
          <w:szCs w:val="22"/>
        </w:rPr>
        <w:t>En las construcciones de soleras de fundación, se procederá de la siguiente forma:</w:t>
      </w:r>
    </w:p>
    <w:p w14:paraId="312A549A" w14:textId="77777777" w:rsidR="00D07FAB" w:rsidRPr="00CD2DAA" w:rsidRDefault="00D07FAB" w:rsidP="002A7A76">
      <w:pPr>
        <w:spacing w:after="240"/>
        <w:jc w:val="both"/>
        <w:rPr>
          <w:sz w:val="22"/>
          <w:szCs w:val="22"/>
        </w:rPr>
      </w:pPr>
      <w:r w:rsidRPr="00CD2DAA">
        <w:rPr>
          <w:sz w:val="22"/>
          <w:szCs w:val="22"/>
        </w:rPr>
        <w:t xml:space="preserve">Realizados los trabajos de excavación, se procederá a la construcción de los moldes respectivos y a la colocación del acero de refuerzo en la posición, forma y medida indicada en los detalles estructurales de soleras de fundación, en particular. </w:t>
      </w:r>
    </w:p>
    <w:p w14:paraId="3FFC6665" w14:textId="77777777" w:rsidR="00D07FAB" w:rsidRPr="00CD2DAA" w:rsidRDefault="00D07FAB" w:rsidP="002A7A76">
      <w:pPr>
        <w:spacing w:after="240"/>
        <w:jc w:val="both"/>
        <w:rPr>
          <w:sz w:val="22"/>
          <w:szCs w:val="22"/>
        </w:rPr>
      </w:pPr>
      <w:r w:rsidRPr="00CD2DAA">
        <w:rPr>
          <w:sz w:val="22"/>
          <w:szCs w:val="22"/>
        </w:rPr>
        <w:t>Todos los trabajos relacionados con la elaboración y colocación de concreto, se regirán por lo estipulado en las partidas CONCRETO y ACERO DE REFUERZO de estas Especificaciones Técnicas.</w:t>
      </w:r>
    </w:p>
    <w:p w14:paraId="4B33694F" w14:textId="411D8C33" w:rsidR="00D07FAB" w:rsidRPr="00CD2DAA" w:rsidRDefault="00D07FAB" w:rsidP="002A7A76">
      <w:pPr>
        <w:spacing w:after="240"/>
        <w:jc w:val="both"/>
        <w:rPr>
          <w:sz w:val="22"/>
          <w:szCs w:val="22"/>
        </w:rPr>
      </w:pPr>
      <w:r w:rsidRPr="00CD2DAA">
        <w:rPr>
          <w:sz w:val="22"/>
          <w:szCs w:val="22"/>
        </w:rPr>
        <w:t>Todos los trabajos relacionados con el moldeado, se regirán por lo estipulado en las partidas ENCOFRADO de estas Especificaciones Técnicas.</w:t>
      </w:r>
    </w:p>
    <w:p w14:paraId="31F2629D" w14:textId="3ABDFCBF" w:rsidR="00754B46" w:rsidRPr="00CD2DAA" w:rsidRDefault="00D07FAB" w:rsidP="00754B46">
      <w:pPr>
        <w:spacing w:after="240"/>
        <w:jc w:val="both"/>
        <w:rPr>
          <w:sz w:val="22"/>
          <w:szCs w:val="22"/>
        </w:rPr>
      </w:pPr>
      <w:r w:rsidRPr="00CD2DAA">
        <w:rPr>
          <w:sz w:val="22"/>
          <w:szCs w:val="22"/>
        </w:rPr>
        <w:t>La medida en la construcción o ampliación de las soleras de fundación, y tensores serán realizadas por metro cúbico de concreto armado, según el dimensionamiento y forma indicada en los planos estructurales para cada obra en particular.</w:t>
      </w:r>
    </w:p>
    <w:p w14:paraId="3228A5E5" w14:textId="30A0B925" w:rsidR="008F1CE8" w:rsidRPr="00CD2DAA" w:rsidRDefault="00D07FAB" w:rsidP="002A7A76">
      <w:pPr>
        <w:spacing w:after="240"/>
        <w:jc w:val="both"/>
        <w:rPr>
          <w:b/>
          <w:color w:val="000000" w:themeColor="text1"/>
          <w:sz w:val="22"/>
          <w:szCs w:val="22"/>
        </w:rPr>
      </w:pPr>
      <w:bookmarkStart w:id="61" w:name="_Hlk72484967"/>
      <w:r w:rsidRPr="00CD2DAA">
        <w:rPr>
          <w:b/>
          <w:color w:val="000000" w:themeColor="text1"/>
          <w:sz w:val="22"/>
          <w:szCs w:val="22"/>
        </w:rPr>
        <w:t>ELEMENTOS EMBEBIDOS</w:t>
      </w:r>
    </w:p>
    <w:p w14:paraId="04F99D54" w14:textId="7C2BAA13" w:rsidR="00D07FAB" w:rsidRPr="00CD2DAA" w:rsidRDefault="00D07FAB" w:rsidP="002A7A76">
      <w:pPr>
        <w:spacing w:after="240"/>
        <w:jc w:val="both"/>
        <w:rPr>
          <w:b/>
          <w:color w:val="000000" w:themeColor="text1"/>
          <w:sz w:val="22"/>
          <w:szCs w:val="22"/>
        </w:rPr>
      </w:pPr>
      <w:r w:rsidRPr="00CD2DAA">
        <w:rPr>
          <w:sz w:val="22"/>
          <w:szCs w:val="22"/>
        </w:rPr>
        <w:t>Todo ducto, tubería o cualquier otro elemento que esté embebido en concreto deberá cumplir con los requisitos mínimos expresados en el ACI-318-14 Capítulo 17. Se deberán elaborar planos taller de la ubicación de cada elemento, sin importar su naturaleza.</w:t>
      </w:r>
      <w:bookmarkEnd w:id="61"/>
    </w:p>
    <w:p w14:paraId="076B73F8" w14:textId="77F3D52B" w:rsidR="00D07FAB" w:rsidRPr="00CD2DAA" w:rsidRDefault="00D07FAB" w:rsidP="002A7A76">
      <w:pPr>
        <w:spacing w:after="240"/>
        <w:jc w:val="both"/>
        <w:rPr>
          <w:sz w:val="22"/>
          <w:szCs w:val="22"/>
        </w:rPr>
      </w:pPr>
      <w:r w:rsidRPr="00CD2DAA">
        <w:rPr>
          <w:sz w:val="22"/>
          <w:szCs w:val="22"/>
        </w:rPr>
        <w:t>A continuación, se anotan los requerimientos más comúnmente aplicables, sin excluir de esta especificación aquellos que no son redactados aquí, pero que están presentes en el Capítulo 17 del ACI-318-14.</w:t>
      </w:r>
    </w:p>
    <w:p w14:paraId="554CDDFD" w14:textId="6EA21DD5" w:rsidR="00D07FAB" w:rsidRPr="00CD2DAA" w:rsidRDefault="00D07FAB" w:rsidP="002A7A76">
      <w:pPr>
        <w:spacing w:after="240"/>
        <w:jc w:val="both"/>
        <w:rPr>
          <w:sz w:val="22"/>
          <w:szCs w:val="22"/>
        </w:rPr>
      </w:pPr>
      <w:r w:rsidRPr="00CD2DAA">
        <w:rPr>
          <w:sz w:val="22"/>
          <w:szCs w:val="22"/>
        </w:rPr>
        <w:t>Los ductos eléctricos, pasa tubos y demás elementos embebidos en el concreto cumplirán las siguientes condiciones mínimas:</w:t>
      </w:r>
    </w:p>
    <w:p w14:paraId="00ED1931" w14:textId="3FB8131A" w:rsidR="00D07FAB" w:rsidRPr="00CD2DAA" w:rsidRDefault="00D07FAB" w:rsidP="002A7A76">
      <w:pPr>
        <w:spacing w:after="240"/>
        <w:jc w:val="both"/>
        <w:rPr>
          <w:sz w:val="22"/>
          <w:szCs w:val="22"/>
        </w:rPr>
      </w:pPr>
      <w:r w:rsidRPr="00CD2DAA">
        <w:rPr>
          <w:sz w:val="22"/>
          <w:szCs w:val="22"/>
        </w:rPr>
        <w:t>a.</w:t>
      </w:r>
      <w:r w:rsidR="005E042B" w:rsidRPr="00CD2DAA">
        <w:rPr>
          <w:sz w:val="22"/>
          <w:szCs w:val="22"/>
        </w:rPr>
        <w:t xml:space="preserve"> </w:t>
      </w:r>
      <w:r w:rsidRPr="00CD2DAA">
        <w:rPr>
          <w:sz w:val="22"/>
          <w:szCs w:val="22"/>
        </w:rPr>
        <w:t xml:space="preserve">Se instalarán hasta que todo el refuerzo esté en su lugar. </w:t>
      </w:r>
    </w:p>
    <w:p w14:paraId="22EC1DF5" w14:textId="0557843E" w:rsidR="00D07FAB" w:rsidRPr="00CD2DAA" w:rsidRDefault="00D07FAB" w:rsidP="002A7A76">
      <w:pPr>
        <w:spacing w:after="240"/>
        <w:jc w:val="both"/>
        <w:rPr>
          <w:sz w:val="22"/>
          <w:szCs w:val="22"/>
        </w:rPr>
      </w:pPr>
      <w:r w:rsidRPr="00CD2DAA">
        <w:rPr>
          <w:sz w:val="22"/>
          <w:szCs w:val="22"/>
        </w:rPr>
        <w:t>b.</w:t>
      </w:r>
      <w:r w:rsidR="005E042B" w:rsidRPr="00CD2DAA">
        <w:rPr>
          <w:sz w:val="22"/>
          <w:szCs w:val="22"/>
        </w:rPr>
        <w:t xml:space="preserve"> </w:t>
      </w:r>
      <w:r w:rsidRPr="00CD2DAA">
        <w:rPr>
          <w:sz w:val="22"/>
          <w:szCs w:val="22"/>
        </w:rPr>
        <w:t>No se permitirá la inclusión de cualquier tubería o elemento de aluminio en el concreto para evitar reacciones adversas.</w:t>
      </w:r>
    </w:p>
    <w:p w14:paraId="5745F979" w14:textId="7DD4F398" w:rsidR="00D07FAB" w:rsidRPr="00CD2DAA" w:rsidRDefault="00D07FAB" w:rsidP="002A7A76">
      <w:pPr>
        <w:spacing w:after="240"/>
        <w:jc w:val="both"/>
        <w:rPr>
          <w:sz w:val="22"/>
          <w:szCs w:val="22"/>
        </w:rPr>
      </w:pPr>
      <w:r w:rsidRPr="00CD2DAA">
        <w:rPr>
          <w:sz w:val="22"/>
          <w:szCs w:val="22"/>
        </w:rPr>
        <w:t>c.</w:t>
      </w:r>
      <w:r w:rsidR="005E042B" w:rsidRPr="00CD2DAA">
        <w:rPr>
          <w:sz w:val="22"/>
          <w:szCs w:val="22"/>
        </w:rPr>
        <w:t xml:space="preserve"> </w:t>
      </w:r>
      <w:r w:rsidRPr="00CD2DAA">
        <w:rPr>
          <w:sz w:val="22"/>
          <w:szCs w:val="22"/>
        </w:rPr>
        <w:t xml:space="preserve">Cualquier elemento que se instale embebida en paredes o soleras deberá tener una dimensión exterior menor a 1/3 del espesor del concreto en que está embebida. En caso de colocarse varios tubos en forma paralela, la separación entre éstos deberá ser por lo menos tres diámetros de centro a centro.  </w:t>
      </w:r>
    </w:p>
    <w:p w14:paraId="32808883" w14:textId="16740017" w:rsidR="00D07FAB" w:rsidRPr="00CD2DAA" w:rsidRDefault="00D07FAB" w:rsidP="002A7A76">
      <w:pPr>
        <w:spacing w:after="240"/>
        <w:jc w:val="both"/>
        <w:rPr>
          <w:sz w:val="22"/>
          <w:szCs w:val="22"/>
        </w:rPr>
      </w:pPr>
      <w:r w:rsidRPr="00CD2DAA">
        <w:rPr>
          <w:sz w:val="22"/>
          <w:szCs w:val="22"/>
        </w:rPr>
        <w:t>d.</w:t>
      </w:r>
      <w:r w:rsidR="005E042B" w:rsidRPr="00CD2DAA">
        <w:rPr>
          <w:sz w:val="22"/>
          <w:szCs w:val="22"/>
        </w:rPr>
        <w:t xml:space="preserve"> </w:t>
      </w:r>
      <w:r w:rsidRPr="00CD2DAA">
        <w:rPr>
          <w:sz w:val="22"/>
          <w:szCs w:val="22"/>
        </w:rPr>
        <w:t>El recubrimiento mínimo de cualquier elemento será de 2 cm contra la cara más cercana del concreto.</w:t>
      </w:r>
    </w:p>
    <w:p w14:paraId="4A343381" w14:textId="1E288530" w:rsidR="00D07FAB" w:rsidRPr="00CD2DAA" w:rsidRDefault="00D07FAB" w:rsidP="002A7A76">
      <w:pPr>
        <w:spacing w:after="240"/>
        <w:jc w:val="both"/>
        <w:rPr>
          <w:sz w:val="22"/>
          <w:szCs w:val="22"/>
        </w:rPr>
      </w:pPr>
      <w:r w:rsidRPr="00CD2DAA">
        <w:rPr>
          <w:sz w:val="22"/>
          <w:szCs w:val="22"/>
        </w:rPr>
        <w:t>e.</w:t>
      </w:r>
      <w:r w:rsidR="005E042B" w:rsidRPr="00CD2DAA">
        <w:rPr>
          <w:sz w:val="22"/>
          <w:szCs w:val="22"/>
        </w:rPr>
        <w:t xml:space="preserve"> </w:t>
      </w:r>
      <w:r w:rsidRPr="00CD2DAA">
        <w:rPr>
          <w:sz w:val="22"/>
          <w:szCs w:val="22"/>
        </w:rPr>
        <w:t>El embebido de los polines con las soleras de coronamiento se realizará por el proceso de lleno de concreto por etapas o de manera monolítica junto al polín. En ambos casos el polín deberá soldarse a las varillas del refuerzo superior.</w:t>
      </w:r>
    </w:p>
    <w:p w14:paraId="4FA8C2D0" w14:textId="52C0C40E" w:rsidR="00D07FAB" w:rsidRPr="00CD2DAA" w:rsidRDefault="00D07FAB" w:rsidP="002A7A76">
      <w:pPr>
        <w:spacing w:after="240"/>
        <w:jc w:val="both"/>
        <w:rPr>
          <w:b/>
          <w:color w:val="000000" w:themeColor="text1"/>
          <w:sz w:val="22"/>
          <w:szCs w:val="22"/>
        </w:rPr>
      </w:pPr>
      <w:r w:rsidRPr="00CD2DAA">
        <w:rPr>
          <w:b/>
          <w:color w:val="000000" w:themeColor="text1"/>
          <w:sz w:val="22"/>
          <w:szCs w:val="22"/>
        </w:rPr>
        <w:t xml:space="preserve">MEDICIÓN Y FORMA DE PAGO </w:t>
      </w:r>
    </w:p>
    <w:p w14:paraId="4C8D8E98" w14:textId="13B5CED8" w:rsidR="007C28E1" w:rsidRPr="00CD2DAA" w:rsidRDefault="00D07FAB" w:rsidP="00F712AF">
      <w:pPr>
        <w:spacing w:after="240"/>
        <w:jc w:val="both"/>
        <w:rPr>
          <w:sz w:val="22"/>
          <w:szCs w:val="22"/>
        </w:rPr>
      </w:pPr>
      <w:r w:rsidRPr="00CD2DAA">
        <w:rPr>
          <w:sz w:val="22"/>
          <w:szCs w:val="22"/>
        </w:rPr>
        <w:t>Esta partida se pagará como se indica en el formulario de oferta.</w:t>
      </w:r>
    </w:p>
    <w:p w14:paraId="4FA23485" w14:textId="3863A8C3" w:rsidR="00490720" w:rsidRPr="00CD2DAA" w:rsidRDefault="00490720" w:rsidP="00FA2F28">
      <w:pPr>
        <w:pStyle w:val="Ttulo2"/>
        <w:numPr>
          <w:ilvl w:val="0"/>
          <w:numId w:val="7"/>
        </w:numPr>
        <w:rPr>
          <w:rFonts w:ascii="Arial" w:hAnsi="Arial" w:cs="Arial"/>
          <w:color w:val="000000" w:themeColor="text1"/>
          <w:sz w:val="22"/>
          <w:szCs w:val="22"/>
        </w:rPr>
      </w:pPr>
      <w:bookmarkStart w:id="62" w:name="_Toc52881041"/>
      <w:bookmarkStart w:id="63" w:name="_Toc74056867"/>
      <w:bookmarkStart w:id="64" w:name="_Toc120715659"/>
      <w:r w:rsidRPr="00CD2DAA">
        <w:rPr>
          <w:rFonts w:ascii="Arial" w:hAnsi="Arial" w:cs="Arial"/>
          <w:color w:val="000000" w:themeColor="text1"/>
          <w:sz w:val="22"/>
          <w:szCs w:val="22"/>
        </w:rPr>
        <w:t>ESTRUCTURA METÁLICA</w:t>
      </w:r>
      <w:bookmarkEnd w:id="62"/>
      <w:bookmarkEnd w:id="63"/>
      <w:bookmarkEnd w:id="64"/>
    </w:p>
    <w:p w14:paraId="1CC5B320" w14:textId="77777777" w:rsidR="00490720" w:rsidRPr="00CD2DAA" w:rsidRDefault="00490720" w:rsidP="002A7A76">
      <w:pPr>
        <w:jc w:val="both"/>
        <w:rPr>
          <w:color w:val="000000" w:themeColor="text1"/>
          <w:sz w:val="22"/>
          <w:szCs w:val="22"/>
        </w:rPr>
      </w:pPr>
    </w:p>
    <w:p w14:paraId="268EB81D" w14:textId="259611D1" w:rsidR="00490720" w:rsidRPr="00CD2DAA" w:rsidRDefault="00490720" w:rsidP="008F1CE8">
      <w:pPr>
        <w:jc w:val="both"/>
        <w:rPr>
          <w:b/>
          <w:color w:val="000000" w:themeColor="text1"/>
          <w:sz w:val="22"/>
          <w:szCs w:val="22"/>
        </w:rPr>
      </w:pPr>
      <w:bookmarkStart w:id="65" w:name="_Toc52881042"/>
      <w:r w:rsidRPr="00CD2DAA">
        <w:rPr>
          <w:b/>
          <w:color w:val="000000" w:themeColor="text1"/>
          <w:sz w:val="22"/>
          <w:szCs w:val="22"/>
        </w:rPr>
        <w:t>ALCANCES Y GENERALIDADES</w:t>
      </w:r>
      <w:bookmarkEnd w:id="65"/>
    </w:p>
    <w:p w14:paraId="09363E05" w14:textId="77777777" w:rsidR="00754B46" w:rsidRPr="00CD2DAA" w:rsidRDefault="00754B46" w:rsidP="008F1CE8">
      <w:pPr>
        <w:jc w:val="both"/>
        <w:rPr>
          <w:b/>
          <w:color w:val="000000" w:themeColor="text1"/>
          <w:sz w:val="22"/>
          <w:szCs w:val="22"/>
        </w:rPr>
      </w:pPr>
    </w:p>
    <w:p w14:paraId="50B2FCE5" w14:textId="4CD53959" w:rsidR="00F9222A" w:rsidRPr="00CD2DAA" w:rsidRDefault="00F9222A" w:rsidP="00F9222A">
      <w:pPr>
        <w:spacing w:after="240"/>
        <w:jc w:val="both"/>
        <w:rPr>
          <w:sz w:val="22"/>
          <w:szCs w:val="22"/>
        </w:rPr>
      </w:pPr>
      <w:bookmarkStart w:id="66" w:name="_Toc52881043"/>
      <w:r w:rsidRPr="00CD2DAA">
        <w:rPr>
          <w:sz w:val="22"/>
          <w:szCs w:val="22"/>
        </w:rPr>
        <w:t>De acuerdo con las especificaciones contenidas en esta sección y con lo que se muestra en los planos, el Contratista fabricará, transportará, pintará y montará toda la estructura metálica y, además, todos los demás trabajos misceláneos de herrería requeridos por los planos y las Especificaciones Técnicas.</w:t>
      </w:r>
    </w:p>
    <w:p w14:paraId="03511B1D" w14:textId="2B05F73B" w:rsidR="00F9222A" w:rsidRPr="00CD2DAA" w:rsidRDefault="00F9222A" w:rsidP="00F9222A">
      <w:pPr>
        <w:spacing w:after="240"/>
        <w:jc w:val="both"/>
        <w:rPr>
          <w:sz w:val="22"/>
          <w:szCs w:val="22"/>
        </w:rPr>
      </w:pPr>
      <w:r w:rsidRPr="00CD2DAA">
        <w:rPr>
          <w:sz w:val="22"/>
          <w:szCs w:val="22"/>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CD2DAA">
        <w:rPr>
          <w:sz w:val="22"/>
          <w:szCs w:val="22"/>
          <w:lang w:val="es-PE"/>
        </w:rPr>
        <w:t xml:space="preserve"> colocación de polines y </w:t>
      </w:r>
      <w:r w:rsidRPr="00CD2DAA">
        <w:rPr>
          <w:sz w:val="22"/>
          <w:szCs w:val="22"/>
        </w:rPr>
        <w:t>canales pluviales, paso de columnas metálicas a través de estructuras de concreto, etc.).</w:t>
      </w:r>
    </w:p>
    <w:p w14:paraId="16E367F1" w14:textId="1EEA5B7E" w:rsidR="00F9222A" w:rsidRPr="00CD2DAA" w:rsidRDefault="00F9222A" w:rsidP="00F9222A">
      <w:pPr>
        <w:spacing w:after="240"/>
        <w:jc w:val="both"/>
        <w:rPr>
          <w:sz w:val="22"/>
          <w:szCs w:val="22"/>
        </w:rPr>
      </w:pPr>
      <w:r w:rsidRPr="00CD2DAA">
        <w:rPr>
          <w:sz w:val="22"/>
          <w:szCs w:val="22"/>
        </w:rPr>
        <w:t xml:space="preserve">En los planos estructurales se indican los principales detalles de uniones y traslapes entre las superficies de las piezas estructurales, láminas, canales pluviales, escopetas, etc. </w:t>
      </w:r>
    </w:p>
    <w:p w14:paraId="2D17494A" w14:textId="77777777" w:rsidR="00F9222A" w:rsidRPr="00CD2DAA" w:rsidRDefault="00F9222A" w:rsidP="00F9222A">
      <w:pPr>
        <w:spacing w:after="240"/>
        <w:jc w:val="both"/>
        <w:rPr>
          <w:sz w:val="22"/>
          <w:szCs w:val="22"/>
        </w:rPr>
      </w:pPr>
      <w:r w:rsidRPr="00CD2DAA">
        <w:rPr>
          <w:sz w:val="22"/>
          <w:szCs w:val="22"/>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0F4C1005" w14:textId="49D00824" w:rsidR="00F9222A" w:rsidRPr="00CD2DAA" w:rsidRDefault="00F9222A" w:rsidP="00F9222A">
      <w:pPr>
        <w:spacing w:after="240"/>
        <w:jc w:val="both"/>
        <w:rPr>
          <w:sz w:val="22"/>
          <w:szCs w:val="22"/>
        </w:rPr>
      </w:pPr>
      <w:r w:rsidRPr="00CD2DAA">
        <w:rPr>
          <w:sz w:val="22"/>
          <w:szCs w:val="22"/>
        </w:rPr>
        <w:t xml:space="preserve">Antes de comenzar la fabricación de cualquier trabajo de hierro, el Contratista podrá someter a la Supervisión, las justificaciones y presupuestos para su aprobación, de eventuales propuestas de cambios en las piezas metálicas. </w:t>
      </w:r>
    </w:p>
    <w:p w14:paraId="740F53C6" w14:textId="77777777" w:rsidR="00F9222A" w:rsidRPr="00CD2DAA" w:rsidRDefault="00F9222A" w:rsidP="00F9222A">
      <w:pPr>
        <w:spacing w:after="240"/>
        <w:jc w:val="both"/>
        <w:rPr>
          <w:sz w:val="22"/>
          <w:szCs w:val="22"/>
        </w:rPr>
      </w:pPr>
      <w:r w:rsidRPr="00CD2DAA">
        <w:rPr>
          <w:sz w:val="22"/>
          <w:szCs w:val="22"/>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CD2DAA">
        <w:rPr>
          <w:sz w:val="22"/>
          <w:szCs w:val="22"/>
          <w:lang w:val="es-PE"/>
        </w:rPr>
        <w:t xml:space="preserve"> </w:t>
      </w:r>
      <w:r w:rsidRPr="00CD2DAA">
        <w:rPr>
          <w:sz w:val="22"/>
          <w:szCs w:val="22"/>
        </w:rPr>
        <w:t>distintas dimensiones, a menos que la Supervisión lo apruebe por escrito.</w:t>
      </w:r>
    </w:p>
    <w:p w14:paraId="771347CB" w14:textId="77777777" w:rsidR="00754B46" w:rsidRPr="00CD2DAA" w:rsidRDefault="00490720" w:rsidP="00F9222A">
      <w:pPr>
        <w:spacing w:after="240"/>
        <w:jc w:val="both"/>
        <w:rPr>
          <w:b/>
          <w:color w:val="000000" w:themeColor="text1"/>
          <w:sz w:val="22"/>
          <w:szCs w:val="22"/>
        </w:rPr>
      </w:pPr>
      <w:r w:rsidRPr="00CD2DAA">
        <w:rPr>
          <w:b/>
          <w:color w:val="000000" w:themeColor="text1"/>
          <w:sz w:val="22"/>
          <w:szCs w:val="22"/>
        </w:rPr>
        <w:t>MATERIALES</w:t>
      </w:r>
      <w:bookmarkStart w:id="67" w:name="_Toc52881044"/>
      <w:bookmarkEnd w:id="66"/>
    </w:p>
    <w:p w14:paraId="5D858605" w14:textId="39B63F0B" w:rsidR="00F9222A" w:rsidRPr="00CD2DAA" w:rsidRDefault="00F9222A" w:rsidP="00F9222A">
      <w:pPr>
        <w:spacing w:after="240"/>
        <w:jc w:val="both"/>
        <w:rPr>
          <w:b/>
          <w:color w:val="000000" w:themeColor="text1"/>
          <w:sz w:val="22"/>
          <w:szCs w:val="22"/>
        </w:rPr>
      </w:pPr>
      <w:r w:rsidRPr="00CD2DAA">
        <w:rPr>
          <w:sz w:val="22"/>
          <w:szCs w:val="22"/>
        </w:rPr>
        <w:t>Los materiales deberán cumplir con los diámetros, espesores, y fatigas especificadas en los planos, detalles y demás documentos contractuales, será rechazado todo material con dimensiones reales menores que las nominales, su retiro y restitución será por cuenta del contratista.</w:t>
      </w:r>
    </w:p>
    <w:p w14:paraId="667346FB" w14:textId="77777777" w:rsidR="00F9222A" w:rsidRPr="00CD2DAA" w:rsidRDefault="00F9222A" w:rsidP="00F9222A">
      <w:pPr>
        <w:spacing w:after="240"/>
        <w:jc w:val="both"/>
        <w:rPr>
          <w:sz w:val="22"/>
          <w:szCs w:val="22"/>
        </w:rPr>
      </w:pPr>
      <w:r w:rsidRPr="00CD2DAA">
        <w:rPr>
          <w:sz w:val="22"/>
          <w:szCs w:val="22"/>
        </w:rPr>
        <w:t>Deberán estar libres de defectos que afecten su resistencia, durabilidad o apariencia. Sus propiedades estructurales y de las conexiones, permitirán soportar sin deformaciones el esfuerzo a que serán sometidos, debiendo de protegerse contra todo daño en los talleres, en tránsito, y durante su montaje hasta que se entreguen los edificios.</w:t>
      </w:r>
    </w:p>
    <w:p w14:paraId="6F76EADD" w14:textId="77777777" w:rsidR="00F9222A" w:rsidRPr="00CD2DAA" w:rsidRDefault="00F9222A" w:rsidP="00F9222A">
      <w:pPr>
        <w:spacing w:after="240"/>
        <w:jc w:val="both"/>
        <w:rPr>
          <w:sz w:val="22"/>
          <w:szCs w:val="22"/>
        </w:rPr>
      </w:pPr>
      <w:r w:rsidRPr="00CD2DAA">
        <w:rPr>
          <w:sz w:val="22"/>
          <w:szCs w:val="22"/>
        </w:rPr>
        <w:t>Las varillas redondas o cuadradas, el hierro cuadrado y angular, planchas o láminas serán de acero estructural que llene los requisitos ASTM A-36, los pernos y tuercas serán de acuerdo con la especificación A-325 de ASTM, además se atenderá todo lo dispuesto en las especificaciones estructurales detalladas en los planos respectivos.</w:t>
      </w:r>
    </w:p>
    <w:p w14:paraId="5739644D" w14:textId="12CADF7B" w:rsidR="00BC5F79" w:rsidRPr="00CD2DAA" w:rsidRDefault="00F9222A" w:rsidP="002A7A76">
      <w:pPr>
        <w:spacing w:after="240"/>
        <w:jc w:val="both"/>
        <w:rPr>
          <w:b/>
          <w:color w:val="000000" w:themeColor="text1"/>
          <w:sz w:val="22"/>
          <w:szCs w:val="22"/>
        </w:rPr>
      </w:pPr>
      <w:r w:rsidRPr="00CD2DAA">
        <w:rPr>
          <w:sz w:val="22"/>
          <w:szCs w:val="22"/>
        </w:rPr>
        <w:t>Las conexiones serán suficientes para soportar con seguridad los esfuerzos y deformaciones a que están normalmente expuestos los pernos, tuercas, y tornillos, para trabajos exteriores serán electro galvanizado.</w:t>
      </w:r>
    </w:p>
    <w:p w14:paraId="54895595" w14:textId="1888E802" w:rsidR="00490720" w:rsidRPr="00CD2DAA" w:rsidRDefault="00490720" w:rsidP="002A7A76">
      <w:pPr>
        <w:spacing w:after="240"/>
        <w:jc w:val="both"/>
        <w:rPr>
          <w:b/>
          <w:color w:val="000000" w:themeColor="text1"/>
          <w:sz w:val="22"/>
          <w:szCs w:val="22"/>
        </w:rPr>
      </w:pPr>
      <w:r w:rsidRPr="00CD2DAA">
        <w:rPr>
          <w:b/>
          <w:color w:val="000000" w:themeColor="text1"/>
          <w:sz w:val="22"/>
          <w:szCs w:val="22"/>
        </w:rPr>
        <w:t>EJECUCIÓN DEL TRABAJO</w:t>
      </w:r>
      <w:bookmarkEnd w:id="67"/>
    </w:p>
    <w:p w14:paraId="5AAEC036" w14:textId="1F9D5799" w:rsidR="00F9222A" w:rsidRPr="00CD2DAA" w:rsidRDefault="00490720" w:rsidP="002A7A76">
      <w:pPr>
        <w:jc w:val="both"/>
        <w:rPr>
          <w:b/>
          <w:color w:val="000000" w:themeColor="text1"/>
          <w:sz w:val="22"/>
          <w:szCs w:val="22"/>
          <w:lang w:val="es-PE"/>
        </w:rPr>
      </w:pPr>
      <w:r w:rsidRPr="00CD2DAA">
        <w:rPr>
          <w:b/>
          <w:color w:val="000000" w:themeColor="text1"/>
          <w:sz w:val="22"/>
          <w:szCs w:val="22"/>
          <w:lang w:val="es-PE"/>
        </w:rPr>
        <w:t>NORMAS</w:t>
      </w:r>
    </w:p>
    <w:p w14:paraId="723650CF" w14:textId="77777777" w:rsidR="00754B46" w:rsidRPr="00CD2DAA" w:rsidRDefault="00754B46" w:rsidP="002A7A76">
      <w:pPr>
        <w:jc w:val="both"/>
        <w:rPr>
          <w:b/>
          <w:color w:val="000000" w:themeColor="text1"/>
          <w:sz w:val="22"/>
          <w:szCs w:val="22"/>
          <w:lang w:val="es-PE"/>
        </w:rPr>
      </w:pPr>
    </w:p>
    <w:p w14:paraId="60E2733E" w14:textId="77777777" w:rsidR="00490720" w:rsidRPr="00CD2DAA" w:rsidRDefault="00490720" w:rsidP="002A7A76">
      <w:pPr>
        <w:spacing w:after="240"/>
        <w:jc w:val="both"/>
        <w:rPr>
          <w:sz w:val="22"/>
          <w:szCs w:val="22"/>
        </w:rPr>
      </w:pPr>
      <w:r w:rsidRPr="00CD2DAA">
        <w:rPr>
          <w:sz w:val="22"/>
          <w:szCs w:val="22"/>
        </w:rPr>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6A6C03C9" w14:textId="77777777" w:rsidR="00490720" w:rsidRPr="00CD2DAA" w:rsidRDefault="00490720" w:rsidP="002A7A76">
      <w:pPr>
        <w:spacing w:after="240"/>
        <w:jc w:val="both"/>
        <w:rPr>
          <w:sz w:val="22"/>
          <w:szCs w:val="22"/>
        </w:rPr>
      </w:pPr>
      <w:r w:rsidRPr="00CD2DAA">
        <w:rPr>
          <w:sz w:val="22"/>
          <w:szCs w:val="22"/>
        </w:rPr>
        <w:t>Las piezas laminadas estarán dentro de las tolerancias de laminación por lo que respecta a espesores, flechas, peraltes, etc., según las limitaciones ASTM A-6.</w:t>
      </w:r>
    </w:p>
    <w:p w14:paraId="4CDA364C" w14:textId="7D71E5B9" w:rsidR="00490720" w:rsidRPr="00CD2DAA" w:rsidRDefault="00490720" w:rsidP="002A7A76">
      <w:pPr>
        <w:spacing w:after="240"/>
        <w:jc w:val="both"/>
        <w:rPr>
          <w:sz w:val="22"/>
          <w:szCs w:val="22"/>
        </w:rPr>
      </w:pPr>
      <w:r w:rsidRPr="00CD2DAA">
        <w:rPr>
          <w:sz w:val="22"/>
          <w:szCs w:val="22"/>
        </w:rPr>
        <w:t xml:space="preserve">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II. </w:t>
      </w:r>
    </w:p>
    <w:p w14:paraId="1885BD01" w14:textId="28C7194D" w:rsidR="00F9222A" w:rsidRPr="00CD2DAA" w:rsidRDefault="00490720" w:rsidP="002A7A76">
      <w:pPr>
        <w:jc w:val="both"/>
        <w:rPr>
          <w:b/>
          <w:color w:val="000000" w:themeColor="text1"/>
          <w:sz w:val="22"/>
          <w:szCs w:val="22"/>
          <w:lang w:val="es-PE"/>
        </w:rPr>
      </w:pPr>
      <w:r w:rsidRPr="00CD2DAA">
        <w:rPr>
          <w:b/>
          <w:color w:val="000000" w:themeColor="text1"/>
          <w:sz w:val="22"/>
          <w:szCs w:val="22"/>
          <w:lang w:val="es-PE"/>
        </w:rPr>
        <w:t>ENDEREZADO</w:t>
      </w:r>
    </w:p>
    <w:p w14:paraId="79225B70" w14:textId="77777777" w:rsidR="00754B46" w:rsidRPr="00CD2DAA" w:rsidRDefault="00754B46" w:rsidP="002A7A76">
      <w:pPr>
        <w:jc w:val="both"/>
        <w:rPr>
          <w:b/>
          <w:color w:val="000000" w:themeColor="text1"/>
          <w:sz w:val="22"/>
          <w:szCs w:val="22"/>
          <w:lang w:val="es-PE"/>
        </w:rPr>
      </w:pPr>
    </w:p>
    <w:p w14:paraId="46FE9E85" w14:textId="77777777" w:rsidR="00490720" w:rsidRPr="00CD2DAA" w:rsidRDefault="00490720" w:rsidP="002A7A76">
      <w:pPr>
        <w:spacing w:after="240"/>
        <w:jc w:val="both"/>
        <w:rPr>
          <w:sz w:val="22"/>
          <w:szCs w:val="22"/>
        </w:rPr>
      </w:pPr>
      <w:r w:rsidRPr="00CD2DAA">
        <w:rPr>
          <w:sz w:val="22"/>
          <w:szCs w:val="22"/>
        </w:rPr>
        <w:t xml:space="preserve">Toda vez que sea necesario, los materiales de los miembros o partes de las estructuras deberán ser enderezados cuidadosamente en el taller por métodos que no los dañen, antes de ser trabajados. </w:t>
      </w:r>
    </w:p>
    <w:p w14:paraId="311422EB" w14:textId="77777777" w:rsidR="00490720" w:rsidRPr="00CD2DAA" w:rsidRDefault="00490720" w:rsidP="002A7A76">
      <w:pPr>
        <w:spacing w:after="240"/>
        <w:jc w:val="both"/>
        <w:rPr>
          <w:sz w:val="22"/>
          <w:szCs w:val="22"/>
        </w:rPr>
      </w:pPr>
      <w:r w:rsidRPr="00CD2DAA">
        <w:rPr>
          <w:sz w:val="22"/>
          <w:szCs w:val="22"/>
        </w:rPr>
        <w:t xml:space="preserve">Los dobleces bruscos en un miembro serán causa de rechazo de la pieza. </w:t>
      </w:r>
    </w:p>
    <w:p w14:paraId="5F5646AE" w14:textId="2734AF53" w:rsidR="00490720" w:rsidRPr="00CD2DAA" w:rsidRDefault="00490720" w:rsidP="002003AB">
      <w:pPr>
        <w:spacing w:after="240"/>
        <w:jc w:val="both"/>
        <w:rPr>
          <w:sz w:val="22"/>
          <w:szCs w:val="22"/>
        </w:rPr>
      </w:pPr>
      <w:r w:rsidRPr="00CD2DAA">
        <w:rPr>
          <w:sz w:val="22"/>
          <w:szCs w:val="22"/>
        </w:rPr>
        <w:t>No se permitirán desviaciones de la línea recta que excedan de 2.5 milímetros por cada metro de longitud de la pieza.</w:t>
      </w:r>
    </w:p>
    <w:p w14:paraId="0706E990" w14:textId="361AC7EE" w:rsidR="00F9222A" w:rsidRPr="00CD2DAA" w:rsidRDefault="00490720" w:rsidP="002A7A76">
      <w:pPr>
        <w:jc w:val="both"/>
        <w:rPr>
          <w:b/>
          <w:color w:val="000000" w:themeColor="text1"/>
          <w:sz w:val="22"/>
          <w:szCs w:val="22"/>
          <w:lang w:val="es-PE"/>
        </w:rPr>
      </w:pPr>
      <w:r w:rsidRPr="00CD2DAA">
        <w:rPr>
          <w:b/>
          <w:color w:val="000000" w:themeColor="text1"/>
          <w:sz w:val="22"/>
          <w:szCs w:val="22"/>
          <w:lang w:val="es-PE"/>
        </w:rPr>
        <w:t>ACABADO</w:t>
      </w:r>
    </w:p>
    <w:p w14:paraId="3C74D332" w14:textId="77777777" w:rsidR="00754B46" w:rsidRPr="00CD2DAA" w:rsidRDefault="00754B46" w:rsidP="002A7A76">
      <w:pPr>
        <w:jc w:val="both"/>
        <w:rPr>
          <w:b/>
          <w:color w:val="000000" w:themeColor="text1"/>
          <w:sz w:val="22"/>
          <w:szCs w:val="22"/>
          <w:lang w:val="es-PE"/>
        </w:rPr>
      </w:pPr>
    </w:p>
    <w:p w14:paraId="287B45F6" w14:textId="2F3AFBC6" w:rsidR="00490720" w:rsidRPr="00CD2DAA" w:rsidRDefault="00490720" w:rsidP="002A7A76">
      <w:pPr>
        <w:spacing w:after="240"/>
        <w:jc w:val="both"/>
        <w:rPr>
          <w:sz w:val="22"/>
          <w:szCs w:val="22"/>
        </w:rPr>
      </w:pPr>
      <w:r w:rsidRPr="00CD2DAA">
        <w:rPr>
          <w:sz w:val="22"/>
          <w:szCs w:val="22"/>
        </w:rPr>
        <w:t>Los cortes de las piezas podrán ser hechos con sierra, cizalla, soplete o cincel y deberán ser ejecutados con precisión y nitidez; todas las partes vistas estarán bien acabadas, especialmente los bordes de cortes con soplete.</w:t>
      </w:r>
    </w:p>
    <w:p w14:paraId="2FA2539C" w14:textId="68D707EB" w:rsidR="00F9222A" w:rsidRPr="00CD2DAA" w:rsidRDefault="00490720" w:rsidP="002A7A76">
      <w:pPr>
        <w:jc w:val="both"/>
        <w:rPr>
          <w:b/>
          <w:color w:val="000000" w:themeColor="text1"/>
          <w:sz w:val="22"/>
          <w:szCs w:val="22"/>
          <w:lang w:val="es-PE"/>
        </w:rPr>
      </w:pPr>
      <w:r w:rsidRPr="00CD2DAA">
        <w:rPr>
          <w:b/>
          <w:color w:val="000000" w:themeColor="text1"/>
          <w:sz w:val="22"/>
          <w:szCs w:val="22"/>
          <w:lang w:val="es-PE"/>
        </w:rPr>
        <w:t>AGUJEROS Y PERNOS</w:t>
      </w:r>
    </w:p>
    <w:p w14:paraId="1C57ABA6" w14:textId="77777777" w:rsidR="00754B46" w:rsidRPr="00CD2DAA" w:rsidRDefault="00754B46" w:rsidP="002A7A76">
      <w:pPr>
        <w:jc w:val="both"/>
        <w:rPr>
          <w:b/>
          <w:color w:val="000000" w:themeColor="text1"/>
          <w:sz w:val="22"/>
          <w:szCs w:val="22"/>
          <w:lang w:val="es-PE"/>
        </w:rPr>
      </w:pPr>
    </w:p>
    <w:p w14:paraId="2247D398" w14:textId="77777777" w:rsidR="00490720" w:rsidRPr="00CD2DAA" w:rsidRDefault="00490720" w:rsidP="002A7A76">
      <w:pPr>
        <w:spacing w:after="240"/>
        <w:jc w:val="both"/>
        <w:rPr>
          <w:sz w:val="22"/>
          <w:szCs w:val="22"/>
        </w:rPr>
      </w:pPr>
      <w:r w:rsidRPr="00CD2DAA">
        <w:rPr>
          <w:sz w:val="22"/>
          <w:szCs w:val="22"/>
        </w:rPr>
        <w:t xml:space="preserve">Los agujeros para pernos deberán ser perforados con taladro y limarse posteriormente para que queden lisos, cilíndricos y perpendiculares a los miembros; no se admitirán los agujeros hechos con soplete. </w:t>
      </w:r>
    </w:p>
    <w:p w14:paraId="03A4F8D0" w14:textId="0BEC37E5" w:rsidR="00716772" w:rsidRPr="00CD2DAA" w:rsidRDefault="00490720" w:rsidP="009F50C3">
      <w:pPr>
        <w:spacing w:after="240"/>
        <w:jc w:val="both"/>
        <w:rPr>
          <w:b/>
          <w:color w:val="000000" w:themeColor="text1"/>
          <w:sz w:val="22"/>
          <w:szCs w:val="22"/>
          <w:lang w:val="es-PE"/>
        </w:rPr>
      </w:pPr>
      <w:r w:rsidRPr="00CD2DAA">
        <w:rPr>
          <w:sz w:val="22"/>
          <w:szCs w:val="22"/>
        </w:rPr>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009D276A" w14:textId="6A60BAA5" w:rsidR="00F9222A" w:rsidRPr="00CD2DAA" w:rsidRDefault="00490720" w:rsidP="002A7A76">
      <w:pPr>
        <w:jc w:val="both"/>
        <w:rPr>
          <w:b/>
          <w:color w:val="000000" w:themeColor="text1"/>
          <w:sz w:val="22"/>
          <w:szCs w:val="22"/>
          <w:lang w:val="es-PE"/>
        </w:rPr>
      </w:pPr>
      <w:r w:rsidRPr="00CD2DAA">
        <w:rPr>
          <w:b/>
          <w:color w:val="000000" w:themeColor="text1"/>
          <w:sz w:val="22"/>
          <w:szCs w:val="22"/>
          <w:lang w:val="es-PE"/>
        </w:rPr>
        <w:t>SOLDADURA</w:t>
      </w:r>
    </w:p>
    <w:p w14:paraId="1BE546C0" w14:textId="77777777" w:rsidR="00754B46" w:rsidRPr="00CD2DAA" w:rsidRDefault="00754B46" w:rsidP="002A7A76">
      <w:pPr>
        <w:jc w:val="both"/>
        <w:rPr>
          <w:b/>
          <w:color w:val="000000" w:themeColor="text1"/>
          <w:sz w:val="22"/>
          <w:szCs w:val="22"/>
          <w:lang w:val="es-PE"/>
        </w:rPr>
      </w:pPr>
    </w:p>
    <w:p w14:paraId="7873B73E" w14:textId="77777777" w:rsidR="00490720" w:rsidRPr="00CD2DAA" w:rsidRDefault="00490720" w:rsidP="002A7A76">
      <w:pPr>
        <w:spacing w:after="240"/>
        <w:jc w:val="both"/>
        <w:rPr>
          <w:sz w:val="22"/>
          <w:szCs w:val="22"/>
          <w:lang w:val="en-US"/>
        </w:rPr>
      </w:pPr>
      <w:r w:rsidRPr="00CD2DAA">
        <w:rPr>
          <w:sz w:val="22"/>
          <w:szCs w:val="22"/>
        </w:rPr>
        <w:t xml:space="preserve">Las soldaduras en taller y en obra serán del tipo de arco eléctrico, ejecutados solamente por operarios previamente calificados para tal fin y de acuerdo con el Standard Code for Arc. </w:t>
      </w:r>
      <w:r w:rsidRPr="00CD2DAA">
        <w:rPr>
          <w:sz w:val="22"/>
          <w:szCs w:val="22"/>
          <w:lang w:val="en-US"/>
        </w:rPr>
        <w:t xml:space="preserve">Welding in Building Construction of American Welding Society (última versión). </w:t>
      </w:r>
    </w:p>
    <w:p w14:paraId="0A49B758" w14:textId="27904833" w:rsidR="00490720" w:rsidRPr="00CD2DAA" w:rsidRDefault="00490720" w:rsidP="002A7A76">
      <w:pPr>
        <w:spacing w:after="240"/>
        <w:jc w:val="both"/>
        <w:rPr>
          <w:sz w:val="22"/>
          <w:szCs w:val="22"/>
        </w:rPr>
      </w:pPr>
      <w:r w:rsidRPr="00CD2DAA">
        <w:rPr>
          <w:sz w:val="22"/>
          <w:szCs w:val="22"/>
        </w:rPr>
        <w:t>Las superficies a soldarse deberán estar libres de escamas sueltas, escorias, corrosión, grasa, pintura y cualquier otra materia extraña. Las superficies de las juntas terminadas deberán estar libres de escorias, rebabas y chorretes.</w:t>
      </w:r>
    </w:p>
    <w:p w14:paraId="490B5B26" w14:textId="77777777" w:rsidR="00490720" w:rsidRPr="00CD2DAA" w:rsidRDefault="00490720" w:rsidP="002A7A76">
      <w:pPr>
        <w:spacing w:after="240"/>
        <w:jc w:val="both"/>
        <w:rPr>
          <w:sz w:val="22"/>
          <w:szCs w:val="22"/>
        </w:rPr>
      </w:pPr>
      <w:r w:rsidRPr="00CD2DAA">
        <w:rPr>
          <w:sz w:val="22"/>
          <w:szCs w:val="22"/>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53B492C6" w14:textId="77777777" w:rsidR="00490720" w:rsidRPr="00CD2DAA" w:rsidRDefault="00490720" w:rsidP="002A7A76">
      <w:pPr>
        <w:spacing w:after="240"/>
        <w:jc w:val="both"/>
        <w:rPr>
          <w:sz w:val="22"/>
          <w:szCs w:val="22"/>
        </w:rPr>
      </w:pPr>
      <w:r w:rsidRPr="00CD2DAA">
        <w:rPr>
          <w:sz w:val="22"/>
          <w:szCs w:val="22"/>
        </w:rPr>
        <w:t>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No se permitirán desalineamientos mayores de 3 milímetros y al hacer las correcciones, las piezas no deberán tener un ángulo de desviación mayor de 2 grados (1:29).</w:t>
      </w:r>
    </w:p>
    <w:p w14:paraId="516FAB31" w14:textId="77777777" w:rsidR="00490720" w:rsidRPr="00CD2DAA" w:rsidRDefault="00490720" w:rsidP="002A7A76">
      <w:pPr>
        <w:spacing w:after="240"/>
        <w:jc w:val="both"/>
        <w:rPr>
          <w:sz w:val="22"/>
          <w:szCs w:val="22"/>
        </w:rPr>
      </w:pPr>
      <w:r w:rsidRPr="00CD2DAA">
        <w:rPr>
          <w:sz w:val="22"/>
          <w:szCs w:val="22"/>
        </w:rPr>
        <w:t>Solamente se permitirá utilizar electrodo E-7018, de la marca y características aprobadas por la Supervisión.</w:t>
      </w:r>
    </w:p>
    <w:p w14:paraId="5E1DA688" w14:textId="45D8026D" w:rsidR="002003AB" w:rsidRPr="00CD2DAA" w:rsidRDefault="00490720" w:rsidP="002A7A76">
      <w:pPr>
        <w:jc w:val="both"/>
        <w:rPr>
          <w:b/>
          <w:color w:val="000000" w:themeColor="text1"/>
          <w:sz w:val="22"/>
          <w:szCs w:val="22"/>
          <w:lang w:val="es-PE"/>
        </w:rPr>
      </w:pPr>
      <w:r w:rsidRPr="00CD2DAA">
        <w:rPr>
          <w:b/>
          <w:color w:val="000000" w:themeColor="text1"/>
          <w:sz w:val="22"/>
          <w:szCs w:val="22"/>
          <w:lang w:val="es-PE"/>
        </w:rPr>
        <w:t>ERECCIÓN</w:t>
      </w:r>
    </w:p>
    <w:p w14:paraId="0AE1DECD" w14:textId="77777777" w:rsidR="00754B46" w:rsidRPr="00CD2DAA" w:rsidRDefault="00754B46" w:rsidP="002A7A76">
      <w:pPr>
        <w:jc w:val="both"/>
        <w:rPr>
          <w:b/>
          <w:color w:val="000000" w:themeColor="text1"/>
          <w:sz w:val="22"/>
          <w:szCs w:val="22"/>
          <w:lang w:val="es-PE"/>
        </w:rPr>
      </w:pPr>
    </w:p>
    <w:p w14:paraId="69374388" w14:textId="77777777" w:rsidR="00490720" w:rsidRPr="00CD2DAA" w:rsidRDefault="00490720" w:rsidP="002A7A76">
      <w:pPr>
        <w:spacing w:after="240"/>
        <w:jc w:val="both"/>
        <w:rPr>
          <w:sz w:val="22"/>
          <w:szCs w:val="22"/>
        </w:rPr>
      </w:pPr>
      <w:r w:rsidRPr="00CD2DAA">
        <w:rPr>
          <w:sz w:val="22"/>
          <w:szCs w:val="22"/>
        </w:rPr>
        <w:t xml:space="preserve">Las partes de la estructura levantadas y plomeadas se sujetarán y se arriostrarán donde se considere necesario. Tales arriostramientos deberán permanecer hasta que la estructura esté completamente segura. </w:t>
      </w:r>
    </w:p>
    <w:p w14:paraId="4C54DA95" w14:textId="53BA27A8" w:rsidR="00490720" w:rsidRPr="00CD2DAA" w:rsidRDefault="00490720" w:rsidP="00F9222A">
      <w:pPr>
        <w:spacing w:after="240"/>
        <w:jc w:val="both"/>
        <w:rPr>
          <w:sz w:val="22"/>
          <w:szCs w:val="22"/>
        </w:rPr>
      </w:pPr>
      <w:r w:rsidRPr="00CD2DAA">
        <w:rPr>
          <w:sz w:val="22"/>
          <w:szCs w:val="22"/>
        </w:rPr>
        <w:t>Ningún empernado, remachado o soldadura será hecho en tanto la armadura no haya sido correctamente alineada.</w:t>
      </w:r>
    </w:p>
    <w:p w14:paraId="5A0DC956" w14:textId="77777777" w:rsidR="00754B46" w:rsidRPr="00CD2DAA" w:rsidRDefault="00490720" w:rsidP="002A7A76">
      <w:pPr>
        <w:spacing w:after="240"/>
        <w:jc w:val="both"/>
        <w:rPr>
          <w:b/>
          <w:color w:val="000000" w:themeColor="text1"/>
          <w:sz w:val="22"/>
          <w:szCs w:val="22"/>
        </w:rPr>
      </w:pPr>
      <w:r w:rsidRPr="00CD2DAA">
        <w:rPr>
          <w:b/>
          <w:color w:val="000000" w:themeColor="text1"/>
          <w:sz w:val="22"/>
          <w:szCs w:val="22"/>
        </w:rPr>
        <w:t>PINTURA</w:t>
      </w:r>
    </w:p>
    <w:p w14:paraId="698BDB03" w14:textId="5DF1CDFE" w:rsidR="00490720" w:rsidRPr="00CD2DAA" w:rsidRDefault="00490720" w:rsidP="002A7A76">
      <w:pPr>
        <w:spacing w:after="240"/>
        <w:jc w:val="both"/>
        <w:rPr>
          <w:b/>
          <w:color w:val="000000" w:themeColor="text1"/>
          <w:sz w:val="22"/>
          <w:szCs w:val="22"/>
        </w:rPr>
      </w:pPr>
      <w:r w:rsidRPr="00CD2DAA">
        <w:rPr>
          <w:sz w:val="22"/>
          <w:szCs w:val="22"/>
        </w:rPr>
        <w:t>Se removerá todo el óxido, material suelto, aceite, grasa y polvo, usando un cepillo de alambre o lija para metal. En determinadas circunstancias el Supervisor ordenará la preparación de la superficie metálica mediante un chorro de arena seca a presión (SAND BLAST), o cualquier otro método que pueda garantizar la limpieza.</w:t>
      </w:r>
    </w:p>
    <w:p w14:paraId="080DBEB4" w14:textId="0029073D" w:rsidR="00BC5F79" w:rsidRPr="00CD2DAA" w:rsidRDefault="00490720" w:rsidP="009F50C3">
      <w:pPr>
        <w:spacing w:after="240"/>
        <w:jc w:val="both"/>
        <w:rPr>
          <w:b/>
          <w:color w:val="000000" w:themeColor="text1"/>
          <w:sz w:val="22"/>
          <w:szCs w:val="22"/>
        </w:rPr>
      </w:pPr>
      <w:r w:rsidRPr="00CD2DAA">
        <w:rPr>
          <w:sz w:val="22"/>
          <w:szCs w:val="22"/>
        </w:rPr>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3BB872B8" w14:textId="4FC9B411" w:rsidR="00F9222A" w:rsidRPr="00CD2DAA" w:rsidRDefault="00490720" w:rsidP="002A7A76">
      <w:pPr>
        <w:jc w:val="both"/>
        <w:rPr>
          <w:b/>
          <w:color w:val="000000" w:themeColor="text1"/>
          <w:sz w:val="22"/>
          <w:szCs w:val="22"/>
        </w:rPr>
      </w:pPr>
      <w:r w:rsidRPr="00CD2DAA">
        <w:rPr>
          <w:b/>
          <w:color w:val="000000" w:themeColor="text1"/>
          <w:sz w:val="22"/>
          <w:szCs w:val="22"/>
        </w:rPr>
        <w:t>ANTICORROSIVO</w:t>
      </w:r>
    </w:p>
    <w:p w14:paraId="495634FA" w14:textId="77777777" w:rsidR="00754B46" w:rsidRPr="00CD2DAA" w:rsidRDefault="00754B46" w:rsidP="002A7A76">
      <w:pPr>
        <w:jc w:val="both"/>
        <w:rPr>
          <w:b/>
          <w:color w:val="000000" w:themeColor="text1"/>
          <w:sz w:val="22"/>
          <w:szCs w:val="22"/>
        </w:rPr>
      </w:pPr>
    </w:p>
    <w:p w14:paraId="678AD229" w14:textId="63628F77" w:rsidR="00490720" w:rsidRPr="00CD2DAA" w:rsidRDefault="00490720" w:rsidP="002A7A76">
      <w:pPr>
        <w:spacing w:after="240"/>
        <w:jc w:val="both"/>
        <w:rPr>
          <w:sz w:val="22"/>
          <w:szCs w:val="22"/>
        </w:rPr>
      </w:pPr>
      <w:r w:rsidRPr="00CD2DAA">
        <w:rPr>
          <w:sz w:val="22"/>
          <w:szCs w:val="22"/>
        </w:rPr>
        <w:t xml:space="preserve">El anticorrosivo será acrílico, de bajo olor, base agua. El acabado será mate, y se utilizarán diferentes colores (base entintable), debe ser resistente a la formación de hongos, proveer protección contra la oxidación en metales ferrosos y no ferrosos, ser totalmente libre de plomo y mercurio; y capaz de recubrirse con pinturas látex o de esmalte. </w:t>
      </w:r>
    </w:p>
    <w:p w14:paraId="53AD632F" w14:textId="77777777" w:rsidR="00490720" w:rsidRPr="00CD2DAA" w:rsidRDefault="00490720" w:rsidP="002A7A76">
      <w:pPr>
        <w:spacing w:after="240"/>
        <w:jc w:val="both"/>
        <w:rPr>
          <w:sz w:val="22"/>
          <w:szCs w:val="22"/>
        </w:rPr>
      </w:pPr>
      <w:r w:rsidRPr="00CD2DAA">
        <w:rPr>
          <w:sz w:val="22"/>
          <w:szCs w:val="22"/>
        </w:rPr>
        <w:t>Debe considerarse una relación de sólidos por peso del 59.2%, sólidos por volumen del 43.89% y un peso por galón de 11.46 lb.</w:t>
      </w:r>
    </w:p>
    <w:p w14:paraId="3DC2D851" w14:textId="77777777" w:rsidR="00490720" w:rsidRPr="00CD2DAA" w:rsidRDefault="00490720" w:rsidP="002A7A76">
      <w:pPr>
        <w:spacing w:after="240"/>
        <w:jc w:val="both"/>
        <w:rPr>
          <w:sz w:val="22"/>
          <w:szCs w:val="22"/>
        </w:rPr>
      </w:pPr>
      <w:r w:rsidRPr="00CD2DAA">
        <w:rPr>
          <w:sz w:val="22"/>
          <w:szCs w:val="22"/>
        </w:rPr>
        <w:t xml:space="preserve">Para la aplicación, se recomienda un espesor entre 1.5 y 2.0 mils, con una temperatura ambiente entre 10°C y 38°C, evitando iniciar el proceso si hay presencia de lluvia. Podrán utilizarse las herramientas siguientes: </w:t>
      </w:r>
    </w:p>
    <w:p w14:paraId="76F177E2" w14:textId="1EE760C9" w:rsidR="00490720" w:rsidRPr="00CD2DAA" w:rsidRDefault="00490720"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 xml:space="preserve">Brocha: de cerda de poliéster con la medida requerida por la superficie a pintar, diluir o reducir la pintura al 10% con agua limpia. </w:t>
      </w:r>
    </w:p>
    <w:p w14:paraId="28911EDA" w14:textId="2328B54C" w:rsidR="00490720" w:rsidRPr="00CD2DAA" w:rsidRDefault="00490720"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Rodillo: con felpas adecuadas a la rugosidad de la superficie a pintar, variando de 3/8” a 1 1/4”; diluir o reducir la pintura al 10% con agua limpia.</w:t>
      </w:r>
    </w:p>
    <w:p w14:paraId="16FF7CE6" w14:textId="5ED17CD8" w:rsidR="00490720" w:rsidRPr="009F50C3" w:rsidRDefault="00490720" w:rsidP="00FA2F28">
      <w:pPr>
        <w:pStyle w:val="Prrafodelista"/>
        <w:numPr>
          <w:ilvl w:val="0"/>
          <w:numId w:val="6"/>
        </w:numPr>
        <w:spacing w:after="240"/>
        <w:rPr>
          <w:color w:val="000000" w:themeColor="text1"/>
          <w:sz w:val="22"/>
          <w:szCs w:val="22"/>
          <w:lang w:val="es-PE"/>
        </w:rPr>
      </w:pPr>
      <w:r w:rsidRPr="009F50C3">
        <w:rPr>
          <w:rFonts w:ascii="Arial" w:hAnsi="Arial" w:cs="Arial"/>
          <w:sz w:val="22"/>
          <w:szCs w:val="22"/>
        </w:rPr>
        <w:t>Soplete: con boquillas de 0.017” a 0.021” con una presión de 1500 psi; en este caso, la pintura no necesita reducción.</w:t>
      </w:r>
    </w:p>
    <w:p w14:paraId="2E82EAE3" w14:textId="0B3B3E41" w:rsidR="00490720" w:rsidRPr="00CD2DAA" w:rsidRDefault="00490720" w:rsidP="002A7A76">
      <w:pPr>
        <w:jc w:val="both"/>
        <w:rPr>
          <w:b/>
          <w:color w:val="000000" w:themeColor="text1"/>
          <w:sz w:val="22"/>
          <w:szCs w:val="22"/>
        </w:rPr>
      </w:pPr>
      <w:r w:rsidRPr="00CD2DAA">
        <w:rPr>
          <w:b/>
          <w:color w:val="000000" w:themeColor="text1"/>
          <w:sz w:val="22"/>
          <w:szCs w:val="22"/>
        </w:rPr>
        <w:t>PINTURA DE ESMALTE</w:t>
      </w:r>
    </w:p>
    <w:p w14:paraId="7ACFF882" w14:textId="77777777" w:rsidR="00754B46" w:rsidRPr="00CD2DAA" w:rsidRDefault="00754B46" w:rsidP="002A7A76">
      <w:pPr>
        <w:jc w:val="both"/>
        <w:rPr>
          <w:b/>
          <w:color w:val="000000" w:themeColor="text1"/>
          <w:sz w:val="22"/>
          <w:szCs w:val="22"/>
        </w:rPr>
      </w:pPr>
    </w:p>
    <w:p w14:paraId="47430F45" w14:textId="1AE689C0" w:rsidR="00490720" w:rsidRPr="00CD2DAA" w:rsidRDefault="00490720" w:rsidP="002A7A76">
      <w:pPr>
        <w:spacing w:after="240"/>
        <w:jc w:val="both"/>
        <w:rPr>
          <w:sz w:val="22"/>
          <w:szCs w:val="22"/>
        </w:rPr>
      </w:pPr>
      <w:r w:rsidRPr="00CD2DAA">
        <w:rPr>
          <w:sz w:val="22"/>
          <w:szCs w:val="22"/>
        </w:rPr>
        <w:t>La pintura será de esmalte acrílico, de bajo olor, base agua. El acabado será brillante, y se utilizarán colores de línea, debe ser resistente a la formación de hongos, algas, moho y líquenes, y ser totalmente libre de plomo y mercurio; presentando una alta lavabilidad, capaz de retener el brillo y color. Debe considerarse una relación de sólidos por peso del 39.55% al 47.54%, sólidos por volumen del 37.54% al 41.71% y un peso por galón entre 8.52 lb y 11.46 lb.</w:t>
      </w:r>
    </w:p>
    <w:p w14:paraId="72AD9870" w14:textId="389F33AF" w:rsidR="00490720" w:rsidRPr="00CD2DAA" w:rsidRDefault="00490720" w:rsidP="002A7A76">
      <w:pPr>
        <w:spacing w:after="240"/>
        <w:jc w:val="both"/>
        <w:rPr>
          <w:sz w:val="22"/>
          <w:szCs w:val="22"/>
        </w:rPr>
      </w:pPr>
      <w:r w:rsidRPr="00CD2DAA">
        <w:rPr>
          <w:sz w:val="22"/>
          <w:szCs w:val="22"/>
        </w:rPr>
        <w:t>Para la aplicación, se recomienda un espesor entre 1.5 y 2.0 m</w:t>
      </w:r>
      <w:r w:rsidR="00EA006C" w:rsidRPr="00CD2DAA">
        <w:rPr>
          <w:sz w:val="22"/>
          <w:szCs w:val="22"/>
        </w:rPr>
        <w:t>m</w:t>
      </w:r>
      <w:r w:rsidRPr="00CD2DAA">
        <w:rPr>
          <w:sz w:val="22"/>
          <w:szCs w:val="22"/>
        </w:rPr>
        <w:t>, con una temperatura ambiente entre 10°C y 38°C, evitando iniciar el proceso si hay presencia de lluvia. Podrán utilizarse las herramientas siguientes:</w:t>
      </w:r>
    </w:p>
    <w:p w14:paraId="08BE00BE" w14:textId="078863BD" w:rsidR="00490720" w:rsidRPr="00CD2DAA" w:rsidRDefault="00490720"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 xml:space="preserve">Brocha: de cerda de poliéster con la medida requerida por la superficie a pintar, diluir o reducir la pintura al 10% con agua limpia. </w:t>
      </w:r>
    </w:p>
    <w:p w14:paraId="7C2F3CD5" w14:textId="2F485B7C" w:rsidR="00490720" w:rsidRPr="00CD2DAA" w:rsidRDefault="00490720"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 xml:space="preserve">Rodillo: con felpas adecuadas a la rugosidad de la superficie a pintar, variando de 3/8” a 1 1/4”; diluir o reducir la pintura al 10% con agua limpia. </w:t>
      </w:r>
    </w:p>
    <w:p w14:paraId="3425AB64" w14:textId="4578DD59" w:rsidR="00BC5F79" w:rsidRPr="009F50C3" w:rsidRDefault="00490720" w:rsidP="00FA2F28">
      <w:pPr>
        <w:pStyle w:val="Prrafodelista"/>
        <w:numPr>
          <w:ilvl w:val="0"/>
          <w:numId w:val="6"/>
        </w:numPr>
        <w:spacing w:after="240"/>
        <w:rPr>
          <w:b/>
          <w:color w:val="000000" w:themeColor="text1"/>
          <w:sz w:val="22"/>
          <w:szCs w:val="22"/>
        </w:rPr>
      </w:pPr>
      <w:r w:rsidRPr="009F50C3">
        <w:rPr>
          <w:rFonts w:ascii="Arial" w:hAnsi="Arial" w:cs="Arial"/>
          <w:sz w:val="22"/>
          <w:szCs w:val="22"/>
        </w:rPr>
        <w:t>Soplete: con boquillas de 0.017” a 0.021” con una presión de 1500 psi; en este caso, la pintura no necesita reducción.</w:t>
      </w:r>
      <w:bookmarkStart w:id="68" w:name="_Toc52881045"/>
    </w:p>
    <w:p w14:paraId="129786D5" w14:textId="10E173D7" w:rsidR="00923D15" w:rsidRPr="00CD2DAA" w:rsidRDefault="00490720" w:rsidP="00923D15">
      <w:pPr>
        <w:jc w:val="both"/>
        <w:rPr>
          <w:b/>
          <w:color w:val="000000" w:themeColor="text1"/>
          <w:sz w:val="22"/>
          <w:szCs w:val="22"/>
        </w:rPr>
      </w:pPr>
      <w:r w:rsidRPr="00CD2DAA">
        <w:rPr>
          <w:b/>
          <w:color w:val="000000" w:themeColor="text1"/>
          <w:sz w:val="22"/>
          <w:szCs w:val="22"/>
        </w:rPr>
        <w:t>FORMA</w:t>
      </w:r>
      <w:r w:rsidR="00923D15" w:rsidRPr="00CD2DAA">
        <w:rPr>
          <w:b/>
          <w:color w:val="000000" w:themeColor="text1"/>
          <w:sz w:val="22"/>
          <w:szCs w:val="22"/>
        </w:rPr>
        <w:t xml:space="preserve"> </w:t>
      </w:r>
      <w:r w:rsidRPr="00CD2DAA">
        <w:rPr>
          <w:b/>
          <w:color w:val="000000" w:themeColor="text1"/>
          <w:sz w:val="22"/>
          <w:szCs w:val="22"/>
        </w:rPr>
        <w:t>DE PAGO</w:t>
      </w:r>
      <w:bookmarkEnd w:id="68"/>
    </w:p>
    <w:p w14:paraId="48EC64EE" w14:textId="77777777" w:rsidR="00754B46" w:rsidRPr="00CD2DAA" w:rsidRDefault="00754B46" w:rsidP="00923D15">
      <w:pPr>
        <w:jc w:val="both"/>
        <w:rPr>
          <w:b/>
          <w:color w:val="000000" w:themeColor="text1"/>
          <w:sz w:val="22"/>
          <w:szCs w:val="22"/>
        </w:rPr>
      </w:pPr>
    </w:p>
    <w:p w14:paraId="1E3E1B18" w14:textId="7918FD29" w:rsidR="00490720" w:rsidRPr="00CD2DAA" w:rsidRDefault="00490720" w:rsidP="00923D15">
      <w:pPr>
        <w:jc w:val="both"/>
        <w:rPr>
          <w:rFonts w:eastAsia="Calibri"/>
          <w:sz w:val="22"/>
          <w:szCs w:val="22"/>
        </w:rPr>
      </w:pPr>
      <w:r w:rsidRPr="00CD2DAA">
        <w:rPr>
          <w:rFonts w:eastAsia="Calibri"/>
          <w:sz w:val="22"/>
          <w:szCs w:val="22"/>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6FC857C5" w14:textId="77777777" w:rsidR="009F50C3" w:rsidRPr="00CD2DAA" w:rsidRDefault="009F50C3" w:rsidP="00923D15">
      <w:pPr>
        <w:jc w:val="both"/>
        <w:rPr>
          <w:rFonts w:eastAsia="Calibri"/>
          <w:sz w:val="22"/>
          <w:szCs w:val="22"/>
        </w:rPr>
      </w:pPr>
    </w:p>
    <w:p w14:paraId="0256151C" w14:textId="2FE8DAC6" w:rsidR="008A69E6" w:rsidRPr="00CD2DAA" w:rsidRDefault="008A69E6" w:rsidP="008A69E6">
      <w:pPr>
        <w:spacing w:line="276" w:lineRule="auto"/>
        <w:jc w:val="both"/>
        <w:rPr>
          <w:b/>
          <w:sz w:val="22"/>
          <w:szCs w:val="22"/>
        </w:rPr>
      </w:pPr>
      <w:r w:rsidRPr="00CD2DAA">
        <w:rPr>
          <w:b/>
          <w:sz w:val="22"/>
          <w:szCs w:val="22"/>
        </w:rPr>
        <w:t>LIMPIEZA Y REPARACI</w:t>
      </w:r>
      <w:r w:rsidR="00EA006C" w:rsidRPr="00CD2DAA">
        <w:rPr>
          <w:b/>
          <w:sz w:val="22"/>
          <w:szCs w:val="22"/>
        </w:rPr>
        <w:t>Ó</w:t>
      </w:r>
      <w:r w:rsidRPr="00CD2DAA">
        <w:rPr>
          <w:b/>
          <w:sz w:val="22"/>
          <w:szCs w:val="22"/>
        </w:rPr>
        <w:t>N DE ESTRUCTURA MET</w:t>
      </w:r>
      <w:r w:rsidR="00EA006C" w:rsidRPr="00CD2DAA">
        <w:rPr>
          <w:b/>
          <w:sz w:val="22"/>
          <w:szCs w:val="22"/>
        </w:rPr>
        <w:t>Á</w:t>
      </w:r>
      <w:r w:rsidRPr="00CD2DAA">
        <w:rPr>
          <w:b/>
          <w:sz w:val="22"/>
          <w:szCs w:val="22"/>
        </w:rPr>
        <w:t>LICA EXISTENTE</w:t>
      </w:r>
    </w:p>
    <w:p w14:paraId="131DAF61" w14:textId="77777777" w:rsidR="00754B46" w:rsidRPr="00CD2DAA" w:rsidRDefault="00754B46" w:rsidP="008A69E6">
      <w:pPr>
        <w:spacing w:line="276" w:lineRule="auto"/>
        <w:jc w:val="both"/>
        <w:rPr>
          <w:b/>
          <w:sz w:val="22"/>
          <w:szCs w:val="22"/>
        </w:rPr>
      </w:pPr>
    </w:p>
    <w:p w14:paraId="3B7481EE" w14:textId="77777777" w:rsidR="008A69E6" w:rsidRPr="00CD2DAA" w:rsidRDefault="008A69E6" w:rsidP="00923D15">
      <w:pPr>
        <w:jc w:val="both"/>
        <w:rPr>
          <w:sz w:val="22"/>
          <w:szCs w:val="22"/>
        </w:rPr>
      </w:pPr>
      <w:r w:rsidRPr="00CD2DAA">
        <w:rPr>
          <w:sz w:val="22"/>
          <w:szCs w:val="22"/>
        </w:rPr>
        <w:t>El alcance en esta sección incluye la provisión de todos los materiales, mano de</w:t>
      </w:r>
    </w:p>
    <w:p w14:paraId="7FA9481F" w14:textId="77777777" w:rsidR="008A69E6" w:rsidRPr="00CD2DAA" w:rsidRDefault="008A69E6" w:rsidP="00923D15">
      <w:pPr>
        <w:jc w:val="both"/>
        <w:rPr>
          <w:sz w:val="22"/>
          <w:szCs w:val="22"/>
        </w:rPr>
      </w:pPr>
      <w:r w:rsidRPr="00CD2DAA">
        <w:rPr>
          <w:sz w:val="22"/>
          <w:szCs w:val="22"/>
        </w:rPr>
        <w:t>obra, equipo y cualquier otro elemento necesario para la ejecución de los trabajos</w:t>
      </w:r>
    </w:p>
    <w:p w14:paraId="1C40DB1A" w14:textId="74DDE0B8" w:rsidR="008A69E6" w:rsidRPr="00CD2DAA" w:rsidRDefault="008A69E6" w:rsidP="00923D15">
      <w:pPr>
        <w:jc w:val="both"/>
        <w:rPr>
          <w:sz w:val="22"/>
          <w:szCs w:val="22"/>
        </w:rPr>
      </w:pPr>
      <w:r w:rsidRPr="00CD2DAA">
        <w:rPr>
          <w:sz w:val="22"/>
          <w:szCs w:val="22"/>
        </w:rPr>
        <w:t>de limpieza y reparación la estructura metálica existente en el techo.</w:t>
      </w:r>
    </w:p>
    <w:p w14:paraId="7F02F3CB" w14:textId="77777777" w:rsidR="00754B46" w:rsidRPr="00CD2DAA" w:rsidRDefault="00754B46" w:rsidP="00923D15">
      <w:pPr>
        <w:jc w:val="both"/>
        <w:rPr>
          <w:sz w:val="22"/>
          <w:szCs w:val="22"/>
        </w:rPr>
      </w:pPr>
    </w:p>
    <w:p w14:paraId="7332F813" w14:textId="77777777" w:rsidR="007848D8" w:rsidRDefault="007848D8" w:rsidP="00923D15">
      <w:pPr>
        <w:jc w:val="both"/>
        <w:rPr>
          <w:b/>
          <w:bCs/>
          <w:color w:val="000000" w:themeColor="text1"/>
          <w:sz w:val="22"/>
          <w:szCs w:val="22"/>
        </w:rPr>
      </w:pPr>
    </w:p>
    <w:p w14:paraId="65B54F86" w14:textId="77777777" w:rsidR="007848D8" w:rsidRDefault="007848D8">
      <w:pPr>
        <w:rPr>
          <w:b/>
          <w:bCs/>
          <w:color w:val="000000" w:themeColor="text1"/>
          <w:sz w:val="22"/>
          <w:szCs w:val="22"/>
        </w:rPr>
      </w:pPr>
      <w:r>
        <w:rPr>
          <w:b/>
          <w:bCs/>
          <w:color w:val="000000" w:themeColor="text1"/>
          <w:sz w:val="22"/>
          <w:szCs w:val="22"/>
        </w:rPr>
        <w:br w:type="page"/>
      </w:r>
    </w:p>
    <w:p w14:paraId="05AB624B" w14:textId="734D336C" w:rsidR="00923D15" w:rsidRPr="00CD2DAA" w:rsidRDefault="008A69E6" w:rsidP="00923D15">
      <w:pPr>
        <w:jc w:val="both"/>
        <w:rPr>
          <w:b/>
          <w:bCs/>
          <w:color w:val="000000" w:themeColor="text1"/>
          <w:sz w:val="22"/>
          <w:szCs w:val="22"/>
        </w:rPr>
      </w:pPr>
      <w:r w:rsidRPr="00CD2DAA">
        <w:rPr>
          <w:b/>
          <w:bCs/>
          <w:color w:val="000000" w:themeColor="text1"/>
          <w:sz w:val="22"/>
          <w:szCs w:val="22"/>
        </w:rPr>
        <w:t>MATERIALES</w:t>
      </w:r>
    </w:p>
    <w:p w14:paraId="1D4C4026" w14:textId="77777777" w:rsidR="00754B46" w:rsidRPr="00CD2DAA" w:rsidRDefault="00754B46" w:rsidP="00923D15">
      <w:pPr>
        <w:jc w:val="both"/>
        <w:rPr>
          <w:b/>
          <w:bCs/>
          <w:color w:val="000000" w:themeColor="text1"/>
          <w:sz w:val="22"/>
          <w:szCs w:val="22"/>
        </w:rPr>
      </w:pPr>
    </w:p>
    <w:p w14:paraId="6141E247" w14:textId="4B5136AD" w:rsidR="008A69E6" w:rsidRPr="00CD2DAA" w:rsidRDefault="008A69E6" w:rsidP="00923D15">
      <w:pPr>
        <w:jc w:val="both"/>
        <w:rPr>
          <w:rFonts w:eastAsia="Calibri"/>
          <w:sz w:val="22"/>
          <w:szCs w:val="22"/>
        </w:rPr>
      </w:pPr>
      <w:r w:rsidRPr="00CD2DAA">
        <w:rPr>
          <w:rFonts w:eastAsia="Calibri"/>
          <w:sz w:val="22"/>
          <w:szCs w:val="22"/>
        </w:rPr>
        <w:t>El material a utilizarse para la limpieza de la estructura existente podrá utilizarse los siguientes: cepillo de cerda metálicas, lija para hierro para eliminar la pintura existente u oxido</w:t>
      </w:r>
    </w:p>
    <w:p w14:paraId="72B27ABC" w14:textId="77777777" w:rsidR="007B3784" w:rsidRPr="00CD2DAA" w:rsidRDefault="007B3784" w:rsidP="008A69E6">
      <w:pPr>
        <w:spacing w:line="276" w:lineRule="auto"/>
        <w:jc w:val="both"/>
        <w:rPr>
          <w:sz w:val="22"/>
          <w:szCs w:val="22"/>
        </w:rPr>
      </w:pPr>
    </w:p>
    <w:p w14:paraId="3792A5B8" w14:textId="1145C6A0" w:rsidR="008A69E6" w:rsidRPr="00CD2DAA" w:rsidRDefault="008A69E6" w:rsidP="008A69E6">
      <w:pPr>
        <w:spacing w:line="276" w:lineRule="auto"/>
        <w:jc w:val="both"/>
        <w:rPr>
          <w:b/>
          <w:sz w:val="22"/>
          <w:szCs w:val="22"/>
        </w:rPr>
      </w:pPr>
      <w:r w:rsidRPr="00CD2DAA">
        <w:rPr>
          <w:b/>
          <w:sz w:val="22"/>
          <w:szCs w:val="22"/>
        </w:rPr>
        <w:t>FORMA DE PAGO</w:t>
      </w:r>
    </w:p>
    <w:p w14:paraId="3CE1B347" w14:textId="77777777" w:rsidR="00754B46" w:rsidRPr="00CD2DAA" w:rsidRDefault="00754B46" w:rsidP="008A69E6">
      <w:pPr>
        <w:spacing w:line="276" w:lineRule="auto"/>
        <w:jc w:val="both"/>
        <w:rPr>
          <w:sz w:val="22"/>
          <w:szCs w:val="22"/>
        </w:rPr>
      </w:pPr>
    </w:p>
    <w:p w14:paraId="544E557A" w14:textId="73DC1261" w:rsidR="00A224F5" w:rsidRPr="00CD2DAA" w:rsidRDefault="008A69E6" w:rsidP="008A69E6">
      <w:pPr>
        <w:spacing w:line="276" w:lineRule="auto"/>
        <w:jc w:val="both"/>
        <w:rPr>
          <w:sz w:val="22"/>
          <w:szCs w:val="22"/>
        </w:rPr>
      </w:pPr>
      <w:r w:rsidRPr="00CD2DAA">
        <w:rPr>
          <w:sz w:val="22"/>
          <w:szCs w:val="22"/>
        </w:rPr>
        <w:t>Sólo se realizan pagos por los rubros denominados en el formulario de oferta, se pagarán las cantidades realmente ejecutadas comprobadas por la Supervisión, medidas en la unidad establecida y al precio unitario contratado, en el caso de las limpiezas de las estructuras metálicas existentes, no se considera que hay intersección de elementos, el precio unitario contratado deberá incluir todo lo necesario para dejar la estructura limpia sin oxido ni  pintura antigua los procesos de pintura de protección y de acabados.</w:t>
      </w:r>
    </w:p>
    <w:p w14:paraId="20A22850" w14:textId="0D910AF0" w:rsidR="00CE45AC" w:rsidRPr="00CD2DAA" w:rsidRDefault="00860391" w:rsidP="00FA2F28">
      <w:pPr>
        <w:pStyle w:val="Ttulo2"/>
        <w:numPr>
          <w:ilvl w:val="0"/>
          <w:numId w:val="7"/>
        </w:numPr>
        <w:rPr>
          <w:rFonts w:ascii="Arial" w:hAnsi="Arial" w:cs="Arial"/>
          <w:color w:val="000000" w:themeColor="text1"/>
          <w:sz w:val="22"/>
          <w:szCs w:val="22"/>
        </w:rPr>
      </w:pPr>
      <w:bookmarkStart w:id="69" w:name="_Toc120715660"/>
      <w:r w:rsidRPr="00CD2DAA">
        <w:rPr>
          <w:rFonts w:ascii="Arial" w:hAnsi="Arial" w:cs="Arial"/>
          <w:color w:val="000000" w:themeColor="text1"/>
          <w:sz w:val="22"/>
          <w:szCs w:val="22"/>
        </w:rPr>
        <w:t>CUBIERTAS</w:t>
      </w:r>
      <w:r w:rsidR="00836BE3" w:rsidRPr="00CD2DAA">
        <w:rPr>
          <w:rFonts w:ascii="Arial" w:hAnsi="Arial" w:cs="Arial"/>
          <w:color w:val="000000" w:themeColor="text1"/>
          <w:sz w:val="22"/>
          <w:szCs w:val="22"/>
        </w:rPr>
        <w:t xml:space="preserve"> DE TECHO</w:t>
      </w:r>
      <w:bookmarkEnd w:id="69"/>
    </w:p>
    <w:p w14:paraId="25326FF9" w14:textId="77777777" w:rsidR="007C28E1" w:rsidRPr="00CD2DAA" w:rsidRDefault="007C28E1" w:rsidP="007C28E1"/>
    <w:p w14:paraId="763E9127" w14:textId="678C90EF" w:rsidR="00490720" w:rsidRPr="00CD2DAA" w:rsidRDefault="00836BE3" w:rsidP="00144154">
      <w:pPr>
        <w:rPr>
          <w:b/>
          <w:bCs/>
        </w:rPr>
      </w:pPr>
      <w:bookmarkStart w:id="70" w:name="_Toc89236847"/>
      <w:bookmarkStart w:id="71" w:name="_Toc338749785"/>
      <w:bookmarkStart w:id="72" w:name="_Toc467661859"/>
      <w:r w:rsidRPr="00CD2DAA">
        <w:rPr>
          <w:b/>
          <w:bCs/>
        </w:rPr>
        <w:t>INSTALACIÓN</w:t>
      </w:r>
      <w:bookmarkEnd w:id="70"/>
    </w:p>
    <w:p w14:paraId="6BA9203C" w14:textId="77777777" w:rsidR="00754B46" w:rsidRPr="00CD2DAA" w:rsidRDefault="00754B46" w:rsidP="00754B46"/>
    <w:bookmarkEnd w:id="71"/>
    <w:bookmarkEnd w:id="72"/>
    <w:p w14:paraId="09F9DB28" w14:textId="62F19FFF" w:rsidR="00D74C3F" w:rsidRPr="00CD2DAA" w:rsidRDefault="00D74C3F" w:rsidP="00D74C3F">
      <w:pPr>
        <w:spacing w:line="276" w:lineRule="auto"/>
        <w:jc w:val="both"/>
        <w:rPr>
          <w:sz w:val="22"/>
          <w:szCs w:val="22"/>
        </w:rPr>
      </w:pPr>
      <w:r w:rsidRPr="00CD2DAA">
        <w:rPr>
          <w:sz w:val="22"/>
          <w:szCs w:val="22"/>
        </w:rPr>
        <w:t>La instalación de la nueva cubierta se hará conforme a lo indicado en los planos y las presentes especificaciones. La cubierta se instalará con material y accesorios nuevos; no se aceptará material defectuoso: doblado, hundido, agrietado o fisurado.</w:t>
      </w:r>
    </w:p>
    <w:p w14:paraId="5159401B" w14:textId="629D5A6C" w:rsidR="00D74C3F" w:rsidRPr="00CD2DAA" w:rsidRDefault="00D74C3F" w:rsidP="00D74C3F">
      <w:pPr>
        <w:spacing w:line="276" w:lineRule="auto"/>
        <w:jc w:val="both"/>
        <w:rPr>
          <w:sz w:val="22"/>
          <w:szCs w:val="22"/>
        </w:rPr>
      </w:pPr>
      <w:r w:rsidRPr="00CD2DAA">
        <w:rPr>
          <w:sz w:val="22"/>
          <w:szCs w:val="22"/>
        </w:rPr>
        <w:t xml:space="preserve">En toda la construcción, el Contratista está obligado a utilizar mano de obra de buena calidad, tanto en la colocación de cada uno de los elementos indicados o en su acabado final, ya que el cumplimiento de esta disposición faculta a la Supervisión a rechazar una o todas las partes que conformen la obra objeto del rechazo. </w:t>
      </w:r>
    </w:p>
    <w:p w14:paraId="49A2C0EB" w14:textId="77777777" w:rsidR="00F65C18" w:rsidRPr="00CD2DAA" w:rsidRDefault="00F65C18" w:rsidP="00D74C3F">
      <w:pPr>
        <w:spacing w:line="276" w:lineRule="auto"/>
        <w:jc w:val="both"/>
        <w:rPr>
          <w:sz w:val="22"/>
          <w:szCs w:val="22"/>
        </w:rPr>
      </w:pPr>
    </w:p>
    <w:p w14:paraId="67FD3CF3" w14:textId="3D74A261" w:rsidR="00D74C3F" w:rsidRPr="00900F04" w:rsidRDefault="00D74C3F" w:rsidP="00144154">
      <w:pPr>
        <w:rPr>
          <w:b/>
          <w:bCs/>
          <w:highlight w:val="yellow"/>
        </w:rPr>
      </w:pPr>
      <w:bookmarkStart w:id="73" w:name="_Toc89236848"/>
      <w:r w:rsidRPr="00900F04">
        <w:rPr>
          <w:b/>
          <w:bCs/>
          <w:highlight w:val="yellow"/>
        </w:rPr>
        <w:t>MATERIALES</w:t>
      </w:r>
      <w:bookmarkEnd w:id="73"/>
    </w:p>
    <w:p w14:paraId="78E92606" w14:textId="77777777" w:rsidR="00754B46" w:rsidRPr="00900F04" w:rsidRDefault="00754B46" w:rsidP="00754B46">
      <w:pPr>
        <w:rPr>
          <w:highlight w:val="yellow"/>
        </w:rPr>
      </w:pPr>
    </w:p>
    <w:p w14:paraId="58D3084E" w14:textId="1F513D3E" w:rsidR="00111D0C" w:rsidRPr="00CD2DAA" w:rsidRDefault="00900F04" w:rsidP="00111D0C">
      <w:pPr>
        <w:spacing w:line="276" w:lineRule="auto"/>
        <w:jc w:val="both"/>
        <w:rPr>
          <w:sz w:val="22"/>
          <w:szCs w:val="22"/>
        </w:rPr>
      </w:pPr>
      <w:r w:rsidRPr="00900F04">
        <w:rPr>
          <w:sz w:val="22"/>
          <w:szCs w:val="22"/>
          <w:highlight w:val="yellow"/>
        </w:rPr>
        <w:t>El material de</w:t>
      </w:r>
      <w:r w:rsidR="00111D0C" w:rsidRPr="00900F04">
        <w:rPr>
          <w:sz w:val="22"/>
          <w:szCs w:val="22"/>
          <w:highlight w:val="yellow"/>
        </w:rPr>
        <w:t xml:space="preserve"> </w:t>
      </w:r>
      <w:r w:rsidRPr="00900F04">
        <w:rPr>
          <w:sz w:val="22"/>
          <w:szCs w:val="22"/>
          <w:highlight w:val="yellow"/>
        </w:rPr>
        <w:t xml:space="preserve">cubierta de techo será de lámina metálica estándar (aleación aluminio-zinc) grado 80, calibre # 24, con aislante termoacústico de 10 mm. </w:t>
      </w:r>
      <w:r w:rsidR="00111D0C" w:rsidRPr="00900F04">
        <w:rPr>
          <w:sz w:val="22"/>
          <w:szCs w:val="22"/>
          <w:highlight w:val="yellow"/>
        </w:rPr>
        <w:t>Características del Perfil “C” será de hierro de alta resistencia, el cual brindará un mayor valor estructural y vida útil.</w:t>
      </w:r>
    </w:p>
    <w:p w14:paraId="51487D9A" w14:textId="77777777" w:rsidR="00836BE3" w:rsidRPr="00CD2DAA" w:rsidRDefault="00836BE3" w:rsidP="00111D0C">
      <w:pPr>
        <w:spacing w:line="276" w:lineRule="auto"/>
        <w:jc w:val="both"/>
        <w:rPr>
          <w:sz w:val="22"/>
          <w:szCs w:val="22"/>
        </w:rPr>
      </w:pPr>
    </w:p>
    <w:p w14:paraId="1A4C7770" w14:textId="6BC1F5FA" w:rsidR="00111D0C" w:rsidRPr="00CD2DAA" w:rsidRDefault="00111D0C" w:rsidP="00144154">
      <w:pPr>
        <w:rPr>
          <w:b/>
          <w:bCs/>
        </w:rPr>
      </w:pPr>
      <w:bookmarkStart w:id="74" w:name="_Toc89236849"/>
      <w:r w:rsidRPr="00CD2DAA">
        <w:rPr>
          <w:b/>
          <w:bCs/>
        </w:rPr>
        <w:t>PROCEDIMIENTO DE EJECUCIÓN</w:t>
      </w:r>
      <w:bookmarkEnd w:id="74"/>
    </w:p>
    <w:p w14:paraId="68E78B3E" w14:textId="77777777" w:rsidR="00754B46" w:rsidRPr="00CD2DAA" w:rsidRDefault="00754B46" w:rsidP="00754B46"/>
    <w:p w14:paraId="028EB106" w14:textId="77777777" w:rsidR="00111D0C" w:rsidRPr="00CD2DAA" w:rsidRDefault="00111D0C" w:rsidP="00111D0C">
      <w:pPr>
        <w:spacing w:line="276" w:lineRule="auto"/>
        <w:jc w:val="both"/>
        <w:rPr>
          <w:sz w:val="22"/>
          <w:szCs w:val="22"/>
        </w:rPr>
      </w:pPr>
      <w:r w:rsidRPr="00CD2DAA">
        <w:rPr>
          <w:sz w:val="22"/>
          <w:szCs w:val="22"/>
        </w:rPr>
        <w:t>Deberá ser instalada sobre perfil "C" según especificación de planos constructivos, se utilizará como fijación un tornillo goloso N.º 12 o 14 autorroscantes o autotaladrante de largo según recomendación del fabricante, el tornillo va incluido con la arandela metálica con empaque de neopreno, en este caso la lámina se sujetará al Perfil a través de los canales (parte plana) y lleva 5 o 6 tornillos por apoyo.</w:t>
      </w:r>
    </w:p>
    <w:p w14:paraId="3729E289" w14:textId="3E1EA018" w:rsidR="00111D0C" w:rsidRPr="00CD2DAA" w:rsidRDefault="00111D0C" w:rsidP="00111D0C">
      <w:pPr>
        <w:spacing w:line="276" w:lineRule="auto"/>
        <w:jc w:val="both"/>
        <w:rPr>
          <w:sz w:val="22"/>
          <w:szCs w:val="22"/>
        </w:rPr>
      </w:pPr>
      <w:r w:rsidRPr="00CD2DAA">
        <w:rPr>
          <w:sz w:val="22"/>
          <w:szCs w:val="22"/>
        </w:rPr>
        <w:t>El número de tramos o tornillos depende realmente de la carga de viento y puede ser reducida. El espaciamiento entre los perfiles de soporte serán los especificados en planos de cubiertas al igual que las pendientes.</w:t>
      </w:r>
    </w:p>
    <w:p w14:paraId="37F08020" w14:textId="77777777" w:rsidR="00836BE3" w:rsidRPr="00CD2DAA" w:rsidRDefault="00836BE3" w:rsidP="00111D0C">
      <w:pPr>
        <w:spacing w:line="276" w:lineRule="auto"/>
        <w:jc w:val="both"/>
        <w:rPr>
          <w:sz w:val="22"/>
          <w:szCs w:val="22"/>
        </w:rPr>
      </w:pPr>
    </w:p>
    <w:p w14:paraId="433C05CC" w14:textId="7947469C" w:rsidR="00111D0C" w:rsidRPr="00CD2DAA" w:rsidRDefault="00111D0C" w:rsidP="00144154">
      <w:pPr>
        <w:rPr>
          <w:b/>
          <w:bCs/>
        </w:rPr>
      </w:pPr>
      <w:bookmarkStart w:id="75" w:name="_Toc89236850"/>
      <w:r w:rsidRPr="00CD2DAA">
        <w:rPr>
          <w:b/>
          <w:bCs/>
        </w:rPr>
        <w:t>MEDICIÓN Y FORMA DE PAGO</w:t>
      </w:r>
      <w:bookmarkEnd w:id="75"/>
    </w:p>
    <w:p w14:paraId="40FA0C2C" w14:textId="77777777" w:rsidR="00754B46" w:rsidRPr="00CD2DAA" w:rsidRDefault="00754B46" w:rsidP="00754B46"/>
    <w:p w14:paraId="113C4582" w14:textId="2D4C4311" w:rsidR="00D74C3F" w:rsidRDefault="00111D0C" w:rsidP="00111D0C">
      <w:pPr>
        <w:spacing w:line="276" w:lineRule="auto"/>
        <w:jc w:val="both"/>
        <w:rPr>
          <w:sz w:val="22"/>
          <w:szCs w:val="22"/>
        </w:rPr>
      </w:pPr>
      <w:r w:rsidRPr="00CD2DAA">
        <w:rPr>
          <w:sz w:val="22"/>
          <w:szCs w:val="22"/>
        </w:rPr>
        <w:t>Las cubiertas se pagarán por la cantidad de metro cuadrado (m2) del área ejecutada, medida en su posición inclinada, aplicada a los distintos rubros que se detallan en el Formulario de Oferta. Incluye: los elementos necesarios para la sujeción y el sello. Los capotes se pagarán por metro lineal (ml) instalado, incluye los elementos necesarios para la sujeción y el sello, o tal como se estipule en el Formulario de Oferta</w:t>
      </w:r>
    </w:p>
    <w:p w14:paraId="61B5BBD0" w14:textId="7FEC096E" w:rsidR="00295F3C" w:rsidRDefault="00295F3C" w:rsidP="00111D0C">
      <w:pPr>
        <w:spacing w:line="276" w:lineRule="auto"/>
        <w:jc w:val="both"/>
        <w:rPr>
          <w:sz w:val="22"/>
          <w:szCs w:val="22"/>
        </w:rPr>
      </w:pPr>
    </w:p>
    <w:p w14:paraId="72193EE2" w14:textId="34F8ABB8" w:rsidR="00295F3C" w:rsidRDefault="00295F3C" w:rsidP="00295F3C">
      <w:pPr>
        <w:rPr>
          <w:b/>
          <w:bCs/>
        </w:rPr>
      </w:pPr>
      <w:r w:rsidRPr="00295F3C">
        <w:rPr>
          <w:b/>
          <w:bCs/>
        </w:rPr>
        <w:t xml:space="preserve">BOTAGUAS </w:t>
      </w:r>
    </w:p>
    <w:p w14:paraId="42E08949" w14:textId="77777777" w:rsidR="00CC7512" w:rsidRPr="00295F3C" w:rsidRDefault="00CC7512" w:rsidP="00295F3C">
      <w:pPr>
        <w:rPr>
          <w:b/>
          <w:bCs/>
        </w:rPr>
      </w:pPr>
    </w:p>
    <w:p w14:paraId="4D8E4AE7" w14:textId="77777777" w:rsidR="00295F3C" w:rsidRPr="00295F3C" w:rsidRDefault="00295F3C" w:rsidP="00295F3C">
      <w:pPr>
        <w:spacing w:line="276" w:lineRule="auto"/>
        <w:jc w:val="both"/>
        <w:rPr>
          <w:sz w:val="22"/>
          <w:szCs w:val="22"/>
          <w:lang w:val="es-ES_tradnl"/>
        </w:rPr>
      </w:pPr>
      <w:r w:rsidRPr="00295F3C">
        <w:rPr>
          <w:sz w:val="22"/>
          <w:szCs w:val="22"/>
          <w:lang w:val="es-ES_tradnl"/>
        </w:rPr>
        <w:t xml:space="preserve">Cuando se indiquen, éstos serán de lámina lisa galvanizada, calibre 24, a menos que en los planos se especifique lo contrario. Los botaguas tendrán una dimensión de acuerdo a lo indicado en planos y en su defecto, será la Supervisión quien defina su ancho y forma. Se construirán moldeando la lámina de acuerdo a la dimensión y forma requerida. Los traslapes entre láminas (uniones) deberán ser engrapadas, remachadas y soldadas, utilizando material a base de estaño y plomo en la proporción aprobada por la Supervisión y/o la Administración del Contrato. Previo a la soldadura se limpiarán las superficies con ácido muriático, y posteriormente se aplicará un sello con material elastomérico. Se colocarán haciendo un corte con disco en la pared respectiva a lo largo del techo y se fijarán con clavo de acero de 1 pulgada, sellando con material elastomérico resistente a la lluvia y/o repellando, afinando la franja cortada en la pared. </w:t>
      </w:r>
    </w:p>
    <w:p w14:paraId="66DC61D9" w14:textId="77777777" w:rsidR="00295F3C" w:rsidRPr="00295F3C" w:rsidRDefault="00295F3C" w:rsidP="00295F3C">
      <w:pPr>
        <w:spacing w:line="276" w:lineRule="auto"/>
        <w:jc w:val="both"/>
        <w:rPr>
          <w:sz w:val="22"/>
          <w:szCs w:val="22"/>
          <w:lang w:val="es-ES_tradnl"/>
        </w:rPr>
      </w:pPr>
    </w:p>
    <w:p w14:paraId="2FA2AB2F" w14:textId="3AFF8E63" w:rsidR="00295F3C" w:rsidRDefault="00295F3C" w:rsidP="00295F3C">
      <w:pPr>
        <w:rPr>
          <w:b/>
          <w:bCs/>
        </w:rPr>
      </w:pPr>
      <w:r w:rsidRPr="00295F3C">
        <w:rPr>
          <w:b/>
          <w:bCs/>
        </w:rPr>
        <w:t>MEDICIÓN Y FORMA DE PAGO</w:t>
      </w:r>
    </w:p>
    <w:p w14:paraId="79062FC6" w14:textId="77777777" w:rsidR="00CC7512" w:rsidRPr="00295F3C" w:rsidRDefault="00CC7512" w:rsidP="00295F3C">
      <w:pPr>
        <w:rPr>
          <w:b/>
          <w:bCs/>
        </w:rPr>
      </w:pPr>
    </w:p>
    <w:p w14:paraId="1D32C510" w14:textId="0E8DEC64" w:rsidR="00295F3C" w:rsidRPr="00295F3C" w:rsidRDefault="00295F3C" w:rsidP="00295F3C">
      <w:pPr>
        <w:spacing w:line="276" w:lineRule="auto"/>
        <w:jc w:val="both"/>
        <w:rPr>
          <w:sz w:val="22"/>
          <w:szCs w:val="22"/>
          <w:lang w:val="es-ES_tradnl"/>
        </w:rPr>
      </w:pPr>
      <w:r w:rsidRPr="00295F3C">
        <w:rPr>
          <w:sz w:val="22"/>
          <w:szCs w:val="22"/>
          <w:lang w:val="es-ES_tradnl"/>
        </w:rPr>
        <w:t>Los botaguas se pagarán por metro lineal (ml) instalado o según se establezca en el Formulario de Oferta.</w:t>
      </w:r>
    </w:p>
    <w:p w14:paraId="35A10F20" w14:textId="13DDDD19" w:rsidR="00D74C3F" w:rsidRPr="00CD2DAA" w:rsidRDefault="003517E6" w:rsidP="00096F42">
      <w:pPr>
        <w:spacing w:line="276" w:lineRule="auto"/>
        <w:jc w:val="both"/>
        <w:rPr>
          <w:sz w:val="22"/>
          <w:szCs w:val="22"/>
        </w:rPr>
      </w:pPr>
      <w:r w:rsidRPr="00CD2DAA">
        <w:rPr>
          <w:rFonts w:eastAsia="Times New Roman"/>
          <w:b/>
          <w:bCs/>
          <w:noProof/>
          <w:color w:val="222222"/>
        </w:rPr>
        <mc:AlternateContent>
          <mc:Choice Requires="wps">
            <w:drawing>
              <wp:anchor distT="0" distB="0" distL="114300" distR="114300" simplePos="0" relativeHeight="251664384" behindDoc="0" locked="0" layoutInCell="1" allowOverlap="1" wp14:anchorId="7B87BBE6" wp14:editId="7F3B461F">
                <wp:simplePos x="0" y="0"/>
                <wp:positionH relativeFrom="column">
                  <wp:posOffset>4913906</wp:posOffset>
                </wp:positionH>
                <wp:positionV relativeFrom="paragraph">
                  <wp:posOffset>171063</wp:posOffset>
                </wp:positionV>
                <wp:extent cx="612251" cy="270510"/>
                <wp:effectExtent l="0" t="0" r="16510" b="15240"/>
                <wp:wrapNone/>
                <wp:docPr id="6" name="Rectángulo 6"/>
                <wp:cNvGraphicFramePr/>
                <a:graphic xmlns:a="http://schemas.openxmlformats.org/drawingml/2006/main">
                  <a:graphicData uri="http://schemas.microsoft.com/office/word/2010/wordprocessingShape">
                    <wps:wsp>
                      <wps:cNvSpPr/>
                      <wps:spPr>
                        <a:xfrm>
                          <a:off x="0" y="0"/>
                          <a:ext cx="612251" cy="2705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7B451F8" id="Rectángulo 6" o:spid="_x0000_s1026" style="position:absolute;margin-left:386.9pt;margin-top:13.45pt;width:48.2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" fillcolor="white [3212]" strokecolor="white [3212]" strokeweight="1pt"/>
            </w:pict>
          </mc:Fallback>
        </mc:AlternateContent>
      </w:r>
      <w:r w:rsidR="00D74C3F" w:rsidRPr="00CD2DAA">
        <w:rPr>
          <w:sz w:val="22"/>
          <w:szCs w:val="22"/>
        </w:rPr>
        <w:t xml:space="preserve"> </w:t>
      </w:r>
    </w:p>
    <w:p w14:paraId="25565A1D" w14:textId="77777777" w:rsidR="00B22583" w:rsidRPr="006D0A24" w:rsidRDefault="00B22583" w:rsidP="00B22583">
      <w:pPr>
        <w:spacing w:after="240"/>
        <w:jc w:val="both"/>
        <w:rPr>
          <w:sz w:val="22"/>
          <w:szCs w:val="22"/>
          <w:highlight w:val="yellow"/>
        </w:rPr>
      </w:pPr>
      <w:bookmarkStart w:id="76" w:name="_Toc338750055"/>
      <w:bookmarkStart w:id="77" w:name="_Toc338750388"/>
      <w:bookmarkStart w:id="78" w:name="_Toc445197654"/>
      <w:bookmarkStart w:id="79" w:name="_Toc459712283"/>
      <w:bookmarkStart w:id="80" w:name="_Toc467661860"/>
      <w:bookmarkStart w:id="81" w:name="_Toc52485031"/>
      <w:bookmarkStart w:id="82" w:name="_Toc52485992"/>
      <w:bookmarkStart w:id="83" w:name="_Toc52486702"/>
      <w:bookmarkStart w:id="84" w:name="_Toc52486920"/>
      <w:bookmarkStart w:id="85" w:name="_Toc52799451"/>
      <w:bookmarkStart w:id="86" w:name="_Toc52875232"/>
      <w:bookmarkStart w:id="87" w:name="_Toc52875652"/>
      <w:bookmarkStart w:id="88" w:name="_Toc52878778"/>
      <w:bookmarkStart w:id="89" w:name="_Toc52880511"/>
      <w:bookmarkStart w:id="90" w:name="_Toc52880728"/>
      <w:bookmarkStart w:id="91" w:name="_Toc52881047"/>
      <w:bookmarkStart w:id="92" w:name="_Toc66028682"/>
      <w:bookmarkStart w:id="93" w:name="_Toc66719941"/>
      <w:bookmarkStart w:id="94" w:name="_Toc66720497"/>
      <w:bookmarkStart w:id="95" w:name="_Toc66720654"/>
      <w:bookmarkStart w:id="96" w:name="_Toc66720814"/>
      <w:bookmarkStart w:id="97" w:name="_Toc66800810"/>
      <w:bookmarkStart w:id="98" w:name="_Toc6680097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6D0A24">
        <w:rPr>
          <w:b/>
          <w:color w:val="000000" w:themeColor="text1"/>
          <w:sz w:val="22"/>
          <w:szCs w:val="22"/>
          <w:highlight w:val="yellow"/>
        </w:rPr>
        <w:t>CANALES AÉREOS METÁLICOS</w:t>
      </w:r>
      <w:r w:rsidRPr="006D0A24">
        <w:rPr>
          <w:sz w:val="22"/>
          <w:szCs w:val="22"/>
          <w:highlight w:val="yellow"/>
        </w:rPr>
        <w:t>.</w:t>
      </w:r>
    </w:p>
    <w:p w14:paraId="7CCBC919" w14:textId="4784E4FB" w:rsidR="00B22583" w:rsidRDefault="00B22583" w:rsidP="00B22583">
      <w:pPr>
        <w:spacing w:after="240"/>
        <w:jc w:val="both"/>
        <w:rPr>
          <w:sz w:val="22"/>
          <w:szCs w:val="22"/>
        </w:rPr>
      </w:pPr>
      <w:r w:rsidRPr="006D0A24">
        <w:rPr>
          <w:sz w:val="22"/>
          <w:szCs w:val="22"/>
          <w:highlight w:val="yellow"/>
        </w:rPr>
        <w:t xml:space="preserve">Se deberá respetar el detalle de planos, a base de lámina galvanizada lisa calibre </w:t>
      </w:r>
      <w:r w:rsidR="00CC7512" w:rsidRPr="006D0A24">
        <w:rPr>
          <w:sz w:val="22"/>
          <w:szCs w:val="22"/>
          <w:highlight w:val="yellow"/>
        </w:rPr>
        <w:t>24</w:t>
      </w:r>
      <w:r w:rsidRPr="006D0A24">
        <w:rPr>
          <w:sz w:val="22"/>
          <w:szCs w:val="22"/>
          <w:highlight w:val="yellow"/>
        </w:rPr>
        <w:t>, con sus respetivos botaguas, si aplica, tornillos, pletinas, soportes, adhesivos, grout para conformación de pendientes adecuada, mínimo 1.5% y todo lo que sea necesario para dejarlos completamente funcionales.</w:t>
      </w:r>
      <w:r w:rsidR="00CC7512" w:rsidRPr="006D0A24">
        <w:rPr>
          <w:sz w:val="22"/>
          <w:szCs w:val="22"/>
          <w:highlight w:val="yellow"/>
        </w:rPr>
        <w:t xml:space="preserve"> Incluye ganchos de varilla de acero de #4 @ 0.60m y embudos para conexión con tuberías PVC para bajadas. Colocación de pintura por dentro y por fuera, con galvite.</w:t>
      </w:r>
    </w:p>
    <w:p w14:paraId="30EEB79F" w14:textId="77777777" w:rsidR="00B22583" w:rsidRDefault="00B22583" w:rsidP="00B22583">
      <w:pPr>
        <w:jc w:val="both"/>
        <w:rPr>
          <w:b/>
          <w:color w:val="000000" w:themeColor="text1"/>
          <w:sz w:val="22"/>
          <w:szCs w:val="22"/>
        </w:rPr>
      </w:pPr>
      <w:r w:rsidRPr="001178CF">
        <w:rPr>
          <w:b/>
          <w:color w:val="000000" w:themeColor="text1"/>
          <w:sz w:val="22"/>
          <w:szCs w:val="22"/>
        </w:rPr>
        <w:t>FORMA DE PAGO</w:t>
      </w:r>
    </w:p>
    <w:p w14:paraId="51072C32" w14:textId="77777777" w:rsidR="00B22583" w:rsidRPr="001178CF" w:rsidRDefault="00B22583" w:rsidP="00B22583">
      <w:pPr>
        <w:jc w:val="both"/>
        <w:rPr>
          <w:b/>
          <w:color w:val="000000" w:themeColor="text1"/>
          <w:sz w:val="22"/>
          <w:szCs w:val="22"/>
        </w:rPr>
      </w:pPr>
    </w:p>
    <w:p w14:paraId="7DD7F5F7" w14:textId="4A6926B3" w:rsidR="00CD2DAA" w:rsidRDefault="00B22583" w:rsidP="000E7C1A">
      <w:pPr>
        <w:spacing w:after="240"/>
        <w:jc w:val="both"/>
        <w:rPr>
          <w:sz w:val="22"/>
          <w:szCs w:val="22"/>
        </w:rPr>
      </w:pPr>
      <w:r w:rsidRPr="001178CF">
        <w:rPr>
          <w:sz w:val="22"/>
          <w:szCs w:val="22"/>
        </w:rPr>
        <w:t xml:space="preserve">Esta partida se pagará por metro realmente instalado de </w:t>
      </w:r>
      <w:r>
        <w:rPr>
          <w:sz w:val="22"/>
          <w:szCs w:val="22"/>
        </w:rPr>
        <w:t>canal</w:t>
      </w:r>
      <w:r w:rsidRPr="001178CF">
        <w:rPr>
          <w:sz w:val="22"/>
          <w:szCs w:val="22"/>
        </w:rPr>
        <w:t>, su costo deberá incluir materiales, mano de obra calificada, herramientas, equipo y cualquier otra actividad que requiera para llevar a buen término esta partida</w:t>
      </w:r>
      <w:r>
        <w:rPr>
          <w:sz w:val="22"/>
          <w:szCs w:val="22"/>
        </w:rPr>
        <w:t>.</w:t>
      </w:r>
    </w:p>
    <w:p w14:paraId="3EFE7459" w14:textId="7D63A787" w:rsidR="00B22583" w:rsidRDefault="00B22583" w:rsidP="000E7C1A">
      <w:pPr>
        <w:spacing w:after="240"/>
        <w:jc w:val="both"/>
        <w:rPr>
          <w:sz w:val="22"/>
          <w:szCs w:val="22"/>
        </w:rPr>
      </w:pPr>
    </w:p>
    <w:p w14:paraId="731ED5C2" w14:textId="77777777" w:rsidR="00CC7512" w:rsidRPr="00CD2DAA" w:rsidRDefault="00CC7512" w:rsidP="000E7C1A">
      <w:pPr>
        <w:spacing w:after="240"/>
        <w:jc w:val="both"/>
        <w:rPr>
          <w:sz w:val="22"/>
          <w:szCs w:val="22"/>
        </w:rPr>
      </w:pPr>
    </w:p>
    <w:p w14:paraId="3E9FB098" w14:textId="14027C72" w:rsidR="00490720" w:rsidRPr="00CD2DAA" w:rsidRDefault="00490720" w:rsidP="00FA2F28">
      <w:pPr>
        <w:pStyle w:val="Ttulo2"/>
        <w:numPr>
          <w:ilvl w:val="0"/>
          <w:numId w:val="7"/>
        </w:numPr>
        <w:rPr>
          <w:rFonts w:ascii="Arial" w:eastAsia="Arial" w:hAnsi="Arial" w:cs="Arial"/>
          <w:color w:val="000000" w:themeColor="text1"/>
          <w:sz w:val="22"/>
          <w:szCs w:val="22"/>
        </w:rPr>
      </w:pPr>
      <w:bookmarkStart w:id="99" w:name="_Toc328040878"/>
      <w:bookmarkStart w:id="100" w:name="_Toc52881049"/>
      <w:bookmarkStart w:id="101" w:name="_Toc74056869"/>
      <w:bookmarkStart w:id="102" w:name="_Toc120715661"/>
      <w:r w:rsidRPr="00CD2DAA">
        <w:rPr>
          <w:rFonts w:ascii="Arial" w:eastAsia="Arial" w:hAnsi="Arial" w:cs="Arial"/>
          <w:color w:val="000000" w:themeColor="text1"/>
          <w:sz w:val="22"/>
          <w:szCs w:val="22"/>
        </w:rPr>
        <w:t>ALBAÑILER</w:t>
      </w:r>
      <w:r w:rsidR="00836BE3" w:rsidRPr="00CD2DAA">
        <w:rPr>
          <w:rFonts w:ascii="Arial" w:eastAsia="Arial" w:hAnsi="Arial" w:cs="Arial"/>
          <w:color w:val="000000" w:themeColor="text1"/>
          <w:sz w:val="22"/>
          <w:szCs w:val="22"/>
        </w:rPr>
        <w:t>Í</w:t>
      </w:r>
      <w:r w:rsidRPr="00CD2DAA">
        <w:rPr>
          <w:rFonts w:ascii="Arial" w:eastAsia="Arial" w:hAnsi="Arial" w:cs="Arial"/>
          <w:color w:val="000000" w:themeColor="text1"/>
          <w:sz w:val="22"/>
          <w:szCs w:val="22"/>
        </w:rPr>
        <w:t>A</w:t>
      </w:r>
      <w:bookmarkEnd w:id="99"/>
      <w:bookmarkEnd w:id="100"/>
      <w:bookmarkEnd w:id="101"/>
      <w:bookmarkEnd w:id="102"/>
    </w:p>
    <w:p w14:paraId="0F469A6D" w14:textId="77777777" w:rsidR="00490720" w:rsidRPr="00CD2DAA" w:rsidRDefault="00490720" w:rsidP="002A7A76">
      <w:pPr>
        <w:jc w:val="both"/>
        <w:rPr>
          <w:b/>
          <w:snapToGrid w:val="0"/>
          <w:color w:val="000000" w:themeColor="text1"/>
          <w:sz w:val="22"/>
          <w:szCs w:val="22"/>
          <w:lang w:val="es-ES_tradnl"/>
        </w:rPr>
      </w:pPr>
    </w:p>
    <w:p w14:paraId="229F0DF5" w14:textId="77777777" w:rsidR="00490720" w:rsidRPr="00CD2DAA" w:rsidRDefault="00490720" w:rsidP="002A7A76">
      <w:pPr>
        <w:spacing w:after="240"/>
        <w:jc w:val="both"/>
        <w:rPr>
          <w:b/>
          <w:color w:val="000000" w:themeColor="text1"/>
          <w:sz w:val="22"/>
          <w:szCs w:val="22"/>
        </w:rPr>
      </w:pPr>
      <w:r w:rsidRPr="00CD2DAA">
        <w:rPr>
          <w:b/>
          <w:color w:val="000000" w:themeColor="text1"/>
          <w:sz w:val="22"/>
          <w:szCs w:val="22"/>
        </w:rPr>
        <w:t>ALCANCE DE LOS TRABAJOS</w:t>
      </w:r>
    </w:p>
    <w:p w14:paraId="4AE738FC" w14:textId="77777777" w:rsidR="00490720" w:rsidRPr="00CD2DAA" w:rsidRDefault="00490720" w:rsidP="002A7A76">
      <w:pPr>
        <w:spacing w:after="240"/>
        <w:jc w:val="both"/>
        <w:rPr>
          <w:sz w:val="22"/>
          <w:szCs w:val="22"/>
        </w:rPr>
      </w:pPr>
      <w:r w:rsidRPr="00CD2DAA">
        <w:rPr>
          <w:sz w:val="22"/>
          <w:szCs w:val="22"/>
        </w:rPr>
        <w:t>El alcance en esta sección incluye la provisión de todos los materiales, mano de obra, equipo, andamios y cualquier otro elemento necesario para la ejecución de los trabajos de construcción de paredes, éstas se ejecutan a plomo y en línea recta, con bloques de concreto, según se aclara en los planos y notas estructurales.</w:t>
      </w:r>
    </w:p>
    <w:p w14:paraId="2381F23E" w14:textId="4212FF97" w:rsidR="00490720" w:rsidRPr="00CD2DAA" w:rsidRDefault="00490720" w:rsidP="002A7A76">
      <w:pPr>
        <w:spacing w:after="240"/>
        <w:jc w:val="both"/>
        <w:rPr>
          <w:sz w:val="22"/>
          <w:szCs w:val="22"/>
        </w:rPr>
      </w:pPr>
      <w:r w:rsidRPr="00CD2DAA">
        <w:rPr>
          <w:sz w:val="22"/>
          <w:szCs w:val="22"/>
        </w:rPr>
        <w:t>El contratista deberá cumplir las especificaciones de los materiales que se hace referencia en este documento; además deberá asegurarse que las paredes u otros elementos descritos en este apartado a construir cumple con LA NORMA T</w:t>
      </w:r>
      <w:r w:rsidR="00D166B8" w:rsidRPr="00CD2DAA">
        <w:rPr>
          <w:sz w:val="22"/>
          <w:szCs w:val="22"/>
        </w:rPr>
        <w:t>É</w:t>
      </w:r>
      <w:r w:rsidRPr="00CD2DAA">
        <w:rPr>
          <w:sz w:val="22"/>
          <w:szCs w:val="22"/>
        </w:rPr>
        <w:t xml:space="preserve">CNICA SALVADOREÑA DE DISEÑO POR SISMO, tomando en cuenta que según el “Mapa de Zonificación Sísmica de El Salvador” la construcción se encuentra en la zona II. </w:t>
      </w:r>
    </w:p>
    <w:p w14:paraId="4B36EE11" w14:textId="77777777" w:rsidR="00490720" w:rsidRPr="00CD2DAA" w:rsidRDefault="00490720" w:rsidP="002A7A76">
      <w:pPr>
        <w:spacing w:after="240"/>
        <w:jc w:val="both"/>
        <w:rPr>
          <w:sz w:val="22"/>
          <w:szCs w:val="22"/>
        </w:rPr>
      </w:pPr>
      <w:r w:rsidRPr="00CD2DAA">
        <w:rPr>
          <w:sz w:val="22"/>
          <w:szCs w:val="22"/>
        </w:rPr>
        <w:t>La capa de mezcla ligante no deberá de exceder de 1.5 cm. De espesor, ni ser menor de 1.0 cm. tanto en posición horizontal como vertical. No se permitirán ondulaciones entre los ladrillos de barro y bloques de concreto.</w:t>
      </w:r>
    </w:p>
    <w:p w14:paraId="1557EF33" w14:textId="77777777" w:rsidR="00490720" w:rsidRPr="00CD2DAA" w:rsidRDefault="00490720" w:rsidP="002A7A76">
      <w:pPr>
        <w:spacing w:after="240"/>
        <w:jc w:val="both"/>
        <w:rPr>
          <w:sz w:val="22"/>
          <w:szCs w:val="22"/>
        </w:rPr>
      </w:pPr>
      <w:r w:rsidRPr="00CD2DAA">
        <w:rPr>
          <w:sz w:val="22"/>
          <w:szCs w:val="22"/>
        </w:rPr>
        <w:t>Las paredes deberán quedar completamente limpias, sin astilladuras o irregularidades de superficie.</w:t>
      </w:r>
    </w:p>
    <w:p w14:paraId="69803604" w14:textId="77777777" w:rsidR="00490720" w:rsidRPr="00CD2DAA" w:rsidRDefault="00490720" w:rsidP="002A7A76">
      <w:pPr>
        <w:spacing w:after="240"/>
        <w:jc w:val="both"/>
        <w:rPr>
          <w:b/>
          <w:color w:val="000000" w:themeColor="text1"/>
          <w:sz w:val="22"/>
          <w:szCs w:val="22"/>
        </w:rPr>
      </w:pPr>
      <w:bookmarkStart w:id="103" w:name="_Toc328040879"/>
      <w:bookmarkStart w:id="104" w:name="_Toc52881050"/>
      <w:r w:rsidRPr="00CD2DAA">
        <w:rPr>
          <w:b/>
          <w:color w:val="000000" w:themeColor="text1"/>
          <w:sz w:val="22"/>
          <w:szCs w:val="22"/>
        </w:rPr>
        <w:t>BLOQUE DE CONCRETO</w:t>
      </w:r>
      <w:bookmarkEnd w:id="103"/>
      <w:bookmarkEnd w:id="104"/>
    </w:p>
    <w:p w14:paraId="32287BE7" w14:textId="77777777" w:rsidR="000E7C1A" w:rsidRPr="00CD2DAA" w:rsidRDefault="000E7C1A" w:rsidP="000E7C1A">
      <w:pPr>
        <w:jc w:val="both"/>
        <w:rPr>
          <w:sz w:val="22"/>
          <w:szCs w:val="22"/>
          <w:lang w:val="es-ES_tradnl"/>
        </w:rPr>
      </w:pPr>
      <w:r w:rsidRPr="00CD2DAA">
        <w:rPr>
          <w:sz w:val="22"/>
          <w:szCs w:val="22"/>
          <w:lang w:val="es-ES_tradnl"/>
        </w:rPr>
        <w:t xml:space="preserve">Se llama mampostería al sistema tradicional que consiste en la construcción de paredes, para diversos fines, mediante la colocación manual de elementos, que para este caso son bloques de concreto prefabricado. </w:t>
      </w:r>
    </w:p>
    <w:p w14:paraId="562623C2" w14:textId="77777777" w:rsidR="000E7C1A" w:rsidRPr="00CD2DAA" w:rsidRDefault="000E7C1A" w:rsidP="000E7C1A">
      <w:pPr>
        <w:jc w:val="both"/>
        <w:rPr>
          <w:sz w:val="22"/>
          <w:szCs w:val="22"/>
          <w:lang w:val="es-ES_tradnl"/>
        </w:rPr>
      </w:pPr>
    </w:p>
    <w:p w14:paraId="1036B753" w14:textId="77777777" w:rsidR="000E7C1A" w:rsidRPr="00CD2DAA" w:rsidRDefault="000E7C1A" w:rsidP="000E7C1A">
      <w:pPr>
        <w:jc w:val="both"/>
        <w:rPr>
          <w:sz w:val="22"/>
          <w:szCs w:val="22"/>
          <w:lang w:val="es-ES_tradnl"/>
        </w:rPr>
      </w:pPr>
      <w:r w:rsidRPr="00CD2DAA">
        <w:rPr>
          <w:sz w:val="22"/>
          <w:szCs w:val="22"/>
          <w:lang w:val="es-ES_tradnl"/>
        </w:rPr>
        <w:t>Los bloques de concreto deben cumplir con las especificaciones de las normas ASTM C 90, y con los requisitos de los planos estructurales. Solo se permitirá la instalación de bloques de concreto enteros o mitades estándar de fábrica. Solo se permitirá cortar pedazos de bloque de concreto para colocación de estructuras, en que la modulación no corresponda al tamaño del bloque o en el caso de que los muros se unan en ángulos diferentes a 90 grados. Estos cortes serán con esmerilador o pulidora. No se darán por recibidos los muros donde la mezcla de la sisa presente huecos o grietas. La superficie que da al exterior no debe tener salientes, debiéndose dejar que las irregularidades debidas a diferentes gruesos del bloque de concreto se manifiestan al interior. No deberán existir esas irregularidades en las superficies sobre las que se deba apoyar elementos de otro material.</w:t>
      </w:r>
    </w:p>
    <w:p w14:paraId="1E23A992" w14:textId="349AC8C8" w:rsidR="000E7C1A" w:rsidRPr="00CD2DAA" w:rsidRDefault="000E7C1A" w:rsidP="000E7C1A">
      <w:pPr>
        <w:jc w:val="both"/>
        <w:rPr>
          <w:sz w:val="22"/>
          <w:szCs w:val="22"/>
          <w:lang w:val="es-ES_tradnl"/>
        </w:rPr>
      </w:pPr>
      <w:r w:rsidRPr="00CD2DAA">
        <w:rPr>
          <w:sz w:val="22"/>
          <w:szCs w:val="22"/>
          <w:lang w:val="es-ES_tradnl"/>
        </w:rPr>
        <w:t>Los elementos estructurales que según los planos van dentro de la pared deberán estar armados antes de la colocación del bloque.</w:t>
      </w:r>
    </w:p>
    <w:p w14:paraId="31156538" w14:textId="77777777" w:rsidR="000E7C1A" w:rsidRPr="00CD2DAA" w:rsidRDefault="000E7C1A" w:rsidP="000E7C1A">
      <w:pPr>
        <w:jc w:val="both"/>
        <w:rPr>
          <w:sz w:val="22"/>
          <w:szCs w:val="22"/>
          <w:lang w:val="es-ES_tradnl"/>
        </w:rPr>
      </w:pPr>
    </w:p>
    <w:p w14:paraId="592D0547" w14:textId="40DFD99C" w:rsidR="000E7C1A" w:rsidRPr="00CD2DAA" w:rsidRDefault="000E7C1A" w:rsidP="000E7C1A">
      <w:pPr>
        <w:jc w:val="both"/>
        <w:rPr>
          <w:sz w:val="22"/>
          <w:szCs w:val="22"/>
          <w:lang w:val="es-ES_tradnl"/>
        </w:rPr>
      </w:pPr>
      <w:r w:rsidRPr="00CD2DAA">
        <w:rPr>
          <w:sz w:val="22"/>
          <w:szCs w:val="22"/>
          <w:lang w:val="es-ES_tradnl"/>
        </w:rPr>
        <w:t>El bloque será de 15x20x40 centímetros, según sea indicado en los planos y llevarán sisas en ambas caras o el acabado indicado en los detalles de los muros y plantas de Acabados.</w:t>
      </w:r>
    </w:p>
    <w:p w14:paraId="2F305A52" w14:textId="77777777" w:rsidR="000E7C1A" w:rsidRPr="00CD2DAA" w:rsidRDefault="000E7C1A" w:rsidP="000E7C1A">
      <w:pPr>
        <w:jc w:val="both"/>
        <w:rPr>
          <w:sz w:val="22"/>
          <w:szCs w:val="22"/>
          <w:lang w:val="es-ES_tradnl"/>
        </w:rPr>
      </w:pPr>
    </w:p>
    <w:p w14:paraId="6D05DA59" w14:textId="77777777" w:rsidR="000E7C1A" w:rsidRPr="00CD2DAA" w:rsidRDefault="000E7C1A" w:rsidP="000E7C1A">
      <w:pPr>
        <w:jc w:val="both"/>
        <w:rPr>
          <w:sz w:val="22"/>
          <w:szCs w:val="22"/>
          <w:lang w:val="es-ES_tradnl"/>
        </w:rPr>
      </w:pPr>
      <w:r w:rsidRPr="00CD2DAA">
        <w:rPr>
          <w:sz w:val="22"/>
          <w:szCs w:val="22"/>
          <w:lang w:val="es-ES_tradnl"/>
        </w:rPr>
        <w:t xml:space="preserve">No se permitirá el doblado del refuerzo vertical en la base, para hacer coincidir el hueco del bloque, si este problema se presentara, se deberá cortar la varilla y anclarla nuevamente con material </w:t>
      </w:r>
      <w:r w:rsidRPr="00CD2DAA">
        <w:rPr>
          <w:sz w:val="22"/>
          <w:szCs w:val="22"/>
        </w:rPr>
        <w:t>epóxico</w:t>
      </w:r>
      <w:r w:rsidRPr="00CD2DAA">
        <w:rPr>
          <w:sz w:val="22"/>
          <w:szCs w:val="22"/>
          <w:lang w:val="es-ES_tradnl"/>
        </w:rPr>
        <w:t>, en la posición correcta.</w:t>
      </w:r>
    </w:p>
    <w:p w14:paraId="14966B04" w14:textId="77777777" w:rsidR="000E7C1A" w:rsidRPr="00CD2DAA" w:rsidRDefault="000E7C1A" w:rsidP="000E7C1A">
      <w:pPr>
        <w:jc w:val="both"/>
        <w:rPr>
          <w:sz w:val="22"/>
          <w:szCs w:val="22"/>
          <w:lang w:val="es-ES_tradnl"/>
        </w:rPr>
      </w:pPr>
    </w:p>
    <w:p w14:paraId="69943478" w14:textId="77777777" w:rsidR="000E7C1A" w:rsidRPr="00CD2DAA" w:rsidRDefault="000E7C1A" w:rsidP="000E7C1A">
      <w:pPr>
        <w:jc w:val="both"/>
        <w:rPr>
          <w:sz w:val="22"/>
          <w:szCs w:val="22"/>
          <w:lang w:val="es-ES_tradnl"/>
        </w:rPr>
      </w:pPr>
      <w:r w:rsidRPr="00CD2DAA">
        <w:rPr>
          <w:sz w:val="22"/>
          <w:szCs w:val="22"/>
          <w:lang w:val="es-ES_tradnl"/>
        </w:rPr>
        <w:t>Los bloques deberán ser fabricados con una mezcla de cemento Portland y agregado de arena y piedra escoria, moldeados por vibración y curados a vapor, debiendo cumplir con las normas ASTM C 90 Tipo hueco.</w:t>
      </w:r>
    </w:p>
    <w:p w14:paraId="2786E847" w14:textId="77777777" w:rsidR="000E7C1A" w:rsidRPr="00CD2DAA" w:rsidRDefault="000E7C1A" w:rsidP="000E7C1A">
      <w:pPr>
        <w:jc w:val="both"/>
        <w:rPr>
          <w:sz w:val="22"/>
          <w:szCs w:val="22"/>
          <w:lang w:val="es-ES_tradnl"/>
        </w:rPr>
      </w:pPr>
      <w:r w:rsidRPr="00CD2DAA">
        <w:rPr>
          <w:sz w:val="22"/>
          <w:szCs w:val="22"/>
          <w:lang w:val="es-ES_tradnl"/>
        </w:rPr>
        <w:t>La resistencia neta a la ruptura por compresión será de 100 Kg/cm², como mínimo.</w:t>
      </w:r>
    </w:p>
    <w:p w14:paraId="285BB5F1" w14:textId="77777777" w:rsidR="000E7C1A" w:rsidRPr="00CD2DAA" w:rsidRDefault="000E7C1A" w:rsidP="000E7C1A">
      <w:pPr>
        <w:jc w:val="both"/>
        <w:rPr>
          <w:sz w:val="22"/>
          <w:szCs w:val="22"/>
          <w:lang w:val="es-ES_tradnl"/>
        </w:rPr>
      </w:pPr>
      <w:r w:rsidRPr="00CD2DAA">
        <w:rPr>
          <w:sz w:val="22"/>
          <w:szCs w:val="22"/>
          <w:lang w:val="es-ES_tradnl"/>
        </w:rPr>
        <w:t>Se colocarán y serán de las formas y dimensiones indicadas en los planos. No se usarán bloques astillados ni defectuosos.</w:t>
      </w:r>
    </w:p>
    <w:p w14:paraId="615F9DB7" w14:textId="16248949" w:rsidR="000E7C1A" w:rsidRPr="00CD2DAA" w:rsidRDefault="000E7C1A" w:rsidP="000E7C1A">
      <w:pPr>
        <w:jc w:val="both"/>
        <w:rPr>
          <w:sz w:val="22"/>
          <w:szCs w:val="22"/>
          <w:lang w:val="es-ES_tradnl"/>
        </w:rPr>
      </w:pPr>
      <w:r w:rsidRPr="00CD2DAA">
        <w:rPr>
          <w:sz w:val="22"/>
          <w:szCs w:val="22"/>
          <w:lang w:val="es-ES_tradnl"/>
        </w:rPr>
        <w:t>Las dimensiones de los bloques, serán de acuerdo con los espesores de paredes proyectados, llevar</w:t>
      </w:r>
      <w:r w:rsidR="00C766B7" w:rsidRPr="00CD2DAA">
        <w:rPr>
          <w:sz w:val="22"/>
          <w:szCs w:val="22"/>
          <w:lang w:val="es-ES_tradnl"/>
        </w:rPr>
        <w:t>á</w:t>
      </w:r>
      <w:r w:rsidRPr="00CD2DAA">
        <w:rPr>
          <w:sz w:val="22"/>
          <w:szCs w:val="22"/>
          <w:lang w:val="es-ES_tradnl"/>
        </w:rPr>
        <w:t>n refuerzo vertical y horizontal, conforme se indican en los planos, el relleno interior y soleras de bloque, se llenarán con concreto fluido y alto revenimiento con resistencia mínima de 140 Kg/cm² y con agregado máximo de 3/8” (chispa).</w:t>
      </w:r>
    </w:p>
    <w:p w14:paraId="7B616730" w14:textId="77777777" w:rsidR="00490720" w:rsidRPr="00CD2DAA" w:rsidRDefault="00490720" w:rsidP="002A7A76">
      <w:pPr>
        <w:jc w:val="both"/>
        <w:rPr>
          <w:color w:val="000000" w:themeColor="text1"/>
          <w:sz w:val="22"/>
          <w:szCs w:val="22"/>
          <w:lang w:val="es-ES_tradnl"/>
        </w:rPr>
      </w:pPr>
    </w:p>
    <w:p w14:paraId="62C08F13" w14:textId="040B40B6" w:rsidR="00490720" w:rsidRPr="00CD2DAA" w:rsidRDefault="00490720" w:rsidP="002A7A76">
      <w:pPr>
        <w:jc w:val="both"/>
        <w:rPr>
          <w:b/>
          <w:color w:val="000000" w:themeColor="text1"/>
          <w:sz w:val="22"/>
          <w:szCs w:val="22"/>
          <w:lang w:val="es-ES_tradnl"/>
        </w:rPr>
      </w:pPr>
      <w:r w:rsidRPr="00CD2DAA">
        <w:rPr>
          <w:b/>
          <w:color w:val="000000" w:themeColor="text1"/>
          <w:sz w:val="22"/>
          <w:szCs w:val="22"/>
          <w:lang w:val="es-ES_tradnl"/>
        </w:rPr>
        <w:t>MORTERO</w:t>
      </w:r>
    </w:p>
    <w:p w14:paraId="17140372" w14:textId="3E7EE3B1" w:rsidR="007848D8" w:rsidRDefault="00490720" w:rsidP="003D2B58">
      <w:pPr>
        <w:spacing w:after="240"/>
        <w:jc w:val="both"/>
        <w:rPr>
          <w:b/>
          <w:color w:val="000000" w:themeColor="text1"/>
          <w:sz w:val="22"/>
          <w:szCs w:val="22"/>
        </w:rPr>
      </w:pPr>
      <w:r w:rsidRPr="00CD2DAA">
        <w:rPr>
          <w:sz w:val="22"/>
          <w:szCs w:val="22"/>
        </w:rPr>
        <w:t>El mortero para pegamento de los bloques será una mezcla, según ASTM C270</w:t>
      </w:r>
      <w:bookmarkStart w:id="105" w:name="_Toc317260263"/>
      <w:bookmarkStart w:id="106" w:name="_Toc328040880"/>
      <w:bookmarkStart w:id="107" w:name="_Toc52881051"/>
    </w:p>
    <w:p w14:paraId="2D4D7F2C" w14:textId="3417FB64" w:rsidR="00490720" w:rsidRPr="00CD2DAA" w:rsidRDefault="00490720" w:rsidP="002A7A76">
      <w:pPr>
        <w:jc w:val="both"/>
        <w:rPr>
          <w:b/>
          <w:color w:val="000000" w:themeColor="text1"/>
          <w:sz w:val="22"/>
          <w:szCs w:val="22"/>
        </w:rPr>
      </w:pPr>
      <w:r w:rsidRPr="00CD2DAA">
        <w:rPr>
          <w:b/>
          <w:color w:val="000000" w:themeColor="text1"/>
          <w:sz w:val="22"/>
          <w:szCs w:val="22"/>
        </w:rPr>
        <w:t>TABLA DE DOSIFICACIONES GENERALES DE MORTEROS</w:t>
      </w:r>
      <w:bookmarkEnd w:id="105"/>
      <w:bookmarkEnd w:id="106"/>
      <w:bookmarkEnd w:id="107"/>
    </w:p>
    <w:p w14:paraId="111489E3" w14:textId="77777777" w:rsidR="00490720" w:rsidRPr="00CD2DAA" w:rsidRDefault="00490720" w:rsidP="002A7A76">
      <w:pPr>
        <w:jc w:val="both"/>
        <w:rPr>
          <w:color w:val="000000" w:themeColor="text1"/>
          <w:sz w:val="22"/>
          <w:szCs w:val="22"/>
          <w:lang w:val="es-ES_tradnl"/>
        </w:rPr>
      </w:pPr>
    </w:p>
    <w:tbl>
      <w:tblPr>
        <w:tblW w:w="937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3394"/>
        <w:gridCol w:w="2127"/>
        <w:gridCol w:w="1134"/>
        <w:gridCol w:w="2722"/>
      </w:tblGrid>
      <w:tr w:rsidR="00490720" w:rsidRPr="00CD2DAA" w14:paraId="5E27E016" w14:textId="77777777" w:rsidTr="009D4013">
        <w:trPr>
          <w:trHeight w:val="318"/>
          <w:tblCellSpacing w:w="20" w:type="dxa"/>
        </w:trPr>
        <w:tc>
          <w:tcPr>
            <w:tcW w:w="3334" w:type="dxa"/>
            <w:vMerge w:val="restart"/>
            <w:noWrap/>
            <w:vAlign w:val="center"/>
            <w:hideMark/>
          </w:tcPr>
          <w:p w14:paraId="5BFA8734" w14:textId="77777777" w:rsidR="00490720" w:rsidRPr="00CD2DAA" w:rsidRDefault="00490720" w:rsidP="002A7A76">
            <w:pPr>
              <w:jc w:val="both"/>
              <w:rPr>
                <w:b/>
                <w:bCs/>
                <w:color w:val="000000" w:themeColor="text1"/>
                <w:sz w:val="22"/>
                <w:szCs w:val="22"/>
                <w:lang w:val="es-ES_tradnl" w:eastAsia="es-ES"/>
              </w:rPr>
            </w:pPr>
            <w:r w:rsidRPr="00CD2DAA">
              <w:rPr>
                <w:b/>
                <w:bCs/>
                <w:color w:val="000000" w:themeColor="text1"/>
                <w:sz w:val="22"/>
                <w:szCs w:val="22"/>
                <w:lang w:val="es-ES_tradnl" w:eastAsia="es-ES"/>
              </w:rPr>
              <w:t>RUBRO</w:t>
            </w:r>
          </w:p>
        </w:tc>
        <w:tc>
          <w:tcPr>
            <w:tcW w:w="3221" w:type="dxa"/>
            <w:gridSpan w:val="2"/>
            <w:noWrap/>
            <w:vAlign w:val="center"/>
            <w:hideMark/>
          </w:tcPr>
          <w:p w14:paraId="3521C982" w14:textId="77777777" w:rsidR="00490720" w:rsidRPr="00CD2DAA" w:rsidRDefault="00490720" w:rsidP="002A7A76">
            <w:pPr>
              <w:jc w:val="both"/>
              <w:rPr>
                <w:b/>
                <w:bCs/>
                <w:color w:val="000000" w:themeColor="text1"/>
                <w:sz w:val="22"/>
                <w:szCs w:val="22"/>
                <w:lang w:val="es-ES_tradnl" w:eastAsia="es-ES"/>
              </w:rPr>
            </w:pPr>
            <w:r w:rsidRPr="00CD2DAA">
              <w:rPr>
                <w:b/>
                <w:bCs/>
                <w:color w:val="000000" w:themeColor="text1"/>
                <w:sz w:val="22"/>
                <w:szCs w:val="22"/>
                <w:lang w:val="es-ES_tradnl" w:eastAsia="es-ES"/>
              </w:rPr>
              <w:t>DOSIFICACIÓN</w:t>
            </w:r>
          </w:p>
        </w:tc>
        <w:tc>
          <w:tcPr>
            <w:tcW w:w="2662" w:type="dxa"/>
            <w:vAlign w:val="center"/>
            <w:hideMark/>
          </w:tcPr>
          <w:p w14:paraId="6C3C3E1D" w14:textId="77777777" w:rsidR="00490720" w:rsidRPr="00CD2DAA" w:rsidRDefault="00490720" w:rsidP="002A7A76">
            <w:pPr>
              <w:jc w:val="both"/>
              <w:rPr>
                <w:b/>
                <w:bCs/>
                <w:color w:val="000000" w:themeColor="text1"/>
                <w:sz w:val="22"/>
                <w:szCs w:val="22"/>
                <w:lang w:val="es-ES_tradnl" w:eastAsia="es-ES"/>
              </w:rPr>
            </w:pPr>
            <w:r w:rsidRPr="00CD2DAA">
              <w:rPr>
                <w:b/>
                <w:bCs/>
                <w:color w:val="000000" w:themeColor="text1"/>
                <w:sz w:val="22"/>
                <w:szCs w:val="22"/>
                <w:lang w:val="es-ES_tradnl" w:eastAsia="es-ES"/>
              </w:rPr>
              <w:t>TAMIZ AL QUE DEBE PASAR LA ARENA</w:t>
            </w:r>
          </w:p>
        </w:tc>
      </w:tr>
      <w:tr w:rsidR="00490720" w:rsidRPr="00CD2DAA" w14:paraId="4F1F81D0" w14:textId="77777777" w:rsidTr="009D4013">
        <w:trPr>
          <w:trHeight w:val="29"/>
          <w:tblCellSpacing w:w="20" w:type="dxa"/>
        </w:trPr>
        <w:tc>
          <w:tcPr>
            <w:tcW w:w="3334" w:type="dxa"/>
            <w:vMerge/>
            <w:hideMark/>
          </w:tcPr>
          <w:p w14:paraId="3ACC8814" w14:textId="77777777" w:rsidR="00490720" w:rsidRPr="00CD2DAA" w:rsidRDefault="00490720" w:rsidP="002A7A76">
            <w:pPr>
              <w:jc w:val="both"/>
              <w:rPr>
                <w:b/>
                <w:bCs/>
                <w:color w:val="000000" w:themeColor="text1"/>
                <w:sz w:val="22"/>
                <w:szCs w:val="22"/>
                <w:lang w:val="es-ES_tradnl" w:eastAsia="es-ES"/>
              </w:rPr>
            </w:pPr>
          </w:p>
        </w:tc>
        <w:tc>
          <w:tcPr>
            <w:tcW w:w="2087" w:type="dxa"/>
            <w:noWrap/>
            <w:vAlign w:val="center"/>
            <w:hideMark/>
          </w:tcPr>
          <w:p w14:paraId="538D4A2C" w14:textId="77777777" w:rsidR="00490720" w:rsidRPr="00CD2DAA" w:rsidRDefault="00490720" w:rsidP="002A7A76">
            <w:pPr>
              <w:jc w:val="both"/>
              <w:rPr>
                <w:b/>
                <w:bCs/>
                <w:color w:val="000000" w:themeColor="text1"/>
                <w:sz w:val="22"/>
                <w:szCs w:val="22"/>
                <w:lang w:val="es-ES_tradnl" w:eastAsia="es-ES"/>
              </w:rPr>
            </w:pPr>
            <w:r w:rsidRPr="00CD2DAA">
              <w:rPr>
                <w:b/>
                <w:bCs/>
                <w:color w:val="000000" w:themeColor="text1"/>
                <w:sz w:val="22"/>
                <w:szCs w:val="22"/>
                <w:lang w:val="es-ES_tradnl" w:eastAsia="es-ES"/>
              </w:rPr>
              <w:t>Cemento</w:t>
            </w:r>
          </w:p>
        </w:tc>
        <w:tc>
          <w:tcPr>
            <w:tcW w:w="1094" w:type="dxa"/>
            <w:noWrap/>
            <w:vAlign w:val="center"/>
            <w:hideMark/>
          </w:tcPr>
          <w:p w14:paraId="6E634AD4" w14:textId="77777777" w:rsidR="00490720" w:rsidRPr="00CD2DAA" w:rsidRDefault="00490720" w:rsidP="002A7A76">
            <w:pPr>
              <w:jc w:val="both"/>
              <w:rPr>
                <w:b/>
                <w:bCs/>
                <w:color w:val="000000" w:themeColor="text1"/>
                <w:sz w:val="22"/>
                <w:szCs w:val="22"/>
                <w:lang w:val="es-ES_tradnl" w:eastAsia="es-ES"/>
              </w:rPr>
            </w:pPr>
            <w:r w:rsidRPr="00CD2DAA">
              <w:rPr>
                <w:b/>
                <w:bCs/>
                <w:color w:val="000000" w:themeColor="text1"/>
                <w:sz w:val="22"/>
                <w:szCs w:val="22"/>
                <w:lang w:val="es-ES_tradnl" w:eastAsia="es-ES"/>
              </w:rPr>
              <w:t>Arena</w:t>
            </w:r>
          </w:p>
        </w:tc>
        <w:tc>
          <w:tcPr>
            <w:tcW w:w="2662" w:type="dxa"/>
            <w:hideMark/>
          </w:tcPr>
          <w:p w14:paraId="723AA6D7" w14:textId="77777777" w:rsidR="00490720" w:rsidRPr="00CD2DAA" w:rsidRDefault="00490720" w:rsidP="002A7A76">
            <w:pPr>
              <w:jc w:val="both"/>
              <w:rPr>
                <w:b/>
                <w:bCs/>
                <w:color w:val="000000" w:themeColor="text1"/>
                <w:sz w:val="22"/>
                <w:szCs w:val="22"/>
                <w:lang w:val="es-ES_tradnl" w:eastAsia="es-ES"/>
              </w:rPr>
            </w:pPr>
          </w:p>
        </w:tc>
      </w:tr>
      <w:tr w:rsidR="00490720" w:rsidRPr="00CD2DAA" w14:paraId="2B887920" w14:textId="77777777" w:rsidTr="009D4013">
        <w:trPr>
          <w:trHeight w:val="217"/>
          <w:tblCellSpacing w:w="20" w:type="dxa"/>
        </w:trPr>
        <w:tc>
          <w:tcPr>
            <w:tcW w:w="3334" w:type="dxa"/>
            <w:noWrap/>
            <w:hideMark/>
          </w:tcPr>
          <w:p w14:paraId="06C3DE36"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Mampostería de ladrillo de barro</w:t>
            </w:r>
          </w:p>
        </w:tc>
        <w:tc>
          <w:tcPr>
            <w:tcW w:w="2087" w:type="dxa"/>
            <w:noWrap/>
            <w:hideMark/>
          </w:tcPr>
          <w:p w14:paraId="23306256"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123930DF"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4</w:t>
            </w:r>
          </w:p>
        </w:tc>
        <w:tc>
          <w:tcPr>
            <w:tcW w:w="2662" w:type="dxa"/>
            <w:noWrap/>
            <w:hideMark/>
          </w:tcPr>
          <w:p w14:paraId="37149442"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1/4"</w:t>
            </w:r>
          </w:p>
        </w:tc>
      </w:tr>
      <w:tr w:rsidR="00490720" w:rsidRPr="00CD2DAA" w14:paraId="68C94E58" w14:textId="77777777" w:rsidTr="009D4013">
        <w:trPr>
          <w:trHeight w:val="217"/>
          <w:tblCellSpacing w:w="20" w:type="dxa"/>
        </w:trPr>
        <w:tc>
          <w:tcPr>
            <w:tcW w:w="3334" w:type="dxa"/>
            <w:noWrap/>
            <w:hideMark/>
          </w:tcPr>
          <w:p w14:paraId="2D9B8F9A"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Mampostería de piedra</w:t>
            </w:r>
          </w:p>
        </w:tc>
        <w:tc>
          <w:tcPr>
            <w:tcW w:w="2087" w:type="dxa"/>
            <w:noWrap/>
            <w:hideMark/>
          </w:tcPr>
          <w:p w14:paraId="43E0CBA8"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21F1B52A"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5</w:t>
            </w:r>
          </w:p>
        </w:tc>
        <w:tc>
          <w:tcPr>
            <w:tcW w:w="2662" w:type="dxa"/>
            <w:noWrap/>
            <w:hideMark/>
          </w:tcPr>
          <w:p w14:paraId="50BFCA86"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1/4"</w:t>
            </w:r>
          </w:p>
        </w:tc>
      </w:tr>
      <w:tr w:rsidR="00490720" w:rsidRPr="00CD2DAA" w14:paraId="02AD97DA" w14:textId="77777777" w:rsidTr="009D4013">
        <w:trPr>
          <w:trHeight w:val="202"/>
          <w:tblCellSpacing w:w="20" w:type="dxa"/>
        </w:trPr>
        <w:tc>
          <w:tcPr>
            <w:tcW w:w="3334" w:type="dxa"/>
            <w:noWrap/>
            <w:hideMark/>
          </w:tcPr>
          <w:p w14:paraId="0DCF73BE"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Mampostería de bloque de concreto</w:t>
            </w:r>
          </w:p>
        </w:tc>
        <w:tc>
          <w:tcPr>
            <w:tcW w:w="2087" w:type="dxa"/>
            <w:noWrap/>
            <w:hideMark/>
          </w:tcPr>
          <w:p w14:paraId="6A97F778"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62FDA051"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3</w:t>
            </w:r>
          </w:p>
        </w:tc>
        <w:tc>
          <w:tcPr>
            <w:tcW w:w="2662" w:type="dxa"/>
            <w:noWrap/>
            <w:hideMark/>
          </w:tcPr>
          <w:p w14:paraId="36FC2894"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1/4"</w:t>
            </w:r>
          </w:p>
        </w:tc>
      </w:tr>
      <w:tr w:rsidR="00490720" w:rsidRPr="00CD2DAA" w14:paraId="1E3B77A5" w14:textId="77777777" w:rsidTr="009D4013">
        <w:trPr>
          <w:trHeight w:val="217"/>
          <w:tblCellSpacing w:w="20" w:type="dxa"/>
        </w:trPr>
        <w:tc>
          <w:tcPr>
            <w:tcW w:w="3334" w:type="dxa"/>
            <w:noWrap/>
            <w:hideMark/>
          </w:tcPr>
          <w:p w14:paraId="58A730C1"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Aceras</w:t>
            </w:r>
          </w:p>
        </w:tc>
        <w:tc>
          <w:tcPr>
            <w:tcW w:w="2087" w:type="dxa"/>
            <w:noWrap/>
            <w:hideMark/>
          </w:tcPr>
          <w:p w14:paraId="21063C8D"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074DAEF0"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3</w:t>
            </w:r>
          </w:p>
        </w:tc>
        <w:tc>
          <w:tcPr>
            <w:tcW w:w="2662" w:type="dxa"/>
            <w:noWrap/>
            <w:hideMark/>
          </w:tcPr>
          <w:p w14:paraId="4A3CEC21"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1/4"</w:t>
            </w:r>
          </w:p>
        </w:tc>
      </w:tr>
      <w:tr w:rsidR="00490720" w:rsidRPr="00CD2DAA" w14:paraId="2207F07B" w14:textId="77777777" w:rsidTr="009D4013">
        <w:trPr>
          <w:trHeight w:val="217"/>
          <w:tblCellSpacing w:w="20" w:type="dxa"/>
        </w:trPr>
        <w:tc>
          <w:tcPr>
            <w:tcW w:w="3334" w:type="dxa"/>
            <w:noWrap/>
            <w:hideMark/>
          </w:tcPr>
          <w:p w14:paraId="6A69BD9F"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 xml:space="preserve">Enladrillados </w:t>
            </w:r>
          </w:p>
        </w:tc>
        <w:tc>
          <w:tcPr>
            <w:tcW w:w="2087" w:type="dxa"/>
            <w:noWrap/>
            <w:hideMark/>
          </w:tcPr>
          <w:p w14:paraId="759C5DF1"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0ACCD6F2"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4</w:t>
            </w:r>
          </w:p>
        </w:tc>
        <w:tc>
          <w:tcPr>
            <w:tcW w:w="2662" w:type="dxa"/>
            <w:noWrap/>
            <w:hideMark/>
          </w:tcPr>
          <w:p w14:paraId="6F5EC712"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1/4"</w:t>
            </w:r>
          </w:p>
        </w:tc>
      </w:tr>
      <w:tr w:rsidR="00490720" w:rsidRPr="00CD2DAA" w14:paraId="70CAD233" w14:textId="77777777" w:rsidTr="009D4013">
        <w:trPr>
          <w:trHeight w:val="217"/>
          <w:tblCellSpacing w:w="20" w:type="dxa"/>
        </w:trPr>
        <w:tc>
          <w:tcPr>
            <w:tcW w:w="3334" w:type="dxa"/>
            <w:noWrap/>
            <w:hideMark/>
          </w:tcPr>
          <w:p w14:paraId="25A16ABD"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Repello</w:t>
            </w:r>
          </w:p>
        </w:tc>
        <w:tc>
          <w:tcPr>
            <w:tcW w:w="2087" w:type="dxa"/>
            <w:noWrap/>
            <w:hideMark/>
          </w:tcPr>
          <w:p w14:paraId="3C889626"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5EF50034"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3</w:t>
            </w:r>
          </w:p>
        </w:tc>
        <w:tc>
          <w:tcPr>
            <w:tcW w:w="2662" w:type="dxa"/>
            <w:noWrap/>
            <w:hideMark/>
          </w:tcPr>
          <w:p w14:paraId="7815A0E8"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1/16"</w:t>
            </w:r>
          </w:p>
        </w:tc>
      </w:tr>
      <w:tr w:rsidR="00490720" w:rsidRPr="00CD2DAA" w14:paraId="19BFAE05" w14:textId="77777777" w:rsidTr="009D4013">
        <w:trPr>
          <w:trHeight w:val="217"/>
          <w:tblCellSpacing w:w="20" w:type="dxa"/>
        </w:trPr>
        <w:tc>
          <w:tcPr>
            <w:tcW w:w="3334" w:type="dxa"/>
            <w:noWrap/>
            <w:hideMark/>
          </w:tcPr>
          <w:p w14:paraId="2FEEDA5A"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Afinado</w:t>
            </w:r>
          </w:p>
        </w:tc>
        <w:tc>
          <w:tcPr>
            <w:tcW w:w="2087" w:type="dxa"/>
            <w:noWrap/>
            <w:hideMark/>
          </w:tcPr>
          <w:p w14:paraId="793B70DB"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78656A4E"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2662" w:type="dxa"/>
            <w:noWrap/>
            <w:hideMark/>
          </w:tcPr>
          <w:p w14:paraId="65AC3023"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1/64"</w:t>
            </w:r>
          </w:p>
        </w:tc>
      </w:tr>
      <w:tr w:rsidR="00490720" w:rsidRPr="00CD2DAA" w14:paraId="223455B0" w14:textId="77777777" w:rsidTr="009D4013">
        <w:trPr>
          <w:trHeight w:val="217"/>
          <w:tblCellSpacing w:w="20" w:type="dxa"/>
        </w:trPr>
        <w:tc>
          <w:tcPr>
            <w:tcW w:w="3334" w:type="dxa"/>
            <w:noWrap/>
            <w:hideMark/>
          </w:tcPr>
          <w:p w14:paraId="6983C098"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Zócalo o rodapié</w:t>
            </w:r>
          </w:p>
        </w:tc>
        <w:tc>
          <w:tcPr>
            <w:tcW w:w="2087" w:type="dxa"/>
            <w:noWrap/>
            <w:hideMark/>
          </w:tcPr>
          <w:p w14:paraId="7E806BB2"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1FB07BC2"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3</w:t>
            </w:r>
          </w:p>
        </w:tc>
        <w:tc>
          <w:tcPr>
            <w:tcW w:w="2662" w:type="dxa"/>
            <w:noWrap/>
            <w:hideMark/>
          </w:tcPr>
          <w:p w14:paraId="50889120"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1/4"</w:t>
            </w:r>
          </w:p>
        </w:tc>
      </w:tr>
      <w:tr w:rsidR="00490720" w:rsidRPr="00CD2DAA" w14:paraId="616AEE4C" w14:textId="77777777" w:rsidTr="009D4013">
        <w:trPr>
          <w:trHeight w:val="217"/>
          <w:tblCellSpacing w:w="20" w:type="dxa"/>
        </w:trPr>
        <w:tc>
          <w:tcPr>
            <w:tcW w:w="3334" w:type="dxa"/>
            <w:noWrap/>
            <w:hideMark/>
          </w:tcPr>
          <w:p w14:paraId="4CC80B57"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Pulido</w:t>
            </w:r>
          </w:p>
        </w:tc>
        <w:tc>
          <w:tcPr>
            <w:tcW w:w="2087" w:type="dxa"/>
            <w:noWrap/>
            <w:hideMark/>
          </w:tcPr>
          <w:p w14:paraId="3167F09B"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7B8648A4"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0</w:t>
            </w:r>
          </w:p>
        </w:tc>
        <w:tc>
          <w:tcPr>
            <w:tcW w:w="2662" w:type="dxa"/>
            <w:noWrap/>
            <w:hideMark/>
          </w:tcPr>
          <w:p w14:paraId="699DAFB7"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1/64"</w:t>
            </w:r>
          </w:p>
        </w:tc>
      </w:tr>
      <w:tr w:rsidR="00490720" w:rsidRPr="00CD2DAA" w14:paraId="3C748BB9" w14:textId="77777777" w:rsidTr="009D4013">
        <w:trPr>
          <w:trHeight w:val="217"/>
          <w:tblCellSpacing w:w="20" w:type="dxa"/>
        </w:trPr>
        <w:tc>
          <w:tcPr>
            <w:tcW w:w="3334" w:type="dxa"/>
            <w:noWrap/>
            <w:hideMark/>
          </w:tcPr>
          <w:p w14:paraId="5E44CC40"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Hormigoneado</w:t>
            </w:r>
          </w:p>
        </w:tc>
        <w:tc>
          <w:tcPr>
            <w:tcW w:w="2087" w:type="dxa"/>
            <w:noWrap/>
            <w:hideMark/>
          </w:tcPr>
          <w:p w14:paraId="105C89A5"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491942FA"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2</w:t>
            </w:r>
          </w:p>
        </w:tc>
        <w:tc>
          <w:tcPr>
            <w:tcW w:w="2662" w:type="dxa"/>
            <w:noWrap/>
            <w:hideMark/>
          </w:tcPr>
          <w:p w14:paraId="692B47F6"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1/4"</w:t>
            </w:r>
          </w:p>
        </w:tc>
      </w:tr>
      <w:tr w:rsidR="00490720" w:rsidRPr="00CD2DAA" w14:paraId="44989D57" w14:textId="77777777" w:rsidTr="009D4013">
        <w:trPr>
          <w:trHeight w:val="217"/>
          <w:tblCellSpacing w:w="20" w:type="dxa"/>
        </w:trPr>
        <w:tc>
          <w:tcPr>
            <w:tcW w:w="3334" w:type="dxa"/>
            <w:noWrap/>
            <w:hideMark/>
          </w:tcPr>
          <w:p w14:paraId="5E210C80"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Enchape (azulejos)</w:t>
            </w:r>
          </w:p>
        </w:tc>
        <w:tc>
          <w:tcPr>
            <w:tcW w:w="2087" w:type="dxa"/>
            <w:noWrap/>
            <w:hideMark/>
          </w:tcPr>
          <w:p w14:paraId="34E9719A"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w:t>
            </w:r>
          </w:p>
        </w:tc>
        <w:tc>
          <w:tcPr>
            <w:tcW w:w="1094" w:type="dxa"/>
            <w:noWrap/>
            <w:hideMark/>
          </w:tcPr>
          <w:p w14:paraId="7AB7F862"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3</w:t>
            </w:r>
          </w:p>
        </w:tc>
        <w:tc>
          <w:tcPr>
            <w:tcW w:w="2662" w:type="dxa"/>
            <w:noWrap/>
            <w:hideMark/>
          </w:tcPr>
          <w:p w14:paraId="7EC0C6D4" w14:textId="77777777" w:rsidR="00490720" w:rsidRPr="00CD2DAA" w:rsidRDefault="00490720" w:rsidP="002A7A76">
            <w:pPr>
              <w:jc w:val="both"/>
              <w:rPr>
                <w:color w:val="000000" w:themeColor="text1"/>
                <w:sz w:val="22"/>
                <w:szCs w:val="22"/>
                <w:lang w:val="es-ES_tradnl" w:eastAsia="es-ES"/>
              </w:rPr>
            </w:pPr>
            <w:r w:rsidRPr="00CD2DAA">
              <w:rPr>
                <w:color w:val="000000" w:themeColor="text1"/>
                <w:sz w:val="22"/>
                <w:szCs w:val="22"/>
                <w:lang w:val="es-ES_tradnl" w:eastAsia="es-ES"/>
              </w:rPr>
              <w:t>1/32"</w:t>
            </w:r>
          </w:p>
        </w:tc>
      </w:tr>
    </w:tbl>
    <w:p w14:paraId="2DD8E2DB" w14:textId="77777777" w:rsidR="00490720" w:rsidRPr="00CD2DAA" w:rsidRDefault="00490720" w:rsidP="002A7A76">
      <w:pPr>
        <w:spacing w:after="240"/>
        <w:jc w:val="both"/>
        <w:rPr>
          <w:sz w:val="22"/>
          <w:szCs w:val="22"/>
        </w:rPr>
      </w:pPr>
      <w:r w:rsidRPr="00CD2DAA">
        <w:rPr>
          <w:sz w:val="22"/>
          <w:szCs w:val="22"/>
        </w:rPr>
        <w:t xml:space="preserve">Nota: Las dosificaciones presentadas en el cuadro son de referencia y deberán ser aprobadas por el Laboratorio de suelos y materiales. </w:t>
      </w:r>
    </w:p>
    <w:p w14:paraId="7483B3A3" w14:textId="2073D3F6" w:rsidR="00490720" w:rsidRPr="00CD2DAA" w:rsidRDefault="00490720" w:rsidP="00FA2F28">
      <w:pPr>
        <w:pStyle w:val="Prrafodelista"/>
        <w:numPr>
          <w:ilvl w:val="0"/>
          <w:numId w:val="6"/>
        </w:numPr>
        <w:spacing w:after="240"/>
        <w:rPr>
          <w:rFonts w:ascii="Arial" w:hAnsi="Arial" w:cs="Arial"/>
          <w:sz w:val="22"/>
          <w:szCs w:val="22"/>
        </w:rPr>
      </w:pPr>
      <w:r w:rsidRPr="00CD2DAA">
        <w:rPr>
          <w:rFonts w:ascii="Arial" w:hAnsi="Arial" w:cs="Arial"/>
          <w:sz w:val="22"/>
          <w:szCs w:val="22"/>
        </w:rPr>
        <w:t xml:space="preserve">Cemento portland tipo I, según especificaciones ASTM C-150 tipo I con cal o cemento de albañilería bajo norma ASTM C-91. </w:t>
      </w:r>
    </w:p>
    <w:p w14:paraId="7B8F6A60" w14:textId="54FC8ABF" w:rsidR="00490720" w:rsidRPr="00D872B4" w:rsidRDefault="00490720" w:rsidP="00FA2F28">
      <w:pPr>
        <w:pStyle w:val="Prrafodelista"/>
        <w:numPr>
          <w:ilvl w:val="0"/>
          <w:numId w:val="6"/>
        </w:numPr>
        <w:spacing w:after="240"/>
        <w:rPr>
          <w:rFonts w:ascii="Arial" w:hAnsi="Arial" w:cs="Arial"/>
          <w:sz w:val="22"/>
          <w:szCs w:val="22"/>
        </w:rPr>
      </w:pPr>
      <w:r w:rsidRPr="00D872B4">
        <w:rPr>
          <w:rFonts w:ascii="Arial" w:hAnsi="Arial" w:cs="Arial"/>
          <w:sz w:val="22"/>
          <w:szCs w:val="22"/>
        </w:rPr>
        <w:t>El acero de refuerzo, deberá cumplir con las especificaciones estándar para varillas de refuerzo ASTM A-615, así como las especificaciones A-305, para las dimensiones de las corrugaciones.</w:t>
      </w:r>
    </w:p>
    <w:p w14:paraId="47F0CFF3" w14:textId="68A0666E" w:rsidR="00490720" w:rsidRPr="00D872B4" w:rsidRDefault="00490720" w:rsidP="00FA2F28">
      <w:pPr>
        <w:pStyle w:val="Prrafodelista"/>
        <w:numPr>
          <w:ilvl w:val="0"/>
          <w:numId w:val="6"/>
        </w:numPr>
        <w:spacing w:after="240"/>
        <w:rPr>
          <w:rFonts w:ascii="Arial" w:hAnsi="Arial" w:cs="Arial"/>
          <w:sz w:val="22"/>
          <w:szCs w:val="22"/>
        </w:rPr>
      </w:pPr>
      <w:r w:rsidRPr="00D872B4">
        <w:rPr>
          <w:rFonts w:ascii="Arial" w:hAnsi="Arial" w:cs="Arial"/>
          <w:sz w:val="22"/>
          <w:szCs w:val="22"/>
        </w:rPr>
        <w:t>El lleno de los huecos verticales de los bloques de concreto, debe hacerse a cada 0.80m (4 hiladas) como máximo. Si el próximo colado se efectuara después de 24 horas, el lleno de la última celda deberá alcanzar hasta la mitad de la altura de la pieza de la última hilada y si es menor de 24 horas, hasta un 85% de la altura de la pieza. El concreto de relleno o “Grout” deberá consolidarse por vibrado o varillado.</w:t>
      </w:r>
    </w:p>
    <w:p w14:paraId="7C66667B" w14:textId="5FEEA60F" w:rsidR="00490720" w:rsidRPr="00D872B4" w:rsidRDefault="00490720" w:rsidP="00FA2F28">
      <w:pPr>
        <w:pStyle w:val="Prrafodelista"/>
        <w:numPr>
          <w:ilvl w:val="0"/>
          <w:numId w:val="6"/>
        </w:numPr>
        <w:spacing w:after="240"/>
        <w:rPr>
          <w:rFonts w:ascii="Arial" w:hAnsi="Arial" w:cs="Arial"/>
          <w:sz w:val="22"/>
          <w:szCs w:val="22"/>
        </w:rPr>
      </w:pPr>
      <w:r w:rsidRPr="00D872B4">
        <w:rPr>
          <w:rFonts w:ascii="Arial" w:hAnsi="Arial" w:cs="Arial"/>
          <w:sz w:val="22"/>
          <w:szCs w:val="22"/>
        </w:rPr>
        <w:t>Solo se llenarán con “Grout” los huecos con refuerzo, excepto que se especifique en los planos de otra manera.</w:t>
      </w:r>
    </w:p>
    <w:p w14:paraId="7F766847" w14:textId="1F00403A" w:rsidR="00490720" w:rsidRPr="00CD2DAA" w:rsidRDefault="00490720" w:rsidP="00FA2F28">
      <w:pPr>
        <w:pStyle w:val="Prrafodelista"/>
        <w:numPr>
          <w:ilvl w:val="0"/>
          <w:numId w:val="6"/>
        </w:numPr>
        <w:spacing w:after="240"/>
        <w:rPr>
          <w:rFonts w:ascii="Arial" w:hAnsi="Arial" w:cs="Arial"/>
          <w:sz w:val="22"/>
          <w:szCs w:val="22"/>
        </w:rPr>
      </w:pPr>
      <w:r w:rsidRPr="00D872B4">
        <w:rPr>
          <w:rFonts w:ascii="Arial" w:hAnsi="Arial" w:cs="Arial"/>
          <w:sz w:val="22"/>
          <w:szCs w:val="22"/>
        </w:rPr>
        <w:t>Los anclajes en las esquinas, intersecciones y terminales de las paredes de</w:t>
      </w:r>
      <w:r w:rsidRPr="00CD2DAA">
        <w:rPr>
          <w:rFonts w:ascii="Arial" w:hAnsi="Arial" w:cs="Arial"/>
          <w:sz w:val="22"/>
          <w:szCs w:val="22"/>
        </w:rPr>
        <w:t xml:space="preserve"> mampostería se construirán como se muestra en los detalles en los planos.</w:t>
      </w:r>
    </w:p>
    <w:p w14:paraId="7C8B65B3" w14:textId="77777777" w:rsidR="00490720" w:rsidRPr="00CD2DAA" w:rsidRDefault="00490720" w:rsidP="002A7A76">
      <w:pPr>
        <w:spacing w:before="240" w:after="240"/>
        <w:jc w:val="both"/>
        <w:rPr>
          <w:b/>
          <w:color w:val="000000" w:themeColor="text1"/>
          <w:sz w:val="22"/>
          <w:szCs w:val="22"/>
        </w:rPr>
      </w:pPr>
      <w:bookmarkStart w:id="108" w:name="_Toc52881052"/>
      <w:r w:rsidRPr="00CD2DAA">
        <w:rPr>
          <w:b/>
          <w:color w:val="000000" w:themeColor="text1"/>
          <w:sz w:val="22"/>
          <w:szCs w:val="22"/>
        </w:rPr>
        <w:t>PROCEDIMIENTO</w:t>
      </w:r>
      <w:bookmarkEnd w:id="108"/>
    </w:p>
    <w:p w14:paraId="0AC97240" w14:textId="77777777" w:rsidR="00490720" w:rsidRPr="00CD2DAA" w:rsidRDefault="00490720" w:rsidP="002A7A76">
      <w:pPr>
        <w:spacing w:after="240"/>
        <w:jc w:val="both"/>
        <w:rPr>
          <w:sz w:val="22"/>
          <w:szCs w:val="22"/>
        </w:rPr>
      </w:pPr>
      <w:r w:rsidRPr="00CD2DAA">
        <w:rPr>
          <w:sz w:val="22"/>
          <w:szCs w:val="22"/>
        </w:rPr>
        <w:t>Las paredes serán construidas a plomo como filas a nivel. Cada 4 hiladas, deberá comprobarse su alineación y plomo correctos, entre bloque y bloque habrá siempre una capa de mortero que cubrirá completamente las caras adyacentes.</w:t>
      </w:r>
    </w:p>
    <w:p w14:paraId="6D30BC37" w14:textId="77777777" w:rsidR="00490720" w:rsidRPr="00CD2DAA" w:rsidRDefault="00490720" w:rsidP="002A7A76">
      <w:pPr>
        <w:spacing w:after="240"/>
        <w:jc w:val="both"/>
        <w:rPr>
          <w:sz w:val="22"/>
          <w:szCs w:val="22"/>
        </w:rPr>
      </w:pPr>
      <w:r w:rsidRPr="00CD2DAA">
        <w:rPr>
          <w:sz w:val="22"/>
          <w:szCs w:val="22"/>
        </w:rPr>
        <w:t xml:space="preserve">Las juntas deberán quedar completamente llenas, el espesor no será menor de 10 mm. Ni mayor de 15 mm. </w:t>
      </w:r>
    </w:p>
    <w:p w14:paraId="01B18850" w14:textId="66AB32E1" w:rsidR="00490720" w:rsidRPr="00CD2DAA" w:rsidRDefault="00490720" w:rsidP="002A7A76">
      <w:pPr>
        <w:spacing w:after="240"/>
        <w:jc w:val="both"/>
        <w:rPr>
          <w:sz w:val="22"/>
          <w:szCs w:val="22"/>
        </w:rPr>
      </w:pPr>
      <w:r w:rsidRPr="00CD2DAA">
        <w:rPr>
          <w:sz w:val="22"/>
          <w:szCs w:val="22"/>
        </w:rPr>
        <w:t xml:space="preserve">El mortero de las </w:t>
      </w:r>
      <w:r w:rsidR="003501CF" w:rsidRPr="00CD2DAA">
        <w:rPr>
          <w:sz w:val="22"/>
          <w:szCs w:val="22"/>
        </w:rPr>
        <w:t>juntas</w:t>
      </w:r>
      <w:r w:rsidRPr="00CD2DAA">
        <w:rPr>
          <w:sz w:val="22"/>
          <w:szCs w:val="22"/>
        </w:rPr>
        <w:t xml:space="preserve"> deberá quedar bien compactado y se removerá todo excedente, dejando todas las sisas limpias, llenas, selladas totalmente y bien perfiladas.</w:t>
      </w:r>
    </w:p>
    <w:p w14:paraId="12C72222" w14:textId="77777777" w:rsidR="00490720" w:rsidRPr="00CD2DAA" w:rsidRDefault="00490720" w:rsidP="002A7A76">
      <w:pPr>
        <w:spacing w:after="240"/>
        <w:jc w:val="both"/>
        <w:rPr>
          <w:sz w:val="22"/>
          <w:szCs w:val="22"/>
        </w:rPr>
      </w:pPr>
      <w:r w:rsidRPr="00CD2DAA">
        <w:rPr>
          <w:sz w:val="22"/>
          <w:szCs w:val="22"/>
        </w:rPr>
        <w:t>Los bloques serán almacenados en la obra en un lugar seco, no se permitirá el contacto con el suelo y serán protegidos de la lluvia y la humedad en una forma aprobada por la supervisión. Antes y durante la colocación de los bloques, deberán estar limpios y secos.</w:t>
      </w:r>
    </w:p>
    <w:p w14:paraId="7C752740" w14:textId="77777777" w:rsidR="00490720" w:rsidRPr="00CD2DAA" w:rsidRDefault="00490720" w:rsidP="002A7A76">
      <w:pPr>
        <w:spacing w:after="240"/>
        <w:jc w:val="both"/>
        <w:rPr>
          <w:sz w:val="22"/>
          <w:szCs w:val="22"/>
        </w:rPr>
      </w:pPr>
      <w:r w:rsidRPr="00CD2DAA">
        <w:rPr>
          <w:sz w:val="22"/>
          <w:szCs w:val="22"/>
        </w:rPr>
        <w:t>No se permitirá por ningún motivo batir la mezcla en suelo de tierra, ni preparar mayor volumen del que se va a utilizar en ese momento, ni se admitirá el uso del mortero que tenga más de 30 minutos de preparación. Lo que no cumpla con estas especificaciones será votado por el contratista corriendo los gastos por su cuenta.</w:t>
      </w:r>
    </w:p>
    <w:p w14:paraId="356FBC3C" w14:textId="2696CEFB" w:rsidR="00490720" w:rsidRPr="00CD2DAA" w:rsidRDefault="00490720" w:rsidP="002A7A76">
      <w:pPr>
        <w:spacing w:after="240"/>
        <w:jc w:val="both"/>
        <w:rPr>
          <w:sz w:val="22"/>
          <w:szCs w:val="22"/>
        </w:rPr>
      </w:pPr>
      <w:r w:rsidRPr="00CD2DAA">
        <w:rPr>
          <w:sz w:val="22"/>
          <w:szCs w:val="22"/>
        </w:rPr>
        <w:t xml:space="preserve">La cantidad de agua que se usará en la </w:t>
      </w:r>
      <w:r w:rsidR="008577DF" w:rsidRPr="00CD2DAA">
        <w:rPr>
          <w:sz w:val="22"/>
          <w:szCs w:val="22"/>
        </w:rPr>
        <w:t>mezcla</w:t>
      </w:r>
      <w:r w:rsidRPr="00CD2DAA">
        <w:rPr>
          <w:sz w:val="22"/>
          <w:szCs w:val="22"/>
        </w:rPr>
        <w:t xml:space="preserve"> será la necesaria para obtener un mortero plástico y trabajable. El supervisor determinará desde el inicio de la obra, cuál ha de ser el grado de plasticidad requerido.</w:t>
      </w:r>
    </w:p>
    <w:p w14:paraId="1A95188D" w14:textId="77777777" w:rsidR="00490720" w:rsidRPr="00CD2DAA" w:rsidRDefault="00490720" w:rsidP="002A7A76">
      <w:pPr>
        <w:spacing w:after="240"/>
        <w:jc w:val="both"/>
        <w:rPr>
          <w:sz w:val="22"/>
          <w:szCs w:val="22"/>
        </w:rPr>
      </w:pPr>
      <w:r w:rsidRPr="00CD2DAA">
        <w:rPr>
          <w:sz w:val="22"/>
          <w:szCs w:val="22"/>
        </w:rPr>
        <w:t>Cualquier cantidad de mezcla que no esté de acuerdo con la condición apuntada, no será aprobada y no podrá ocuparse en la obra.</w:t>
      </w:r>
    </w:p>
    <w:p w14:paraId="64DB8906" w14:textId="77777777" w:rsidR="00490720" w:rsidRPr="00CD2DAA" w:rsidRDefault="00490720" w:rsidP="002A7A76">
      <w:pPr>
        <w:spacing w:after="240"/>
        <w:jc w:val="both"/>
        <w:rPr>
          <w:sz w:val="22"/>
          <w:szCs w:val="22"/>
        </w:rPr>
      </w:pPr>
      <w:r w:rsidRPr="00CD2DAA">
        <w:rPr>
          <w:sz w:val="22"/>
          <w:szCs w:val="22"/>
        </w:rPr>
        <w:t>En el caso particular de los afinados, el supervisor desde un inicio solicitará muestras de 1m² al contratista, el cual las ejecutará y luego eliminará sin costo adicional para el Contratante.</w:t>
      </w:r>
    </w:p>
    <w:p w14:paraId="5524A709" w14:textId="77777777" w:rsidR="00490720" w:rsidRPr="00CD2DAA" w:rsidRDefault="00490720" w:rsidP="002A7A76">
      <w:pPr>
        <w:spacing w:after="240"/>
        <w:jc w:val="both"/>
        <w:rPr>
          <w:sz w:val="22"/>
          <w:szCs w:val="22"/>
        </w:rPr>
      </w:pPr>
      <w:r w:rsidRPr="00CD2DAA">
        <w:rPr>
          <w:sz w:val="22"/>
          <w:szCs w:val="22"/>
        </w:rPr>
        <w:t>Únicamente podrá darse inicio a los trabajos en los rubros apuntados, cuando el supervisor haya específicamente autorizado en bitácora, las muestras seleccionadas.</w:t>
      </w:r>
    </w:p>
    <w:p w14:paraId="7A28E7C5" w14:textId="6BF62354" w:rsidR="00490720" w:rsidRDefault="00490720" w:rsidP="002A7A76">
      <w:pPr>
        <w:spacing w:after="240"/>
        <w:jc w:val="both"/>
        <w:rPr>
          <w:sz w:val="22"/>
          <w:szCs w:val="22"/>
        </w:rPr>
      </w:pPr>
      <w:r w:rsidRPr="00CD2DAA">
        <w:rPr>
          <w:sz w:val="22"/>
          <w:szCs w:val="22"/>
        </w:rPr>
        <w:t>El objeto de estas restricciones es el de lograr un mortero adecuado, cuya calidad impida el aparecimiento de sopladuras y/o fisuras posteriores en el acabado final de los elementos. Como dichas dosificaciones dependen en gran medida de la calidad de los componentes fuentes de suministro etc. éstas podrán ser modificadas y obligatoriamente atendidas por el contratista sin costo adicional al Contratante, por lo que esta condición deberá de tomarla muy en cuenta al analizar los precios unitarios a presentar.</w:t>
      </w:r>
    </w:p>
    <w:p w14:paraId="2B71F741" w14:textId="77777777" w:rsidR="00E75927" w:rsidRDefault="00490720" w:rsidP="00E75927">
      <w:pPr>
        <w:spacing w:after="240"/>
        <w:contextualSpacing/>
        <w:jc w:val="both"/>
        <w:rPr>
          <w:b/>
          <w:color w:val="000000" w:themeColor="text1"/>
          <w:sz w:val="22"/>
          <w:szCs w:val="22"/>
        </w:rPr>
      </w:pPr>
      <w:bookmarkStart w:id="109" w:name="_Toc52881053"/>
      <w:r w:rsidRPr="00CD2DAA">
        <w:rPr>
          <w:b/>
          <w:color w:val="000000" w:themeColor="text1"/>
          <w:sz w:val="22"/>
          <w:szCs w:val="22"/>
        </w:rPr>
        <w:t>MEDIDA Y FORMA DE PAGO</w:t>
      </w:r>
      <w:bookmarkEnd w:id="109"/>
    </w:p>
    <w:p w14:paraId="6295A7E3" w14:textId="50CB89CA" w:rsidR="005A356C" w:rsidRPr="00CD2DAA" w:rsidRDefault="00490720" w:rsidP="00E75927">
      <w:pPr>
        <w:spacing w:after="240"/>
        <w:contextualSpacing/>
        <w:jc w:val="both"/>
        <w:rPr>
          <w:sz w:val="22"/>
          <w:szCs w:val="22"/>
        </w:rPr>
      </w:pPr>
      <w:r w:rsidRPr="00CD2DAA">
        <w:rPr>
          <w:sz w:val="22"/>
          <w:szCs w:val="22"/>
        </w:rPr>
        <w:t>La unidad de medida es la indicada en el plan de oferta, el costo de este rubro deberá ser incluido en el precio unitario de cada partida que en ella sea requerida y deberá incluir el suministro, colocación, mano de obra, herramientas, equipo y cualquier actividad para la realización de estos trabajos.</w:t>
      </w:r>
    </w:p>
    <w:p w14:paraId="7D868145" w14:textId="1DE75F50" w:rsidR="00555B6C" w:rsidRPr="00CD2DAA" w:rsidRDefault="00555B6C" w:rsidP="00FA2F28">
      <w:pPr>
        <w:pStyle w:val="Ttulo2"/>
        <w:numPr>
          <w:ilvl w:val="0"/>
          <w:numId w:val="7"/>
        </w:numPr>
        <w:rPr>
          <w:rFonts w:ascii="Arial" w:eastAsia="Arial" w:hAnsi="Arial" w:cs="Arial"/>
          <w:color w:val="000000" w:themeColor="text1"/>
          <w:sz w:val="22"/>
          <w:szCs w:val="22"/>
        </w:rPr>
      </w:pPr>
      <w:bookmarkStart w:id="110" w:name="_Toc120715662"/>
      <w:r w:rsidRPr="00CD2DAA">
        <w:rPr>
          <w:rFonts w:ascii="Arial" w:eastAsia="Arial" w:hAnsi="Arial" w:cs="Arial"/>
          <w:color w:val="000000" w:themeColor="text1"/>
          <w:sz w:val="22"/>
          <w:szCs w:val="22"/>
        </w:rPr>
        <w:t>PISOS</w:t>
      </w:r>
      <w:bookmarkEnd w:id="110"/>
    </w:p>
    <w:p w14:paraId="2C1A2ECD" w14:textId="77777777" w:rsidR="00555B6C" w:rsidRPr="00CD2DAA" w:rsidRDefault="00555B6C" w:rsidP="002A7A76">
      <w:pPr>
        <w:jc w:val="both"/>
        <w:rPr>
          <w:color w:val="000000" w:themeColor="text1"/>
          <w:sz w:val="22"/>
          <w:szCs w:val="22"/>
        </w:rPr>
      </w:pPr>
    </w:p>
    <w:p w14:paraId="03823655" w14:textId="77777777" w:rsidR="00555B6C" w:rsidRPr="00CD2DAA" w:rsidRDefault="00555B6C" w:rsidP="002A7A76">
      <w:pPr>
        <w:widowControl w:val="0"/>
        <w:pBdr>
          <w:top w:val="nil"/>
          <w:left w:val="nil"/>
          <w:bottom w:val="nil"/>
          <w:right w:val="nil"/>
          <w:between w:val="nil"/>
        </w:pBdr>
        <w:spacing w:after="100"/>
        <w:jc w:val="both"/>
        <w:rPr>
          <w:color w:val="000000" w:themeColor="text1"/>
          <w:sz w:val="22"/>
          <w:szCs w:val="22"/>
        </w:rPr>
      </w:pPr>
      <w:r w:rsidRPr="00CD2DAA">
        <w:rPr>
          <w:color w:val="000000" w:themeColor="text1"/>
          <w:sz w:val="22"/>
          <w:szCs w:val="22"/>
        </w:rPr>
        <w:t>El trabajo descrito en esta sección comprende la construcción de los diferentes tipos de pisos y zócalos, incluyendo todos los materiales, mano de obra, equipo, aditamentos y cualquier otro trabajo necesario para la completa ejecución de todos los trabajos tal como está indicado en los planos.</w:t>
      </w:r>
    </w:p>
    <w:p w14:paraId="356B15C6" w14:textId="77777777" w:rsidR="00555B6C" w:rsidRPr="00CD2DAA" w:rsidRDefault="00555B6C" w:rsidP="002A7A76">
      <w:pPr>
        <w:widowControl w:val="0"/>
        <w:pBdr>
          <w:top w:val="nil"/>
          <w:left w:val="nil"/>
          <w:bottom w:val="nil"/>
          <w:right w:val="nil"/>
          <w:between w:val="nil"/>
        </w:pBdr>
        <w:spacing w:after="100"/>
        <w:jc w:val="both"/>
        <w:rPr>
          <w:color w:val="000000" w:themeColor="text1"/>
          <w:sz w:val="22"/>
          <w:szCs w:val="22"/>
        </w:rPr>
      </w:pPr>
      <w:r w:rsidRPr="00CD2DAA">
        <w:rPr>
          <w:color w:val="000000" w:themeColor="text1"/>
          <w:sz w:val="22"/>
          <w:szCs w:val="22"/>
        </w:rPr>
        <w:t>El trabajo incluido en esta sección deberá quedar bien terminado, los materiales en general serán de la mejor calidad aprobada por el Supervisor. Los trabajos serán terminados en líneas bien definidas y a escuadra, a nivel, sin ondulaciones o protuberancias.</w:t>
      </w:r>
    </w:p>
    <w:p w14:paraId="682F1DED" w14:textId="77777777" w:rsidR="00555B6C" w:rsidRPr="00CD2DAA" w:rsidRDefault="00555B6C" w:rsidP="002A7A76">
      <w:pPr>
        <w:widowControl w:val="0"/>
        <w:pBdr>
          <w:top w:val="nil"/>
          <w:left w:val="nil"/>
          <w:bottom w:val="nil"/>
          <w:right w:val="nil"/>
          <w:between w:val="nil"/>
        </w:pBdr>
        <w:spacing w:after="100"/>
        <w:jc w:val="both"/>
        <w:rPr>
          <w:color w:val="000000" w:themeColor="text1"/>
          <w:sz w:val="22"/>
          <w:szCs w:val="22"/>
        </w:rPr>
      </w:pPr>
      <w:r w:rsidRPr="00CD2DAA">
        <w:rPr>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 relacionado con el material a instalar y deberá contener las recomendaciones sobre el manejo del material y su instalación.</w:t>
      </w:r>
    </w:p>
    <w:p w14:paraId="729BF47F" w14:textId="77777777" w:rsidR="00555B6C" w:rsidRPr="00CD2DAA" w:rsidRDefault="00555B6C" w:rsidP="002A7A76">
      <w:pPr>
        <w:widowControl w:val="0"/>
        <w:pBdr>
          <w:top w:val="nil"/>
          <w:left w:val="nil"/>
          <w:bottom w:val="nil"/>
          <w:right w:val="nil"/>
          <w:between w:val="nil"/>
        </w:pBdr>
        <w:spacing w:after="100"/>
        <w:jc w:val="both"/>
        <w:rPr>
          <w:color w:val="000000" w:themeColor="text1"/>
          <w:sz w:val="22"/>
          <w:szCs w:val="22"/>
        </w:rPr>
      </w:pPr>
      <w:r w:rsidRPr="00CD2DAA">
        <w:rPr>
          <w:color w:val="000000" w:themeColor="text1"/>
          <w:sz w:val="22"/>
          <w:szCs w:val="22"/>
        </w:rPr>
        <w:t>El Contratista, con la suficiente anticipación, suministrará al supervisor muestras de cada material a ser utilizado en la ejecución o instalación de los pisos, con el propósito de verificar que éstos cumplan con las especificaciones definidas en los documentos contractuales. No se recibirá el material sin aprobación del supervisor.</w:t>
      </w:r>
    </w:p>
    <w:p w14:paraId="63FF9F73" w14:textId="77777777" w:rsidR="00555B6C" w:rsidRPr="00CD2DAA" w:rsidRDefault="00555B6C" w:rsidP="002A7A76">
      <w:pPr>
        <w:widowControl w:val="0"/>
        <w:pBdr>
          <w:top w:val="nil"/>
          <w:left w:val="nil"/>
          <w:bottom w:val="nil"/>
          <w:right w:val="nil"/>
          <w:between w:val="nil"/>
        </w:pBdr>
        <w:spacing w:after="100"/>
        <w:jc w:val="both"/>
        <w:rPr>
          <w:color w:val="000000" w:themeColor="text1"/>
          <w:sz w:val="22"/>
          <w:szCs w:val="22"/>
        </w:rPr>
      </w:pPr>
      <w:r w:rsidRPr="00CD2DAA">
        <w:rPr>
          <w:color w:val="000000" w:themeColor="text1"/>
          <w:sz w:val="22"/>
          <w:szCs w:val="22"/>
        </w:rPr>
        <w:t xml:space="preserve">De igual forma, se efectuarán muestras del acabado en superficies de extensión representativa y definidas por el supervisor las cuales quedarán sujetas a modificación si estas no se ajustan a los requerimientos del Arquitecto encargado de los acabados. No se dará inicio a la actividad de construcción de pisos mientras las muestras no estén aceptadas satisfactoriamente por el supervisor. </w:t>
      </w:r>
    </w:p>
    <w:p w14:paraId="6094ED98" w14:textId="77777777" w:rsidR="00555B6C" w:rsidRPr="00CD2DAA" w:rsidRDefault="00555B6C" w:rsidP="002A7A76">
      <w:pPr>
        <w:widowControl w:val="0"/>
        <w:pBdr>
          <w:top w:val="nil"/>
          <w:left w:val="nil"/>
          <w:bottom w:val="nil"/>
          <w:right w:val="nil"/>
          <w:between w:val="nil"/>
        </w:pBdr>
        <w:spacing w:after="100"/>
        <w:jc w:val="both"/>
        <w:rPr>
          <w:color w:val="000000" w:themeColor="text1"/>
          <w:sz w:val="22"/>
          <w:szCs w:val="22"/>
        </w:rPr>
      </w:pPr>
      <w:r w:rsidRPr="00CD2DAA">
        <w:rPr>
          <w:color w:val="000000" w:themeColor="text1"/>
          <w:sz w:val="22"/>
          <w:szCs w:val="22"/>
        </w:rPr>
        <w:t>Toda la superficie donde se instalarán los pisos deberá estar completamente nivelada, limpia y libre de cuerpos extraños, no se dará inicio a esta operación mientras no esté colocada la cubierta del techo o las losas colocadas según sea el caso.  El control de niveles se efectuará trazando un nivel horizontal a lo largo de las paredes circundantes, a una altura de referencia conveniente.</w:t>
      </w:r>
    </w:p>
    <w:p w14:paraId="4C6BD2DC" w14:textId="211CB855" w:rsidR="003D2B58" w:rsidRDefault="003D2B58" w:rsidP="002A7A76">
      <w:pPr>
        <w:widowControl w:val="0"/>
        <w:pBdr>
          <w:top w:val="nil"/>
          <w:left w:val="nil"/>
          <w:bottom w:val="nil"/>
          <w:right w:val="nil"/>
          <w:between w:val="nil"/>
        </w:pBdr>
        <w:spacing w:after="100"/>
        <w:jc w:val="both"/>
        <w:rPr>
          <w:color w:val="000000" w:themeColor="text1"/>
          <w:sz w:val="22"/>
          <w:szCs w:val="22"/>
        </w:rPr>
      </w:pPr>
    </w:p>
    <w:p w14:paraId="65D86546" w14:textId="77777777" w:rsidR="003D2B58" w:rsidRDefault="003D2B58">
      <w:pPr>
        <w:rPr>
          <w:color w:val="000000" w:themeColor="text1"/>
          <w:sz w:val="22"/>
          <w:szCs w:val="22"/>
        </w:rPr>
      </w:pPr>
      <w:r>
        <w:rPr>
          <w:color w:val="000000" w:themeColor="text1"/>
          <w:sz w:val="22"/>
          <w:szCs w:val="22"/>
        </w:rPr>
        <w:br w:type="page"/>
      </w:r>
    </w:p>
    <w:p w14:paraId="5F851850" w14:textId="77777777" w:rsidR="00555B6C" w:rsidRPr="00CD2DAA" w:rsidRDefault="00555B6C" w:rsidP="002A7A76">
      <w:pPr>
        <w:jc w:val="both"/>
        <w:rPr>
          <w:b/>
          <w:bCs/>
          <w:color w:val="000000" w:themeColor="text1"/>
          <w:sz w:val="22"/>
          <w:szCs w:val="22"/>
        </w:rPr>
      </w:pPr>
      <w:bookmarkStart w:id="111" w:name="_heading=h.3as4poj" w:colFirst="0" w:colLast="0"/>
      <w:bookmarkEnd w:id="111"/>
      <w:r w:rsidRPr="00CD2DAA">
        <w:rPr>
          <w:b/>
          <w:bCs/>
          <w:color w:val="000000" w:themeColor="text1"/>
          <w:sz w:val="22"/>
          <w:szCs w:val="22"/>
        </w:rPr>
        <w:t>TIPOS DE PISOS A INSTALAR:</w:t>
      </w:r>
    </w:p>
    <w:p w14:paraId="10029F77" w14:textId="77777777" w:rsidR="00555B6C" w:rsidRPr="00CD2DAA" w:rsidRDefault="00555B6C" w:rsidP="002A7A76">
      <w:pPr>
        <w:widowControl w:val="0"/>
        <w:pBdr>
          <w:top w:val="nil"/>
          <w:left w:val="nil"/>
          <w:bottom w:val="nil"/>
          <w:right w:val="nil"/>
          <w:between w:val="nil"/>
        </w:pBdr>
        <w:spacing w:after="100"/>
        <w:jc w:val="both"/>
        <w:rPr>
          <w:b/>
          <w:bCs/>
          <w:color w:val="000000" w:themeColor="text1"/>
          <w:sz w:val="22"/>
          <w:szCs w:val="22"/>
        </w:rPr>
      </w:pPr>
    </w:p>
    <w:p w14:paraId="4FAC4902" w14:textId="451BB5F2" w:rsidR="00555B6C" w:rsidRPr="00CD2DAA" w:rsidRDefault="00555B6C" w:rsidP="00BD0B36">
      <w:pPr>
        <w:pStyle w:val="Prrafodelista"/>
        <w:widowControl w:val="0"/>
        <w:numPr>
          <w:ilvl w:val="0"/>
          <w:numId w:val="1"/>
        </w:numPr>
        <w:pBdr>
          <w:top w:val="nil"/>
          <w:left w:val="nil"/>
          <w:bottom w:val="nil"/>
          <w:right w:val="nil"/>
          <w:between w:val="nil"/>
        </w:pBdr>
        <w:spacing w:after="100"/>
        <w:rPr>
          <w:rFonts w:ascii="Arial" w:hAnsi="Arial" w:cs="Arial"/>
          <w:color w:val="000000" w:themeColor="text1"/>
          <w:sz w:val="22"/>
          <w:szCs w:val="22"/>
        </w:rPr>
      </w:pPr>
      <w:bookmarkStart w:id="112" w:name="_Hlk39677188"/>
      <w:r w:rsidRPr="00CD2DAA">
        <w:rPr>
          <w:rFonts w:ascii="Arial" w:hAnsi="Arial" w:cs="Arial"/>
          <w:color w:val="000000" w:themeColor="text1"/>
          <w:sz w:val="22"/>
          <w:szCs w:val="22"/>
        </w:rPr>
        <w:t>Porcelanato antideslizante de 60x6</w:t>
      </w:r>
      <w:r w:rsidR="00460956" w:rsidRPr="00CD2DAA">
        <w:rPr>
          <w:rFonts w:ascii="Arial" w:hAnsi="Arial" w:cs="Arial"/>
          <w:color w:val="000000" w:themeColor="text1"/>
          <w:sz w:val="22"/>
          <w:szCs w:val="22"/>
        </w:rPr>
        <w:t>0</w:t>
      </w:r>
      <w:r w:rsidRPr="00CD2DAA">
        <w:rPr>
          <w:rFonts w:ascii="Arial" w:hAnsi="Arial" w:cs="Arial"/>
          <w:color w:val="000000" w:themeColor="text1"/>
          <w:sz w:val="22"/>
          <w:szCs w:val="22"/>
        </w:rPr>
        <w:t xml:space="preserve">cm. PEI- III, acabado mate color a escoger por el </w:t>
      </w:r>
      <w:r w:rsidR="00544253" w:rsidRPr="00CD2DAA">
        <w:rPr>
          <w:rFonts w:ascii="Arial" w:hAnsi="Arial" w:cs="Arial"/>
          <w:color w:val="000000" w:themeColor="text1"/>
          <w:sz w:val="22"/>
          <w:szCs w:val="22"/>
        </w:rPr>
        <w:t>administrador</w:t>
      </w:r>
      <w:r w:rsidRPr="00CD2DAA">
        <w:rPr>
          <w:rFonts w:ascii="Arial" w:hAnsi="Arial" w:cs="Arial"/>
          <w:color w:val="000000" w:themeColor="text1"/>
          <w:sz w:val="22"/>
          <w:szCs w:val="22"/>
        </w:rPr>
        <w:t>, a instalarse en base de concreto según especificación técnica. Incluye zócalo de 10cm de la misma calidad.</w:t>
      </w:r>
    </w:p>
    <w:p w14:paraId="531FD888" w14:textId="074D2B16" w:rsidR="00723040" w:rsidRPr="00CD2DAA" w:rsidRDefault="00723040" w:rsidP="00BD0B36">
      <w:pPr>
        <w:pStyle w:val="Prrafodelista"/>
        <w:widowControl w:val="0"/>
        <w:numPr>
          <w:ilvl w:val="0"/>
          <w:numId w:val="1"/>
        </w:numPr>
        <w:pBdr>
          <w:top w:val="nil"/>
          <w:left w:val="nil"/>
          <w:bottom w:val="nil"/>
          <w:right w:val="nil"/>
          <w:between w:val="nil"/>
        </w:pBdr>
        <w:spacing w:after="100"/>
        <w:rPr>
          <w:rFonts w:ascii="Arial" w:hAnsi="Arial" w:cs="Arial"/>
          <w:color w:val="000000" w:themeColor="text1"/>
          <w:sz w:val="22"/>
          <w:szCs w:val="22"/>
        </w:rPr>
      </w:pPr>
      <w:r w:rsidRPr="00CD2DAA">
        <w:rPr>
          <w:rFonts w:ascii="Arial" w:hAnsi="Arial" w:cs="Arial"/>
          <w:color w:val="000000" w:themeColor="text1"/>
          <w:sz w:val="22"/>
          <w:szCs w:val="22"/>
        </w:rPr>
        <w:t>Piso cerámico antiderrapante de 20 x 20 cm a instalar en base de concreto</w:t>
      </w:r>
    </w:p>
    <w:p w14:paraId="454FD129" w14:textId="659434C6" w:rsidR="00754B46" w:rsidRDefault="00555B6C" w:rsidP="00407DC3">
      <w:pPr>
        <w:pStyle w:val="Prrafodelista"/>
        <w:widowControl w:val="0"/>
        <w:numPr>
          <w:ilvl w:val="0"/>
          <w:numId w:val="1"/>
        </w:numPr>
        <w:pBdr>
          <w:top w:val="nil"/>
          <w:left w:val="nil"/>
          <w:bottom w:val="nil"/>
          <w:right w:val="nil"/>
          <w:between w:val="nil"/>
        </w:pBdr>
        <w:spacing w:after="100"/>
        <w:rPr>
          <w:rFonts w:ascii="Arial" w:hAnsi="Arial" w:cs="Arial"/>
          <w:color w:val="000000" w:themeColor="text1"/>
          <w:sz w:val="22"/>
          <w:szCs w:val="22"/>
        </w:rPr>
      </w:pPr>
      <w:r w:rsidRPr="00CD2DAA">
        <w:rPr>
          <w:rFonts w:ascii="Arial" w:hAnsi="Arial" w:cs="Arial"/>
          <w:color w:val="000000" w:themeColor="text1"/>
          <w:sz w:val="22"/>
          <w:szCs w:val="22"/>
        </w:rPr>
        <w:t xml:space="preserve">Pavimento de concreto con suelo estabilizado </w:t>
      </w:r>
      <w:r w:rsidR="00407DC3" w:rsidRPr="00CD2DAA">
        <w:rPr>
          <w:rFonts w:ascii="Arial" w:hAnsi="Arial" w:cs="Arial"/>
          <w:color w:val="000000" w:themeColor="text1"/>
          <w:sz w:val="22"/>
          <w:szCs w:val="22"/>
        </w:rPr>
        <w:t>de acuerdo con</w:t>
      </w:r>
      <w:r w:rsidRPr="00CD2DAA">
        <w:rPr>
          <w:rFonts w:ascii="Arial" w:hAnsi="Arial" w:cs="Arial"/>
          <w:color w:val="000000" w:themeColor="text1"/>
          <w:sz w:val="22"/>
          <w:szCs w:val="22"/>
        </w:rPr>
        <w:t xml:space="preserve"> diseño estructural, repellado superficie rugosa, color natural.</w:t>
      </w:r>
      <w:bookmarkStart w:id="113" w:name="_heading=h.1pxezwc" w:colFirst="0" w:colLast="0"/>
      <w:bookmarkEnd w:id="112"/>
      <w:bookmarkEnd w:id="113"/>
    </w:p>
    <w:p w14:paraId="31D0E5C3" w14:textId="568B4E84" w:rsidR="00555B6C" w:rsidRPr="006C6B97" w:rsidRDefault="00555B6C" w:rsidP="00FA2F28">
      <w:pPr>
        <w:pStyle w:val="Ttulo2"/>
        <w:numPr>
          <w:ilvl w:val="1"/>
          <w:numId w:val="22"/>
        </w:numPr>
        <w:rPr>
          <w:rFonts w:ascii="Arial" w:eastAsia="Arial" w:hAnsi="Arial" w:cs="Arial"/>
          <w:color w:val="000000" w:themeColor="text1"/>
          <w:sz w:val="22"/>
          <w:szCs w:val="22"/>
        </w:rPr>
      </w:pPr>
      <w:bookmarkStart w:id="114" w:name="_Toc89236854"/>
      <w:bookmarkStart w:id="115" w:name="_Toc120715663"/>
      <w:r w:rsidRPr="006C6B97">
        <w:rPr>
          <w:rFonts w:ascii="Arial" w:eastAsia="Arial" w:hAnsi="Arial" w:cs="Arial"/>
          <w:color w:val="000000" w:themeColor="text1"/>
          <w:sz w:val="22"/>
          <w:szCs w:val="22"/>
        </w:rPr>
        <w:t>PISOS DE CONCRETO</w:t>
      </w:r>
      <w:bookmarkEnd w:id="114"/>
      <w:bookmarkEnd w:id="115"/>
    </w:p>
    <w:p w14:paraId="39500FD8" w14:textId="77777777" w:rsidR="00407DC3" w:rsidRPr="00CD2DAA" w:rsidRDefault="00407DC3" w:rsidP="00407DC3"/>
    <w:p w14:paraId="360B343F" w14:textId="35189D67" w:rsidR="00555B6C" w:rsidRPr="00CD2DAA" w:rsidRDefault="00555B6C" w:rsidP="002A7A76">
      <w:pPr>
        <w:jc w:val="both"/>
        <w:rPr>
          <w:color w:val="000000" w:themeColor="text1"/>
          <w:sz w:val="22"/>
          <w:szCs w:val="22"/>
        </w:rPr>
      </w:pPr>
      <w:r w:rsidRPr="00CD2DAA">
        <w:rPr>
          <w:color w:val="000000" w:themeColor="text1"/>
          <w:sz w:val="22"/>
          <w:szCs w:val="22"/>
        </w:rPr>
        <w:t>Se construirán los pisos de concreto, con las pendientes, materiales, espesores, acabados, e indicaciones dadas en los planos, la subrasante se conformará a la misma pendiente del piso, el suelo flojo, pantanoso o inadecuado bajo la sub-rasante, será sustituido con el material selecto adecuadamente compactado.</w:t>
      </w:r>
    </w:p>
    <w:p w14:paraId="0C5B429A" w14:textId="77777777" w:rsidR="00FD5226" w:rsidRPr="00CD2DAA" w:rsidRDefault="00FD5226" w:rsidP="002A7A76">
      <w:pPr>
        <w:jc w:val="both"/>
        <w:rPr>
          <w:color w:val="000000" w:themeColor="text1"/>
          <w:sz w:val="22"/>
          <w:szCs w:val="22"/>
        </w:rPr>
      </w:pPr>
    </w:p>
    <w:p w14:paraId="66E01686" w14:textId="2416BAAE" w:rsidR="00555B6C" w:rsidRPr="00CD2DAA" w:rsidRDefault="00555B6C" w:rsidP="002A7A76">
      <w:pPr>
        <w:jc w:val="both"/>
        <w:rPr>
          <w:color w:val="000000" w:themeColor="text1"/>
          <w:sz w:val="22"/>
          <w:szCs w:val="22"/>
        </w:rPr>
      </w:pPr>
      <w:r w:rsidRPr="00CD2DAA">
        <w:rPr>
          <w:color w:val="000000" w:themeColor="text1"/>
          <w:sz w:val="22"/>
          <w:szCs w:val="22"/>
        </w:rPr>
        <w:t>En las superficies antes de que empiece el fraguado, se tendrá especial cuidado que quede sin defectos de hundimiento, grietas, abultamientos, etc. para este propósito ni se aplicará mezcla para obtener el acabado, sino que se logrará golpeando con plancha el concreto antes que comience a endurecer, para que suba a la superficie un poco de lechada, y en ella pasar la esponja para obtener una superficie lisa y monolítica, conformándose a las pendientes diseñadas, llenándose en cuadros de la forma indicada por el supervisor, a fin de modular en base a las dimensiones del elemento en ambos sentidos, el espacio entre juntas se rellenará con material elastomérico o similar, cuyo costo y el acabado está incluido en el precio unitario de la partida, se construirán en secciones alternas, teniendo especial cuidado de que los moldes sean rectos y normales entre sí, para la junta de dilatación se usará colotex, tablex, durapanel, o similar, con espesor de 3 a 4 mm, Dándose suficiente tiempo para el curado de casa sección.</w:t>
      </w:r>
    </w:p>
    <w:p w14:paraId="1704698C" w14:textId="77777777" w:rsidR="00FD5226" w:rsidRPr="00CD2DAA" w:rsidRDefault="00FD5226" w:rsidP="00DD1EDF">
      <w:pPr>
        <w:contextualSpacing/>
        <w:jc w:val="both"/>
        <w:rPr>
          <w:color w:val="000000" w:themeColor="text1"/>
          <w:sz w:val="22"/>
          <w:szCs w:val="22"/>
        </w:rPr>
      </w:pPr>
    </w:p>
    <w:p w14:paraId="3DCCF104" w14:textId="1A18EAF1" w:rsidR="00555B6C" w:rsidRPr="00CD2DAA" w:rsidRDefault="00555B6C" w:rsidP="00DD1EDF">
      <w:pPr>
        <w:contextualSpacing/>
        <w:jc w:val="both"/>
        <w:rPr>
          <w:color w:val="000000" w:themeColor="text1"/>
          <w:sz w:val="22"/>
          <w:szCs w:val="22"/>
        </w:rPr>
      </w:pPr>
      <w:r w:rsidRPr="00CD2DAA">
        <w:rPr>
          <w:color w:val="000000" w:themeColor="text1"/>
          <w:sz w:val="22"/>
          <w:szCs w:val="22"/>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admitirá la demolición parcial en cualquier caso de todos los trabajos correctivos y los que estos provoquen será por cuenta del contratista.</w:t>
      </w:r>
    </w:p>
    <w:p w14:paraId="48F9D307" w14:textId="77777777" w:rsidR="008978F8" w:rsidRPr="00CD2DAA" w:rsidRDefault="008978F8" w:rsidP="00DD1EDF">
      <w:pPr>
        <w:contextualSpacing/>
        <w:jc w:val="both"/>
        <w:rPr>
          <w:color w:val="000000" w:themeColor="text1"/>
          <w:sz w:val="22"/>
          <w:szCs w:val="22"/>
        </w:rPr>
      </w:pPr>
    </w:p>
    <w:p w14:paraId="0F1443BE" w14:textId="5151626A" w:rsidR="00555B6C" w:rsidRPr="006C6B97" w:rsidRDefault="00555B6C" w:rsidP="00FA2F28">
      <w:pPr>
        <w:pStyle w:val="Ttulo2"/>
        <w:numPr>
          <w:ilvl w:val="1"/>
          <w:numId w:val="22"/>
        </w:numPr>
        <w:rPr>
          <w:rFonts w:ascii="Arial" w:eastAsia="Arial" w:hAnsi="Arial" w:cs="Arial"/>
          <w:color w:val="000000" w:themeColor="text1"/>
          <w:sz w:val="22"/>
          <w:szCs w:val="22"/>
        </w:rPr>
      </w:pPr>
      <w:bookmarkStart w:id="116" w:name="_Toc89236855"/>
      <w:bookmarkStart w:id="117" w:name="_Toc120715664"/>
      <w:r w:rsidRPr="006C6B97">
        <w:rPr>
          <w:rFonts w:ascii="Arial" w:eastAsia="Arial" w:hAnsi="Arial" w:cs="Arial"/>
          <w:color w:val="000000" w:themeColor="text1"/>
          <w:sz w:val="22"/>
          <w:szCs w:val="22"/>
        </w:rPr>
        <w:t>PISOS TIPO ACERA</w:t>
      </w:r>
      <w:bookmarkEnd w:id="116"/>
      <w:bookmarkEnd w:id="117"/>
    </w:p>
    <w:p w14:paraId="3A396EC6" w14:textId="77777777" w:rsidR="008D7643" w:rsidRPr="008D7643" w:rsidRDefault="008D7643" w:rsidP="00DD1EDF">
      <w:pPr>
        <w:contextualSpacing/>
        <w:rPr>
          <w:b/>
          <w:bCs/>
        </w:rPr>
      </w:pPr>
    </w:p>
    <w:p w14:paraId="17778E71" w14:textId="273F7389" w:rsidR="00555B6C" w:rsidRDefault="00555B6C" w:rsidP="00DD1EDF">
      <w:pPr>
        <w:contextualSpacing/>
        <w:jc w:val="both"/>
        <w:rPr>
          <w:color w:val="000000" w:themeColor="text1"/>
          <w:sz w:val="22"/>
          <w:szCs w:val="22"/>
        </w:rPr>
      </w:pPr>
      <w:r w:rsidRPr="00CD2DAA">
        <w:rPr>
          <w:color w:val="000000" w:themeColor="text1"/>
          <w:sz w:val="22"/>
          <w:szCs w:val="22"/>
        </w:rPr>
        <w:t xml:space="preserve">Estos pisos serán conformados por concreto de espesor 7cm y con resistencia f’c de </w:t>
      </w:r>
      <w:r w:rsidR="008542C4">
        <w:rPr>
          <w:color w:val="000000" w:themeColor="text1"/>
          <w:sz w:val="22"/>
          <w:szCs w:val="22"/>
        </w:rPr>
        <w:t>21</w:t>
      </w:r>
      <w:r w:rsidRPr="00CD2DAA">
        <w:rPr>
          <w:color w:val="000000" w:themeColor="text1"/>
          <w:sz w:val="22"/>
          <w:szCs w:val="22"/>
        </w:rPr>
        <w:t xml:space="preserve">0kg/cm2, sobre </w:t>
      </w:r>
      <w:r w:rsidR="00C37163">
        <w:rPr>
          <w:color w:val="000000" w:themeColor="text1"/>
          <w:sz w:val="22"/>
          <w:szCs w:val="22"/>
        </w:rPr>
        <w:t xml:space="preserve">una  base de </w:t>
      </w:r>
      <w:r w:rsidR="00C37163" w:rsidRPr="00C37163">
        <w:rPr>
          <w:color w:val="000000" w:themeColor="text1"/>
          <w:sz w:val="22"/>
          <w:szCs w:val="22"/>
        </w:rPr>
        <w:t>material selecto</w:t>
      </w:r>
      <w:r w:rsidR="00C37163">
        <w:rPr>
          <w:color w:val="000000" w:themeColor="text1"/>
          <w:sz w:val="22"/>
          <w:szCs w:val="22"/>
        </w:rPr>
        <w:t xml:space="preserve"> de</w:t>
      </w:r>
      <w:r w:rsidR="00C37163" w:rsidRPr="00C37163">
        <w:rPr>
          <w:color w:val="000000" w:themeColor="text1"/>
          <w:sz w:val="22"/>
          <w:szCs w:val="22"/>
        </w:rPr>
        <w:t xml:space="preserve"> </w:t>
      </w:r>
      <w:r w:rsidR="00C07F01">
        <w:rPr>
          <w:color w:val="000000" w:themeColor="text1"/>
          <w:sz w:val="22"/>
          <w:szCs w:val="22"/>
        </w:rPr>
        <w:t>15</w:t>
      </w:r>
      <w:r w:rsidR="00C37163">
        <w:rPr>
          <w:color w:val="000000" w:themeColor="text1"/>
          <w:sz w:val="22"/>
          <w:szCs w:val="22"/>
        </w:rPr>
        <w:t xml:space="preserve">cm y una segunda base de </w:t>
      </w:r>
      <w:r w:rsidR="00C07F01">
        <w:rPr>
          <w:color w:val="000000" w:themeColor="text1"/>
          <w:sz w:val="22"/>
          <w:szCs w:val="22"/>
        </w:rPr>
        <w:t>15</w:t>
      </w:r>
      <w:r w:rsidR="00C37163">
        <w:rPr>
          <w:color w:val="000000" w:themeColor="text1"/>
          <w:sz w:val="22"/>
          <w:szCs w:val="22"/>
        </w:rPr>
        <w:t xml:space="preserve">cm </w:t>
      </w:r>
      <w:r w:rsidR="00C37163" w:rsidRPr="00CD2DAA">
        <w:rPr>
          <w:color w:val="000000" w:themeColor="text1"/>
          <w:sz w:val="22"/>
          <w:szCs w:val="22"/>
        </w:rPr>
        <w:t>con suelo cemento en proporción 20:1 hasta alcanzar una compactación del 95%</w:t>
      </w:r>
      <w:r w:rsidRPr="00CD2DAA">
        <w:rPr>
          <w:color w:val="000000" w:themeColor="text1"/>
          <w:sz w:val="22"/>
          <w:szCs w:val="22"/>
        </w:rPr>
        <w:t>.</w:t>
      </w:r>
    </w:p>
    <w:p w14:paraId="221C801D" w14:textId="77777777" w:rsidR="00177603" w:rsidRPr="00CD2DAA" w:rsidRDefault="00177603" w:rsidP="00DD1EDF">
      <w:pPr>
        <w:contextualSpacing/>
        <w:jc w:val="both"/>
        <w:rPr>
          <w:color w:val="000000" w:themeColor="text1"/>
          <w:sz w:val="22"/>
          <w:szCs w:val="22"/>
        </w:rPr>
      </w:pPr>
    </w:p>
    <w:p w14:paraId="60A0444A" w14:textId="49EA24C0" w:rsidR="00555B6C" w:rsidRDefault="00555B6C" w:rsidP="00DD1EDF">
      <w:pPr>
        <w:contextualSpacing/>
        <w:jc w:val="both"/>
        <w:rPr>
          <w:color w:val="000000" w:themeColor="text1"/>
          <w:sz w:val="22"/>
          <w:szCs w:val="22"/>
        </w:rPr>
      </w:pPr>
      <w:r w:rsidRPr="00CD2DAA">
        <w:rPr>
          <w:color w:val="000000" w:themeColor="text1"/>
          <w:sz w:val="22"/>
          <w:szCs w:val="22"/>
        </w:rPr>
        <w:t>La superficie de este piso será rugosa y se harán sisas en cuadrícula de 1 m.</w:t>
      </w:r>
    </w:p>
    <w:p w14:paraId="3690C1D4" w14:textId="7F673C12" w:rsidR="003D2B58" w:rsidRDefault="003D2B58" w:rsidP="00DD1EDF">
      <w:pPr>
        <w:contextualSpacing/>
        <w:jc w:val="both"/>
        <w:rPr>
          <w:color w:val="000000" w:themeColor="text1"/>
          <w:sz w:val="22"/>
          <w:szCs w:val="22"/>
        </w:rPr>
      </w:pPr>
    </w:p>
    <w:p w14:paraId="0B9F9AD9" w14:textId="72C2B762" w:rsidR="003D2B58" w:rsidRDefault="003D2B58">
      <w:pPr>
        <w:rPr>
          <w:color w:val="000000" w:themeColor="text1"/>
          <w:sz w:val="22"/>
          <w:szCs w:val="22"/>
        </w:rPr>
      </w:pPr>
    </w:p>
    <w:p w14:paraId="2750FC2E" w14:textId="77777777" w:rsidR="003D2B58" w:rsidRPr="00CD2DAA" w:rsidRDefault="003D2B58" w:rsidP="00DD1EDF">
      <w:pPr>
        <w:contextualSpacing/>
        <w:jc w:val="both"/>
        <w:rPr>
          <w:color w:val="000000" w:themeColor="text1"/>
          <w:sz w:val="22"/>
          <w:szCs w:val="22"/>
        </w:rPr>
      </w:pPr>
    </w:p>
    <w:p w14:paraId="6E448AB4" w14:textId="42C0EE98" w:rsidR="00555B6C" w:rsidRPr="006C6B97" w:rsidRDefault="00555B6C" w:rsidP="00FA2F28">
      <w:pPr>
        <w:pStyle w:val="Ttulo2"/>
        <w:numPr>
          <w:ilvl w:val="1"/>
          <w:numId w:val="22"/>
        </w:numPr>
        <w:rPr>
          <w:rFonts w:ascii="Arial" w:eastAsia="Arial" w:hAnsi="Arial" w:cs="Arial"/>
          <w:color w:val="000000" w:themeColor="text1"/>
          <w:sz w:val="22"/>
          <w:szCs w:val="22"/>
        </w:rPr>
      </w:pPr>
      <w:bookmarkStart w:id="118" w:name="_Toc89236856"/>
      <w:bookmarkStart w:id="119" w:name="_Toc120715665"/>
      <w:r w:rsidRPr="006C6B97">
        <w:rPr>
          <w:rFonts w:ascii="Arial" w:eastAsia="Arial" w:hAnsi="Arial" w:cs="Arial"/>
          <w:color w:val="000000" w:themeColor="text1"/>
          <w:sz w:val="22"/>
          <w:szCs w:val="22"/>
        </w:rPr>
        <w:t xml:space="preserve">PISOS </w:t>
      </w:r>
      <w:r w:rsidR="00D008BF" w:rsidRPr="006C6B97">
        <w:rPr>
          <w:rFonts w:ascii="Arial" w:eastAsia="Arial" w:hAnsi="Arial" w:cs="Arial"/>
          <w:color w:val="000000" w:themeColor="text1"/>
          <w:sz w:val="22"/>
          <w:szCs w:val="22"/>
        </w:rPr>
        <w:t xml:space="preserve">DE </w:t>
      </w:r>
      <w:r w:rsidRPr="006C6B97">
        <w:rPr>
          <w:rFonts w:ascii="Arial" w:eastAsia="Arial" w:hAnsi="Arial" w:cs="Arial"/>
          <w:color w:val="000000" w:themeColor="text1"/>
          <w:sz w:val="22"/>
          <w:szCs w:val="22"/>
        </w:rPr>
        <w:t xml:space="preserve"> </w:t>
      </w:r>
      <w:r w:rsidR="00A041A7" w:rsidRPr="006C6B97">
        <w:rPr>
          <w:rFonts w:ascii="Arial" w:eastAsia="Arial" w:hAnsi="Arial" w:cs="Arial"/>
          <w:color w:val="000000" w:themeColor="text1"/>
          <w:sz w:val="22"/>
          <w:szCs w:val="22"/>
        </w:rPr>
        <w:t xml:space="preserve"> </w:t>
      </w:r>
      <w:r w:rsidRPr="006C6B97">
        <w:rPr>
          <w:rFonts w:ascii="Arial" w:eastAsia="Arial" w:hAnsi="Arial" w:cs="Arial"/>
          <w:color w:val="000000" w:themeColor="text1"/>
          <w:sz w:val="22"/>
          <w:szCs w:val="22"/>
        </w:rPr>
        <w:t>PORCELANATO</w:t>
      </w:r>
      <w:bookmarkEnd w:id="118"/>
      <w:bookmarkEnd w:id="119"/>
    </w:p>
    <w:p w14:paraId="74A91127" w14:textId="77777777" w:rsidR="00AD7E7D" w:rsidRDefault="00AD7E7D" w:rsidP="00DD1EDF">
      <w:pPr>
        <w:contextualSpacing/>
        <w:jc w:val="both"/>
        <w:rPr>
          <w:b/>
          <w:color w:val="000000" w:themeColor="text1"/>
          <w:sz w:val="22"/>
          <w:szCs w:val="22"/>
        </w:rPr>
      </w:pPr>
    </w:p>
    <w:p w14:paraId="06EA9AAA" w14:textId="253B729F" w:rsidR="00555B6C" w:rsidRPr="00CD2DAA" w:rsidRDefault="00555B6C" w:rsidP="00DD1EDF">
      <w:pPr>
        <w:contextualSpacing/>
        <w:jc w:val="both"/>
        <w:rPr>
          <w:b/>
          <w:color w:val="000000" w:themeColor="text1"/>
          <w:sz w:val="22"/>
          <w:szCs w:val="22"/>
        </w:rPr>
      </w:pPr>
      <w:r w:rsidRPr="00CD2DAA">
        <w:rPr>
          <w:b/>
          <w:color w:val="000000" w:themeColor="text1"/>
          <w:sz w:val="22"/>
          <w:szCs w:val="22"/>
        </w:rPr>
        <w:t>Procedimientos constructivos para los pisos de porcelanato.</w:t>
      </w:r>
    </w:p>
    <w:p w14:paraId="2C221FFA" w14:textId="77777777" w:rsidR="00555B6C" w:rsidRPr="00CD2DAA" w:rsidRDefault="00555B6C" w:rsidP="00DD1EDF">
      <w:pPr>
        <w:contextualSpacing/>
        <w:jc w:val="both"/>
        <w:rPr>
          <w:b/>
          <w:color w:val="000000" w:themeColor="text1"/>
          <w:sz w:val="22"/>
          <w:szCs w:val="22"/>
        </w:rPr>
      </w:pPr>
      <w:bookmarkStart w:id="120" w:name="_heading=h.3o7alnk" w:colFirst="0" w:colLast="0"/>
      <w:bookmarkEnd w:id="120"/>
    </w:p>
    <w:p w14:paraId="3431856D" w14:textId="77777777" w:rsidR="00555B6C" w:rsidRPr="00CD2DAA" w:rsidRDefault="00555B6C" w:rsidP="00DD1EDF">
      <w:pPr>
        <w:contextualSpacing/>
        <w:jc w:val="both"/>
        <w:rPr>
          <w:b/>
          <w:color w:val="000000" w:themeColor="text1"/>
          <w:sz w:val="22"/>
          <w:szCs w:val="22"/>
        </w:rPr>
      </w:pPr>
      <w:r w:rsidRPr="00CD2DAA">
        <w:rPr>
          <w:b/>
          <w:color w:val="000000" w:themeColor="text1"/>
          <w:sz w:val="22"/>
          <w:szCs w:val="22"/>
        </w:rPr>
        <w:t>Preparación de la superficie sobre suelo natural y de la base.</w:t>
      </w:r>
    </w:p>
    <w:p w14:paraId="6AD864A3" w14:textId="5652F98F" w:rsidR="00555B6C" w:rsidRPr="00CD2DAA" w:rsidRDefault="00555B6C" w:rsidP="00DD1EDF">
      <w:pPr>
        <w:contextualSpacing/>
        <w:jc w:val="both"/>
        <w:rPr>
          <w:color w:val="000000" w:themeColor="text1"/>
          <w:sz w:val="22"/>
          <w:szCs w:val="22"/>
        </w:rPr>
      </w:pPr>
      <w:r w:rsidRPr="00CD2DAA">
        <w:rPr>
          <w:color w:val="000000" w:themeColor="text1"/>
          <w:sz w:val="22"/>
          <w:szCs w:val="22"/>
        </w:rPr>
        <w:t xml:space="preserve">Para su colocación sobre suelo natural, primero se excavará el sitio hasta una profundidad de </w:t>
      </w:r>
      <w:r w:rsidR="00C37163">
        <w:rPr>
          <w:color w:val="000000" w:themeColor="text1"/>
          <w:sz w:val="22"/>
          <w:szCs w:val="22"/>
        </w:rPr>
        <w:t>47</w:t>
      </w:r>
      <w:r w:rsidRPr="00CD2DAA">
        <w:rPr>
          <w:color w:val="000000" w:themeColor="text1"/>
          <w:sz w:val="22"/>
          <w:szCs w:val="22"/>
        </w:rPr>
        <w:t xml:space="preserve"> cm, se compactará</w:t>
      </w:r>
      <w:r w:rsidR="00C37163">
        <w:rPr>
          <w:color w:val="000000" w:themeColor="text1"/>
          <w:sz w:val="22"/>
          <w:szCs w:val="22"/>
        </w:rPr>
        <w:t xml:space="preserve"> una base de </w:t>
      </w:r>
      <w:r w:rsidR="00C37163" w:rsidRPr="00C37163">
        <w:rPr>
          <w:color w:val="000000" w:themeColor="text1"/>
          <w:sz w:val="22"/>
          <w:szCs w:val="22"/>
        </w:rPr>
        <w:t>material selecto</w:t>
      </w:r>
      <w:r w:rsidR="00C37163">
        <w:rPr>
          <w:color w:val="000000" w:themeColor="text1"/>
          <w:sz w:val="22"/>
          <w:szCs w:val="22"/>
        </w:rPr>
        <w:t xml:space="preserve"> de</w:t>
      </w:r>
      <w:r w:rsidR="00C37163" w:rsidRPr="00C37163">
        <w:rPr>
          <w:color w:val="000000" w:themeColor="text1"/>
          <w:sz w:val="22"/>
          <w:szCs w:val="22"/>
        </w:rPr>
        <w:t xml:space="preserve"> </w:t>
      </w:r>
      <w:r w:rsidR="00C37163">
        <w:rPr>
          <w:color w:val="000000" w:themeColor="text1"/>
          <w:sz w:val="22"/>
          <w:szCs w:val="22"/>
        </w:rPr>
        <w:t xml:space="preserve">20cm y una segunda base de 20cm </w:t>
      </w:r>
      <w:r w:rsidRPr="00CD2DAA">
        <w:rPr>
          <w:color w:val="000000" w:themeColor="text1"/>
          <w:sz w:val="22"/>
          <w:szCs w:val="22"/>
        </w:rPr>
        <w:t xml:space="preserve">con suelo cemento en proporción 20:1 hasta alcanzar una compactación del 95%, luego se colocará una placa de concreto de 7 cm. de espesor, con un refuerzo metálico de malla electrosoldada de 6” x 6” calibre 10/10. Este concreto tendrá una resistencia a la compresión de 180 Kg/cm2.   </w:t>
      </w:r>
    </w:p>
    <w:p w14:paraId="0A99AA58" w14:textId="77777777" w:rsidR="00555B6C" w:rsidRPr="00CD2DAA" w:rsidRDefault="00555B6C" w:rsidP="00DD1EDF">
      <w:pPr>
        <w:contextualSpacing/>
        <w:jc w:val="both"/>
        <w:rPr>
          <w:b/>
          <w:color w:val="000000" w:themeColor="text1"/>
          <w:sz w:val="22"/>
          <w:szCs w:val="22"/>
        </w:rPr>
      </w:pPr>
      <w:bookmarkStart w:id="121" w:name="_heading=h.23ckvvd" w:colFirst="0" w:colLast="0"/>
      <w:bookmarkEnd w:id="121"/>
    </w:p>
    <w:p w14:paraId="665AF5C3" w14:textId="1A203A19" w:rsidR="00265ED3" w:rsidRPr="00407686" w:rsidRDefault="00265ED3" w:rsidP="00DD1EDF">
      <w:pPr>
        <w:widowControl w:val="0"/>
        <w:tabs>
          <w:tab w:val="left" w:pos="1494"/>
        </w:tabs>
        <w:spacing w:after="100"/>
        <w:contextualSpacing/>
        <w:jc w:val="both"/>
        <w:rPr>
          <w:b/>
          <w:bCs/>
          <w:color w:val="000000" w:themeColor="text1"/>
          <w:sz w:val="22"/>
          <w:szCs w:val="22"/>
          <w:lang w:val="es-ES_tradnl"/>
        </w:rPr>
      </w:pPr>
      <w:r w:rsidRPr="00407686">
        <w:rPr>
          <w:b/>
          <w:bCs/>
          <w:color w:val="000000" w:themeColor="text1"/>
          <w:sz w:val="22"/>
          <w:szCs w:val="22"/>
          <w:lang w:val="es-ES_tradnl"/>
        </w:rPr>
        <w:t>Instalación del porcelanato.</w:t>
      </w:r>
    </w:p>
    <w:p w14:paraId="4A932835" w14:textId="4DE30AC0" w:rsidR="00265ED3" w:rsidRPr="00265ED3" w:rsidRDefault="00265ED3" w:rsidP="00DD1EDF">
      <w:pPr>
        <w:widowControl w:val="0"/>
        <w:tabs>
          <w:tab w:val="left" w:pos="1494"/>
        </w:tabs>
        <w:spacing w:after="100"/>
        <w:contextualSpacing/>
        <w:jc w:val="both"/>
        <w:rPr>
          <w:color w:val="000000" w:themeColor="text1"/>
          <w:sz w:val="22"/>
          <w:szCs w:val="22"/>
          <w:lang w:val="es-ES_tradnl"/>
        </w:rPr>
      </w:pPr>
      <w:r w:rsidRPr="00265ED3">
        <w:rPr>
          <w:color w:val="000000" w:themeColor="text1"/>
          <w:sz w:val="22"/>
          <w:szCs w:val="22"/>
          <w:lang w:val="es-ES_tradnl"/>
        </w:rPr>
        <w:t xml:space="preserve">Para la instalación del porcelanato no se permitirá el uso de pasta de cemento, se deberá utilizar el pegamento recomendado por el fabricante del mismo. Las losetas se pegarán sobre una capa de pasta indicada con llana dentada y con separadores plásticos de acuerdo al espesor de la sisa recomendada por el supervisor. </w:t>
      </w:r>
      <w:r w:rsidRPr="00CD2DAA">
        <w:rPr>
          <w:color w:val="000000" w:themeColor="text1"/>
          <w:sz w:val="22"/>
          <w:szCs w:val="22"/>
        </w:rPr>
        <w:t>Deben cumplir con las normas ANSI 118.1.4, adecuarse a las condiciones del lugar, a las características de la cerámica y del porcelanato, cumplir con las recomendaciones del fabricante o distribuidor</w:t>
      </w:r>
      <w:r w:rsidR="00407686">
        <w:rPr>
          <w:color w:val="000000" w:themeColor="text1"/>
          <w:sz w:val="22"/>
          <w:szCs w:val="22"/>
          <w:lang w:val="es-ES_tradnl"/>
        </w:rPr>
        <w:t xml:space="preserve">. </w:t>
      </w:r>
      <w:r w:rsidRPr="00265ED3">
        <w:rPr>
          <w:color w:val="000000" w:themeColor="text1"/>
          <w:sz w:val="22"/>
          <w:szCs w:val="22"/>
          <w:lang w:val="es-ES_tradnl"/>
        </w:rPr>
        <w:t>El color de la sisa será similar al del piso y a escoger por el propietario.</w:t>
      </w:r>
    </w:p>
    <w:p w14:paraId="09CEBDF7" w14:textId="77777777" w:rsidR="00EA297F" w:rsidRDefault="00EA297F" w:rsidP="00DD1EDF">
      <w:pPr>
        <w:widowControl w:val="0"/>
        <w:tabs>
          <w:tab w:val="left" w:pos="1494"/>
        </w:tabs>
        <w:spacing w:after="100"/>
        <w:contextualSpacing/>
        <w:jc w:val="both"/>
        <w:rPr>
          <w:color w:val="000000" w:themeColor="text1"/>
          <w:sz w:val="22"/>
          <w:szCs w:val="22"/>
          <w:lang w:val="es-ES_tradnl"/>
        </w:rPr>
      </w:pPr>
    </w:p>
    <w:p w14:paraId="1505CC89" w14:textId="13CBBAEC" w:rsidR="00265ED3" w:rsidRPr="00265ED3" w:rsidRDefault="00265ED3" w:rsidP="00DD1EDF">
      <w:pPr>
        <w:widowControl w:val="0"/>
        <w:tabs>
          <w:tab w:val="left" w:pos="1494"/>
        </w:tabs>
        <w:spacing w:after="100"/>
        <w:contextualSpacing/>
        <w:jc w:val="both"/>
        <w:rPr>
          <w:color w:val="000000" w:themeColor="text1"/>
          <w:sz w:val="22"/>
          <w:szCs w:val="22"/>
          <w:lang w:val="es-ES_tradnl"/>
        </w:rPr>
      </w:pPr>
      <w:r w:rsidRPr="00265ED3">
        <w:rPr>
          <w:color w:val="000000" w:themeColor="text1"/>
          <w:sz w:val="22"/>
          <w:szCs w:val="22"/>
          <w:lang w:val="es-ES_tradnl"/>
        </w:rPr>
        <w:t>Para la separación de las sisas de acuerdo a los anchos especificados en los documentos o por la Supervisión, se deberá usar separadores plásticos en cruz, ya que estos dejarán la demarcación de sisas uniformes.</w:t>
      </w:r>
    </w:p>
    <w:p w14:paraId="1A84658F" w14:textId="77777777" w:rsidR="00265ED3" w:rsidRPr="00265ED3" w:rsidRDefault="00265ED3" w:rsidP="00DD1EDF">
      <w:pPr>
        <w:widowControl w:val="0"/>
        <w:tabs>
          <w:tab w:val="left" w:pos="1494"/>
        </w:tabs>
        <w:spacing w:after="100"/>
        <w:contextualSpacing/>
        <w:jc w:val="both"/>
        <w:rPr>
          <w:color w:val="000000" w:themeColor="text1"/>
          <w:sz w:val="22"/>
          <w:szCs w:val="22"/>
          <w:lang w:val="es-ES_tradnl"/>
        </w:rPr>
      </w:pPr>
    </w:p>
    <w:p w14:paraId="6438E4DB" w14:textId="77777777" w:rsidR="00265ED3" w:rsidRPr="00EA297F" w:rsidRDefault="00265ED3" w:rsidP="00DD1EDF">
      <w:pPr>
        <w:widowControl w:val="0"/>
        <w:tabs>
          <w:tab w:val="left" w:pos="1494"/>
        </w:tabs>
        <w:spacing w:after="100"/>
        <w:contextualSpacing/>
        <w:jc w:val="both"/>
        <w:rPr>
          <w:b/>
          <w:bCs/>
          <w:color w:val="000000" w:themeColor="text1"/>
          <w:sz w:val="22"/>
          <w:szCs w:val="22"/>
          <w:lang w:val="es-ES_tradnl"/>
        </w:rPr>
      </w:pPr>
      <w:r w:rsidRPr="00EA297F">
        <w:rPr>
          <w:b/>
          <w:bCs/>
          <w:color w:val="000000" w:themeColor="text1"/>
          <w:sz w:val="22"/>
          <w:szCs w:val="22"/>
          <w:lang w:val="es-ES_tradnl"/>
        </w:rPr>
        <w:t>Zulaqueado y limpieza final.</w:t>
      </w:r>
    </w:p>
    <w:p w14:paraId="75B09174" w14:textId="55F6466C" w:rsidR="00265ED3" w:rsidRDefault="00265ED3" w:rsidP="00DD1EDF">
      <w:pPr>
        <w:widowControl w:val="0"/>
        <w:tabs>
          <w:tab w:val="left" w:pos="1494"/>
        </w:tabs>
        <w:spacing w:after="100"/>
        <w:contextualSpacing/>
        <w:jc w:val="both"/>
        <w:rPr>
          <w:color w:val="000000" w:themeColor="text1"/>
          <w:sz w:val="22"/>
          <w:szCs w:val="22"/>
          <w:lang w:val="es-ES_tradnl"/>
        </w:rPr>
      </w:pPr>
      <w:r w:rsidRPr="00265ED3">
        <w:rPr>
          <w:color w:val="000000" w:themeColor="text1"/>
          <w:sz w:val="22"/>
          <w:szCs w:val="22"/>
          <w:lang w:val="es-ES_tradnl"/>
        </w:rPr>
        <w:t>Después de 24 horas se procederá a zulaquear con porcelana para pisos con aditivo contra la abrasión, de primera calidad y del color a escoger por la Supervisión y/o la Administración del Contrato.</w:t>
      </w:r>
    </w:p>
    <w:p w14:paraId="63F879C5" w14:textId="77777777" w:rsidR="00726741" w:rsidRPr="00265ED3" w:rsidRDefault="00726741" w:rsidP="00DD1EDF">
      <w:pPr>
        <w:widowControl w:val="0"/>
        <w:tabs>
          <w:tab w:val="left" w:pos="1494"/>
        </w:tabs>
        <w:spacing w:after="100"/>
        <w:contextualSpacing/>
        <w:jc w:val="both"/>
        <w:rPr>
          <w:color w:val="000000" w:themeColor="text1"/>
          <w:sz w:val="22"/>
          <w:szCs w:val="22"/>
          <w:lang w:val="es-ES_tradnl"/>
        </w:rPr>
      </w:pPr>
    </w:p>
    <w:p w14:paraId="70F051BE" w14:textId="7BE6F5DA" w:rsidR="00726741" w:rsidRPr="001178CF" w:rsidRDefault="00726741" w:rsidP="00726741">
      <w:pPr>
        <w:widowControl w:val="0"/>
        <w:tabs>
          <w:tab w:val="left" w:pos="1494"/>
        </w:tabs>
        <w:spacing w:after="100"/>
        <w:jc w:val="both"/>
        <w:rPr>
          <w:color w:val="000000" w:themeColor="text1"/>
          <w:sz w:val="22"/>
          <w:szCs w:val="22"/>
        </w:rPr>
      </w:pPr>
      <w:r w:rsidRPr="001178CF">
        <w:rPr>
          <w:color w:val="000000" w:themeColor="text1"/>
          <w:sz w:val="22"/>
          <w:szCs w:val="22"/>
        </w:rPr>
        <w:t xml:space="preserve">Los colores recomendados para el zulaqueado combinarán con el color de la cerámica, y será definido por el Supervisor y la Autoridad Contratante. </w:t>
      </w:r>
    </w:p>
    <w:p w14:paraId="4E7CE1F4" w14:textId="77777777" w:rsidR="00726741" w:rsidRPr="001178CF" w:rsidRDefault="00726741" w:rsidP="00726741">
      <w:pPr>
        <w:pStyle w:val="Prrafodelista"/>
        <w:widowControl w:val="0"/>
        <w:numPr>
          <w:ilvl w:val="0"/>
          <w:numId w:val="38"/>
        </w:numPr>
        <w:tabs>
          <w:tab w:val="left" w:pos="1494"/>
        </w:tabs>
        <w:spacing w:after="100"/>
        <w:rPr>
          <w:rFonts w:ascii="Arial" w:hAnsi="Arial" w:cs="Arial"/>
          <w:color w:val="000000" w:themeColor="text1"/>
          <w:sz w:val="22"/>
          <w:szCs w:val="22"/>
        </w:rPr>
      </w:pPr>
      <w:r w:rsidRPr="001178CF">
        <w:rPr>
          <w:rFonts w:ascii="Arial" w:hAnsi="Arial" w:cs="Arial"/>
          <w:color w:val="000000" w:themeColor="text1"/>
          <w:sz w:val="22"/>
          <w:szCs w:val="22"/>
        </w:rPr>
        <w:t>La separación de sisas será de 2mm o igual a la dimensión menor de separadores o juntas de flexión para pisos, a menos que el supervisor defina otro ancho de sisa. La mezcla para sisas menores a 3mm no debe contener arena, en caso se encuentren entre el rango de 3 a 9 mm podrán contener arena fina. Si se hace necesario reforzar las sisas, utilizar aditivo látex.</w:t>
      </w:r>
    </w:p>
    <w:p w14:paraId="27F53844" w14:textId="77777777" w:rsidR="00726741" w:rsidRPr="001178CF" w:rsidRDefault="00726741" w:rsidP="00726741">
      <w:pPr>
        <w:pStyle w:val="Prrafodelista"/>
        <w:widowControl w:val="0"/>
        <w:numPr>
          <w:ilvl w:val="0"/>
          <w:numId w:val="38"/>
        </w:numPr>
        <w:tabs>
          <w:tab w:val="left" w:pos="1494"/>
        </w:tabs>
        <w:spacing w:after="100"/>
        <w:rPr>
          <w:rFonts w:ascii="Arial" w:hAnsi="Arial" w:cs="Arial"/>
          <w:color w:val="000000" w:themeColor="text1"/>
          <w:sz w:val="22"/>
          <w:szCs w:val="22"/>
        </w:rPr>
      </w:pPr>
      <w:r w:rsidRPr="001178CF">
        <w:rPr>
          <w:rFonts w:ascii="Arial" w:hAnsi="Arial" w:cs="Arial"/>
          <w:color w:val="000000" w:themeColor="text1"/>
          <w:sz w:val="22"/>
          <w:szCs w:val="22"/>
        </w:rPr>
        <w:t xml:space="preserve">Acabado y limpieza: es necesario controlar que los productos para zulaquear, en caso de presentar colores vivos, no provoquen manchas sobre las superficies de los azulejos, las que sucesivamente son difíciles de eliminar; para evitarlo se aconseja efectuar pruebas antes de ejecutar la operación de estucado y consultar al proveedor o fabricante del azulejo de porcelanato. </w:t>
      </w:r>
    </w:p>
    <w:p w14:paraId="66DA91AF" w14:textId="77777777" w:rsidR="00265ED3" w:rsidRPr="000961B6" w:rsidRDefault="00265ED3" w:rsidP="00DD1EDF">
      <w:pPr>
        <w:widowControl w:val="0"/>
        <w:tabs>
          <w:tab w:val="left" w:pos="1494"/>
        </w:tabs>
        <w:spacing w:after="100"/>
        <w:contextualSpacing/>
        <w:jc w:val="both"/>
        <w:rPr>
          <w:color w:val="000000" w:themeColor="text1"/>
          <w:sz w:val="22"/>
          <w:szCs w:val="22"/>
        </w:rPr>
      </w:pPr>
    </w:p>
    <w:p w14:paraId="1603EF08" w14:textId="6672AE45" w:rsidR="00555B6C" w:rsidRDefault="00555B6C" w:rsidP="00DD1EDF">
      <w:pPr>
        <w:widowControl w:val="0"/>
        <w:tabs>
          <w:tab w:val="left" w:pos="1494"/>
        </w:tabs>
        <w:spacing w:after="100"/>
        <w:contextualSpacing/>
        <w:jc w:val="both"/>
        <w:rPr>
          <w:color w:val="000000" w:themeColor="text1"/>
          <w:sz w:val="22"/>
          <w:szCs w:val="22"/>
        </w:rPr>
      </w:pPr>
      <w:r w:rsidRPr="00CD2DAA">
        <w:rPr>
          <w:color w:val="000000" w:themeColor="text1"/>
          <w:sz w:val="22"/>
          <w:szCs w:val="22"/>
        </w:rPr>
        <w:t xml:space="preserve">En todo el proceso deben tomarse las medidas o precauciones para que las piezas se encuentren limpias de restos del mortero, material utilizado para colocarlo o de la pasta del zulaqueado; y evitar manchas o imperfecciones sobre la superficie. Para realizar el pulido posterior a la colocación se deben seguir las recomendaciones del fabricante. Después del pulimento es más difícil quitar las manchas producidas por agentes fuertemente coloreados, ante lo cual se deben seguir los procedimientos de limpieza recomendados por el fabricante. Al estar seguros que se encuentra perfectamente limpio y seco, se puede proceder a la aplicación de un tratamiento quitamanchas a base de resinas, debido a que eventuales manchas o trazas de humedad presentes al momento de efectuar el tratamiento no podrán ser eliminadas posteriormente. Posterior al tratamiento esperar por lo menos 24 horas antes de utilizar el piso, quedando listo para el uso. La limpieza diaria puede ser realizada con materiales de limpieza comerciales.  </w:t>
      </w:r>
    </w:p>
    <w:p w14:paraId="5894737E" w14:textId="77777777" w:rsidR="00726741" w:rsidRPr="00CD2DAA" w:rsidRDefault="00726741" w:rsidP="00DD1EDF">
      <w:pPr>
        <w:widowControl w:val="0"/>
        <w:tabs>
          <w:tab w:val="left" w:pos="1494"/>
        </w:tabs>
        <w:spacing w:after="100"/>
        <w:contextualSpacing/>
        <w:jc w:val="both"/>
        <w:rPr>
          <w:color w:val="000000" w:themeColor="text1"/>
          <w:sz w:val="22"/>
          <w:szCs w:val="22"/>
        </w:rPr>
      </w:pPr>
    </w:p>
    <w:p w14:paraId="2FF5C406" w14:textId="77777777" w:rsidR="00555B6C" w:rsidRPr="00CD2DAA" w:rsidRDefault="00555B6C" w:rsidP="00DD1EDF">
      <w:pPr>
        <w:widowControl w:val="0"/>
        <w:tabs>
          <w:tab w:val="left" w:pos="1494"/>
        </w:tabs>
        <w:spacing w:after="100"/>
        <w:contextualSpacing/>
        <w:jc w:val="both"/>
        <w:rPr>
          <w:color w:val="000000" w:themeColor="text1"/>
          <w:sz w:val="22"/>
          <w:szCs w:val="22"/>
        </w:rPr>
      </w:pPr>
      <w:r w:rsidRPr="00CD2DAA">
        <w:rPr>
          <w:color w:val="000000" w:themeColor="text1"/>
          <w:sz w:val="22"/>
          <w:szCs w:val="22"/>
        </w:rPr>
        <w:t xml:space="preserve">Es importante que </w:t>
      </w:r>
      <w:r w:rsidRPr="00CD2DAA">
        <w:rPr>
          <w:color w:val="000000" w:themeColor="text1"/>
          <w:sz w:val="22"/>
          <w:szCs w:val="22"/>
          <w:u w:val="single"/>
        </w:rPr>
        <w:t>NO</w:t>
      </w:r>
      <w:r w:rsidRPr="00CD2DAA">
        <w:rPr>
          <w:color w:val="000000" w:themeColor="text1"/>
          <w:sz w:val="22"/>
          <w:szCs w:val="22"/>
        </w:rPr>
        <w:t xml:space="preserve"> se utilice ácido muriático en ningún momento del proceso de construcción de pisos de cerámica. Los pisos de cerámica deberán quedar bien nivelados, sin topes y sopladuras, sin piezas astilladas, con las sisas bien alineadas, completamente libres de manchas y brillantes. El Contratista será responsable de forma diligente del mantenimiento del piso hasta el momento de la recepción definitiva de la obra; para tal efecto es conveniente restringir la circulación de trabajadores en zonas que vayan quedando terminadas.</w:t>
      </w:r>
    </w:p>
    <w:p w14:paraId="026DE3EA" w14:textId="7D13E0EC" w:rsidR="00555B6C" w:rsidRDefault="00555B6C" w:rsidP="00DD1EDF">
      <w:pPr>
        <w:contextualSpacing/>
        <w:jc w:val="both"/>
        <w:rPr>
          <w:b/>
          <w:color w:val="000000" w:themeColor="text1"/>
          <w:sz w:val="22"/>
          <w:szCs w:val="22"/>
        </w:rPr>
      </w:pPr>
      <w:bookmarkStart w:id="122" w:name="_heading=h.ihv636" w:colFirst="0" w:colLast="0"/>
      <w:bookmarkEnd w:id="122"/>
    </w:p>
    <w:p w14:paraId="26F39B52" w14:textId="77777777" w:rsidR="00DD1EDF" w:rsidRPr="00EA297F" w:rsidRDefault="00DD1EDF" w:rsidP="00DD1EDF">
      <w:pPr>
        <w:widowControl w:val="0"/>
        <w:tabs>
          <w:tab w:val="left" w:pos="1494"/>
        </w:tabs>
        <w:spacing w:after="100"/>
        <w:contextualSpacing/>
        <w:jc w:val="both"/>
        <w:rPr>
          <w:b/>
          <w:bCs/>
          <w:color w:val="000000" w:themeColor="text1"/>
          <w:sz w:val="22"/>
          <w:szCs w:val="22"/>
          <w:lang w:val="es-ES_tradnl"/>
        </w:rPr>
      </w:pPr>
      <w:r w:rsidRPr="00EA297F">
        <w:rPr>
          <w:b/>
          <w:bCs/>
          <w:color w:val="000000" w:themeColor="text1"/>
          <w:sz w:val="22"/>
          <w:szCs w:val="22"/>
          <w:lang w:val="es-ES_tradnl"/>
        </w:rPr>
        <w:t>Zócalos.</w:t>
      </w:r>
    </w:p>
    <w:p w14:paraId="6A9A613E" w14:textId="77777777" w:rsidR="00DD1EDF" w:rsidRPr="00265ED3" w:rsidRDefault="00DD1EDF" w:rsidP="00DD1EDF">
      <w:pPr>
        <w:widowControl w:val="0"/>
        <w:tabs>
          <w:tab w:val="left" w:pos="1494"/>
        </w:tabs>
        <w:spacing w:after="100"/>
        <w:contextualSpacing/>
        <w:jc w:val="both"/>
        <w:rPr>
          <w:color w:val="000000" w:themeColor="text1"/>
          <w:sz w:val="22"/>
          <w:szCs w:val="22"/>
          <w:lang w:val="es-ES_tradnl"/>
        </w:rPr>
      </w:pPr>
      <w:r w:rsidRPr="00265ED3">
        <w:rPr>
          <w:color w:val="000000" w:themeColor="text1"/>
          <w:sz w:val="22"/>
          <w:szCs w:val="22"/>
          <w:lang w:val="es-ES_tradnl"/>
        </w:rPr>
        <w:t>El zócalo a instalar en las paredes y divisiones serán piezas pre lustradas y boceladas del mismo material, dimensión y color del piso instalado. Las juntas coincidirán con las del piso instalado y serán colocados sobrepuestos al plano vertical de la pared o división. El zócalo rodeará la esquina de los extremos de las paredes en cuyo caso serán biseladas y terminarán al inicio de la mocheta de puerta, en caso de aplicar.</w:t>
      </w:r>
    </w:p>
    <w:p w14:paraId="55468D74" w14:textId="77777777" w:rsidR="00DD1EDF" w:rsidRDefault="00DD1EDF" w:rsidP="00DD1EDF">
      <w:pPr>
        <w:widowControl w:val="0"/>
        <w:tabs>
          <w:tab w:val="left" w:pos="1494"/>
        </w:tabs>
        <w:spacing w:after="100"/>
        <w:contextualSpacing/>
        <w:jc w:val="both"/>
        <w:rPr>
          <w:color w:val="000000" w:themeColor="text1"/>
          <w:sz w:val="22"/>
          <w:szCs w:val="22"/>
          <w:lang w:val="es-ES_tradnl"/>
        </w:rPr>
      </w:pPr>
    </w:p>
    <w:p w14:paraId="1E4991B5" w14:textId="60E1E622" w:rsidR="00DD1EDF" w:rsidRPr="00265ED3" w:rsidRDefault="00DD1EDF" w:rsidP="00DD1EDF">
      <w:pPr>
        <w:widowControl w:val="0"/>
        <w:tabs>
          <w:tab w:val="left" w:pos="1494"/>
        </w:tabs>
        <w:spacing w:after="100"/>
        <w:contextualSpacing/>
        <w:jc w:val="both"/>
        <w:rPr>
          <w:color w:val="000000" w:themeColor="text1"/>
          <w:sz w:val="22"/>
          <w:szCs w:val="22"/>
          <w:lang w:val="es-ES_tradnl"/>
        </w:rPr>
      </w:pPr>
      <w:r w:rsidRPr="00265ED3">
        <w:rPr>
          <w:color w:val="000000" w:themeColor="text1"/>
          <w:sz w:val="22"/>
          <w:szCs w:val="22"/>
          <w:lang w:val="es-ES_tradnl"/>
        </w:rPr>
        <w:t>Para su colocación se preparará el repello de las paredes correspondientes, y se adherirá mediante una capa de pasta de cemento de mortero de 5 mm de espesor, como mínimo. El zócalo será zulaqueado al igual que el piso.</w:t>
      </w:r>
    </w:p>
    <w:p w14:paraId="07677D89" w14:textId="77777777" w:rsidR="00DD1EDF" w:rsidRPr="00265ED3" w:rsidRDefault="00DD1EDF" w:rsidP="00DD1EDF">
      <w:pPr>
        <w:widowControl w:val="0"/>
        <w:tabs>
          <w:tab w:val="left" w:pos="1494"/>
        </w:tabs>
        <w:spacing w:after="100"/>
        <w:contextualSpacing/>
        <w:jc w:val="both"/>
        <w:rPr>
          <w:color w:val="000000" w:themeColor="text1"/>
          <w:sz w:val="22"/>
          <w:szCs w:val="22"/>
          <w:lang w:val="es-ES_tradnl"/>
        </w:rPr>
      </w:pPr>
    </w:p>
    <w:p w14:paraId="2847ADC3" w14:textId="5CC52032" w:rsidR="00DD1EDF" w:rsidRPr="00265ED3" w:rsidRDefault="00DD1EDF" w:rsidP="00DD1EDF">
      <w:pPr>
        <w:widowControl w:val="0"/>
        <w:tabs>
          <w:tab w:val="left" w:pos="1494"/>
        </w:tabs>
        <w:spacing w:after="100"/>
        <w:contextualSpacing/>
        <w:jc w:val="both"/>
        <w:rPr>
          <w:color w:val="000000" w:themeColor="text1"/>
          <w:sz w:val="22"/>
          <w:szCs w:val="22"/>
          <w:lang w:val="es-ES_tradnl"/>
        </w:rPr>
      </w:pPr>
      <w:r w:rsidRPr="00265ED3">
        <w:rPr>
          <w:color w:val="000000" w:themeColor="text1"/>
          <w:sz w:val="22"/>
          <w:szCs w:val="22"/>
          <w:lang w:val="es-ES_tradnl"/>
        </w:rPr>
        <w:t>Para el pegamento del zócalo en divisiones livianas, será obligatorio atender las instrucciones técnicas recomendadas por el fabricante de ambos materiales (Paneles para divisiones livianas y zócalo).</w:t>
      </w:r>
      <w:r w:rsidR="00726741">
        <w:rPr>
          <w:color w:val="000000" w:themeColor="text1"/>
          <w:sz w:val="22"/>
          <w:szCs w:val="22"/>
          <w:lang w:val="es-ES_tradnl"/>
        </w:rPr>
        <w:t xml:space="preserve"> </w:t>
      </w:r>
      <w:r w:rsidR="00726741" w:rsidRPr="001178CF">
        <w:rPr>
          <w:color w:val="000000" w:themeColor="text1"/>
          <w:sz w:val="22"/>
          <w:szCs w:val="22"/>
        </w:rPr>
        <w:t>Los Zócalos no incluidos en pisos se pagarán por metro lineal colocado</w:t>
      </w:r>
    </w:p>
    <w:p w14:paraId="7EA8A5F5" w14:textId="77777777" w:rsidR="00DD1EDF" w:rsidRPr="00DD1EDF" w:rsidRDefault="00DD1EDF" w:rsidP="00DD1EDF">
      <w:pPr>
        <w:contextualSpacing/>
        <w:jc w:val="both"/>
        <w:rPr>
          <w:b/>
          <w:color w:val="000000" w:themeColor="text1"/>
          <w:sz w:val="22"/>
          <w:szCs w:val="22"/>
          <w:lang w:val="es-ES_tradnl"/>
        </w:rPr>
      </w:pPr>
    </w:p>
    <w:p w14:paraId="4CCD314B" w14:textId="2217E0CC" w:rsidR="00555B6C" w:rsidRPr="00CD2DAA" w:rsidRDefault="00555B6C" w:rsidP="00DD1EDF">
      <w:pPr>
        <w:contextualSpacing/>
        <w:jc w:val="both"/>
        <w:rPr>
          <w:b/>
          <w:color w:val="000000" w:themeColor="text1"/>
          <w:sz w:val="22"/>
          <w:szCs w:val="22"/>
        </w:rPr>
      </w:pPr>
      <w:bookmarkStart w:id="123" w:name="_heading=h.32hioqz" w:colFirst="0" w:colLast="0"/>
      <w:bookmarkEnd w:id="123"/>
      <w:r w:rsidRPr="00CD2DAA">
        <w:rPr>
          <w:b/>
          <w:color w:val="000000" w:themeColor="text1"/>
          <w:sz w:val="22"/>
          <w:szCs w:val="22"/>
        </w:rPr>
        <w:t>MEDIDA Y FORMA DE PAGO.</w:t>
      </w:r>
    </w:p>
    <w:p w14:paraId="0917AFDB" w14:textId="77777777" w:rsidR="00754B46" w:rsidRPr="00CD2DAA" w:rsidRDefault="00754B46" w:rsidP="00DD1EDF">
      <w:pPr>
        <w:contextualSpacing/>
        <w:jc w:val="both"/>
        <w:rPr>
          <w:b/>
          <w:color w:val="000000" w:themeColor="text1"/>
          <w:sz w:val="22"/>
          <w:szCs w:val="22"/>
        </w:rPr>
      </w:pPr>
    </w:p>
    <w:p w14:paraId="76E8E74E" w14:textId="77777777" w:rsidR="00555B6C" w:rsidRPr="00CD2DAA" w:rsidRDefault="00555B6C" w:rsidP="00DD1EDF">
      <w:pPr>
        <w:widowControl w:val="0"/>
        <w:pBdr>
          <w:top w:val="nil"/>
          <w:left w:val="nil"/>
          <w:bottom w:val="nil"/>
          <w:right w:val="nil"/>
          <w:between w:val="nil"/>
        </w:pBdr>
        <w:spacing w:after="100"/>
        <w:contextualSpacing/>
        <w:jc w:val="both"/>
        <w:rPr>
          <w:color w:val="000000" w:themeColor="text1"/>
          <w:sz w:val="22"/>
          <w:szCs w:val="22"/>
        </w:rPr>
      </w:pPr>
      <w:r w:rsidRPr="00CD2DAA">
        <w:rPr>
          <w:color w:val="000000" w:themeColor="text1"/>
          <w:sz w:val="22"/>
          <w:szCs w:val="22"/>
        </w:rPr>
        <w:t>Los pisos se recibirán por áreas completas, antes de proceder a otorgarles la aprobación se verificarán y corregirán: defectos de niveles, alineamiento, escuadras, piezas agrietadas, descascarados, quebrados, falta de uniformidad de tonos en el color, sopladuras, zulaqueadas de sisas, uniformidad en su ancho, etc.</w:t>
      </w:r>
    </w:p>
    <w:p w14:paraId="46D503E3" w14:textId="77777777" w:rsidR="00DD1EDF" w:rsidRDefault="00DD1EDF" w:rsidP="00DD1EDF">
      <w:pPr>
        <w:contextualSpacing/>
        <w:jc w:val="both"/>
        <w:rPr>
          <w:b/>
          <w:color w:val="000000" w:themeColor="text1"/>
          <w:sz w:val="22"/>
          <w:szCs w:val="22"/>
        </w:rPr>
      </w:pPr>
      <w:bookmarkStart w:id="124" w:name="_heading=h.1hmsyys" w:colFirst="0" w:colLast="0"/>
      <w:bookmarkEnd w:id="124"/>
    </w:p>
    <w:p w14:paraId="6D4F552E" w14:textId="77777777" w:rsidR="00555B6C" w:rsidRPr="00CD2DAA" w:rsidRDefault="00555B6C" w:rsidP="00DD1EDF">
      <w:pPr>
        <w:widowControl w:val="0"/>
        <w:pBdr>
          <w:top w:val="nil"/>
          <w:left w:val="nil"/>
          <w:bottom w:val="nil"/>
          <w:right w:val="nil"/>
          <w:between w:val="nil"/>
        </w:pBdr>
        <w:spacing w:after="100"/>
        <w:contextualSpacing/>
        <w:jc w:val="both"/>
        <w:rPr>
          <w:color w:val="000000" w:themeColor="text1"/>
          <w:sz w:val="22"/>
          <w:szCs w:val="22"/>
        </w:rPr>
      </w:pPr>
      <w:r w:rsidRPr="00CD2DAA">
        <w:rPr>
          <w:color w:val="000000" w:themeColor="text1"/>
          <w:sz w:val="22"/>
          <w:szCs w:val="22"/>
        </w:rPr>
        <w:t>Se pagará por metro cuadrado según las subdivisiones de la lista de precios. El precio unitario debe comprender la compensación por la nivelación de la subrasante de material selecto compactado, base de hormigón o cascajo, boceles terminados en cambios de nivel, mano de obra, herramientas, pulidos y brillados y todos los servicios necesarios para dejar un trabajo completamente terminado, de acuerdo a los Planos y Especificaciones.</w:t>
      </w:r>
    </w:p>
    <w:p w14:paraId="0D500599" w14:textId="269A7C03" w:rsidR="00DD1EDF" w:rsidRDefault="00DD1EDF" w:rsidP="002A7A76">
      <w:pPr>
        <w:jc w:val="both"/>
        <w:rPr>
          <w:color w:val="000000" w:themeColor="text1"/>
          <w:sz w:val="22"/>
          <w:szCs w:val="22"/>
        </w:rPr>
      </w:pPr>
    </w:p>
    <w:p w14:paraId="3E30FAA9" w14:textId="28BB3167" w:rsidR="0091670D" w:rsidRPr="00CD2DAA" w:rsidRDefault="0091670D" w:rsidP="00FA2F28">
      <w:pPr>
        <w:pStyle w:val="Ttulo2"/>
        <w:numPr>
          <w:ilvl w:val="0"/>
          <w:numId w:val="22"/>
        </w:numPr>
        <w:rPr>
          <w:rFonts w:ascii="Arial" w:eastAsia="Arial" w:hAnsi="Arial" w:cs="Arial"/>
          <w:color w:val="000000" w:themeColor="text1"/>
          <w:sz w:val="22"/>
          <w:szCs w:val="22"/>
        </w:rPr>
      </w:pPr>
      <w:bookmarkStart w:id="125" w:name="_Toc120715666"/>
      <w:r w:rsidRPr="00CD2DAA">
        <w:rPr>
          <w:rFonts w:ascii="Arial" w:eastAsia="Arial" w:hAnsi="Arial" w:cs="Arial"/>
          <w:color w:val="000000" w:themeColor="text1"/>
          <w:sz w:val="22"/>
          <w:szCs w:val="22"/>
        </w:rPr>
        <w:t>ACABADOS</w:t>
      </w:r>
      <w:bookmarkEnd w:id="125"/>
    </w:p>
    <w:p w14:paraId="062D3961"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126" w:name="_Toc89934635"/>
      <w:bookmarkStart w:id="127" w:name="_Toc89934675"/>
      <w:bookmarkStart w:id="128" w:name="_Toc89959423"/>
      <w:bookmarkStart w:id="129" w:name="_Toc89959487"/>
      <w:bookmarkStart w:id="130" w:name="_Toc89960926"/>
      <w:bookmarkStart w:id="131" w:name="_Toc90015445"/>
      <w:bookmarkStart w:id="132" w:name="_Toc90015515"/>
      <w:bookmarkStart w:id="133" w:name="_Toc90022796"/>
      <w:bookmarkStart w:id="134" w:name="_Toc90023001"/>
      <w:bookmarkStart w:id="135" w:name="_Toc90314861"/>
      <w:bookmarkStart w:id="136" w:name="_Toc93326955"/>
      <w:bookmarkStart w:id="137" w:name="_Toc93327045"/>
      <w:bookmarkStart w:id="138" w:name="_Toc98853594"/>
      <w:bookmarkStart w:id="139" w:name="_Toc98853721"/>
      <w:bookmarkStart w:id="140" w:name="_Toc120715285"/>
      <w:bookmarkStart w:id="141" w:name="_Toc120715667"/>
      <w:bookmarkStart w:id="142" w:name="_Toc89236858"/>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40F95D42"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143" w:name="_Toc89934636"/>
      <w:bookmarkStart w:id="144" w:name="_Toc89934676"/>
      <w:bookmarkStart w:id="145" w:name="_Toc89959424"/>
      <w:bookmarkStart w:id="146" w:name="_Toc89959488"/>
      <w:bookmarkStart w:id="147" w:name="_Toc89960927"/>
      <w:bookmarkStart w:id="148" w:name="_Toc90015446"/>
      <w:bookmarkStart w:id="149" w:name="_Toc90015516"/>
      <w:bookmarkStart w:id="150" w:name="_Toc90022797"/>
      <w:bookmarkStart w:id="151" w:name="_Toc90023002"/>
      <w:bookmarkStart w:id="152" w:name="_Toc90314862"/>
      <w:bookmarkStart w:id="153" w:name="_Toc93326956"/>
      <w:bookmarkStart w:id="154" w:name="_Toc93327046"/>
      <w:bookmarkStart w:id="155" w:name="_Toc98853595"/>
      <w:bookmarkStart w:id="156" w:name="_Toc98853722"/>
      <w:bookmarkStart w:id="157" w:name="_Toc120715286"/>
      <w:bookmarkStart w:id="158" w:name="_Toc12071566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53180FC9"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159" w:name="_Toc89934637"/>
      <w:bookmarkStart w:id="160" w:name="_Toc89934677"/>
      <w:bookmarkStart w:id="161" w:name="_Toc89959425"/>
      <w:bookmarkStart w:id="162" w:name="_Toc89959489"/>
      <w:bookmarkStart w:id="163" w:name="_Toc89960928"/>
      <w:bookmarkStart w:id="164" w:name="_Toc90015447"/>
      <w:bookmarkStart w:id="165" w:name="_Toc90015517"/>
      <w:bookmarkStart w:id="166" w:name="_Toc90022798"/>
      <w:bookmarkStart w:id="167" w:name="_Toc90023003"/>
      <w:bookmarkStart w:id="168" w:name="_Toc90314863"/>
      <w:bookmarkStart w:id="169" w:name="_Toc93326957"/>
      <w:bookmarkStart w:id="170" w:name="_Toc93327047"/>
      <w:bookmarkStart w:id="171" w:name="_Toc98853596"/>
      <w:bookmarkStart w:id="172" w:name="_Toc98853723"/>
      <w:bookmarkStart w:id="173" w:name="_Toc120715287"/>
      <w:bookmarkStart w:id="174" w:name="_Toc120715669"/>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0F598886"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175" w:name="_Toc89934638"/>
      <w:bookmarkStart w:id="176" w:name="_Toc89934678"/>
      <w:bookmarkStart w:id="177" w:name="_Toc89959426"/>
      <w:bookmarkStart w:id="178" w:name="_Toc89959490"/>
      <w:bookmarkStart w:id="179" w:name="_Toc89960929"/>
      <w:bookmarkStart w:id="180" w:name="_Toc90015448"/>
      <w:bookmarkStart w:id="181" w:name="_Toc90015518"/>
      <w:bookmarkStart w:id="182" w:name="_Toc90022799"/>
      <w:bookmarkStart w:id="183" w:name="_Toc90023004"/>
      <w:bookmarkStart w:id="184" w:name="_Toc90314864"/>
      <w:bookmarkStart w:id="185" w:name="_Toc93326958"/>
      <w:bookmarkStart w:id="186" w:name="_Toc93327048"/>
      <w:bookmarkStart w:id="187" w:name="_Toc98853597"/>
      <w:bookmarkStart w:id="188" w:name="_Toc98853724"/>
      <w:bookmarkStart w:id="189" w:name="_Toc120715288"/>
      <w:bookmarkStart w:id="190" w:name="_Toc120715670"/>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745EE92E"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191" w:name="_Toc89934639"/>
      <w:bookmarkStart w:id="192" w:name="_Toc89934679"/>
      <w:bookmarkStart w:id="193" w:name="_Toc89959427"/>
      <w:bookmarkStart w:id="194" w:name="_Toc89959491"/>
      <w:bookmarkStart w:id="195" w:name="_Toc89960930"/>
      <w:bookmarkStart w:id="196" w:name="_Toc90015449"/>
      <w:bookmarkStart w:id="197" w:name="_Toc90015519"/>
      <w:bookmarkStart w:id="198" w:name="_Toc90022800"/>
      <w:bookmarkStart w:id="199" w:name="_Toc90023005"/>
      <w:bookmarkStart w:id="200" w:name="_Toc90314865"/>
      <w:bookmarkStart w:id="201" w:name="_Toc93326959"/>
      <w:bookmarkStart w:id="202" w:name="_Toc93327049"/>
      <w:bookmarkStart w:id="203" w:name="_Toc98853598"/>
      <w:bookmarkStart w:id="204" w:name="_Toc98853725"/>
      <w:bookmarkStart w:id="205" w:name="_Toc120715289"/>
      <w:bookmarkStart w:id="206" w:name="_Toc120715671"/>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2C08308D"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207" w:name="_Toc89934640"/>
      <w:bookmarkStart w:id="208" w:name="_Toc89934680"/>
      <w:bookmarkStart w:id="209" w:name="_Toc89959428"/>
      <w:bookmarkStart w:id="210" w:name="_Toc89959492"/>
      <w:bookmarkStart w:id="211" w:name="_Toc89960931"/>
      <w:bookmarkStart w:id="212" w:name="_Toc90015450"/>
      <w:bookmarkStart w:id="213" w:name="_Toc90015520"/>
      <w:bookmarkStart w:id="214" w:name="_Toc90022801"/>
      <w:bookmarkStart w:id="215" w:name="_Toc90023006"/>
      <w:bookmarkStart w:id="216" w:name="_Toc90314866"/>
      <w:bookmarkStart w:id="217" w:name="_Toc93326960"/>
      <w:bookmarkStart w:id="218" w:name="_Toc93327050"/>
      <w:bookmarkStart w:id="219" w:name="_Toc98853599"/>
      <w:bookmarkStart w:id="220" w:name="_Toc98853726"/>
      <w:bookmarkStart w:id="221" w:name="_Toc120715290"/>
      <w:bookmarkStart w:id="222" w:name="_Toc120715672"/>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6C84B924"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223" w:name="_Toc89934641"/>
      <w:bookmarkStart w:id="224" w:name="_Toc89934681"/>
      <w:bookmarkStart w:id="225" w:name="_Toc89959429"/>
      <w:bookmarkStart w:id="226" w:name="_Toc89959493"/>
      <w:bookmarkStart w:id="227" w:name="_Toc89960932"/>
      <w:bookmarkStart w:id="228" w:name="_Toc90015451"/>
      <w:bookmarkStart w:id="229" w:name="_Toc90015521"/>
      <w:bookmarkStart w:id="230" w:name="_Toc90022802"/>
      <w:bookmarkStart w:id="231" w:name="_Toc90023007"/>
      <w:bookmarkStart w:id="232" w:name="_Toc90314867"/>
      <w:bookmarkStart w:id="233" w:name="_Toc93326961"/>
      <w:bookmarkStart w:id="234" w:name="_Toc93327051"/>
      <w:bookmarkStart w:id="235" w:name="_Toc98853600"/>
      <w:bookmarkStart w:id="236" w:name="_Toc98853727"/>
      <w:bookmarkStart w:id="237" w:name="_Toc120715291"/>
      <w:bookmarkStart w:id="238" w:name="_Toc120715673"/>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6246DCA5"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239" w:name="_Toc89934642"/>
      <w:bookmarkStart w:id="240" w:name="_Toc89934682"/>
      <w:bookmarkStart w:id="241" w:name="_Toc89959430"/>
      <w:bookmarkStart w:id="242" w:name="_Toc89959494"/>
      <w:bookmarkStart w:id="243" w:name="_Toc89960933"/>
      <w:bookmarkStart w:id="244" w:name="_Toc90015452"/>
      <w:bookmarkStart w:id="245" w:name="_Toc90015522"/>
      <w:bookmarkStart w:id="246" w:name="_Toc90022803"/>
      <w:bookmarkStart w:id="247" w:name="_Toc90023008"/>
      <w:bookmarkStart w:id="248" w:name="_Toc90314868"/>
      <w:bookmarkStart w:id="249" w:name="_Toc93326962"/>
      <w:bookmarkStart w:id="250" w:name="_Toc93327052"/>
      <w:bookmarkStart w:id="251" w:name="_Toc98853601"/>
      <w:bookmarkStart w:id="252" w:name="_Toc98853728"/>
      <w:bookmarkStart w:id="253" w:name="_Toc120715292"/>
      <w:bookmarkStart w:id="254" w:name="_Toc120715674"/>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2C1631C9"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255" w:name="_Toc89934643"/>
      <w:bookmarkStart w:id="256" w:name="_Toc89934683"/>
      <w:bookmarkStart w:id="257" w:name="_Toc89959431"/>
      <w:bookmarkStart w:id="258" w:name="_Toc89959495"/>
      <w:bookmarkStart w:id="259" w:name="_Toc89960934"/>
      <w:bookmarkStart w:id="260" w:name="_Toc90015453"/>
      <w:bookmarkStart w:id="261" w:name="_Toc90015523"/>
      <w:bookmarkStart w:id="262" w:name="_Toc90022804"/>
      <w:bookmarkStart w:id="263" w:name="_Toc90023009"/>
      <w:bookmarkStart w:id="264" w:name="_Toc90314869"/>
      <w:bookmarkStart w:id="265" w:name="_Toc93326963"/>
      <w:bookmarkStart w:id="266" w:name="_Toc93327053"/>
      <w:bookmarkStart w:id="267" w:name="_Toc98853602"/>
      <w:bookmarkStart w:id="268" w:name="_Toc98853729"/>
      <w:bookmarkStart w:id="269" w:name="_Toc120715293"/>
      <w:bookmarkStart w:id="270" w:name="_Toc120715675"/>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6411B5B2" w14:textId="77777777" w:rsidR="00293DC0" w:rsidRPr="00293DC0" w:rsidRDefault="00293DC0" w:rsidP="00FA2F28">
      <w:pPr>
        <w:pStyle w:val="Prrafodelista"/>
        <w:keepNext/>
        <w:keepLines/>
        <w:numPr>
          <w:ilvl w:val="0"/>
          <w:numId w:val="12"/>
        </w:numPr>
        <w:suppressAutoHyphens/>
        <w:spacing w:before="240" w:line="240" w:lineRule="auto"/>
        <w:contextualSpacing w:val="0"/>
        <w:outlineLvl w:val="1"/>
        <w:rPr>
          <w:rFonts w:ascii="Arial" w:eastAsia="Arial" w:hAnsi="Arial" w:cs="Arial"/>
          <w:b/>
          <w:bCs/>
          <w:iCs/>
          <w:vanish/>
          <w:color w:val="000000" w:themeColor="text1"/>
          <w:kern w:val="1"/>
          <w:sz w:val="22"/>
          <w:szCs w:val="22"/>
        </w:rPr>
      </w:pPr>
      <w:bookmarkStart w:id="271" w:name="_Toc89934644"/>
      <w:bookmarkStart w:id="272" w:name="_Toc89934684"/>
      <w:bookmarkStart w:id="273" w:name="_Toc89959432"/>
      <w:bookmarkStart w:id="274" w:name="_Toc89959496"/>
      <w:bookmarkStart w:id="275" w:name="_Toc89960935"/>
      <w:bookmarkStart w:id="276" w:name="_Toc90015454"/>
      <w:bookmarkStart w:id="277" w:name="_Toc90015524"/>
      <w:bookmarkStart w:id="278" w:name="_Toc90022805"/>
      <w:bookmarkStart w:id="279" w:name="_Toc90023010"/>
      <w:bookmarkStart w:id="280" w:name="_Toc90314870"/>
      <w:bookmarkStart w:id="281" w:name="_Toc93326964"/>
      <w:bookmarkStart w:id="282" w:name="_Toc93327054"/>
      <w:bookmarkStart w:id="283" w:name="_Toc98853603"/>
      <w:bookmarkStart w:id="284" w:name="_Toc98853730"/>
      <w:bookmarkStart w:id="285" w:name="_Toc120715294"/>
      <w:bookmarkStart w:id="286" w:name="_Toc120715676"/>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26C505AB" w14:textId="6A80A39D" w:rsidR="0091670D" w:rsidRPr="00293DC0" w:rsidRDefault="00293DC0" w:rsidP="00FA2F28">
      <w:pPr>
        <w:pStyle w:val="Ttulo2"/>
        <w:numPr>
          <w:ilvl w:val="1"/>
          <w:numId w:val="12"/>
        </w:numPr>
        <w:rPr>
          <w:rFonts w:ascii="Arial" w:eastAsia="Arial" w:hAnsi="Arial" w:cs="Arial"/>
          <w:color w:val="000000" w:themeColor="text1"/>
          <w:sz w:val="22"/>
          <w:szCs w:val="22"/>
        </w:rPr>
      </w:pPr>
      <w:r w:rsidRPr="00293DC0">
        <w:rPr>
          <w:rFonts w:ascii="Arial" w:eastAsia="Arial" w:hAnsi="Arial" w:cs="Arial"/>
          <w:color w:val="000000" w:themeColor="text1"/>
          <w:sz w:val="22"/>
          <w:szCs w:val="22"/>
        </w:rPr>
        <w:t xml:space="preserve"> </w:t>
      </w:r>
      <w:bookmarkStart w:id="287" w:name="_Toc120715677"/>
      <w:r w:rsidR="00DD1EDF" w:rsidRPr="00293DC0">
        <w:rPr>
          <w:rFonts w:ascii="Arial" w:eastAsia="Arial" w:hAnsi="Arial" w:cs="Arial"/>
          <w:color w:val="000000" w:themeColor="text1"/>
          <w:sz w:val="22"/>
          <w:szCs w:val="22"/>
        </w:rPr>
        <w:t>REPELLOS</w:t>
      </w:r>
      <w:bookmarkEnd w:id="142"/>
      <w:r w:rsidR="000B7EA8" w:rsidRPr="00293DC0">
        <w:rPr>
          <w:rFonts w:ascii="Arial" w:eastAsia="Arial" w:hAnsi="Arial" w:cs="Arial"/>
          <w:color w:val="000000" w:themeColor="text1"/>
          <w:sz w:val="22"/>
          <w:szCs w:val="22"/>
        </w:rPr>
        <w:t>.</w:t>
      </w:r>
      <w:bookmarkEnd w:id="287"/>
    </w:p>
    <w:p w14:paraId="4CE666D5" w14:textId="77777777" w:rsidR="00DD1EDF" w:rsidRPr="00DD1EDF" w:rsidRDefault="00DD1EDF" w:rsidP="00DD1EDF">
      <w:pPr>
        <w:rPr>
          <w:b/>
          <w:bCs/>
        </w:rPr>
      </w:pPr>
    </w:p>
    <w:p w14:paraId="6F77323B" w14:textId="25E30FCB" w:rsidR="0091670D" w:rsidRPr="00CD2DAA" w:rsidRDefault="0091670D" w:rsidP="002A7A76">
      <w:pPr>
        <w:jc w:val="both"/>
        <w:rPr>
          <w:color w:val="000000" w:themeColor="text1"/>
          <w:sz w:val="22"/>
          <w:szCs w:val="22"/>
        </w:rPr>
      </w:pPr>
      <w:r w:rsidRPr="00CD2DAA">
        <w:rPr>
          <w:color w:val="000000" w:themeColor="text1"/>
          <w:sz w:val="22"/>
          <w:szCs w:val="22"/>
        </w:rPr>
        <w:t>El repello se aplicará en las áreas mostradas en los planos, en el caso particular de vigas y soleras de corona vistas, se repellarán y afinarán inclusive las aristas superiores.</w:t>
      </w:r>
    </w:p>
    <w:p w14:paraId="12E19B37" w14:textId="77777777" w:rsidR="00D5292C" w:rsidRPr="00CD2DAA" w:rsidRDefault="00D5292C" w:rsidP="002A7A76">
      <w:pPr>
        <w:jc w:val="both"/>
        <w:rPr>
          <w:color w:val="000000" w:themeColor="text1"/>
          <w:sz w:val="22"/>
          <w:szCs w:val="22"/>
        </w:rPr>
      </w:pPr>
    </w:p>
    <w:p w14:paraId="4ACEFBB7" w14:textId="740C56DB" w:rsidR="0091670D" w:rsidRPr="00CD2DAA" w:rsidRDefault="0091670D" w:rsidP="002A7A76">
      <w:pPr>
        <w:jc w:val="both"/>
        <w:rPr>
          <w:color w:val="000000" w:themeColor="text1"/>
          <w:sz w:val="22"/>
          <w:szCs w:val="22"/>
        </w:rPr>
      </w:pPr>
      <w:r w:rsidRPr="00CD2DAA">
        <w:rPr>
          <w:color w:val="000000" w:themeColor="text1"/>
          <w:sz w:val="22"/>
          <w:szCs w:val="22"/>
        </w:rPr>
        <w:t>Las estructuras de concreto serán picadas antes de su repello, y las superficies serán limpiadas y mojadas hasta la saturación antes de su aplicación, el repello en ningún caso tendrá un espesor mayor de 1.5 cm. ni menor de 1 cm, y será necesario al estar terminado curarlo durante un periodo de 3 días continuos.</w:t>
      </w:r>
    </w:p>
    <w:p w14:paraId="186D1383" w14:textId="77777777" w:rsidR="00D5292C" w:rsidRPr="00CD2DAA" w:rsidRDefault="00D5292C" w:rsidP="002A7A76">
      <w:pPr>
        <w:jc w:val="both"/>
        <w:rPr>
          <w:color w:val="000000" w:themeColor="text1"/>
          <w:sz w:val="22"/>
          <w:szCs w:val="22"/>
        </w:rPr>
      </w:pPr>
    </w:p>
    <w:p w14:paraId="019B861C" w14:textId="2B92371F" w:rsidR="0091670D" w:rsidRPr="00CD2DAA" w:rsidRDefault="0091670D" w:rsidP="002A7A76">
      <w:pPr>
        <w:jc w:val="both"/>
        <w:rPr>
          <w:color w:val="000000" w:themeColor="text1"/>
          <w:sz w:val="22"/>
          <w:szCs w:val="22"/>
        </w:rPr>
      </w:pPr>
      <w:r w:rsidRPr="00CD2DAA">
        <w:rPr>
          <w:color w:val="000000" w:themeColor="text1"/>
          <w:sz w:val="22"/>
          <w:szCs w:val="22"/>
        </w:rPr>
        <w:t>Las paredes se repellarán usando el método de fajas de mezclas verticales a nivel, con una separación máxima entre ellas de 1.50 m., procediéndose luego a rellenar los espacios con mortero y emparejando la superficie por medio de reglas canteadas, apoyadas en las fajas previamente aplomadas.</w:t>
      </w:r>
    </w:p>
    <w:p w14:paraId="23597263" w14:textId="77777777" w:rsidR="00D5292C" w:rsidRPr="00CD2DAA" w:rsidRDefault="00D5292C" w:rsidP="002A7A76">
      <w:pPr>
        <w:jc w:val="both"/>
        <w:rPr>
          <w:color w:val="000000" w:themeColor="text1"/>
          <w:sz w:val="22"/>
          <w:szCs w:val="22"/>
        </w:rPr>
      </w:pPr>
    </w:p>
    <w:p w14:paraId="46747F7E" w14:textId="77777777" w:rsidR="0091670D" w:rsidRPr="00CD2DAA" w:rsidRDefault="0091670D" w:rsidP="002A7A76">
      <w:pPr>
        <w:jc w:val="both"/>
        <w:rPr>
          <w:color w:val="000000" w:themeColor="text1"/>
          <w:sz w:val="22"/>
          <w:szCs w:val="22"/>
        </w:rPr>
      </w:pPr>
      <w:r w:rsidRPr="00CD2DAA">
        <w:rPr>
          <w:color w:val="000000" w:themeColor="text1"/>
          <w:sz w:val="22"/>
          <w:szCs w:val="22"/>
        </w:rPr>
        <w:t>Los repellos al estar terminados deben quedar nítidos, limpios, sin manchas, parejos, a plomo, sin grietas, depresiones, irregularidades, y con las aristas vivas.</w:t>
      </w:r>
    </w:p>
    <w:p w14:paraId="2807F6E5" w14:textId="77777777" w:rsidR="00E75927" w:rsidRPr="00CD2DAA" w:rsidRDefault="00E75927" w:rsidP="002A7A76">
      <w:pPr>
        <w:jc w:val="both"/>
        <w:rPr>
          <w:color w:val="000000" w:themeColor="text1"/>
          <w:sz w:val="22"/>
          <w:szCs w:val="22"/>
        </w:rPr>
      </w:pPr>
    </w:p>
    <w:p w14:paraId="3F3ACF16" w14:textId="6251AC71" w:rsidR="0091670D" w:rsidRPr="00293DC0" w:rsidRDefault="0091670D" w:rsidP="00FA2F28">
      <w:pPr>
        <w:pStyle w:val="Ttulo2"/>
        <w:numPr>
          <w:ilvl w:val="1"/>
          <w:numId w:val="12"/>
        </w:numPr>
        <w:rPr>
          <w:rFonts w:ascii="Arial" w:eastAsia="Arial" w:hAnsi="Arial" w:cs="Arial"/>
          <w:color w:val="000000" w:themeColor="text1"/>
          <w:sz w:val="22"/>
          <w:szCs w:val="22"/>
        </w:rPr>
      </w:pPr>
      <w:bookmarkStart w:id="288" w:name="_Toc89236859"/>
      <w:bookmarkStart w:id="289" w:name="_Toc120715678"/>
      <w:r w:rsidRPr="00293DC0">
        <w:rPr>
          <w:rFonts w:ascii="Arial" w:eastAsia="Arial" w:hAnsi="Arial" w:cs="Arial"/>
          <w:color w:val="000000" w:themeColor="text1"/>
          <w:sz w:val="22"/>
          <w:szCs w:val="22"/>
        </w:rPr>
        <w:t>AFINADOS</w:t>
      </w:r>
      <w:bookmarkEnd w:id="288"/>
      <w:r w:rsidR="000B7EA8" w:rsidRPr="00293DC0">
        <w:rPr>
          <w:rFonts w:ascii="Arial" w:eastAsia="Arial" w:hAnsi="Arial" w:cs="Arial"/>
          <w:color w:val="000000" w:themeColor="text1"/>
          <w:sz w:val="22"/>
          <w:szCs w:val="22"/>
        </w:rPr>
        <w:t>.</w:t>
      </w:r>
      <w:bookmarkEnd w:id="289"/>
    </w:p>
    <w:p w14:paraId="559F5F6E" w14:textId="77777777" w:rsidR="00226BC3" w:rsidRPr="00226BC3" w:rsidRDefault="00226BC3" w:rsidP="00226BC3">
      <w:pPr>
        <w:rPr>
          <w:b/>
          <w:bCs/>
          <w:sz w:val="22"/>
          <w:szCs w:val="22"/>
        </w:rPr>
      </w:pPr>
    </w:p>
    <w:p w14:paraId="4E275396" w14:textId="443BB003" w:rsidR="0091670D" w:rsidRPr="00CD2DAA" w:rsidRDefault="0091670D" w:rsidP="002A7A76">
      <w:pPr>
        <w:jc w:val="both"/>
        <w:rPr>
          <w:color w:val="000000" w:themeColor="text1"/>
          <w:sz w:val="22"/>
          <w:szCs w:val="22"/>
        </w:rPr>
      </w:pPr>
      <w:r w:rsidRPr="00CD2DAA">
        <w:rPr>
          <w:color w:val="000000" w:themeColor="text1"/>
          <w:sz w:val="22"/>
          <w:szCs w:val="22"/>
        </w:rPr>
        <w:t>Los afinados se harán con un acabado a llana de metal o madera, seguido de un alisado con esponja, para poder efectuar el afinado, la pared debe estar bien repellada y mojada hasta la saturación.</w:t>
      </w:r>
    </w:p>
    <w:p w14:paraId="40DC458C" w14:textId="77777777" w:rsidR="00545985" w:rsidRPr="00CD2DAA" w:rsidRDefault="00545985" w:rsidP="002A7A76">
      <w:pPr>
        <w:jc w:val="both"/>
        <w:rPr>
          <w:color w:val="000000" w:themeColor="text1"/>
          <w:sz w:val="22"/>
          <w:szCs w:val="22"/>
        </w:rPr>
      </w:pPr>
    </w:p>
    <w:p w14:paraId="55BE7E1A" w14:textId="5D64D942" w:rsidR="0091670D" w:rsidRPr="00CD2DAA" w:rsidRDefault="0091670D" w:rsidP="002A7A76">
      <w:pPr>
        <w:jc w:val="both"/>
        <w:rPr>
          <w:color w:val="000000" w:themeColor="text1"/>
          <w:sz w:val="22"/>
          <w:szCs w:val="22"/>
        </w:rPr>
      </w:pPr>
      <w:r w:rsidRPr="00CD2DAA">
        <w:rPr>
          <w:color w:val="000000" w:themeColor="text1"/>
          <w:sz w:val="22"/>
          <w:szCs w:val="22"/>
        </w:rPr>
        <w:t>La pared a ser afinada deberá estar libre de grietas, fisuras, cuarteaduras, manchas y sopladuras en el repello. Antes de afinar las paredes deberán estar saturadas de agua, limpias de polvo, aceite, o cualquier otro elemento extraño.</w:t>
      </w:r>
    </w:p>
    <w:p w14:paraId="00EFAB2C" w14:textId="77777777" w:rsidR="00545985" w:rsidRPr="00CD2DAA" w:rsidRDefault="00545985" w:rsidP="002A7A76">
      <w:pPr>
        <w:jc w:val="both"/>
        <w:rPr>
          <w:color w:val="000000" w:themeColor="text1"/>
          <w:sz w:val="22"/>
          <w:szCs w:val="22"/>
        </w:rPr>
      </w:pPr>
    </w:p>
    <w:p w14:paraId="07F898C5" w14:textId="4E9915D9" w:rsidR="0091670D" w:rsidRPr="00CD2DAA" w:rsidRDefault="0091670D" w:rsidP="002A7A76">
      <w:pPr>
        <w:jc w:val="both"/>
        <w:rPr>
          <w:color w:val="000000" w:themeColor="text1"/>
          <w:sz w:val="22"/>
          <w:szCs w:val="22"/>
        </w:rPr>
      </w:pPr>
      <w:r w:rsidRPr="00CD2DAA">
        <w:rPr>
          <w:color w:val="000000" w:themeColor="text1"/>
          <w:sz w:val="22"/>
          <w:szCs w:val="22"/>
        </w:rPr>
        <w:t xml:space="preserve">El afinado de paredes interiores no podrá ejecutarse, hasta que la cubierta de lámina </w:t>
      </w:r>
      <w:r w:rsidR="00C65A7B" w:rsidRPr="00CD2DAA">
        <w:rPr>
          <w:color w:val="000000" w:themeColor="text1"/>
          <w:sz w:val="22"/>
          <w:szCs w:val="22"/>
        </w:rPr>
        <w:t>de</w:t>
      </w:r>
      <w:r w:rsidRPr="00CD2DAA">
        <w:rPr>
          <w:color w:val="000000" w:themeColor="text1"/>
          <w:sz w:val="22"/>
          <w:szCs w:val="22"/>
        </w:rPr>
        <w:t xml:space="preserve"> aluminio zinc esté instalada, cuando las haya, ni antes de que estén resanados los repellos, e instalados todos los ductos embebidos en pared, así mismo deberán estar colocadas las cajas eléctricas, las mochetas, y el recibidor de la chapa o portacandado.</w:t>
      </w:r>
    </w:p>
    <w:p w14:paraId="0FA68E71" w14:textId="77777777" w:rsidR="00545985" w:rsidRPr="00CD2DAA" w:rsidRDefault="00545985" w:rsidP="002A7A76">
      <w:pPr>
        <w:jc w:val="both"/>
        <w:rPr>
          <w:color w:val="000000" w:themeColor="text1"/>
          <w:sz w:val="22"/>
          <w:szCs w:val="22"/>
        </w:rPr>
      </w:pPr>
    </w:p>
    <w:p w14:paraId="67097191" w14:textId="03B33F15" w:rsidR="0091670D" w:rsidRPr="00CD2DAA" w:rsidRDefault="0091670D" w:rsidP="002A7A76">
      <w:pPr>
        <w:jc w:val="both"/>
        <w:rPr>
          <w:color w:val="000000" w:themeColor="text1"/>
          <w:sz w:val="22"/>
          <w:szCs w:val="22"/>
        </w:rPr>
      </w:pPr>
      <w:r w:rsidRPr="00CD2DAA">
        <w:rPr>
          <w:color w:val="000000" w:themeColor="text1"/>
          <w:sz w:val="22"/>
          <w:szCs w:val="22"/>
        </w:rPr>
        <w:t>Una vez efectuados los afinados, estos se mantendrán húmedos por medio de rociado de agua constante por un mínimo de 3 días, no importando el grado de dificultad para la obtención de líquido. Estos gastos se incluyen en el precio unitario contratado.</w:t>
      </w:r>
    </w:p>
    <w:p w14:paraId="0E87BB6A" w14:textId="77777777" w:rsidR="00545985" w:rsidRPr="00CD2DAA" w:rsidRDefault="00545985" w:rsidP="002A7A76">
      <w:pPr>
        <w:jc w:val="both"/>
        <w:rPr>
          <w:color w:val="000000" w:themeColor="text1"/>
          <w:sz w:val="22"/>
          <w:szCs w:val="22"/>
        </w:rPr>
      </w:pPr>
    </w:p>
    <w:p w14:paraId="7056A3C3" w14:textId="5351AF0F" w:rsidR="00E2180A" w:rsidRDefault="0091670D" w:rsidP="002A7A76">
      <w:pPr>
        <w:jc w:val="both"/>
        <w:rPr>
          <w:color w:val="000000" w:themeColor="text1"/>
          <w:sz w:val="22"/>
          <w:szCs w:val="22"/>
        </w:rPr>
      </w:pPr>
      <w:r w:rsidRPr="00CD2DAA">
        <w:rPr>
          <w:color w:val="000000" w:themeColor="text1"/>
          <w:sz w:val="22"/>
          <w:szCs w:val="22"/>
        </w:rPr>
        <w:t>La Supervisión recibirá las paredes afinadas las cuales deberán de mostrar los filos vivos, textura suave, lisa, tersa, uniforme y estar a plomo en toda la superficie cuando se hayan hecho perforaciones en paredes para colocar tuberías, aparatos sanitarios, etc. después del afinado, deberá de eliminarse el acabado en el paño y repetirse nuevamente todo el proceso sin costo adicional para el Contratante, para evitar cualquier mancha o señal de reparación.</w:t>
      </w:r>
    </w:p>
    <w:p w14:paraId="3A6B01CB" w14:textId="52070F14" w:rsidR="0091670D" w:rsidRPr="00CD2DAA" w:rsidRDefault="00E2180A" w:rsidP="00D97ABC">
      <w:pPr>
        <w:rPr>
          <w:color w:val="000000" w:themeColor="text1"/>
          <w:sz w:val="22"/>
          <w:szCs w:val="22"/>
        </w:rPr>
      </w:pPr>
      <w:r>
        <w:rPr>
          <w:color w:val="000000" w:themeColor="text1"/>
          <w:sz w:val="22"/>
          <w:szCs w:val="22"/>
        </w:rPr>
        <w:br w:type="page"/>
      </w:r>
    </w:p>
    <w:p w14:paraId="00D43A3D" w14:textId="436705AE" w:rsidR="0091670D" w:rsidRPr="00293DC0" w:rsidRDefault="0091670D" w:rsidP="00FA2F28">
      <w:pPr>
        <w:pStyle w:val="Ttulo2"/>
        <w:numPr>
          <w:ilvl w:val="1"/>
          <w:numId w:val="12"/>
        </w:numPr>
        <w:rPr>
          <w:rFonts w:ascii="Arial" w:eastAsia="Arial" w:hAnsi="Arial" w:cs="Arial"/>
          <w:color w:val="000000" w:themeColor="text1"/>
          <w:sz w:val="22"/>
          <w:szCs w:val="22"/>
        </w:rPr>
      </w:pPr>
      <w:bookmarkStart w:id="290" w:name="_Toc89236860"/>
      <w:bookmarkStart w:id="291" w:name="_Toc120715679"/>
      <w:r w:rsidRPr="00293DC0">
        <w:rPr>
          <w:rFonts w:ascii="Arial" w:eastAsia="Arial" w:hAnsi="Arial" w:cs="Arial"/>
          <w:color w:val="000000" w:themeColor="text1"/>
          <w:sz w:val="22"/>
          <w:szCs w:val="22"/>
        </w:rPr>
        <w:t>PULIDO</w:t>
      </w:r>
      <w:bookmarkEnd w:id="290"/>
      <w:r w:rsidR="000B7EA8" w:rsidRPr="00293DC0">
        <w:rPr>
          <w:rFonts w:ascii="Arial" w:eastAsia="Arial" w:hAnsi="Arial" w:cs="Arial"/>
          <w:color w:val="000000" w:themeColor="text1"/>
          <w:sz w:val="22"/>
          <w:szCs w:val="22"/>
        </w:rPr>
        <w:t>.</w:t>
      </w:r>
      <w:bookmarkEnd w:id="291"/>
    </w:p>
    <w:p w14:paraId="084DAB26" w14:textId="77777777" w:rsidR="000B7EA8" w:rsidRPr="000B7EA8" w:rsidRDefault="000B7EA8" w:rsidP="000B7EA8">
      <w:pPr>
        <w:rPr>
          <w:b/>
          <w:bCs/>
          <w:sz w:val="22"/>
          <w:szCs w:val="22"/>
        </w:rPr>
      </w:pPr>
    </w:p>
    <w:p w14:paraId="68CAE942" w14:textId="77777777" w:rsidR="0091670D" w:rsidRPr="00CD2DAA" w:rsidRDefault="0091670D" w:rsidP="002A7A76">
      <w:pPr>
        <w:jc w:val="both"/>
        <w:rPr>
          <w:color w:val="000000" w:themeColor="text1"/>
          <w:sz w:val="22"/>
          <w:szCs w:val="22"/>
        </w:rPr>
      </w:pPr>
      <w:r w:rsidRPr="00CD2DAA">
        <w:rPr>
          <w:color w:val="000000" w:themeColor="text1"/>
          <w:sz w:val="22"/>
          <w:szCs w:val="22"/>
        </w:rPr>
        <w:t>Los pulidos se harán con pasta de cemento gris, alisándolos con una esponja.</w:t>
      </w:r>
    </w:p>
    <w:p w14:paraId="4B638489" w14:textId="77777777" w:rsidR="0091670D" w:rsidRPr="00CD2DAA" w:rsidRDefault="0091670D" w:rsidP="002A7A76">
      <w:pPr>
        <w:jc w:val="both"/>
        <w:rPr>
          <w:color w:val="000000" w:themeColor="text1"/>
          <w:sz w:val="22"/>
          <w:szCs w:val="22"/>
        </w:rPr>
      </w:pPr>
      <w:r w:rsidRPr="00CD2DAA">
        <w:rPr>
          <w:color w:val="000000" w:themeColor="text1"/>
          <w:sz w:val="22"/>
          <w:szCs w:val="22"/>
        </w:rPr>
        <w:t>Para poder efectuar el pulido, la pared debe estar bien repellada, afinada y mojada hasta la saturación, el pulido deberá hacerse sobre afinado fresco, y su acabado final no deberá mostrar estrías ni ningún tipo de desperfecto.</w:t>
      </w:r>
    </w:p>
    <w:p w14:paraId="43E04EDD" w14:textId="61E7F34E" w:rsidR="0091670D" w:rsidRPr="00CD2DAA" w:rsidRDefault="0091670D" w:rsidP="002A7A76">
      <w:pPr>
        <w:jc w:val="both"/>
        <w:rPr>
          <w:color w:val="000000" w:themeColor="text1"/>
          <w:sz w:val="22"/>
          <w:szCs w:val="22"/>
        </w:rPr>
      </w:pPr>
    </w:p>
    <w:p w14:paraId="1A6DF07F" w14:textId="26AB7692" w:rsidR="00C65A7B" w:rsidRDefault="00C65A7B" w:rsidP="002A7A76">
      <w:pPr>
        <w:jc w:val="both"/>
        <w:rPr>
          <w:color w:val="000000" w:themeColor="text1"/>
          <w:sz w:val="22"/>
          <w:szCs w:val="22"/>
        </w:rPr>
      </w:pPr>
    </w:p>
    <w:p w14:paraId="0F3E5EFD" w14:textId="77777777" w:rsidR="0091670D" w:rsidRPr="00CD2DAA" w:rsidRDefault="0091670D" w:rsidP="002A7A76">
      <w:pPr>
        <w:jc w:val="both"/>
        <w:rPr>
          <w:b/>
          <w:color w:val="000000" w:themeColor="text1"/>
          <w:sz w:val="22"/>
          <w:szCs w:val="22"/>
        </w:rPr>
      </w:pPr>
      <w:r w:rsidRPr="00CD2DAA">
        <w:rPr>
          <w:b/>
          <w:color w:val="000000" w:themeColor="text1"/>
          <w:sz w:val="22"/>
          <w:szCs w:val="22"/>
        </w:rPr>
        <w:t xml:space="preserve">Tabla Resumen </w:t>
      </w:r>
    </w:p>
    <w:tbl>
      <w:tblPr>
        <w:tblStyle w:val="a1"/>
        <w:tblW w:w="3256" w:type="dxa"/>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1271"/>
        <w:gridCol w:w="1985"/>
      </w:tblGrid>
      <w:tr w:rsidR="0091670D" w:rsidRPr="00CD2DAA" w14:paraId="19E03FDA" w14:textId="77777777" w:rsidTr="00545985">
        <w:tc>
          <w:tcPr>
            <w:tcW w:w="1271" w:type="dxa"/>
          </w:tcPr>
          <w:p w14:paraId="66CEB632" w14:textId="77777777" w:rsidR="0091670D" w:rsidRPr="00CD2DAA" w:rsidRDefault="0091670D" w:rsidP="002A7A76">
            <w:pPr>
              <w:jc w:val="both"/>
              <w:rPr>
                <w:b/>
                <w:color w:val="000000" w:themeColor="text1"/>
                <w:sz w:val="22"/>
                <w:szCs w:val="22"/>
              </w:rPr>
            </w:pPr>
            <w:r w:rsidRPr="00CD2DAA">
              <w:rPr>
                <w:b/>
                <w:color w:val="000000" w:themeColor="text1"/>
                <w:sz w:val="22"/>
                <w:szCs w:val="22"/>
              </w:rPr>
              <w:t>Actividad</w:t>
            </w:r>
          </w:p>
        </w:tc>
        <w:tc>
          <w:tcPr>
            <w:tcW w:w="1985" w:type="dxa"/>
          </w:tcPr>
          <w:p w14:paraId="23309566" w14:textId="77777777" w:rsidR="0091670D" w:rsidRPr="00CD2DAA" w:rsidRDefault="0091670D" w:rsidP="002A7A76">
            <w:pPr>
              <w:jc w:val="both"/>
              <w:rPr>
                <w:b/>
                <w:color w:val="000000" w:themeColor="text1"/>
                <w:sz w:val="22"/>
                <w:szCs w:val="22"/>
              </w:rPr>
            </w:pPr>
            <w:r w:rsidRPr="00CD2DAA">
              <w:rPr>
                <w:b/>
                <w:color w:val="000000" w:themeColor="text1"/>
                <w:sz w:val="22"/>
                <w:szCs w:val="22"/>
              </w:rPr>
              <w:t>Dosificación</w:t>
            </w:r>
          </w:p>
        </w:tc>
      </w:tr>
      <w:tr w:rsidR="0091670D" w:rsidRPr="00CD2DAA" w14:paraId="0C3F8C20" w14:textId="77777777" w:rsidTr="00545985">
        <w:tc>
          <w:tcPr>
            <w:tcW w:w="1271" w:type="dxa"/>
          </w:tcPr>
          <w:p w14:paraId="4AFE40D9" w14:textId="77777777" w:rsidR="0091670D" w:rsidRPr="00CD2DAA" w:rsidRDefault="0091670D" w:rsidP="002A7A76">
            <w:pPr>
              <w:jc w:val="both"/>
              <w:rPr>
                <w:color w:val="000000" w:themeColor="text1"/>
                <w:sz w:val="22"/>
                <w:szCs w:val="22"/>
              </w:rPr>
            </w:pPr>
            <w:r w:rsidRPr="00CD2DAA">
              <w:rPr>
                <w:color w:val="000000" w:themeColor="text1"/>
                <w:sz w:val="22"/>
                <w:szCs w:val="22"/>
              </w:rPr>
              <w:t>Repello</w:t>
            </w:r>
          </w:p>
        </w:tc>
        <w:tc>
          <w:tcPr>
            <w:tcW w:w="1985" w:type="dxa"/>
          </w:tcPr>
          <w:p w14:paraId="170A9695" w14:textId="77777777" w:rsidR="0091670D" w:rsidRPr="00CD2DAA" w:rsidRDefault="0091670D" w:rsidP="002A7A76">
            <w:pPr>
              <w:jc w:val="both"/>
              <w:rPr>
                <w:color w:val="000000" w:themeColor="text1"/>
                <w:sz w:val="22"/>
                <w:szCs w:val="22"/>
              </w:rPr>
            </w:pPr>
            <w:r w:rsidRPr="00CD2DAA">
              <w:rPr>
                <w:color w:val="000000" w:themeColor="text1"/>
                <w:sz w:val="22"/>
                <w:szCs w:val="22"/>
              </w:rPr>
              <w:t>1:4</w:t>
            </w:r>
          </w:p>
        </w:tc>
      </w:tr>
      <w:tr w:rsidR="0091670D" w:rsidRPr="00CD2DAA" w14:paraId="357C3145" w14:textId="77777777" w:rsidTr="00545985">
        <w:tc>
          <w:tcPr>
            <w:tcW w:w="1271" w:type="dxa"/>
          </w:tcPr>
          <w:p w14:paraId="7CEF71BA" w14:textId="77777777" w:rsidR="0091670D" w:rsidRPr="00CD2DAA" w:rsidRDefault="0091670D" w:rsidP="002A7A76">
            <w:pPr>
              <w:jc w:val="both"/>
              <w:rPr>
                <w:color w:val="000000" w:themeColor="text1"/>
                <w:sz w:val="22"/>
                <w:szCs w:val="22"/>
              </w:rPr>
            </w:pPr>
            <w:r w:rsidRPr="00CD2DAA">
              <w:rPr>
                <w:color w:val="000000" w:themeColor="text1"/>
                <w:sz w:val="22"/>
                <w:szCs w:val="22"/>
              </w:rPr>
              <w:t>Afinado</w:t>
            </w:r>
          </w:p>
        </w:tc>
        <w:tc>
          <w:tcPr>
            <w:tcW w:w="1985" w:type="dxa"/>
          </w:tcPr>
          <w:p w14:paraId="08EADF10" w14:textId="77777777" w:rsidR="0091670D" w:rsidRPr="00CD2DAA" w:rsidRDefault="0091670D" w:rsidP="002A7A76">
            <w:pPr>
              <w:jc w:val="both"/>
              <w:rPr>
                <w:color w:val="000000" w:themeColor="text1"/>
                <w:sz w:val="22"/>
                <w:szCs w:val="22"/>
              </w:rPr>
            </w:pPr>
            <w:r w:rsidRPr="00CD2DAA">
              <w:rPr>
                <w:color w:val="000000" w:themeColor="text1"/>
                <w:sz w:val="22"/>
                <w:szCs w:val="22"/>
              </w:rPr>
              <w:t>1:1</w:t>
            </w:r>
          </w:p>
        </w:tc>
      </w:tr>
      <w:tr w:rsidR="0091670D" w:rsidRPr="00CD2DAA" w14:paraId="3C2951E5" w14:textId="77777777" w:rsidTr="00545985">
        <w:tc>
          <w:tcPr>
            <w:tcW w:w="1271" w:type="dxa"/>
          </w:tcPr>
          <w:p w14:paraId="787AF057" w14:textId="77777777" w:rsidR="0091670D" w:rsidRPr="00CD2DAA" w:rsidRDefault="0091670D" w:rsidP="002A7A76">
            <w:pPr>
              <w:jc w:val="both"/>
              <w:rPr>
                <w:color w:val="000000" w:themeColor="text1"/>
                <w:sz w:val="22"/>
                <w:szCs w:val="22"/>
              </w:rPr>
            </w:pPr>
            <w:r w:rsidRPr="00CD2DAA">
              <w:rPr>
                <w:color w:val="000000" w:themeColor="text1"/>
                <w:sz w:val="22"/>
                <w:szCs w:val="22"/>
              </w:rPr>
              <w:t>Pulido</w:t>
            </w:r>
          </w:p>
        </w:tc>
        <w:tc>
          <w:tcPr>
            <w:tcW w:w="1985" w:type="dxa"/>
          </w:tcPr>
          <w:p w14:paraId="1F63365D" w14:textId="77777777" w:rsidR="0091670D" w:rsidRPr="00CD2DAA" w:rsidRDefault="0091670D" w:rsidP="002A7A76">
            <w:pPr>
              <w:jc w:val="both"/>
              <w:rPr>
                <w:color w:val="000000" w:themeColor="text1"/>
                <w:sz w:val="22"/>
                <w:szCs w:val="22"/>
              </w:rPr>
            </w:pPr>
            <w:r w:rsidRPr="00CD2DAA">
              <w:rPr>
                <w:color w:val="000000" w:themeColor="text1"/>
                <w:sz w:val="22"/>
                <w:szCs w:val="22"/>
              </w:rPr>
              <w:t>Pasta de cemento</w:t>
            </w:r>
          </w:p>
        </w:tc>
      </w:tr>
    </w:tbl>
    <w:p w14:paraId="5211A2CA" w14:textId="763EDB7B" w:rsidR="000B7EA8" w:rsidRDefault="000B7EA8" w:rsidP="000B7EA8">
      <w:pPr>
        <w:rPr>
          <w:b/>
          <w:bCs/>
          <w:sz w:val="22"/>
          <w:szCs w:val="22"/>
        </w:rPr>
      </w:pPr>
      <w:bookmarkStart w:id="292" w:name="_Toc89236861"/>
    </w:p>
    <w:p w14:paraId="28741535" w14:textId="6476FA23" w:rsidR="0091670D" w:rsidRPr="000B7EA8" w:rsidRDefault="0091670D" w:rsidP="000B7EA8">
      <w:pPr>
        <w:rPr>
          <w:b/>
          <w:bCs/>
          <w:sz w:val="22"/>
          <w:szCs w:val="22"/>
        </w:rPr>
      </w:pPr>
      <w:r w:rsidRPr="000B7EA8">
        <w:rPr>
          <w:b/>
          <w:bCs/>
          <w:sz w:val="22"/>
          <w:szCs w:val="22"/>
        </w:rPr>
        <w:t>SISADOS VERTICALES</w:t>
      </w:r>
      <w:bookmarkEnd w:id="292"/>
      <w:r w:rsidR="000B7EA8">
        <w:rPr>
          <w:b/>
          <w:bCs/>
          <w:sz w:val="22"/>
          <w:szCs w:val="22"/>
        </w:rPr>
        <w:t>.</w:t>
      </w:r>
    </w:p>
    <w:p w14:paraId="348C3D34" w14:textId="77777777" w:rsidR="000B7EA8" w:rsidRDefault="000B7EA8" w:rsidP="002A7A76">
      <w:pPr>
        <w:jc w:val="both"/>
        <w:rPr>
          <w:color w:val="000000" w:themeColor="text1"/>
          <w:sz w:val="22"/>
          <w:szCs w:val="22"/>
        </w:rPr>
      </w:pPr>
    </w:p>
    <w:p w14:paraId="085E66ED" w14:textId="099F04EA" w:rsidR="0091670D" w:rsidRPr="00CD2DAA" w:rsidRDefault="0091670D" w:rsidP="002A7A76">
      <w:pPr>
        <w:jc w:val="both"/>
        <w:rPr>
          <w:color w:val="000000" w:themeColor="text1"/>
          <w:sz w:val="22"/>
          <w:szCs w:val="22"/>
        </w:rPr>
      </w:pPr>
      <w:r w:rsidRPr="00CD2DAA">
        <w:rPr>
          <w:color w:val="000000" w:themeColor="text1"/>
          <w:sz w:val="22"/>
          <w:szCs w:val="22"/>
        </w:rPr>
        <w:t>Los sisados verticales se harán por medio de tarraja metálica sobre el repello fresco. Las sisas producidas por la tarraja deberán mantener su paralelismo y verticalidad.</w:t>
      </w:r>
    </w:p>
    <w:p w14:paraId="413AC8B9" w14:textId="77777777" w:rsidR="00274D40" w:rsidRPr="00CD2DAA" w:rsidRDefault="00274D40" w:rsidP="002A7A76">
      <w:pPr>
        <w:jc w:val="both"/>
        <w:rPr>
          <w:color w:val="000000" w:themeColor="text1"/>
          <w:sz w:val="22"/>
          <w:szCs w:val="22"/>
        </w:rPr>
      </w:pPr>
    </w:p>
    <w:p w14:paraId="289F4F51" w14:textId="77777777" w:rsidR="0091670D" w:rsidRPr="00CD2DAA" w:rsidRDefault="0091670D" w:rsidP="002A7A76">
      <w:pPr>
        <w:jc w:val="both"/>
        <w:rPr>
          <w:color w:val="000000" w:themeColor="text1"/>
          <w:sz w:val="22"/>
          <w:szCs w:val="22"/>
        </w:rPr>
      </w:pPr>
      <w:r w:rsidRPr="00CD2DAA">
        <w:rPr>
          <w:color w:val="000000" w:themeColor="text1"/>
          <w:sz w:val="22"/>
          <w:szCs w:val="22"/>
        </w:rPr>
        <w:t>Las sisas producidas deberán tener un máximo de 3 mm de ancho por 3 mm de profundidad.</w:t>
      </w:r>
    </w:p>
    <w:p w14:paraId="5166D422" w14:textId="2C5824A1" w:rsidR="001D281D" w:rsidRDefault="001D281D" w:rsidP="00FA2F28">
      <w:pPr>
        <w:pStyle w:val="Ttulo2"/>
        <w:numPr>
          <w:ilvl w:val="1"/>
          <w:numId w:val="12"/>
        </w:numPr>
        <w:rPr>
          <w:rFonts w:ascii="Arial" w:eastAsia="Arial" w:hAnsi="Arial" w:cs="Arial"/>
          <w:color w:val="000000" w:themeColor="text1"/>
          <w:sz w:val="22"/>
          <w:szCs w:val="22"/>
        </w:rPr>
      </w:pPr>
      <w:bookmarkStart w:id="293" w:name="_Toc120715680"/>
      <w:r w:rsidRPr="00293DC0">
        <w:rPr>
          <w:rFonts w:ascii="Arial" w:eastAsia="Arial" w:hAnsi="Arial" w:cs="Arial"/>
          <w:color w:val="000000" w:themeColor="text1"/>
          <w:sz w:val="22"/>
          <w:szCs w:val="22"/>
        </w:rPr>
        <w:t>AZULEJOS</w:t>
      </w:r>
      <w:r w:rsidR="000B7EA8" w:rsidRPr="00293DC0">
        <w:rPr>
          <w:rFonts w:ascii="Arial" w:eastAsia="Arial" w:hAnsi="Arial" w:cs="Arial"/>
          <w:color w:val="000000" w:themeColor="text1"/>
          <w:sz w:val="22"/>
          <w:szCs w:val="22"/>
        </w:rPr>
        <w:t>.</w:t>
      </w:r>
      <w:bookmarkEnd w:id="293"/>
    </w:p>
    <w:p w14:paraId="4C82094F" w14:textId="77777777" w:rsidR="00293DC0" w:rsidRPr="00293DC0" w:rsidRDefault="00293DC0" w:rsidP="00293DC0"/>
    <w:p w14:paraId="70E51030" w14:textId="77777777" w:rsidR="001D281D" w:rsidRPr="00CD2DAA" w:rsidRDefault="001D281D" w:rsidP="001D281D">
      <w:pPr>
        <w:jc w:val="both"/>
        <w:rPr>
          <w:color w:val="000000" w:themeColor="text1"/>
          <w:sz w:val="22"/>
          <w:szCs w:val="22"/>
        </w:rPr>
      </w:pPr>
      <w:r w:rsidRPr="00CD2DAA">
        <w:rPr>
          <w:color w:val="000000" w:themeColor="text1"/>
          <w:sz w:val="22"/>
          <w:szCs w:val="22"/>
        </w:rPr>
        <w:t>El revestimiento de azulejo se hará en las partes que indiquen los planos. Serán de 20 x 30 cm. con un espesor no menor de 5 mm, de primera calidad, y del color que indique el supervisor. No se usará azulejo con reventaduras, astilladuras, espesores variables, aristas fuera de escuadras, o defectos de fábrica tales como falta de uniformidad en los tonos, etc.</w:t>
      </w:r>
    </w:p>
    <w:p w14:paraId="1EAAFA99" w14:textId="182B3965" w:rsidR="001D281D" w:rsidRPr="00CD2DAA" w:rsidRDefault="001D281D" w:rsidP="001D281D">
      <w:pPr>
        <w:jc w:val="both"/>
        <w:rPr>
          <w:color w:val="000000" w:themeColor="text1"/>
          <w:sz w:val="22"/>
          <w:szCs w:val="22"/>
        </w:rPr>
      </w:pPr>
      <w:r w:rsidRPr="00CD2DAA">
        <w:rPr>
          <w:color w:val="000000" w:themeColor="text1"/>
          <w:sz w:val="22"/>
          <w:szCs w:val="22"/>
        </w:rPr>
        <w:t xml:space="preserve">Antes de empezar a colocar el azulejo, la superficie a ser enchapada recibirá una capa rugosa de mortero, con la finalidad de obtener una superficie plana y a plomo, la que será estriada para proveer una buena adherencia en la colocación del azulejo.  </w:t>
      </w:r>
      <w:r w:rsidR="000A3D5A" w:rsidRPr="00CD2DAA">
        <w:rPr>
          <w:color w:val="000000" w:themeColor="text1"/>
          <w:sz w:val="22"/>
          <w:szCs w:val="22"/>
        </w:rPr>
        <w:t>La pared</w:t>
      </w:r>
      <w:r w:rsidRPr="00CD2DAA">
        <w:rPr>
          <w:color w:val="000000" w:themeColor="text1"/>
          <w:sz w:val="22"/>
          <w:szCs w:val="22"/>
        </w:rPr>
        <w:t xml:space="preserve"> deberá humedecerse durante 12 horas antes de colocar el azulejo, debiendo estar ambos húmedos y limpios, al momento de incorporar el mortero y el azulejo a la pared.</w:t>
      </w:r>
    </w:p>
    <w:p w14:paraId="2034E1E4" w14:textId="205C8E7C" w:rsidR="001D281D" w:rsidRPr="00CD2DAA" w:rsidRDefault="001D281D" w:rsidP="001D281D">
      <w:pPr>
        <w:jc w:val="both"/>
        <w:rPr>
          <w:color w:val="000000" w:themeColor="text1"/>
          <w:sz w:val="22"/>
          <w:szCs w:val="22"/>
        </w:rPr>
      </w:pPr>
      <w:r w:rsidRPr="00CD2DAA">
        <w:rPr>
          <w:color w:val="000000" w:themeColor="text1"/>
          <w:sz w:val="22"/>
          <w:szCs w:val="22"/>
        </w:rPr>
        <w:t>Todo el azulejo deberá colocarse siguiendo líneas perfectamente horizontales y verticales, sin que haya discontinuidad de las mismas, y de un ancho uniforme de 1/16”, las líneas dejadas entre azulejos serán rellenadas con porcelana y una vez terminado el recubrimiento éstas serán lavadas y todos los desechos y materiales sobrantes deberán removerse, cuidando que los enchapes no sufran daño.</w:t>
      </w:r>
    </w:p>
    <w:p w14:paraId="651B29CF" w14:textId="77777777" w:rsidR="0091670D" w:rsidRPr="00CD2DAA" w:rsidRDefault="0091670D" w:rsidP="002A7A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000000" w:themeColor="text1"/>
          <w:sz w:val="22"/>
          <w:szCs w:val="22"/>
        </w:rPr>
      </w:pPr>
    </w:p>
    <w:p w14:paraId="06BB8243" w14:textId="1706F2CD" w:rsidR="0091670D" w:rsidRPr="00293DC0" w:rsidRDefault="0091670D" w:rsidP="00FA2F28">
      <w:pPr>
        <w:pStyle w:val="Ttulo2"/>
        <w:numPr>
          <w:ilvl w:val="1"/>
          <w:numId w:val="12"/>
        </w:numPr>
        <w:rPr>
          <w:rFonts w:ascii="Arial" w:eastAsia="Arial" w:hAnsi="Arial" w:cs="Arial"/>
          <w:color w:val="000000" w:themeColor="text1"/>
          <w:sz w:val="22"/>
          <w:szCs w:val="22"/>
        </w:rPr>
      </w:pPr>
      <w:bookmarkStart w:id="294" w:name="_Toc89236862"/>
      <w:bookmarkStart w:id="295" w:name="_Toc120715681"/>
      <w:r w:rsidRPr="00293DC0">
        <w:rPr>
          <w:rFonts w:ascii="Arial" w:eastAsia="Arial" w:hAnsi="Arial" w:cs="Arial"/>
          <w:color w:val="000000" w:themeColor="text1"/>
          <w:sz w:val="22"/>
          <w:szCs w:val="22"/>
        </w:rPr>
        <w:t>PINTURA.</w:t>
      </w:r>
      <w:bookmarkEnd w:id="294"/>
      <w:bookmarkEnd w:id="295"/>
      <w:r w:rsidRPr="00293DC0">
        <w:rPr>
          <w:rFonts w:ascii="Arial" w:eastAsia="Arial" w:hAnsi="Arial" w:cs="Arial"/>
          <w:color w:val="000000" w:themeColor="text1"/>
          <w:sz w:val="22"/>
          <w:szCs w:val="22"/>
        </w:rPr>
        <w:t xml:space="preserve"> </w:t>
      </w:r>
    </w:p>
    <w:p w14:paraId="009D6730" w14:textId="77777777" w:rsidR="000B7EA8" w:rsidRPr="000B7EA8" w:rsidRDefault="000B7EA8" w:rsidP="000B7EA8">
      <w:pPr>
        <w:rPr>
          <w:b/>
          <w:bCs/>
          <w:sz w:val="22"/>
          <w:szCs w:val="22"/>
        </w:rPr>
      </w:pPr>
    </w:p>
    <w:p w14:paraId="5E28A827" w14:textId="6C9AA6E9" w:rsidR="00023CF3" w:rsidRPr="00CD2DAA" w:rsidRDefault="00023CF3" w:rsidP="00023CF3">
      <w:pPr>
        <w:jc w:val="both"/>
        <w:rPr>
          <w:color w:val="000000" w:themeColor="text1"/>
          <w:sz w:val="22"/>
          <w:szCs w:val="22"/>
        </w:rPr>
      </w:pPr>
      <w:r w:rsidRPr="00CD2DAA">
        <w:rPr>
          <w:color w:val="000000" w:themeColor="text1"/>
          <w:sz w:val="22"/>
          <w:szCs w:val="22"/>
        </w:rPr>
        <w:t>El contratista proporcionará toda la mano de obra, materiales, andamios, guindolas, muestras, transporte, equipo, herramientas, aditivos y servicios necesarios, para ejecutar todo el trabajo de preparación para pintura e impermeabilización, indicados en   los   planos y especificaciones. No se comenzará a pintar hasta que las superficies estén perfectamente limpias y secas. Las placas, interruptores, tapaderas, tomacorrientes, etc., serán removidos antes de pintar y se tendrá especial cuidado de no manchar con pintura, las guías y contactos eléctricos.</w:t>
      </w:r>
    </w:p>
    <w:p w14:paraId="04022226" w14:textId="77777777" w:rsidR="00023CF3" w:rsidRPr="00CD2DAA" w:rsidRDefault="00023CF3" w:rsidP="00023CF3">
      <w:pPr>
        <w:jc w:val="both"/>
        <w:rPr>
          <w:color w:val="000000" w:themeColor="text1"/>
          <w:sz w:val="22"/>
          <w:szCs w:val="22"/>
        </w:rPr>
      </w:pPr>
    </w:p>
    <w:p w14:paraId="58C7C1E0" w14:textId="7AC3C633" w:rsidR="00023CF3" w:rsidRPr="00CD2DAA" w:rsidRDefault="00023CF3" w:rsidP="00023CF3">
      <w:pPr>
        <w:jc w:val="both"/>
        <w:rPr>
          <w:color w:val="000000" w:themeColor="text1"/>
          <w:sz w:val="22"/>
          <w:szCs w:val="22"/>
        </w:rPr>
      </w:pPr>
      <w:r w:rsidRPr="00CD2DAA">
        <w:rPr>
          <w:color w:val="000000" w:themeColor="text1"/>
          <w:sz w:val="22"/>
          <w:szCs w:val="22"/>
        </w:rPr>
        <w:t>Todas las superficies a pintar llevarán las manos de pintura necesarias para cubrir la superficie completa y perfectamente, de    conformidad    a los    documentos contractuales y a satisfacción del supervisor, sin que ello provoque incremento de los costos unitarios o sumas globales contratados</w:t>
      </w:r>
      <w:r w:rsidR="00C65A7B" w:rsidRPr="00CD2DAA">
        <w:rPr>
          <w:color w:val="000000" w:themeColor="text1"/>
          <w:sz w:val="22"/>
          <w:szCs w:val="22"/>
        </w:rPr>
        <w:t>,</w:t>
      </w:r>
      <w:r w:rsidRPr="00CD2DAA">
        <w:rPr>
          <w:color w:val="000000" w:themeColor="text1"/>
          <w:sz w:val="22"/>
          <w:szCs w:val="22"/>
        </w:rPr>
        <w:t xml:space="preserve"> no se aplicará ninguna nueva capa de pintura, hasta después de haber pasado 24 horas de aplicada la capa anterior, y de haber sido aceptada por el supervisor, de igual manera toda la superficie deberá de llevar una primera mano de sellador adecuado, deberá de ser el tipo de pintura especificada para el acabado final.</w:t>
      </w:r>
    </w:p>
    <w:p w14:paraId="026582D3" w14:textId="77777777" w:rsidR="00023CF3" w:rsidRPr="00CD2DAA" w:rsidRDefault="00023CF3" w:rsidP="00023CF3">
      <w:pPr>
        <w:jc w:val="both"/>
        <w:rPr>
          <w:color w:val="000000" w:themeColor="text1"/>
          <w:sz w:val="22"/>
          <w:szCs w:val="22"/>
        </w:rPr>
      </w:pPr>
    </w:p>
    <w:p w14:paraId="0B5880F8" w14:textId="77777777" w:rsidR="00023CF3" w:rsidRPr="00CD2DAA" w:rsidRDefault="00023CF3" w:rsidP="00023CF3">
      <w:pPr>
        <w:jc w:val="both"/>
        <w:rPr>
          <w:color w:val="000000" w:themeColor="text1"/>
          <w:sz w:val="22"/>
          <w:szCs w:val="22"/>
        </w:rPr>
      </w:pPr>
      <w:r w:rsidRPr="00CD2DAA">
        <w:rPr>
          <w:color w:val="000000" w:themeColor="text1"/>
          <w:sz w:val="22"/>
          <w:szCs w:val="22"/>
        </w:rPr>
        <w:t>Antes de aplicar la última mano se frotarán las superficies con papel lija y serán limpiadas debidamente, no debiendo quedar manchas de óxido, grasa, etc.  Las reparaciones    menores   tales   como    corrección    de imperfecciones, sellos de grietas, etc.  se harán con masilla especial, sin costo adicional para el Contratante. Se tendrá el cuidado de no dañar los pisos, vidrieras, muebles sanitarios, u otras superficies ya terminadas.</w:t>
      </w:r>
    </w:p>
    <w:p w14:paraId="5D5852EE" w14:textId="77777777" w:rsidR="00023CF3" w:rsidRPr="00CD2DAA" w:rsidRDefault="00023CF3" w:rsidP="00023CF3">
      <w:pPr>
        <w:jc w:val="both"/>
        <w:rPr>
          <w:color w:val="000000" w:themeColor="text1"/>
          <w:sz w:val="22"/>
          <w:szCs w:val="22"/>
        </w:rPr>
      </w:pPr>
    </w:p>
    <w:p w14:paraId="20726512" w14:textId="0C606922" w:rsidR="00023CF3" w:rsidRPr="00CD2DAA" w:rsidRDefault="00023CF3" w:rsidP="00023CF3">
      <w:pPr>
        <w:jc w:val="both"/>
        <w:rPr>
          <w:color w:val="000000" w:themeColor="text1"/>
          <w:sz w:val="22"/>
          <w:szCs w:val="22"/>
        </w:rPr>
      </w:pPr>
      <w:r w:rsidRPr="00CD2DAA">
        <w:rPr>
          <w:color w:val="000000" w:themeColor="text1"/>
          <w:sz w:val="22"/>
          <w:szCs w:val="22"/>
        </w:rPr>
        <w:t>El contratista proveerá un número suficiente de sacos, plásticos, forros, etc. para proteger los pisos o las áreas que serán pintadas, las manchas serán limpiadas inmediatamente.  Cualquier daño que resultare del trabajo de pintura, será reparado a satisfacción del supervisor, si en opinión de este el daño es irreparable, ordenará la reposición total de la obra dañada. Todo lo aquí especificado   se hará sin costo adicional para el Contratante.</w:t>
      </w:r>
    </w:p>
    <w:p w14:paraId="69ADE822" w14:textId="77777777" w:rsidR="00023CF3" w:rsidRPr="00CD2DAA" w:rsidRDefault="00023CF3" w:rsidP="00023CF3">
      <w:pPr>
        <w:jc w:val="both"/>
        <w:rPr>
          <w:color w:val="000000" w:themeColor="text1"/>
          <w:sz w:val="22"/>
          <w:szCs w:val="22"/>
        </w:rPr>
      </w:pPr>
    </w:p>
    <w:p w14:paraId="5F9C2E51" w14:textId="3FEA3A69" w:rsidR="00023CF3" w:rsidRPr="00CD2DAA" w:rsidRDefault="00023CF3" w:rsidP="00023CF3">
      <w:pPr>
        <w:jc w:val="both"/>
        <w:rPr>
          <w:color w:val="000000" w:themeColor="text1"/>
          <w:sz w:val="22"/>
          <w:szCs w:val="22"/>
        </w:rPr>
      </w:pPr>
      <w:r w:rsidRPr="00CD2DAA">
        <w:rPr>
          <w:color w:val="000000" w:themeColor="text1"/>
          <w:sz w:val="22"/>
          <w:szCs w:val="22"/>
        </w:rPr>
        <w:t>Donde  se usen o aparezcan las palabras; sellador;  tinte; laca; barniz;  pintura;  o pintar; en el  curso de esta sección, o en cualesquiera otro de los documentos contractuales, se deberá entender e incluir el tratamiento o acabado de superficies o materiales consistentes de uno, todos, o alguno de los siguientes compuestos: sellador, relleno, capas finales, emulsiones, barnices, lacas, tintes, esmaltes, etc., las cuales serán aplicadas de modo   uniforme, sin dejar huellas de brochas, chorreaduras, u otros defectos, todo sin costo  adicional al Contratante.</w:t>
      </w:r>
    </w:p>
    <w:p w14:paraId="05A9BDE9" w14:textId="77777777" w:rsidR="00023CF3" w:rsidRPr="00CD2DAA" w:rsidRDefault="00023CF3" w:rsidP="00023CF3">
      <w:pPr>
        <w:jc w:val="both"/>
        <w:rPr>
          <w:color w:val="000000" w:themeColor="text1"/>
          <w:sz w:val="22"/>
          <w:szCs w:val="22"/>
        </w:rPr>
      </w:pPr>
    </w:p>
    <w:p w14:paraId="5BE73702" w14:textId="77777777" w:rsidR="00023CF3" w:rsidRPr="00CD2DAA" w:rsidRDefault="00023CF3" w:rsidP="00023CF3">
      <w:pPr>
        <w:jc w:val="both"/>
        <w:rPr>
          <w:color w:val="000000" w:themeColor="text1"/>
          <w:sz w:val="22"/>
          <w:szCs w:val="22"/>
        </w:rPr>
      </w:pPr>
      <w:r w:rsidRPr="00CD2DAA">
        <w:rPr>
          <w:color w:val="000000" w:themeColor="text1"/>
          <w:sz w:val="22"/>
          <w:szCs w:val="22"/>
        </w:rPr>
        <w:t>No se dará ninguna aplicación sobre superficies húmedas, salvo que el supervisor indique el uso de materiales especiales, de igual manera a excepción de los elementos estructurales, toda obra metálica y hormigonados, serán pintados con soplete sin costo adicional al Contratante.</w:t>
      </w:r>
    </w:p>
    <w:p w14:paraId="50363DBD" w14:textId="77777777" w:rsidR="00023CF3" w:rsidRPr="00CD2DAA" w:rsidRDefault="00023CF3" w:rsidP="00023CF3">
      <w:pPr>
        <w:jc w:val="both"/>
        <w:rPr>
          <w:color w:val="000000" w:themeColor="text1"/>
          <w:sz w:val="22"/>
          <w:szCs w:val="22"/>
        </w:rPr>
      </w:pPr>
    </w:p>
    <w:p w14:paraId="4BEB58B8" w14:textId="73DA60A2" w:rsidR="00023CF3" w:rsidRDefault="00023CF3" w:rsidP="00023CF3">
      <w:pPr>
        <w:jc w:val="both"/>
        <w:rPr>
          <w:color w:val="000000" w:themeColor="text1"/>
          <w:sz w:val="22"/>
          <w:szCs w:val="22"/>
        </w:rPr>
      </w:pPr>
      <w:r w:rsidRPr="00CD2DAA">
        <w:rPr>
          <w:color w:val="000000" w:themeColor="text1"/>
          <w:sz w:val="22"/>
          <w:szCs w:val="22"/>
        </w:rPr>
        <w:t>El contratista suministrará muestras de todas las pinturas a la Supervisión para aprobación, antes de ser aplicadas y el trabajo terminado deberá corresponder con las muestras aprobadas. Después de la elección de los colores, se aplicarán en las áreas respectivas muestras de 1.00 m de ancho por la altura del elemento o pared, antes de aplicar la primera mano, se ajustará al tono exacto de cada color en presencia y con las instrucciones del supervisor, todo ello sin costo adicional al Contratante.</w:t>
      </w:r>
    </w:p>
    <w:p w14:paraId="1BBA160C" w14:textId="77777777" w:rsidR="00D97ABC" w:rsidRPr="00CD2DAA" w:rsidRDefault="00D97ABC" w:rsidP="00023CF3">
      <w:pPr>
        <w:jc w:val="both"/>
        <w:rPr>
          <w:color w:val="000000" w:themeColor="text1"/>
          <w:sz w:val="22"/>
          <w:szCs w:val="22"/>
        </w:rPr>
      </w:pPr>
    </w:p>
    <w:p w14:paraId="1EB77B9D" w14:textId="77777777" w:rsidR="00023CF3" w:rsidRPr="00CD2DAA" w:rsidRDefault="00023CF3" w:rsidP="00023CF3">
      <w:pPr>
        <w:jc w:val="both"/>
        <w:rPr>
          <w:color w:val="000000" w:themeColor="text1"/>
          <w:sz w:val="22"/>
          <w:szCs w:val="22"/>
        </w:rPr>
      </w:pPr>
    </w:p>
    <w:p w14:paraId="672008F2" w14:textId="6CC20B72" w:rsidR="006D29E4" w:rsidRPr="00CD2DAA" w:rsidRDefault="006D29E4" w:rsidP="006E5928">
      <w:pPr>
        <w:jc w:val="both"/>
        <w:rPr>
          <w:b/>
          <w:bCs/>
          <w:color w:val="000000" w:themeColor="text1"/>
          <w:sz w:val="22"/>
          <w:szCs w:val="22"/>
        </w:rPr>
      </w:pPr>
      <w:r w:rsidRPr="00CD2DAA">
        <w:rPr>
          <w:b/>
          <w:bCs/>
          <w:color w:val="000000" w:themeColor="text1"/>
          <w:sz w:val="22"/>
          <w:szCs w:val="22"/>
        </w:rPr>
        <w:t>TIPO DE PINTURA</w:t>
      </w:r>
    </w:p>
    <w:p w14:paraId="6B3DF8AA" w14:textId="77777777" w:rsidR="00754B46" w:rsidRPr="00CD2DAA" w:rsidRDefault="00754B46" w:rsidP="006E5928">
      <w:pPr>
        <w:jc w:val="both"/>
        <w:rPr>
          <w:b/>
          <w:bCs/>
          <w:color w:val="000000" w:themeColor="text1"/>
          <w:sz w:val="22"/>
          <w:szCs w:val="22"/>
        </w:rPr>
      </w:pPr>
    </w:p>
    <w:p w14:paraId="5850E787" w14:textId="77777777" w:rsidR="006D29E4" w:rsidRPr="00CD2DAA" w:rsidRDefault="006D29E4" w:rsidP="006E5928">
      <w:pPr>
        <w:jc w:val="both"/>
        <w:rPr>
          <w:color w:val="000000" w:themeColor="text1"/>
          <w:sz w:val="22"/>
          <w:szCs w:val="22"/>
        </w:rPr>
      </w:pPr>
      <w:r w:rsidRPr="00CD2DAA">
        <w:rPr>
          <w:color w:val="000000" w:themeColor="text1"/>
          <w:sz w:val="22"/>
          <w:szCs w:val="22"/>
        </w:rPr>
        <w:t>Los tipos de pinturas a utilizarse en las diferentes paredes, divisiones y cielos falsos según se indica en la Planta y Cuadros de Acabados de los Planos Constructivos, son los siguientes:</w:t>
      </w:r>
    </w:p>
    <w:p w14:paraId="4AF06AA0" w14:textId="77777777" w:rsidR="006D29E4" w:rsidRPr="00CD2DAA" w:rsidRDefault="006D29E4" w:rsidP="006E5928">
      <w:pPr>
        <w:jc w:val="both"/>
        <w:rPr>
          <w:color w:val="000000" w:themeColor="text1"/>
          <w:sz w:val="22"/>
          <w:szCs w:val="22"/>
        </w:rPr>
      </w:pPr>
    </w:p>
    <w:p w14:paraId="2FD510BC" w14:textId="726559BF" w:rsidR="00023CF3" w:rsidRPr="0015101D" w:rsidRDefault="006D29E4" w:rsidP="00FA2F28">
      <w:pPr>
        <w:pStyle w:val="Prrafodelista"/>
        <w:numPr>
          <w:ilvl w:val="0"/>
          <w:numId w:val="13"/>
        </w:numPr>
        <w:rPr>
          <w:b/>
          <w:bCs/>
          <w:color w:val="000000" w:themeColor="text1"/>
          <w:sz w:val="22"/>
          <w:szCs w:val="22"/>
        </w:rPr>
      </w:pPr>
      <w:r w:rsidRPr="0015101D">
        <w:rPr>
          <w:b/>
          <w:bCs/>
          <w:color w:val="000000" w:themeColor="text1"/>
          <w:sz w:val="22"/>
          <w:szCs w:val="22"/>
        </w:rPr>
        <w:t>Pintura Epóxica</w:t>
      </w:r>
    </w:p>
    <w:p w14:paraId="16F1A7E4" w14:textId="77777777" w:rsidR="00E75927" w:rsidRDefault="00E75927" w:rsidP="00023CF3">
      <w:pPr>
        <w:jc w:val="both"/>
        <w:rPr>
          <w:color w:val="000000" w:themeColor="text1"/>
          <w:sz w:val="22"/>
          <w:szCs w:val="22"/>
        </w:rPr>
      </w:pPr>
    </w:p>
    <w:p w14:paraId="18F1461F" w14:textId="35A85C82" w:rsidR="006D29E4" w:rsidRPr="00CD2DAA" w:rsidRDefault="006D29E4" w:rsidP="00023CF3">
      <w:pPr>
        <w:jc w:val="both"/>
        <w:rPr>
          <w:color w:val="000000" w:themeColor="text1"/>
          <w:sz w:val="22"/>
          <w:szCs w:val="22"/>
        </w:rPr>
      </w:pPr>
      <w:r w:rsidRPr="00CD2DAA">
        <w:rPr>
          <w:color w:val="000000" w:themeColor="text1"/>
          <w:sz w:val="22"/>
          <w:szCs w:val="22"/>
        </w:rPr>
        <w:t xml:space="preserve">Previo a la aplicación de la pintura epóxica se deberá aplicar una capa de base </w:t>
      </w:r>
      <w:r w:rsidR="0031048A" w:rsidRPr="00CD2DAA">
        <w:rPr>
          <w:color w:val="000000" w:themeColor="text1"/>
          <w:sz w:val="22"/>
          <w:szCs w:val="22"/>
        </w:rPr>
        <w:t>de sellador acrílico de primera calidad</w:t>
      </w:r>
      <w:r w:rsidR="00B75CA1" w:rsidRPr="00CD2DAA">
        <w:rPr>
          <w:color w:val="000000" w:themeColor="text1"/>
          <w:sz w:val="22"/>
          <w:szCs w:val="22"/>
        </w:rPr>
        <w:t xml:space="preserve"> </w:t>
      </w:r>
      <w:r w:rsidR="00AF5867" w:rsidRPr="00CD2DAA">
        <w:rPr>
          <w:color w:val="000000" w:themeColor="text1"/>
          <w:sz w:val="22"/>
          <w:szCs w:val="22"/>
        </w:rPr>
        <w:t xml:space="preserve">apropiado para el material a recubrir (mampostería o yeso) </w:t>
      </w:r>
      <w:r w:rsidR="00B75CA1" w:rsidRPr="00CD2DAA">
        <w:rPr>
          <w:color w:val="000000" w:themeColor="text1"/>
          <w:sz w:val="22"/>
          <w:szCs w:val="22"/>
        </w:rPr>
        <w:t>y</w:t>
      </w:r>
      <w:r w:rsidR="0031048A" w:rsidRPr="00CD2DAA">
        <w:rPr>
          <w:color w:val="000000" w:themeColor="text1"/>
          <w:sz w:val="22"/>
          <w:szCs w:val="22"/>
        </w:rPr>
        <w:t xml:space="preserve"> según las recomendaciones del fabricante.</w:t>
      </w:r>
      <w:r w:rsidR="00AF5867" w:rsidRPr="00CD2DAA">
        <w:rPr>
          <w:color w:val="000000" w:themeColor="text1"/>
          <w:sz w:val="22"/>
          <w:szCs w:val="22"/>
        </w:rPr>
        <w:t xml:space="preserve"> Una vez seca la base, se aplicarán dos capas de una pintura base agua de resina epóxica de primera calidad, según las recomendaciones del fabricante.</w:t>
      </w:r>
    </w:p>
    <w:p w14:paraId="4DE325FB" w14:textId="1E34F79C" w:rsidR="00AF5867" w:rsidRPr="00CD2DAA" w:rsidRDefault="00AF5867" w:rsidP="00023CF3">
      <w:pPr>
        <w:jc w:val="both"/>
        <w:rPr>
          <w:color w:val="000000" w:themeColor="text1"/>
          <w:sz w:val="22"/>
          <w:szCs w:val="22"/>
        </w:rPr>
      </w:pPr>
    </w:p>
    <w:p w14:paraId="05D1EBFF" w14:textId="77777777" w:rsidR="00EB4BC2" w:rsidRPr="0015101D" w:rsidRDefault="00AF5867" w:rsidP="00FA2F28">
      <w:pPr>
        <w:pStyle w:val="Prrafodelista"/>
        <w:numPr>
          <w:ilvl w:val="0"/>
          <w:numId w:val="13"/>
        </w:numPr>
        <w:rPr>
          <w:b/>
          <w:bCs/>
          <w:color w:val="000000" w:themeColor="text1"/>
          <w:sz w:val="22"/>
          <w:szCs w:val="22"/>
        </w:rPr>
      </w:pPr>
      <w:r w:rsidRPr="0015101D">
        <w:rPr>
          <w:b/>
          <w:bCs/>
          <w:color w:val="000000" w:themeColor="text1"/>
          <w:sz w:val="22"/>
          <w:szCs w:val="22"/>
        </w:rPr>
        <w:t xml:space="preserve">Pintura </w:t>
      </w:r>
      <w:r w:rsidR="004D318B" w:rsidRPr="0015101D">
        <w:rPr>
          <w:b/>
          <w:bCs/>
          <w:color w:val="000000" w:themeColor="text1"/>
          <w:sz w:val="22"/>
          <w:szCs w:val="22"/>
        </w:rPr>
        <w:t>base aceite o Esmalte</w:t>
      </w:r>
    </w:p>
    <w:p w14:paraId="7972B4F5" w14:textId="77777777" w:rsidR="00E75927" w:rsidRDefault="00E75927" w:rsidP="00023CF3">
      <w:pPr>
        <w:jc w:val="both"/>
        <w:rPr>
          <w:color w:val="000000" w:themeColor="text1"/>
          <w:sz w:val="22"/>
          <w:szCs w:val="22"/>
        </w:rPr>
      </w:pPr>
    </w:p>
    <w:p w14:paraId="710BE4F3" w14:textId="4FC2A64D" w:rsidR="00AF5867" w:rsidRPr="00CD2DAA" w:rsidRDefault="00EB4BC2" w:rsidP="00023CF3">
      <w:pPr>
        <w:jc w:val="both"/>
        <w:rPr>
          <w:color w:val="000000" w:themeColor="text1"/>
          <w:sz w:val="22"/>
          <w:szCs w:val="22"/>
        </w:rPr>
      </w:pPr>
      <w:r w:rsidRPr="00CD2DAA">
        <w:rPr>
          <w:color w:val="000000" w:themeColor="text1"/>
          <w:sz w:val="22"/>
          <w:szCs w:val="22"/>
        </w:rPr>
        <w:t>Será de</w:t>
      </w:r>
      <w:r w:rsidR="004D318B" w:rsidRPr="00CD2DAA">
        <w:rPr>
          <w:color w:val="000000" w:themeColor="text1"/>
          <w:sz w:val="22"/>
          <w:szCs w:val="22"/>
        </w:rPr>
        <w:t xml:space="preserve"> primera calidad, la cual se aplicará en dos manos posteriormente a haberse aplicado una mano de base para superficies de concreto, repellos o paneles de yeso.</w:t>
      </w:r>
    </w:p>
    <w:p w14:paraId="0DB545C2" w14:textId="7E41EDBA" w:rsidR="004D318B" w:rsidRPr="00CD2DAA" w:rsidRDefault="004D318B" w:rsidP="00023CF3">
      <w:pPr>
        <w:jc w:val="both"/>
        <w:rPr>
          <w:color w:val="000000" w:themeColor="text1"/>
          <w:sz w:val="22"/>
          <w:szCs w:val="22"/>
        </w:rPr>
      </w:pPr>
    </w:p>
    <w:p w14:paraId="4249F8FF" w14:textId="53A4A95E" w:rsidR="004D318B" w:rsidRPr="00CD2DAA" w:rsidRDefault="004D318B" w:rsidP="00023CF3">
      <w:pPr>
        <w:jc w:val="both"/>
        <w:rPr>
          <w:color w:val="000000" w:themeColor="text1"/>
          <w:sz w:val="22"/>
          <w:szCs w:val="22"/>
        </w:rPr>
      </w:pPr>
      <w:r w:rsidRPr="00CD2DAA">
        <w:rPr>
          <w:color w:val="000000" w:themeColor="text1"/>
          <w:sz w:val="22"/>
          <w:szCs w:val="22"/>
        </w:rPr>
        <w:t xml:space="preserve">Los colores </w:t>
      </w:r>
      <w:r w:rsidR="00FC0450" w:rsidRPr="00CD2DAA">
        <w:rPr>
          <w:color w:val="000000" w:themeColor="text1"/>
          <w:sz w:val="22"/>
          <w:szCs w:val="22"/>
        </w:rPr>
        <w:t xml:space="preserve">de las pinturas a aplicar en </w:t>
      </w:r>
      <w:r w:rsidRPr="00CD2DAA">
        <w:rPr>
          <w:color w:val="000000" w:themeColor="text1"/>
          <w:sz w:val="22"/>
          <w:szCs w:val="22"/>
        </w:rPr>
        <w:t>interiores serán definidos en obra por la Supervisión</w:t>
      </w:r>
      <w:r w:rsidR="00EB4BC2" w:rsidRPr="00CD2DAA">
        <w:rPr>
          <w:color w:val="000000" w:themeColor="text1"/>
          <w:sz w:val="22"/>
          <w:szCs w:val="22"/>
        </w:rPr>
        <w:t>,</w:t>
      </w:r>
      <w:r w:rsidRPr="00CD2DAA">
        <w:rPr>
          <w:color w:val="000000" w:themeColor="text1"/>
          <w:sz w:val="22"/>
          <w:szCs w:val="22"/>
        </w:rPr>
        <w:t xml:space="preserve"> asentando en bitácora la selección de colores. Para las paredes exteriores se aplicarán los </w:t>
      </w:r>
      <w:r w:rsidR="004B27C5" w:rsidRPr="00CD2DAA">
        <w:rPr>
          <w:color w:val="000000" w:themeColor="text1"/>
          <w:sz w:val="22"/>
          <w:szCs w:val="22"/>
        </w:rPr>
        <w:t xml:space="preserve">mismos </w:t>
      </w:r>
      <w:r w:rsidRPr="00CD2DAA">
        <w:rPr>
          <w:color w:val="000000" w:themeColor="text1"/>
          <w:sz w:val="22"/>
          <w:szCs w:val="22"/>
        </w:rPr>
        <w:t xml:space="preserve">colores de las paredes </w:t>
      </w:r>
      <w:r w:rsidR="004B27C5" w:rsidRPr="00CD2DAA">
        <w:rPr>
          <w:color w:val="000000" w:themeColor="text1"/>
          <w:sz w:val="22"/>
          <w:szCs w:val="22"/>
        </w:rPr>
        <w:t xml:space="preserve">exteriores </w:t>
      </w:r>
      <w:r w:rsidRPr="00CD2DAA">
        <w:rPr>
          <w:color w:val="000000" w:themeColor="text1"/>
          <w:sz w:val="22"/>
          <w:szCs w:val="22"/>
        </w:rPr>
        <w:t xml:space="preserve">existentes en la Unidad de Salud. </w:t>
      </w:r>
      <w:r w:rsidR="008048B3" w:rsidRPr="00CD2DAA">
        <w:rPr>
          <w:color w:val="000000" w:themeColor="text1"/>
          <w:sz w:val="22"/>
          <w:szCs w:val="22"/>
        </w:rPr>
        <w:t>Para esto, el Contratista deberá efectuar el muestreo de colores hasta encontrar los colores iguales a los existentes, para la aprobación de la Supervisión.</w:t>
      </w:r>
    </w:p>
    <w:p w14:paraId="3235A1FF" w14:textId="1F5B4761" w:rsidR="004D318B" w:rsidRDefault="004D318B" w:rsidP="00023CF3">
      <w:pPr>
        <w:jc w:val="both"/>
        <w:rPr>
          <w:color w:val="000000" w:themeColor="text1"/>
          <w:sz w:val="22"/>
          <w:szCs w:val="22"/>
        </w:rPr>
      </w:pPr>
    </w:p>
    <w:p w14:paraId="4B7C76E0" w14:textId="77777777" w:rsidR="00E0451A" w:rsidRPr="0015101D" w:rsidRDefault="00E0451A" w:rsidP="00FA2F28">
      <w:pPr>
        <w:pStyle w:val="Prrafodelista"/>
        <w:numPr>
          <w:ilvl w:val="0"/>
          <w:numId w:val="13"/>
        </w:numPr>
        <w:rPr>
          <w:b/>
          <w:bCs/>
          <w:color w:val="000000" w:themeColor="text1"/>
          <w:sz w:val="22"/>
          <w:szCs w:val="22"/>
          <w:lang w:val="es-PE"/>
        </w:rPr>
      </w:pPr>
      <w:r w:rsidRPr="0015101D">
        <w:rPr>
          <w:b/>
          <w:bCs/>
          <w:color w:val="000000" w:themeColor="text1"/>
          <w:sz w:val="22"/>
          <w:szCs w:val="22"/>
          <w:lang w:val="es-PE"/>
        </w:rPr>
        <w:t>Látex acrílico interior-exterior</w:t>
      </w:r>
    </w:p>
    <w:p w14:paraId="0BCE228B" w14:textId="3C47504E" w:rsidR="00E0451A" w:rsidRPr="00E0451A" w:rsidRDefault="00E0451A" w:rsidP="00023CF3">
      <w:pPr>
        <w:jc w:val="both"/>
        <w:rPr>
          <w:color w:val="000000" w:themeColor="text1"/>
          <w:sz w:val="22"/>
          <w:szCs w:val="22"/>
          <w:lang w:val="es-PE"/>
        </w:rPr>
      </w:pPr>
      <w:r>
        <w:rPr>
          <w:color w:val="000000" w:themeColor="text1"/>
          <w:sz w:val="22"/>
          <w:szCs w:val="22"/>
          <w:lang w:val="es-PE"/>
        </w:rPr>
        <w:t>A</w:t>
      </w:r>
      <w:r w:rsidRPr="00E0451A">
        <w:rPr>
          <w:color w:val="000000" w:themeColor="text1"/>
          <w:sz w:val="22"/>
          <w:szCs w:val="22"/>
          <w:lang w:val="es-PE"/>
        </w:rPr>
        <w:t>cabado mate, 54.5% sólidos en peso 36.5% sólidos en volumen, viscosidad 95-105 a 25ºC.</w:t>
      </w:r>
    </w:p>
    <w:p w14:paraId="3BBEC040" w14:textId="77777777" w:rsidR="00023CF3" w:rsidRPr="00CD2DAA" w:rsidRDefault="00023CF3" w:rsidP="00023CF3">
      <w:pPr>
        <w:jc w:val="both"/>
        <w:rPr>
          <w:color w:val="000000" w:themeColor="text1"/>
          <w:sz w:val="22"/>
          <w:szCs w:val="22"/>
        </w:rPr>
      </w:pPr>
    </w:p>
    <w:p w14:paraId="1BEFC475" w14:textId="43799375" w:rsidR="00023CF3" w:rsidRPr="00CD2DAA" w:rsidRDefault="00023CF3" w:rsidP="00023CF3">
      <w:pPr>
        <w:jc w:val="both"/>
        <w:rPr>
          <w:b/>
          <w:color w:val="000000" w:themeColor="text1"/>
          <w:sz w:val="22"/>
          <w:szCs w:val="22"/>
        </w:rPr>
      </w:pPr>
      <w:r w:rsidRPr="00CD2DAA">
        <w:rPr>
          <w:b/>
          <w:color w:val="000000" w:themeColor="text1"/>
          <w:sz w:val="22"/>
          <w:szCs w:val="22"/>
        </w:rPr>
        <w:t>FORMA DE PAGO</w:t>
      </w:r>
    </w:p>
    <w:p w14:paraId="2A1AD987" w14:textId="77777777" w:rsidR="00754B46" w:rsidRPr="00CD2DAA" w:rsidRDefault="00754B46" w:rsidP="00023CF3">
      <w:pPr>
        <w:jc w:val="both"/>
        <w:rPr>
          <w:b/>
          <w:color w:val="000000" w:themeColor="text1"/>
          <w:sz w:val="22"/>
          <w:szCs w:val="22"/>
        </w:rPr>
      </w:pPr>
    </w:p>
    <w:p w14:paraId="528E7525" w14:textId="13464CA4" w:rsidR="0091670D" w:rsidRDefault="00023CF3" w:rsidP="002A7A76">
      <w:pPr>
        <w:jc w:val="both"/>
        <w:rPr>
          <w:color w:val="000000" w:themeColor="text1"/>
          <w:sz w:val="22"/>
          <w:szCs w:val="22"/>
        </w:rPr>
      </w:pPr>
      <w:r w:rsidRPr="00CD2DAA">
        <w:rPr>
          <w:color w:val="000000" w:themeColor="text1"/>
          <w:sz w:val="22"/>
          <w:szCs w:val="22"/>
        </w:rPr>
        <w:t>La forma de pago de esta partida será el metro cuadrado (</w:t>
      </w:r>
      <w:r w:rsidR="000A3D5A" w:rsidRPr="00CD2DAA">
        <w:rPr>
          <w:color w:val="000000" w:themeColor="text1"/>
          <w:sz w:val="22"/>
          <w:szCs w:val="22"/>
        </w:rPr>
        <w:t>M</w:t>
      </w:r>
      <w:r w:rsidRPr="00CD2DAA">
        <w:rPr>
          <w:color w:val="000000" w:themeColor="text1"/>
          <w:sz w:val="22"/>
          <w:szCs w:val="22"/>
        </w:rPr>
        <w:t xml:space="preserve">2), o como se indique en </w:t>
      </w:r>
      <w:r w:rsidR="00EB4BC2" w:rsidRPr="00CD2DAA">
        <w:rPr>
          <w:color w:val="000000" w:themeColor="text1"/>
          <w:sz w:val="22"/>
          <w:szCs w:val="22"/>
        </w:rPr>
        <w:t>el Formulario</w:t>
      </w:r>
      <w:r w:rsidRPr="00CD2DAA">
        <w:rPr>
          <w:color w:val="000000" w:themeColor="text1"/>
          <w:sz w:val="22"/>
          <w:szCs w:val="22"/>
        </w:rPr>
        <w:t xml:space="preserve"> de oferta, y deberá incluir el suministro de materiales, mano de obra, herramientas y equipos necesarios para su correcta ejecución.</w:t>
      </w:r>
    </w:p>
    <w:p w14:paraId="23494695" w14:textId="77777777" w:rsidR="00F7150C" w:rsidRPr="00FB0F7F" w:rsidRDefault="00F7150C" w:rsidP="00FA2F28">
      <w:pPr>
        <w:pStyle w:val="Ttulo2"/>
        <w:numPr>
          <w:ilvl w:val="1"/>
          <w:numId w:val="12"/>
        </w:numPr>
        <w:contextualSpacing/>
        <w:rPr>
          <w:rFonts w:ascii="Arial" w:eastAsia="Arial" w:hAnsi="Arial" w:cs="Arial"/>
          <w:color w:val="000000" w:themeColor="text1"/>
          <w:sz w:val="22"/>
          <w:szCs w:val="22"/>
        </w:rPr>
      </w:pPr>
      <w:bookmarkStart w:id="296" w:name="_Toc120715682"/>
      <w:r w:rsidRPr="00FB0F7F">
        <w:rPr>
          <w:rFonts w:ascii="Arial" w:eastAsia="Arial" w:hAnsi="Arial" w:cs="Arial"/>
          <w:color w:val="000000" w:themeColor="text1"/>
          <w:sz w:val="22"/>
          <w:szCs w:val="22"/>
        </w:rPr>
        <w:t>DIVISIONES</w:t>
      </w:r>
      <w:bookmarkEnd w:id="296"/>
      <w:r w:rsidRPr="00FB0F7F">
        <w:rPr>
          <w:rFonts w:ascii="Arial" w:eastAsia="Arial" w:hAnsi="Arial" w:cs="Arial"/>
          <w:color w:val="000000" w:themeColor="text1"/>
          <w:sz w:val="22"/>
          <w:szCs w:val="22"/>
        </w:rPr>
        <w:t xml:space="preserve"> </w:t>
      </w:r>
    </w:p>
    <w:p w14:paraId="3DCA523D" w14:textId="77777777" w:rsidR="00E75927" w:rsidRDefault="00E75927" w:rsidP="00E75927">
      <w:pPr>
        <w:spacing w:after="240"/>
        <w:contextualSpacing/>
        <w:rPr>
          <w:b/>
          <w:bCs/>
          <w:color w:val="000000" w:themeColor="text1"/>
          <w:sz w:val="22"/>
          <w:szCs w:val="22"/>
        </w:rPr>
      </w:pPr>
    </w:p>
    <w:p w14:paraId="4D257BF9" w14:textId="266AA726" w:rsidR="00F7150C" w:rsidRDefault="00F7150C" w:rsidP="00E75927">
      <w:pPr>
        <w:spacing w:after="240"/>
        <w:contextualSpacing/>
        <w:rPr>
          <w:b/>
          <w:bCs/>
          <w:color w:val="000000" w:themeColor="text1"/>
          <w:sz w:val="22"/>
          <w:szCs w:val="22"/>
        </w:rPr>
      </w:pPr>
      <w:r w:rsidRPr="00CD2DAA">
        <w:rPr>
          <w:b/>
          <w:bCs/>
          <w:color w:val="000000" w:themeColor="text1"/>
          <w:sz w:val="22"/>
          <w:szCs w:val="22"/>
        </w:rPr>
        <w:t>ALCANCE</w:t>
      </w:r>
    </w:p>
    <w:p w14:paraId="649B2E53" w14:textId="77777777" w:rsidR="00E75927" w:rsidRPr="00CD2DAA" w:rsidRDefault="00E75927" w:rsidP="00E75927">
      <w:pPr>
        <w:spacing w:after="240"/>
        <w:contextualSpacing/>
        <w:rPr>
          <w:b/>
          <w:bCs/>
          <w:color w:val="000000" w:themeColor="text1"/>
          <w:sz w:val="22"/>
          <w:szCs w:val="22"/>
        </w:rPr>
      </w:pPr>
    </w:p>
    <w:p w14:paraId="3211E1FD" w14:textId="77777777" w:rsidR="00F7150C" w:rsidRPr="00CD2DAA" w:rsidRDefault="00F7150C" w:rsidP="00E75927">
      <w:pPr>
        <w:contextualSpacing/>
        <w:jc w:val="both"/>
        <w:rPr>
          <w:color w:val="000000" w:themeColor="text1"/>
          <w:sz w:val="22"/>
          <w:szCs w:val="22"/>
        </w:rPr>
      </w:pPr>
      <w:r w:rsidRPr="00CD2DAA">
        <w:rPr>
          <w:color w:val="000000" w:themeColor="text1"/>
          <w:sz w:val="22"/>
          <w:szCs w:val="22"/>
        </w:rPr>
        <w:t>El trabajo incluirá el suministro de materiales, mano de obra, equipo, transporte y herramientas requeridos para la correcta instalación y plomo del sistema de sostén estructural metálico para los diferentes tipos de divisiones, como también las losetas de forro con todos sus herrajes, elementos de fijación y acabados, según indicaciones en los planos.</w:t>
      </w:r>
    </w:p>
    <w:p w14:paraId="73177B47" w14:textId="77777777" w:rsidR="00F7150C" w:rsidRPr="00CD2DAA" w:rsidRDefault="00F7150C" w:rsidP="00F7150C">
      <w:pPr>
        <w:jc w:val="both"/>
        <w:rPr>
          <w:color w:val="000000" w:themeColor="text1"/>
          <w:sz w:val="22"/>
          <w:szCs w:val="22"/>
        </w:rPr>
      </w:pPr>
    </w:p>
    <w:p w14:paraId="66E140DC" w14:textId="65C63EAF" w:rsidR="00F7150C" w:rsidRPr="00CD2DAA" w:rsidRDefault="00F7150C" w:rsidP="00F7150C">
      <w:pPr>
        <w:jc w:val="both"/>
        <w:rPr>
          <w:color w:val="000000" w:themeColor="text1"/>
          <w:sz w:val="22"/>
          <w:szCs w:val="22"/>
        </w:rPr>
      </w:pPr>
      <w:r w:rsidRPr="00CD2DAA">
        <w:rPr>
          <w:color w:val="000000" w:themeColor="text1"/>
          <w:sz w:val="22"/>
          <w:szCs w:val="22"/>
        </w:rPr>
        <w:t>Las divisiones a instalar serán paneles de yeso resistentes a la humedad con estructura de perfiles de lámina galvanizada.</w:t>
      </w:r>
    </w:p>
    <w:p w14:paraId="6A8231AE" w14:textId="77777777" w:rsidR="00F7150C" w:rsidRPr="00CD2DAA" w:rsidRDefault="00F7150C" w:rsidP="00F7150C">
      <w:pPr>
        <w:jc w:val="both"/>
        <w:rPr>
          <w:color w:val="000000" w:themeColor="text1"/>
          <w:sz w:val="22"/>
          <w:szCs w:val="22"/>
        </w:rPr>
      </w:pPr>
    </w:p>
    <w:p w14:paraId="1FB8C06C" w14:textId="77777777" w:rsidR="00F7150C" w:rsidRPr="00CD2DAA" w:rsidRDefault="00F7150C" w:rsidP="00F7150C">
      <w:pPr>
        <w:jc w:val="both"/>
        <w:rPr>
          <w:b/>
          <w:bCs/>
          <w:color w:val="000000" w:themeColor="text1"/>
          <w:sz w:val="22"/>
          <w:szCs w:val="22"/>
        </w:rPr>
      </w:pPr>
      <w:r w:rsidRPr="00CD2DAA">
        <w:rPr>
          <w:b/>
          <w:bCs/>
          <w:color w:val="000000" w:themeColor="text1"/>
          <w:sz w:val="22"/>
          <w:szCs w:val="22"/>
        </w:rPr>
        <w:t>MATERIALES</w:t>
      </w:r>
    </w:p>
    <w:p w14:paraId="0DBAAB68" w14:textId="77777777" w:rsidR="00F7150C" w:rsidRPr="00CD2DAA" w:rsidRDefault="00F7150C" w:rsidP="00F7150C">
      <w:pPr>
        <w:jc w:val="both"/>
        <w:rPr>
          <w:color w:val="000000" w:themeColor="text1"/>
          <w:sz w:val="22"/>
          <w:szCs w:val="22"/>
        </w:rPr>
      </w:pPr>
    </w:p>
    <w:p w14:paraId="4D4E62C9" w14:textId="77777777" w:rsidR="00F7150C" w:rsidRPr="00CD2DAA" w:rsidRDefault="00F7150C" w:rsidP="00F7150C">
      <w:pPr>
        <w:jc w:val="both"/>
        <w:rPr>
          <w:color w:val="000000" w:themeColor="text1"/>
          <w:sz w:val="22"/>
          <w:szCs w:val="22"/>
        </w:rPr>
      </w:pPr>
      <w:r w:rsidRPr="00CD2DAA">
        <w:rPr>
          <w:color w:val="000000" w:themeColor="text1"/>
          <w:sz w:val="22"/>
          <w:szCs w:val="22"/>
        </w:rPr>
        <w:t>Para la estructura de sostén se utilizarán perfiles de lámina galvanizada de 3 5/8” y 0.45mm de espesor, siendo estos perfiles postes para los verticales y canales para los horizontales.</w:t>
      </w:r>
    </w:p>
    <w:p w14:paraId="5330A717" w14:textId="77777777" w:rsidR="00F7150C" w:rsidRPr="00CD2DAA" w:rsidRDefault="00F7150C" w:rsidP="00F7150C">
      <w:pPr>
        <w:jc w:val="both"/>
        <w:rPr>
          <w:color w:val="000000" w:themeColor="text1"/>
          <w:sz w:val="22"/>
          <w:szCs w:val="22"/>
        </w:rPr>
      </w:pPr>
    </w:p>
    <w:p w14:paraId="0C86F0AE" w14:textId="65D34F73" w:rsidR="00F7150C" w:rsidRPr="00CD2DAA" w:rsidRDefault="00F7150C" w:rsidP="00F7150C">
      <w:pPr>
        <w:jc w:val="both"/>
        <w:rPr>
          <w:color w:val="000000" w:themeColor="text1"/>
          <w:sz w:val="22"/>
          <w:szCs w:val="22"/>
        </w:rPr>
      </w:pPr>
      <w:r w:rsidRPr="00CD2DAA">
        <w:rPr>
          <w:color w:val="000000" w:themeColor="text1"/>
          <w:sz w:val="22"/>
          <w:szCs w:val="22"/>
        </w:rPr>
        <w:t xml:space="preserve">El forro será, según se indique en planos, panel de yeso </w:t>
      </w:r>
      <w:r w:rsidR="00FB0F7F" w:rsidRPr="00CD2DAA">
        <w:rPr>
          <w:color w:val="000000" w:themeColor="text1"/>
          <w:sz w:val="22"/>
          <w:szCs w:val="22"/>
        </w:rPr>
        <w:t>resistente a la humedad</w:t>
      </w:r>
      <w:r w:rsidRPr="00CD2DAA">
        <w:rPr>
          <w:color w:val="000000" w:themeColor="text1"/>
          <w:sz w:val="22"/>
          <w:szCs w:val="22"/>
        </w:rPr>
        <w:t xml:space="preserve"> de 5/8” de espesor.</w:t>
      </w:r>
    </w:p>
    <w:p w14:paraId="2FCBF617" w14:textId="77777777" w:rsidR="00F7150C" w:rsidRPr="00CD2DAA" w:rsidRDefault="00F7150C" w:rsidP="00F7150C">
      <w:pPr>
        <w:jc w:val="both"/>
        <w:rPr>
          <w:color w:val="000000" w:themeColor="text1"/>
          <w:sz w:val="22"/>
          <w:szCs w:val="22"/>
        </w:rPr>
      </w:pPr>
    </w:p>
    <w:p w14:paraId="3EAC90A5" w14:textId="77777777" w:rsidR="00F7150C" w:rsidRPr="00CD2DAA" w:rsidRDefault="00F7150C" w:rsidP="00F7150C">
      <w:pPr>
        <w:jc w:val="both"/>
        <w:rPr>
          <w:sz w:val="22"/>
          <w:szCs w:val="22"/>
        </w:rPr>
      </w:pPr>
      <w:r w:rsidRPr="00CD2DAA">
        <w:rPr>
          <w:sz w:val="22"/>
          <w:szCs w:val="22"/>
        </w:rPr>
        <w:t>Para fijar los paneles a la estructura se utilizarán tornillos autorroscantes punta de broca de 1 1/2</w:t>
      </w:r>
      <w:r w:rsidRPr="00CD2DAA">
        <w:t xml:space="preserve">" </w:t>
      </w:r>
      <w:r w:rsidRPr="00CD2DAA">
        <w:rPr>
          <w:sz w:val="22"/>
          <w:szCs w:val="22"/>
        </w:rPr>
        <w:t>ó 1 1/8”.</w:t>
      </w:r>
    </w:p>
    <w:p w14:paraId="7D35DDEF" w14:textId="77777777" w:rsidR="00F7150C" w:rsidRPr="00CD2DAA" w:rsidRDefault="00F7150C" w:rsidP="00F7150C">
      <w:pPr>
        <w:jc w:val="both"/>
      </w:pPr>
    </w:p>
    <w:p w14:paraId="16900B6B" w14:textId="77777777" w:rsidR="00F7150C" w:rsidRPr="00CD2DAA" w:rsidRDefault="00F7150C" w:rsidP="00F7150C">
      <w:pPr>
        <w:jc w:val="both"/>
        <w:rPr>
          <w:sz w:val="22"/>
          <w:szCs w:val="22"/>
        </w:rPr>
      </w:pPr>
      <w:r w:rsidRPr="00CD2DAA">
        <w:rPr>
          <w:sz w:val="22"/>
          <w:szCs w:val="22"/>
        </w:rPr>
        <w:t>En los bordes donde se colocarán ventanas o puertas o en finales de pared, se colocarán en cada arista esquineros de lámina galvanizada de 0.45 mm de espesor y de 1 ¼” de sección, siguiendo las recomendaciones de los suministrantes y fabricantes.</w:t>
      </w:r>
    </w:p>
    <w:p w14:paraId="2F12C96F" w14:textId="77777777" w:rsidR="00F7150C" w:rsidRPr="00CD2DAA" w:rsidRDefault="00F7150C" w:rsidP="00F7150C">
      <w:pPr>
        <w:rPr>
          <w:sz w:val="22"/>
          <w:szCs w:val="22"/>
        </w:rPr>
      </w:pPr>
    </w:p>
    <w:p w14:paraId="7EC67EB0" w14:textId="77777777" w:rsidR="00F7150C" w:rsidRPr="00CD2DAA" w:rsidRDefault="00F7150C" w:rsidP="00F7150C">
      <w:pPr>
        <w:rPr>
          <w:b/>
          <w:bCs/>
          <w:sz w:val="22"/>
          <w:szCs w:val="22"/>
        </w:rPr>
      </w:pPr>
      <w:r w:rsidRPr="00CD2DAA">
        <w:rPr>
          <w:b/>
          <w:bCs/>
          <w:sz w:val="22"/>
          <w:szCs w:val="22"/>
        </w:rPr>
        <w:t>PROCEDIMIENTO DE INSTALACIÓN</w:t>
      </w:r>
    </w:p>
    <w:p w14:paraId="1FF71E33" w14:textId="77777777" w:rsidR="00F7150C" w:rsidRPr="00CD2DAA" w:rsidRDefault="00F7150C" w:rsidP="00F7150C">
      <w:pPr>
        <w:rPr>
          <w:b/>
          <w:bCs/>
          <w:sz w:val="22"/>
          <w:szCs w:val="22"/>
        </w:rPr>
      </w:pPr>
    </w:p>
    <w:p w14:paraId="664E5288" w14:textId="77777777" w:rsidR="00F7150C" w:rsidRPr="00CD2DAA" w:rsidRDefault="00F7150C" w:rsidP="00F7150C">
      <w:pPr>
        <w:rPr>
          <w:b/>
          <w:bCs/>
          <w:sz w:val="22"/>
          <w:szCs w:val="22"/>
        </w:rPr>
      </w:pPr>
      <w:r w:rsidRPr="00CD2DAA">
        <w:rPr>
          <w:b/>
          <w:bCs/>
          <w:sz w:val="22"/>
          <w:szCs w:val="22"/>
        </w:rPr>
        <w:t>COLOCACIÓN DE LA ESTRUCTURA</w:t>
      </w:r>
    </w:p>
    <w:p w14:paraId="65C11A99" w14:textId="77777777" w:rsidR="00F7150C" w:rsidRPr="00CD2DAA" w:rsidRDefault="00F7150C" w:rsidP="00F7150C">
      <w:pPr>
        <w:rPr>
          <w:b/>
          <w:bCs/>
          <w:sz w:val="22"/>
          <w:szCs w:val="22"/>
        </w:rPr>
      </w:pPr>
    </w:p>
    <w:p w14:paraId="3C264EB4" w14:textId="77777777" w:rsidR="00F7150C" w:rsidRPr="00CD2DAA" w:rsidRDefault="00F7150C" w:rsidP="00F7150C">
      <w:pPr>
        <w:jc w:val="both"/>
        <w:rPr>
          <w:sz w:val="22"/>
          <w:szCs w:val="22"/>
        </w:rPr>
      </w:pPr>
      <w:r w:rsidRPr="00CD2DAA">
        <w:rPr>
          <w:sz w:val="22"/>
          <w:szCs w:val="22"/>
        </w:rPr>
        <w:t>Habiendo hecho el trazo de la división y haberse corroborado según planos la correcta ubicación, se procede a colocar y fijar los canales de amarre superior e inferior, anclando éstos al piso y techo con tornillos y anclas espaciados a 60 cms entre ellos y en zig zag. Colocando al principio y al final doble tornillo, el primero y el último a 10 cms de cada extremo. Si la altura de la división es mayor a la longitud estándar de los postes (2.44m) se deberá colocar los canales necesarios, según modulación, hasta alcanzar la altura de la división indicada en los planos.</w:t>
      </w:r>
    </w:p>
    <w:p w14:paraId="24A6112E" w14:textId="77777777" w:rsidR="00F7150C" w:rsidRPr="00CD2DAA" w:rsidRDefault="00F7150C" w:rsidP="00F7150C">
      <w:pPr>
        <w:jc w:val="both"/>
        <w:rPr>
          <w:sz w:val="22"/>
          <w:szCs w:val="22"/>
        </w:rPr>
      </w:pPr>
    </w:p>
    <w:p w14:paraId="11EDD79F" w14:textId="77777777" w:rsidR="00F7150C" w:rsidRPr="00CD2DAA" w:rsidRDefault="00F7150C" w:rsidP="00F7150C">
      <w:pPr>
        <w:jc w:val="both"/>
        <w:rPr>
          <w:sz w:val="22"/>
          <w:szCs w:val="22"/>
        </w:rPr>
      </w:pPr>
      <w:r w:rsidRPr="00CD2DAA">
        <w:rPr>
          <w:sz w:val="22"/>
          <w:szCs w:val="22"/>
        </w:rPr>
        <w:t xml:space="preserve">Los postes se colocan dentro de los canales, separados 0.61 m máximo uno de otro y se fijan al canal con tornillos autorroscantes. </w:t>
      </w:r>
    </w:p>
    <w:p w14:paraId="6C75B44B" w14:textId="77777777" w:rsidR="00F7150C" w:rsidRPr="00CD2DAA" w:rsidRDefault="00F7150C" w:rsidP="00F7150C">
      <w:pPr>
        <w:jc w:val="both"/>
        <w:rPr>
          <w:sz w:val="22"/>
          <w:szCs w:val="22"/>
        </w:rPr>
      </w:pPr>
    </w:p>
    <w:p w14:paraId="7A9290A9" w14:textId="77777777" w:rsidR="00F7150C" w:rsidRPr="00CD2DAA" w:rsidRDefault="00F7150C" w:rsidP="00F7150C">
      <w:pPr>
        <w:jc w:val="both"/>
        <w:rPr>
          <w:sz w:val="22"/>
          <w:szCs w:val="22"/>
        </w:rPr>
      </w:pPr>
      <w:r w:rsidRPr="00CD2DAA">
        <w:rPr>
          <w:sz w:val="22"/>
          <w:szCs w:val="22"/>
        </w:rPr>
        <w:t>Si según planos la división contará con instalaciones eléctricas o de voz y datos, se utilizarán las ranuras en los postes para pasar tuberías con refuerzos a base de alambre de amarre fijados a los postes. Fijar las salidas y cajas al refuerzo, según se indique en planos, las instalaciones deberán ser fijadas a los postes y no al panel de forro.</w:t>
      </w:r>
    </w:p>
    <w:p w14:paraId="63C4A77E" w14:textId="77777777" w:rsidR="00F7150C" w:rsidRPr="00CD2DAA" w:rsidRDefault="00F7150C" w:rsidP="00F7150C">
      <w:pPr>
        <w:jc w:val="both"/>
        <w:rPr>
          <w:sz w:val="22"/>
          <w:szCs w:val="22"/>
        </w:rPr>
      </w:pPr>
    </w:p>
    <w:p w14:paraId="0A5A6F9C" w14:textId="77777777" w:rsidR="00F7150C" w:rsidRPr="00CD2DAA" w:rsidRDefault="00F7150C" w:rsidP="00F7150C">
      <w:pPr>
        <w:jc w:val="both"/>
        <w:rPr>
          <w:sz w:val="22"/>
          <w:szCs w:val="22"/>
        </w:rPr>
      </w:pPr>
      <w:r w:rsidRPr="00CD2DAA">
        <w:rPr>
          <w:sz w:val="22"/>
          <w:szCs w:val="22"/>
        </w:rPr>
        <w:t>Una vez colocada toda la estructura metálica y haberse sujetado las instalaciones y haberse corroborado que estas están a plomo, se procederá a colocar el panel con tornillo de 1 1/8"</w:t>
      </w:r>
    </w:p>
    <w:p w14:paraId="4A785730" w14:textId="77777777" w:rsidR="00F7150C" w:rsidRPr="00CD2DAA" w:rsidRDefault="00F7150C" w:rsidP="00F7150C">
      <w:pPr>
        <w:jc w:val="both"/>
        <w:rPr>
          <w:sz w:val="22"/>
          <w:szCs w:val="22"/>
        </w:rPr>
      </w:pPr>
      <w:r w:rsidRPr="00CD2DAA">
        <w:rPr>
          <w:sz w:val="22"/>
          <w:szCs w:val="22"/>
        </w:rPr>
        <w:t>para panel a cada 30 cm a lo largo de los postes intermedios y a cada 20 cm en postes extremos. El panel deberá quedar con una separación de 1/2" arriba del piso. Las juntas de bordes y extremos entre paneles deberán quedar perfectamente unidos.</w:t>
      </w:r>
    </w:p>
    <w:p w14:paraId="05B5AA07" w14:textId="77777777" w:rsidR="00F7150C" w:rsidRPr="00CD2DAA" w:rsidRDefault="00F7150C" w:rsidP="00F7150C">
      <w:pPr>
        <w:jc w:val="both"/>
        <w:rPr>
          <w:sz w:val="22"/>
          <w:szCs w:val="22"/>
        </w:rPr>
      </w:pPr>
    </w:p>
    <w:p w14:paraId="25487D00" w14:textId="77777777" w:rsidR="00F7150C" w:rsidRPr="00CD2DAA" w:rsidRDefault="00F7150C" w:rsidP="00F7150C">
      <w:pPr>
        <w:jc w:val="both"/>
        <w:rPr>
          <w:b/>
          <w:bCs/>
          <w:sz w:val="22"/>
          <w:szCs w:val="22"/>
        </w:rPr>
      </w:pPr>
      <w:r w:rsidRPr="00CD2DAA">
        <w:rPr>
          <w:b/>
          <w:bCs/>
          <w:sz w:val="22"/>
          <w:szCs w:val="22"/>
        </w:rPr>
        <w:t>PREPARACIÓN DEL PANEL DE YESO</w:t>
      </w:r>
    </w:p>
    <w:p w14:paraId="68F03427" w14:textId="77777777" w:rsidR="00F7150C" w:rsidRPr="00CD2DAA" w:rsidRDefault="00F7150C" w:rsidP="00F7150C">
      <w:pPr>
        <w:jc w:val="both"/>
        <w:rPr>
          <w:b/>
          <w:bCs/>
          <w:sz w:val="22"/>
          <w:szCs w:val="22"/>
        </w:rPr>
      </w:pPr>
    </w:p>
    <w:p w14:paraId="620D9D20" w14:textId="77777777" w:rsidR="00F7150C" w:rsidRPr="00CD2DAA" w:rsidRDefault="00F7150C" w:rsidP="00F7150C">
      <w:pPr>
        <w:jc w:val="both"/>
        <w:rPr>
          <w:sz w:val="22"/>
          <w:szCs w:val="22"/>
        </w:rPr>
      </w:pPr>
      <w:r w:rsidRPr="00CD2DAA">
        <w:rPr>
          <w:sz w:val="22"/>
          <w:szCs w:val="22"/>
        </w:rPr>
        <w:t xml:space="preserve">Para hacer cortes del panel de yeso se procederá de la siguiente manera: </w:t>
      </w:r>
    </w:p>
    <w:p w14:paraId="3F51B01D" w14:textId="77777777" w:rsidR="00F7150C" w:rsidRPr="00CD2DAA" w:rsidRDefault="00F7150C" w:rsidP="00F7150C">
      <w:pPr>
        <w:jc w:val="both"/>
        <w:rPr>
          <w:sz w:val="22"/>
          <w:szCs w:val="22"/>
        </w:rPr>
      </w:pPr>
      <w:r w:rsidRPr="00CD2DAA">
        <w:rPr>
          <w:sz w:val="22"/>
          <w:szCs w:val="22"/>
        </w:rPr>
        <w:t>Por el lado del cartoncillo manila trazar el corte con su tiralíneas y posteriormente cortar con navaja multiusos únicamente el cartoncillo. Ejercer una ligera presión sobre el corte para quebrar el panel. Terminar cortando el cartoncillo de la cara posterior.</w:t>
      </w:r>
    </w:p>
    <w:p w14:paraId="3BDE1A0F" w14:textId="77777777" w:rsidR="00F7150C" w:rsidRPr="00CD2DAA" w:rsidRDefault="00F7150C" w:rsidP="00F7150C">
      <w:pPr>
        <w:jc w:val="both"/>
        <w:rPr>
          <w:sz w:val="22"/>
          <w:szCs w:val="22"/>
        </w:rPr>
      </w:pPr>
      <w:r w:rsidRPr="00CD2DAA">
        <w:rPr>
          <w:sz w:val="22"/>
          <w:szCs w:val="22"/>
        </w:rPr>
        <w:t>Para obtener un borde liso y perfecto, lijar las orillas del núcleo de yeso expuesto.</w:t>
      </w:r>
    </w:p>
    <w:p w14:paraId="529A7CE7" w14:textId="77777777" w:rsidR="00F7150C" w:rsidRPr="00CD2DAA" w:rsidRDefault="00F7150C" w:rsidP="00F7150C">
      <w:pPr>
        <w:jc w:val="both"/>
        <w:rPr>
          <w:sz w:val="22"/>
          <w:szCs w:val="22"/>
        </w:rPr>
      </w:pPr>
      <w:r w:rsidRPr="00CD2DAA">
        <w:rPr>
          <w:sz w:val="22"/>
          <w:szCs w:val="22"/>
        </w:rPr>
        <w:t>Si el panel se va a instalar sobre un bastidor que tenga instalaciones eléctricas o hidráulicas, es necesario cortar los agujeros para las cajas eléctricas antes de fijar el panel.</w:t>
      </w:r>
    </w:p>
    <w:p w14:paraId="0BB68064" w14:textId="77777777" w:rsidR="00F7150C" w:rsidRPr="00CD2DAA" w:rsidRDefault="00F7150C" w:rsidP="00F7150C">
      <w:pPr>
        <w:jc w:val="both"/>
        <w:rPr>
          <w:sz w:val="22"/>
          <w:szCs w:val="22"/>
        </w:rPr>
      </w:pPr>
      <w:r w:rsidRPr="00CD2DAA">
        <w:rPr>
          <w:sz w:val="22"/>
          <w:szCs w:val="22"/>
        </w:rPr>
        <w:t>Para esto, se corta el agujero en la cara manila y después en la posterior; se hace una marca en forma de cruz y se saca el pedazo con un golpe de martillo. Medir con cuidado la localización del agujero de la caja eléctrica y asegurarse que no sea mayor a la tapa del tomacorriente o interruptor.</w:t>
      </w:r>
    </w:p>
    <w:p w14:paraId="736820F7" w14:textId="77777777" w:rsidR="00F7150C" w:rsidRPr="00CD2DAA" w:rsidRDefault="00F7150C" w:rsidP="00F7150C">
      <w:pPr>
        <w:jc w:val="both"/>
        <w:rPr>
          <w:sz w:val="22"/>
          <w:szCs w:val="22"/>
        </w:rPr>
      </w:pPr>
    </w:p>
    <w:p w14:paraId="7CC59D1C" w14:textId="77777777" w:rsidR="00F7150C" w:rsidRPr="00CD2DAA" w:rsidRDefault="00F7150C" w:rsidP="00F7150C">
      <w:pPr>
        <w:jc w:val="both"/>
        <w:rPr>
          <w:b/>
          <w:bCs/>
          <w:sz w:val="22"/>
          <w:szCs w:val="22"/>
        </w:rPr>
      </w:pPr>
      <w:r w:rsidRPr="00CD2DAA">
        <w:rPr>
          <w:b/>
          <w:bCs/>
          <w:sz w:val="22"/>
          <w:szCs w:val="22"/>
        </w:rPr>
        <w:t>COLOCACIÓN DE ESQUINEROS Y REBORDES</w:t>
      </w:r>
    </w:p>
    <w:p w14:paraId="44294544" w14:textId="77777777" w:rsidR="00F7150C" w:rsidRPr="00CD2DAA" w:rsidRDefault="00F7150C" w:rsidP="00F7150C">
      <w:pPr>
        <w:jc w:val="both"/>
        <w:rPr>
          <w:b/>
          <w:bCs/>
          <w:sz w:val="22"/>
          <w:szCs w:val="22"/>
        </w:rPr>
      </w:pPr>
    </w:p>
    <w:p w14:paraId="7E53128C" w14:textId="77777777" w:rsidR="00F7150C" w:rsidRPr="00CD2DAA" w:rsidRDefault="00F7150C" w:rsidP="00F7150C">
      <w:pPr>
        <w:jc w:val="both"/>
        <w:rPr>
          <w:sz w:val="22"/>
          <w:szCs w:val="22"/>
        </w:rPr>
      </w:pPr>
      <w:r w:rsidRPr="00CD2DAA">
        <w:rPr>
          <w:sz w:val="22"/>
          <w:szCs w:val="22"/>
        </w:rPr>
        <w:t>Para proteger las esquinas del muro de golpes y deterioro se deberán instalar esquineros metálicos después de haber terminado la colocación del panel, atornillando el esquinero con tornillos para panel a cada 20 cm ambos lados.</w:t>
      </w:r>
    </w:p>
    <w:p w14:paraId="53FB84B0" w14:textId="77777777" w:rsidR="00F7150C" w:rsidRPr="00CD2DAA" w:rsidRDefault="00F7150C" w:rsidP="00F7150C">
      <w:pPr>
        <w:jc w:val="both"/>
        <w:rPr>
          <w:sz w:val="22"/>
          <w:szCs w:val="22"/>
        </w:rPr>
      </w:pPr>
    </w:p>
    <w:p w14:paraId="731E2947" w14:textId="77777777" w:rsidR="00F7150C" w:rsidRPr="00CD2DAA" w:rsidRDefault="00F7150C" w:rsidP="00F7150C">
      <w:pPr>
        <w:jc w:val="both"/>
        <w:rPr>
          <w:b/>
          <w:bCs/>
          <w:sz w:val="22"/>
          <w:szCs w:val="22"/>
        </w:rPr>
      </w:pPr>
      <w:r w:rsidRPr="00CD2DAA">
        <w:rPr>
          <w:b/>
          <w:bCs/>
          <w:sz w:val="22"/>
          <w:szCs w:val="22"/>
        </w:rPr>
        <w:t>TRATAMIENTO DE ESQUINEROS EXTERIORES</w:t>
      </w:r>
    </w:p>
    <w:p w14:paraId="672284B9" w14:textId="77777777" w:rsidR="00F7150C" w:rsidRPr="00CD2DAA" w:rsidRDefault="00F7150C" w:rsidP="00F7150C">
      <w:pPr>
        <w:jc w:val="both"/>
        <w:rPr>
          <w:b/>
          <w:bCs/>
          <w:sz w:val="22"/>
          <w:szCs w:val="22"/>
        </w:rPr>
      </w:pPr>
    </w:p>
    <w:p w14:paraId="324A97D5" w14:textId="77777777" w:rsidR="00F7150C" w:rsidRPr="00CD2DAA" w:rsidRDefault="00F7150C" w:rsidP="00F7150C">
      <w:pPr>
        <w:jc w:val="both"/>
        <w:rPr>
          <w:sz w:val="22"/>
          <w:szCs w:val="22"/>
        </w:rPr>
      </w:pPr>
      <w:r w:rsidRPr="00CD2DAA">
        <w:rPr>
          <w:sz w:val="22"/>
          <w:szCs w:val="22"/>
        </w:rPr>
        <w:t>Una vez colocado y atornillado el esquinero metálico, con una espátula de 6" se extiende la primera capa de compuesto de 8 a 10cms sobre cada flanco del esquinero. Una vez que esta primera capa esté seca, se aplica una segunda capa alisando con la espátula de 8". La tercera y última capa tendrá un ancho mayor a la anterior, desvaneciéndola hacia ambos lados con espátula de 10” ó 12”.</w:t>
      </w:r>
    </w:p>
    <w:p w14:paraId="72AF8C0F" w14:textId="304D17F8" w:rsidR="00F7150C" w:rsidRDefault="00F7150C" w:rsidP="00F7150C">
      <w:pPr>
        <w:jc w:val="both"/>
        <w:rPr>
          <w:sz w:val="22"/>
          <w:szCs w:val="22"/>
        </w:rPr>
      </w:pPr>
    </w:p>
    <w:p w14:paraId="756AEC72" w14:textId="77777777" w:rsidR="00E75927" w:rsidRPr="00CD2DAA" w:rsidRDefault="00E75927" w:rsidP="00F7150C">
      <w:pPr>
        <w:jc w:val="both"/>
        <w:rPr>
          <w:sz w:val="22"/>
          <w:szCs w:val="22"/>
        </w:rPr>
      </w:pPr>
    </w:p>
    <w:p w14:paraId="539D18CE" w14:textId="77777777" w:rsidR="00F7150C" w:rsidRPr="00CD2DAA" w:rsidRDefault="00F7150C" w:rsidP="00F7150C">
      <w:pPr>
        <w:jc w:val="both"/>
        <w:rPr>
          <w:color w:val="000000" w:themeColor="text1"/>
          <w:sz w:val="22"/>
          <w:szCs w:val="22"/>
        </w:rPr>
      </w:pPr>
      <w:r w:rsidRPr="00CD2DAA">
        <w:rPr>
          <w:b/>
          <w:bCs/>
          <w:color w:val="000000" w:themeColor="text1"/>
          <w:sz w:val="22"/>
          <w:szCs w:val="22"/>
        </w:rPr>
        <w:t>TRATAMIENTO DE ESQUINEROS INTERIORES</w:t>
      </w:r>
      <w:r w:rsidRPr="00CD2DAA">
        <w:rPr>
          <w:color w:val="000000" w:themeColor="text1"/>
          <w:sz w:val="22"/>
          <w:szCs w:val="22"/>
        </w:rPr>
        <w:t xml:space="preserve"> </w:t>
      </w:r>
    </w:p>
    <w:p w14:paraId="4CCD6C54" w14:textId="77777777" w:rsidR="00F7150C" w:rsidRPr="00CD2DAA" w:rsidRDefault="00F7150C" w:rsidP="00F7150C">
      <w:pPr>
        <w:jc w:val="both"/>
        <w:rPr>
          <w:color w:val="000000" w:themeColor="text1"/>
          <w:sz w:val="22"/>
          <w:szCs w:val="22"/>
        </w:rPr>
      </w:pPr>
    </w:p>
    <w:p w14:paraId="7FC1B604" w14:textId="77777777" w:rsidR="00F7150C" w:rsidRPr="00CD2DAA" w:rsidRDefault="00F7150C" w:rsidP="00F7150C">
      <w:pPr>
        <w:jc w:val="both"/>
        <w:rPr>
          <w:color w:val="000000" w:themeColor="text1"/>
          <w:sz w:val="22"/>
          <w:szCs w:val="22"/>
        </w:rPr>
      </w:pPr>
      <w:r w:rsidRPr="00CD2DAA">
        <w:rPr>
          <w:color w:val="000000" w:themeColor="text1"/>
          <w:sz w:val="22"/>
          <w:szCs w:val="22"/>
        </w:rPr>
        <w:t>Después de haber cortado la cinta de refuerzo a la altura total de la división, se dobla la cinta por la mitad en sentido longitudinal. Se aplica Compuesto para Junteo en una capa de 4 cm de ancho en cada lado de la esquina; se coloca cinta a todo lo largo y se presiona firmemente contra la esquina, para después presionar con la espátula sobre los lados que</w:t>
      </w:r>
    </w:p>
    <w:p w14:paraId="4570C00C" w14:textId="77777777" w:rsidR="00F7150C" w:rsidRPr="00CD2DAA" w:rsidRDefault="00F7150C" w:rsidP="00F7150C">
      <w:pPr>
        <w:jc w:val="both"/>
        <w:rPr>
          <w:color w:val="000000" w:themeColor="text1"/>
          <w:sz w:val="22"/>
          <w:szCs w:val="22"/>
        </w:rPr>
      </w:pPr>
      <w:r w:rsidRPr="00CD2DAA">
        <w:rPr>
          <w:color w:val="000000" w:themeColor="text1"/>
          <w:sz w:val="22"/>
          <w:szCs w:val="22"/>
        </w:rPr>
        <w:t>forman este ángulo interior. Se debe permitir que seque totalmente esta primera capa para aplicar la segunda, la cual deberá ser 2" más ancha de cada lado; se deja que seque esta capa y se aplica la tercera, 2" más ancha que la anterior; dejar secar y lijar.</w:t>
      </w:r>
    </w:p>
    <w:p w14:paraId="11846B4C" w14:textId="77777777" w:rsidR="00F7150C" w:rsidRPr="00CD2DAA" w:rsidRDefault="00F7150C" w:rsidP="00F7150C">
      <w:pPr>
        <w:jc w:val="both"/>
        <w:rPr>
          <w:color w:val="000000" w:themeColor="text1"/>
          <w:sz w:val="22"/>
          <w:szCs w:val="22"/>
        </w:rPr>
      </w:pPr>
    </w:p>
    <w:p w14:paraId="2014FB68" w14:textId="77777777" w:rsidR="00F7150C" w:rsidRPr="00CD2DAA" w:rsidRDefault="00F7150C" w:rsidP="00F7150C">
      <w:pPr>
        <w:spacing w:line="276" w:lineRule="auto"/>
        <w:jc w:val="both"/>
        <w:rPr>
          <w:b/>
          <w:bCs/>
          <w:color w:val="000000" w:themeColor="text1"/>
          <w:sz w:val="22"/>
          <w:szCs w:val="22"/>
        </w:rPr>
      </w:pPr>
      <w:r w:rsidRPr="00CD2DAA">
        <w:rPr>
          <w:b/>
          <w:bCs/>
          <w:color w:val="000000" w:themeColor="text1"/>
          <w:sz w:val="22"/>
          <w:szCs w:val="22"/>
        </w:rPr>
        <w:t>PROCEDIMIENTO PARA JUNTAS</w:t>
      </w:r>
    </w:p>
    <w:p w14:paraId="5FFD927B" w14:textId="77777777" w:rsidR="00F7150C" w:rsidRPr="00CD2DAA" w:rsidRDefault="00F7150C" w:rsidP="00F7150C">
      <w:pPr>
        <w:spacing w:line="276" w:lineRule="auto"/>
        <w:jc w:val="both"/>
        <w:rPr>
          <w:b/>
          <w:bCs/>
          <w:color w:val="000000" w:themeColor="text1"/>
          <w:sz w:val="22"/>
          <w:szCs w:val="22"/>
        </w:rPr>
      </w:pPr>
    </w:p>
    <w:p w14:paraId="1DE96063" w14:textId="27B4AB0A" w:rsidR="00F7150C" w:rsidRDefault="00F7150C" w:rsidP="00F7150C">
      <w:pPr>
        <w:spacing w:line="276" w:lineRule="auto"/>
        <w:jc w:val="both"/>
        <w:rPr>
          <w:b/>
          <w:bCs/>
          <w:color w:val="000000" w:themeColor="text1"/>
          <w:sz w:val="22"/>
          <w:szCs w:val="22"/>
        </w:rPr>
      </w:pPr>
      <w:r w:rsidRPr="00CD2DAA">
        <w:rPr>
          <w:b/>
          <w:bCs/>
          <w:color w:val="000000" w:themeColor="text1"/>
          <w:sz w:val="22"/>
          <w:szCs w:val="22"/>
        </w:rPr>
        <w:t>APLICACIÓN DE LA PRIMERA CAPA Y CINTA DE REFUERZO</w:t>
      </w:r>
    </w:p>
    <w:p w14:paraId="591276F9" w14:textId="77777777" w:rsidR="00E75927" w:rsidRPr="00CD2DAA" w:rsidRDefault="00E75927" w:rsidP="00F7150C">
      <w:pPr>
        <w:spacing w:line="276" w:lineRule="auto"/>
        <w:jc w:val="both"/>
        <w:rPr>
          <w:b/>
          <w:bCs/>
          <w:color w:val="000000" w:themeColor="text1"/>
          <w:sz w:val="22"/>
          <w:szCs w:val="22"/>
        </w:rPr>
      </w:pPr>
    </w:p>
    <w:p w14:paraId="1D23786E" w14:textId="77777777" w:rsidR="00F7150C" w:rsidRPr="00CD2DAA" w:rsidRDefault="00F7150C" w:rsidP="00F7150C">
      <w:pPr>
        <w:spacing w:line="276" w:lineRule="auto"/>
        <w:jc w:val="both"/>
        <w:rPr>
          <w:color w:val="000000" w:themeColor="text1"/>
          <w:sz w:val="22"/>
          <w:szCs w:val="22"/>
        </w:rPr>
      </w:pPr>
      <w:r w:rsidRPr="00CD2DAA">
        <w:rPr>
          <w:color w:val="000000" w:themeColor="text1"/>
          <w:sz w:val="22"/>
          <w:szCs w:val="22"/>
        </w:rPr>
        <w:t>Se aplica una buena cantidad de Compuesto para Juntas en la unión que forman los bordes rebajados de los paneles de yeso con una espátula de 6”. Se procede a colocar la cinta de refuerzo a lo largo de toda la junta, exactamente a la mitad; se presiona ligeramente con la espátula a lo largo de toda la junta, quitando el exceso de compuesto pero asegurándose de dejar suficiente cantidad debajo de la cinta y colocar una primer capa de compuesto con la espátula de 8” sobre la cinta.</w:t>
      </w:r>
    </w:p>
    <w:p w14:paraId="74CFCBDB" w14:textId="77777777" w:rsidR="00F7150C" w:rsidRPr="00CD2DAA" w:rsidRDefault="00F7150C" w:rsidP="00F7150C">
      <w:pPr>
        <w:spacing w:line="276" w:lineRule="auto"/>
        <w:jc w:val="both"/>
        <w:rPr>
          <w:color w:val="000000" w:themeColor="text1"/>
          <w:sz w:val="22"/>
          <w:szCs w:val="22"/>
        </w:rPr>
      </w:pPr>
    </w:p>
    <w:p w14:paraId="62CC7DBA" w14:textId="61809333" w:rsidR="00F7150C" w:rsidRDefault="00F7150C" w:rsidP="00F7150C">
      <w:pPr>
        <w:spacing w:line="276" w:lineRule="auto"/>
        <w:jc w:val="both"/>
        <w:rPr>
          <w:b/>
          <w:bCs/>
          <w:color w:val="000000" w:themeColor="text1"/>
          <w:sz w:val="22"/>
          <w:szCs w:val="22"/>
        </w:rPr>
      </w:pPr>
      <w:r w:rsidRPr="00CD2DAA">
        <w:rPr>
          <w:b/>
          <w:bCs/>
          <w:color w:val="000000" w:themeColor="text1"/>
          <w:sz w:val="22"/>
          <w:szCs w:val="22"/>
        </w:rPr>
        <w:t>APLICACIÓN DE LA SEGUNDA Y TERCER CAPA</w:t>
      </w:r>
    </w:p>
    <w:p w14:paraId="1C9BFFE5" w14:textId="77777777" w:rsidR="00E75927" w:rsidRPr="00CD2DAA" w:rsidRDefault="00E75927" w:rsidP="00F7150C">
      <w:pPr>
        <w:spacing w:line="276" w:lineRule="auto"/>
        <w:jc w:val="both"/>
        <w:rPr>
          <w:b/>
          <w:bCs/>
          <w:color w:val="000000" w:themeColor="text1"/>
          <w:sz w:val="22"/>
          <w:szCs w:val="22"/>
        </w:rPr>
      </w:pPr>
    </w:p>
    <w:p w14:paraId="55F4FC9F" w14:textId="77777777" w:rsidR="00F7150C" w:rsidRPr="00CD2DAA" w:rsidRDefault="00F7150C" w:rsidP="00F7150C">
      <w:pPr>
        <w:spacing w:line="276" w:lineRule="auto"/>
        <w:jc w:val="both"/>
        <w:rPr>
          <w:color w:val="000000" w:themeColor="text1"/>
          <w:sz w:val="22"/>
          <w:szCs w:val="22"/>
        </w:rPr>
      </w:pPr>
      <w:r w:rsidRPr="00CD2DAA">
        <w:rPr>
          <w:color w:val="000000" w:themeColor="text1"/>
          <w:sz w:val="22"/>
          <w:szCs w:val="22"/>
        </w:rPr>
        <w:t>Cuando la primera aplicación de compuesto esté TOTALMENTE SECA (24 hrs. de secado</w:t>
      </w:r>
    </w:p>
    <w:p w14:paraId="5CFA54EC" w14:textId="1D1B1D4B" w:rsidR="00F7150C" w:rsidRDefault="00F7150C" w:rsidP="002A7A76">
      <w:pPr>
        <w:jc w:val="both"/>
        <w:rPr>
          <w:color w:val="000000" w:themeColor="text1"/>
          <w:sz w:val="22"/>
          <w:szCs w:val="22"/>
        </w:rPr>
      </w:pPr>
      <w:r w:rsidRPr="00CD2DAA">
        <w:rPr>
          <w:color w:val="000000" w:themeColor="text1"/>
          <w:sz w:val="22"/>
          <w:szCs w:val="22"/>
        </w:rPr>
        <w:t>aproximadamente), se aplica la segunda capa con una espátula de 10", alisando lo mejor posible el compuesto con la espátula y se espera a que seque totalmente esta segunda capa (otras 24 hrs. aproximadamente) para aplicar la tercer capa utilizando la espátula de 12". El ancho total del tratamiento de juntas debe ser de 30 cm. Después de que la tercer capa esté perfectamente seca, se lija suavemente la junta, limpiando el polvo producido por el lijado, quedando los paneles listos para el acabado indicado en los Planos Constructivos.</w:t>
      </w:r>
    </w:p>
    <w:p w14:paraId="343F7959" w14:textId="77777777" w:rsidR="00E75927" w:rsidRPr="00CD2DAA" w:rsidRDefault="00E75927" w:rsidP="002A7A76">
      <w:pPr>
        <w:jc w:val="both"/>
        <w:rPr>
          <w:color w:val="000000" w:themeColor="text1"/>
          <w:sz w:val="22"/>
          <w:szCs w:val="22"/>
        </w:rPr>
      </w:pPr>
    </w:p>
    <w:p w14:paraId="4FD1E3C8" w14:textId="423FE86E" w:rsidR="00C068B8" w:rsidRPr="00CD2DAA" w:rsidRDefault="00C068B8" w:rsidP="00FA2F28">
      <w:pPr>
        <w:pStyle w:val="Ttulo2"/>
        <w:numPr>
          <w:ilvl w:val="1"/>
          <w:numId w:val="12"/>
        </w:numPr>
        <w:rPr>
          <w:rFonts w:ascii="Arial" w:eastAsia="Arial" w:hAnsi="Arial" w:cs="Arial"/>
          <w:color w:val="000000" w:themeColor="text1"/>
          <w:sz w:val="22"/>
          <w:szCs w:val="22"/>
        </w:rPr>
      </w:pPr>
      <w:bookmarkStart w:id="297" w:name="_Toc120715683"/>
      <w:r w:rsidRPr="00CD2DAA">
        <w:rPr>
          <w:rFonts w:ascii="Arial" w:eastAsia="Arial" w:hAnsi="Arial" w:cs="Arial"/>
          <w:color w:val="000000" w:themeColor="text1"/>
          <w:sz w:val="22"/>
          <w:szCs w:val="22"/>
        </w:rPr>
        <w:t>CIELOS</w:t>
      </w:r>
      <w:r w:rsidR="00F16833" w:rsidRPr="00CD2DAA">
        <w:rPr>
          <w:rFonts w:ascii="Arial" w:eastAsia="Arial" w:hAnsi="Arial" w:cs="Arial"/>
          <w:color w:val="000000" w:themeColor="text1"/>
          <w:sz w:val="22"/>
          <w:szCs w:val="22"/>
        </w:rPr>
        <w:t xml:space="preserve"> FALSOS</w:t>
      </w:r>
      <w:bookmarkEnd w:id="297"/>
    </w:p>
    <w:p w14:paraId="421C4AB2" w14:textId="77777777" w:rsidR="00C068B8" w:rsidRPr="00CD2DAA" w:rsidRDefault="00C068B8" w:rsidP="002A7A76">
      <w:pPr>
        <w:jc w:val="both"/>
        <w:rPr>
          <w:color w:val="000000" w:themeColor="text1"/>
          <w:sz w:val="22"/>
          <w:szCs w:val="22"/>
        </w:rPr>
      </w:pPr>
    </w:p>
    <w:p w14:paraId="759C64A6" w14:textId="6F65FC24" w:rsidR="00D94693" w:rsidRPr="00CD2DAA" w:rsidRDefault="00C068B8" w:rsidP="002A7A76">
      <w:pPr>
        <w:jc w:val="both"/>
        <w:rPr>
          <w:color w:val="000000" w:themeColor="text1"/>
          <w:sz w:val="22"/>
          <w:szCs w:val="22"/>
        </w:rPr>
      </w:pPr>
      <w:r w:rsidRPr="00CD2DAA">
        <w:rPr>
          <w:color w:val="000000" w:themeColor="text1"/>
          <w:sz w:val="22"/>
          <w:szCs w:val="22"/>
        </w:rPr>
        <w:t>El trabajo incluirá el suministro de equipo, transporte, herramientas, servicios e instalación del esqueleto del sistema de suspensión metálico para los diferentes tipos de cielo falso, como también las losetas con todos sus herrajes, elementos de fijación y acabados, según indicaciones en los planos.</w:t>
      </w:r>
    </w:p>
    <w:p w14:paraId="7F2FA2AC" w14:textId="77777777" w:rsidR="00E75927" w:rsidRDefault="00E75927" w:rsidP="002A7A76">
      <w:pPr>
        <w:jc w:val="both"/>
        <w:rPr>
          <w:color w:val="000000" w:themeColor="text1"/>
          <w:sz w:val="22"/>
          <w:szCs w:val="22"/>
        </w:rPr>
      </w:pPr>
    </w:p>
    <w:p w14:paraId="785F294A" w14:textId="021F2088" w:rsidR="001E2B98" w:rsidRPr="00CD2DAA" w:rsidRDefault="001E2B98" w:rsidP="002A7A76">
      <w:pPr>
        <w:jc w:val="both"/>
        <w:rPr>
          <w:color w:val="000000" w:themeColor="text1"/>
          <w:sz w:val="22"/>
          <w:szCs w:val="22"/>
        </w:rPr>
      </w:pPr>
      <w:r w:rsidRPr="00CD2DAA">
        <w:rPr>
          <w:color w:val="000000" w:themeColor="text1"/>
          <w:sz w:val="22"/>
          <w:szCs w:val="22"/>
        </w:rPr>
        <w:t xml:space="preserve">Los cielos falsos a instalar serán de dos tipos: de losetas de fibrocemento con perfilería suspendida de aluminio y de </w:t>
      </w:r>
      <w:r w:rsidR="00DB5BC7" w:rsidRPr="00CD2DAA">
        <w:rPr>
          <w:color w:val="000000" w:themeColor="text1"/>
          <w:sz w:val="22"/>
          <w:szCs w:val="22"/>
        </w:rPr>
        <w:t>paneles</w:t>
      </w:r>
      <w:r w:rsidRPr="00CD2DAA">
        <w:rPr>
          <w:color w:val="000000" w:themeColor="text1"/>
          <w:sz w:val="22"/>
          <w:szCs w:val="22"/>
        </w:rPr>
        <w:t xml:space="preserve"> de yeso </w:t>
      </w:r>
      <w:r w:rsidR="006E1E3C" w:rsidRPr="00CD2DAA">
        <w:rPr>
          <w:color w:val="000000" w:themeColor="text1"/>
          <w:sz w:val="22"/>
          <w:szCs w:val="22"/>
        </w:rPr>
        <w:t xml:space="preserve">con estructura de perfiles </w:t>
      </w:r>
      <w:r w:rsidR="00DB5BC7" w:rsidRPr="00CD2DAA">
        <w:rPr>
          <w:color w:val="000000" w:themeColor="text1"/>
          <w:sz w:val="22"/>
          <w:szCs w:val="22"/>
        </w:rPr>
        <w:t xml:space="preserve">de lámina </w:t>
      </w:r>
      <w:r w:rsidR="006E1E3C" w:rsidRPr="00CD2DAA">
        <w:rPr>
          <w:color w:val="000000" w:themeColor="text1"/>
          <w:sz w:val="22"/>
          <w:szCs w:val="22"/>
        </w:rPr>
        <w:t>galvanizad</w:t>
      </w:r>
      <w:r w:rsidR="00DB5BC7" w:rsidRPr="00CD2DAA">
        <w:rPr>
          <w:color w:val="000000" w:themeColor="text1"/>
          <w:sz w:val="22"/>
          <w:szCs w:val="22"/>
        </w:rPr>
        <w:t>a</w:t>
      </w:r>
      <w:r w:rsidR="006E1E3C" w:rsidRPr="00CD2DAA">
        <w:rPr>
          <w:color w:val="000000" w:themeColor="text1"/>
          <w:sz w:val="22"/>
          <w:szCs w:val="22"/>
        </w:rPr>
        <w:t>.</w:t>
      </w:r>
    </w:p>
    <w:p w14:paraId="6D3176AE" w14:textId="346B0E37" w:rsidR="00D22B9F" w:rsidRDefault="00D22B9F" w:rsidP="002A7A76">
      <w:pPr>
        <w:jc w:val="both"/>
        <w:rPr>
          <w:color w:val="000000" w:themeColor="text1"/>
          <w:sz w:val="22"/>
          <w:szCs w:val="22"/>
        </w:rPr>
      </w:pPr>
    </w:p>
    <w:p w14:paraId="65F0851A" w14:textId="77777777" w:rsidR="00E75927" w:rsidRPr="00CD2DAA" w:rsidRDefault="00E75927" w:rsidP="002A7A76">
      <w:pPr>
        <w:jc w:val="both"/>
        <w:rPr>
          <w:color w:val="000000" w:themeColor="text1"/>
          <w:sz w:val="22"/>
          <w:szCs w:val="22"/>
        </w:rPr>
      </w:pPr>
    </w:p>
    <w:p w14:paraId="3859EB21" w14:textId="12ECE95D" w:rsidR="00F041CB" w:rsidRPr="009C7EA9" w:rsidRDefault="006E1E3C" w:rsidP="009C7EA9">
      <w:pPr>
        <w:rPr>
          <w:b/>
          <w:bCs/>
          <w:color w:val="000000" w:themeColor="text1"/>
          <w:sz w:val="22"/>
          <w:szCs w:val="22"/>
        </w:rPr>
      </w:pPr>
      <w:r w:rsidRPr="009C7EA9">
        <w:rPr>
          <w:b/>
          <w:bCs/>
          <w:color w:val="000000" w:themeColor="text1"/>
          <w:sz w:val="22"/>
          <w:szCs w:val="22"/>
        </w:rPr>
        <w:t>CIELO FALSO DE LOSETAS DE FIBROCEMENTO CON SUSPENSIÓN DE ALUMINIO</w:t>
      </w:r>
    </w:p>
    <w:p w14:paraId="25C13EAC" w14:textId="77777777" w:rsidR="006E1E3C" w:rsidRPr="00CD2DAA" w:rsidRDefault="006E1E3C" w:rsidP="002A7A76">
      <w:pPr>
        <w:jc w:val="both"/>
        <w:rPr>
          <w:color w:val="000000" w:themeColor="text1"/>
          <w:sz w:val="22"/>
          <w:szCs w:val="22"/>
        </w:rPr>
      </w:pPr>
    </w:p>
    <w:p w14:paraId="7697E652" w14:textId="6317EAB4" w:rsidR="00C068B8" w:rsidRPr="00CD2DAA" w:rsidRDefault="00C068B8" w:rsidP="00773A67">
      <w:pPr>
        <w:rPr>
          <w:b/>
          <w:color w:val="000000" w:themeColor="text1"/>
          <w:sz w:val="22"/>
          <w:szCs w:val="22"/>
        </w:rPr>
      </w:pPr>
      <w:r w:rsidRPr="00CD2DAA">
        <w:rPr>
          <w:b/>
          <w:color w:val="000000" w:themeColor="text1"/>
          <w:sz w:val="22"/>
          <w:szCs w:val="22"/>
        </w:rPr>
        <w:t xml:space="preserve">INSTALACIÓN </w:t>
      </w:r>
    </w:p>
    <w:p w14:paraId="2793F35A" w14:textId="77777777" w:rsidR="00754B46" w:rsidRPr="00CD2DAA" w:rsidRDefault="00754B46" w:rsidP="00773A67">
      <w:pPr>
        <w:rPr>
          <w:b/>
          <w:color w:val="000000" w:themeColor="text1"/>
          <w:sz w:val="22"/>
          <w:szCs w:val="22"/>
        </w:rPr>
      </w:pPr>
    </w:p>
    <w:p w14:paraId="3C6BDE49" w14:textId="3CED4415" w:rsidR="00C068B8" w:rsidRPr="00CD2DAA" w:rsidRDefault="00C068B8" w:rsidP="002A7A76">
      <w:pPr>
        <w:jc w:val="both"/>
        <w:rPr>
          <w:color w:val="000000" w:themeColor="text1"/>
          <w:sz w:val="22"/>
          <w:szCs w:val="22"/>
        </w:rPr>
      </w:pPr>
      <w:r w:rsidRPr="00CD2DAA">
        <w:rPr>
          <w:color w:val="000000" w:themeColor="text1"/>
          <w:sz w:val="22"/>
          <w:szCs w:val="22"/>
        </w:rPr>
        <w:t xml:space="preserve">Se instalarán losetas de fibrocemento de 2’ x </w:t>
      </w:r>
      <w:r w:rsidR="008A633B">
        <w:rPr>
          <w:color w:val="000000" w:themeColor="text1"/>
          <w:sz w:val="22"/>
          <w:szCs w:val="22"/>
        </w:rPr>
        <w:t>2</w:t>
      </w:r>
      <w:r w:rsidRPr="00CD2DAA">
        <w:rPr>
          <w:color w:val="000000" w:themeColor="text1"/>
          <w:sz w:val="22"/>
          <w:szCs w:val="22"/>
        </w:rPr>
        <w:t>’ x 6 mm color blanco, perfilería de aluminio tipo pesado, suspendido con alambre galvanizado # 14 entorchado, incluye arriostramiento sismo resistente cada 2.40 m, en ambos sentidos, ver detalle en planos.</w:t>
      </w:r>
    </w:p>
    <w:p w14:paraId="347C64A9" w14:textId="77777777" w:rsidR="00274D40" w:rsidRPr="00CD2DAA" w:rsidRDefault="00274D40" w:rsidP="002A7A76">
      <w:pPr>
        <w:jc w:val="both"/>
        <w:rPr>
          <w:color w:val="000000" w:themeColor="text1"/>
          <w:sz w:val="22"/>
          <w:szCs w:val="22"/>
        </w:rPr>
      </w:pPr>
    </w:p>
    <w:p w14:paraId="113B7229" w14:textId="0E7AE039" w:rsidR="00C068B8" w:rsidRPr="00CD2DAA" w:rsidRDefault="00C068B8" w:rsidP="002A7A76">
      <w:pPr>
        <w:jc w:val="both"/>
        <w:rPr>
          <w:color w:val="000000" w:themeColor="text1"/>
          <w:sz w:val="22"/>
          <w:szCs w:val="22"/>
        </w:rPr>
      </w:pPr>
      <w:r w:rsidRPr="00CD2DAA">
        <w:rPr>
          <w:color w:val="000000" w:themeColor="text1"/>
          <w:sz w:val="22"/>
          <w:szCs w:val="22"/>
        </w:rPr>
        <w:t>Todos los cielos falsos deberán ser instalados completamente hasta el menor detalle, y de acuerdo a las instrucciones del fabricante, para garantizar un perfecto funcionamiento,  ajuste, hermeticidad y uniformidad, por lo tanto se usaran todo los herrajes, selladores,  recomendados por</w:t>
      </w:r>
      <w:r w:rsidR="00274D40" w:rsidRPr="00CD2DAA">
        <w:rPr>
          <w:color w:val="000000" w:themeColor="text1"/>
          <w:sz w:val="22"/>
          <w:szCs w:val="22"/>
        </w:rPr>
        <w:t xml:space="preserve"> </w:t>
      </w:r>
      <w:r w:rsidRPr="00CD2DAA">
        <w:rPr>
          <w:color w:val="000000" w:themeColor="text1"/>
          <w:sz w:val="22"/>
          <w:szCs w:val="22"/>
        </w:rPr>
        <w:t>el fabricante para cumplir tales fines el</w:t>
      </w:r>
      <w:r w:rsidR="00274D40" w:rsidRPr="00CD2DAA">
        <w:rPr>
          <w:color w:val="000000" w:themeColor="text1"/>
          <w:sz w:val="22"/>
          <w:szCs w:val="22"/>
        </w:rPr>
        <w:t xml:space="preserve"> </w:t>
      </w:r>
      <w:r w:rsidRPr="00CD2DAA">
        <w:rPr>
          <w:color w:val="000000" w:themeColor="text1"/>
          <w:sz w:val="22"/>
          <w:szCs w:val="22"/>
        </w:rPr>
        <w:t>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09747FE" w14:textId="1842FA3B" w:rsidR="00C068B8" w:rsidRPr="00CD2DAA" w:rsidRDefault="00C068B8" w:rsidP="002A7A76">
      <w:pPr>
        <w:jc w:val="both"/>
        <w:rPr>
          <w:color w:val="000000" w:themeColor="text1"/>
          <w:sz w:val="22"/>
          <w:szCs w:val="22"/>
        </w:rPr>
      </w:pPr>
    </w:p>
    <w:p w14:paraId="40CEC5A1" w14:textId="71EB961D" w:rsidR="00487D0F" w:rsidRPr="00CD2DAA" w:rsidRDefault="00A041A7" w:rsidP="00A041A7">
      <w:pPr>
        <w:rPr>
          <w:b/>
          <w:color w:val="000000" w:themeColor="text1"/>
          <w:sz w:val="22"/>
          <w:szCs w:val="22"/>
        </w:rPr>
      </w:pPr>
      <w:bookmarkStart w:id="298" w:name="_Toc527638844"/>
      <w:r w:rsidRPr="00CD2DAA">
        <w:rPr>
          <w:b/>
          <w:color w:val="000000" w:themeColor="text1"/>
          <w:sz w:val="22"/>
          <w:szCs w:val="22"/>
        </w:rPr>
        <w:t>PROCEDIMIENTO</w:t>
      </w:r>
      <w:bookmarkEnd w:id="298"/>
    </w:p>
    <w:p w14:paraId="75EACF3E" w14:textId="77777777" w:rsidR="00754B46" w:rsidRPr="00CD2DAA" w:rsidRDefault="00754B46" w:rsidP="00A041A7">
      <w:pPr>
        <w:rPr>
          <w:b/>
          <w:color w:val="000000" w:themeColor="text1"/>
          <w:sz w:val="22"/>
          <w:szCs w:val="22"/>
        </w:rPr>
      </w:pPr>
    </w:p>
    <w:p w14:paraId="578092BE" w14:textId="14A31FE6"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Antes de proceder a la instalación de la estructura perimetral, deberá realizarse el trazo y nivelado del cielo</w:t>
      </w:r>
      <w:r w:rsidR="006E1E3C" w:rsidRPr="00CD2DAA">
        <w:rPr>
          <w:color w:val="000000" w:themeColor="text1"/>
          <w:sz w:val="22"/>
          <w:szCs w:val="22"/>
        </w:rPr>
        <w:t>, según lo indicado en planos constructivos</w:t>
      </w:r>
      <w:r w:rsidRPr="00CD2DAA">
        <w:rPr>
          <w:color w:val="000000" w:themeColor="text1"/>
          <w:sz w:val="22"/>
          <w:szCs w:val="22"/>
        </w:rPr>
        <w:t xml:space="preserve">.  </w:t>
      </w:r>
    </w:p>
    <w:p w14:paraId="7A8A7A62" w14:textId="77777777"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La suspensión se distribuirá y modulará de manera que se pueda trabajar con losetas de la medida ya descrita.</w:t>
      </w:r>
    </w:p>
    <w:p w14:paraId="2D85E901" w14:textId="77777777"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Las losetas se sujetarán a los perfiles de aluminio por medio de clavos, puestos como pasador a través del alma de los perfiles de aluminio.</w:t>
      </w:r>
    </w:p>
    <w:p w14:paraId="05489852" w14:textId="77777777"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Todo el conjunto deberá quedar rígido y a nivel. Se utilizará arriostramiento sismo resistente a cada 2.40 m. en ambos sentidos para prevenir movimientos verticales y la deformación ante movimientos sísmicos, según el detalle que se presenta en los planos constructivos.</w:t>
      </w:r>
    </w:p>
    <w:p w14:paraId="4D0823CE" w14:textId="77777777"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En cada ambiente se proveerá una loseta falsa para permitir los trabajos de mantenimiento. Esta loseta falsa se dejará contigua a una luminaria.</w:t>
      </w:r>
    </w:p>
    <w:p w14:paraId="4C528182" w14:textId="77777777"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El acabado de las losetas será uniforme con pintura color blanco, tipo látex de primera calidad y una vez instaladas no se retocarán; si se manchan deberá pintarse completamente la pieza. El cielo falso deberá entregarse totalmente limpio.</w:t>
      </w:r>
    </w:p>
    <w:p w14:paraId="143F32BE" w14:textId="77777777"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Se deberá realizar planos de taller de cielo falso reflejado previamente a la instalación del mismo con el propósito de coordinar la ubicación de luminarias y otros, de acuerdo a la distribución proyectada en planos por el diseñador electricista.</w:t>
      </w:r>
    </w:p>
    <w:p w14:paraId="578A66AF" w14:textId="77777777"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Los instaladores del cielo falso, coordinarán su trabajo con el de los instaladores de lámparas, y otros elementos que penetren en el material, ya que las aberturas se enmarcarán con perfilería de aluminio para recibir tales elementos y soportarlos. No se colocará el cielo hasta que todas las instalaciones del entrecielo hayan sido colocadas y aceptadas por la Supervisión.</w:t>
      </w:r>
    </w:p>
    <w:p w14:paraId="7392223C" w14:textId="77777777" w:rsidR="00487D0F" w:rsidRPr="00CD2DAA" w:rsidRDefault="00487D0F" w:rsidP="00487D0F">
      <w:pPr>
        <w:spacing w:line="276" w:lineRule="auto"/>
        <w:jc w:val="both"/>
        <w:rPr>
          <w:color w:val="000000" w:themeColor="text1"/>
          <w:sz w:val="22"/>
          <w:szCs w:val="22"/>
        </w:rPr>
      </w:pPr>
      <w:r w:rsidRPr="00CD2DAA">
        <w:rPr>
          <w:color w:val="000000" w:themeColor="text1"/>
          <w:sz w:val="22"/>
          <w:szCs w:val="22"/>
        </w:rPr>
        <w:t>La Supervisión y/o la Administración del Contrato, no aceptarán cielos falsos que presenten manchas, averías, torceduras en las piezas metálicas, desniveles u otro tipo de defectos que contrarresten la calidad del trabajo. El cielo deberá observarse con excelente calidad.</w:t>
      </w:r>
    </w:p>
    <w:p w14:paraId="5C867050" w14:textId="64FFCCF5" w:rsidR="00487D0F" w:rsidRPr="00CD2DAA" w:rsidRDefault="00487D0F" w:rsidP="002A7A76">
      <w:pPr>
        <w:jc w:val="both"/>
        <w:rPr>
          <w:color w:val="000000" w:themeColor="text1"/>
          <w:sz w:val="22"/>
          <w:szCs w:val="22"/>
        </w:rPr>
      </w:pPr>
    </w:p>
    <w:p w14:paraId="4466B529" w14:textId="77777777" w:rsidR="00A041A7" w:rsidRPr="00CD2DAA" w:rsidRDefault="00A041A7" w:rsidP="002A7A76">
      <w:pPr>
        <w:jc w:val="both"/>
        <w:rPr>
          <w:color w:val="000000" w:themeColor="text1"/>
          <w:sz w:val="22"/>
          <w:szCs w:val="22"/>
        </w:rPr>
      </w:pPr>
    </w:p>
    <w:p w14:paraId="36B19E7C" w14:textId="4C1D6F57" w:rsidR="00C068B8" w:rsidRPr="00CD2DAA" w:rsidRDefault="00C068B8" w:rsidP="00773A67">
      <w:pPr>
        <w:rPr>
          <w:b/>
          <w:color w:val="000000" w:themeColor="text1"/>
          <w:sz w:val="22"/>
          <w:szCs w:val="22"/>
        </w:rPr>
      </w:pPr>
      <w:r w:rsidRPr="00CD2DAA">
        <w:rPr>
          <w:b/>
          <w:color w:val="000000" w:themeColor="text1"/>
          <w:sz w:val="22"/>
          <w:szCs w:val="22"/>
        </w:rPr>
        <w:t>LIMPIEZA, PROTECCIÓN Y GARANTÍA.</w:t>
      </w:r>
    </w:p>
    <w:p w14:paraId="20453326" w14:textId="77777777" w:rsidR="00754B46" w:rsidRPr="00CD2DAA" w:rsidRDefault="00754B46" w:rsidP="00773A67">
      <w:pPr>
        <w:rPr>
          <w:b/>
          <w:color w:val="000000" w:themeColor="text1"/>
          <w:sz w:val="22"/>
          <w:szCs w:val="22"/>
        </w:rPr>
      </w:pPr>
    </w:p>
    <w:p w14:paraId="5719D243" w14:textId="77777777" w:rsidR="00C068B8" w:rsidRPr="00CD2DAA" w:rsidRDefault="00C068B8" w:rsidP="002A7A76">
      <w:pPr>
        <w:jc w:val="both"/>
        <w:rPr>
          <w:color w:val="000000" w:themeColor="text1"/>
          <w:sz w:val="22"/>
          <w:szCs w:val="22"/>
        </w:rPr>
      </w:pPr>
      <w:r w:rsidRPr="00CD2DAA">
        <w:rPr>
          <w:color w:val="000000" w:themeColor="text1"/>
          <w:sz w:val="22"/>
          <w:szCs w:val="22"/>
        </w:rPr>
        <w:t>Todos los sistemas de suspensión se entregarán limpios, libres de manchas ajenas a su naturaleza, debiendo protegerse contra daños que puedan causar las otras partes. El contratista está obligado a   ajustar y acondicionar todas las partes, ya sean fijas o móviles, debiendo reponer cualquier pieza que se dañe durante el transcurso de la colocación. Los componentes del cielo suspendido deben ser instalados debidamente alineados, nivelados, garantizando simetría, rigidez y la ubicación de luminarias en la forma diseñada.</w:t>
      </w:r>
    </w:p>
    <w:p w14:paraId="14A43EAB" w14:textId="77777777" w:rsidR="00C068B8" w:rsidRPr="00CD2DAA" w:rsidRDefault="00C068B8" w:rsidP="002A7A76">
      <w:pPr>
        <w:jc w:val="both"/>
        <w:rPr>
          <w:color w:val="000000" w:themeColor="text1"/>
          <w:sz w:val="22"/>
          <w:szCs w:val="22"/>
        </w:rPr>
      </w:pPr>
    </w:p>
    <w:p w14:paraId="7C04CFEE" w14:textId="77777777" w:rsidR="00C068B8" w:rsidRPr="00CD2DAA" w:rsidRDefault="00C068B8" w:rsidP="00773A67">
      <w:pPr>
        <w:rPr>
          <w:b/>
          <w:color w:val="000000" w:themeColor="text1"/>
          <w:sz w:val="22"/>
          <w:szCs w:val="22"/>
        </w:rPr>
      </w:pPr>
      <w:r w:rsidRPr="00CD2DAA">
        <w:rPr>
          <w:b/>
          <w:color w:val="000000" w:themeColor="text1"/>
          <w:sz w:val="22"/>
          <w:szCs w:val="22"/>
        </w:rPr>
        <w:t>FORMA DE PAGO</w:t>
      </w:r>
    </w:p>
    <w:p w14:paraId="5FA9C4EF" w14:textId="77777777" w:rsidR="00C068B8" w:rsidRPr="00CD2DAA" w:rsidRDefault="00C068B8" w:rsidP="002A7A76">
      <w:pPr>
        <w:jc w:val="both"/>
        <w:rPr>
          <w:color w:val="000000" w:themeColor="text1"/>
          <w:sz w:val="22"/>
          <w:szCs w:val="22"/>
        </w:rPr>
      </w:pPr>
    </w:p>
    <w:p w14:paraId="0EF4FF2F" w14:textId="510B79DE" w:rsidR="00C068B8" w:rsidRPr="00CD2DAA" w:rsidRDefault="00C068B8" w:rsidP="002A7A76">
      <w:pPr>
        <w:jc w:val="both"/>
        <w:rPr>
          <w:color w:val="000000" w:themeColor="text1"/>
          <w:sz w:val="22"/>
          <w:szCs w:val="22"/>
        </w:rPr>
      </w:pPr>
      <w:r w:rsidRPr="00CD2DAA">
        <w:rPr>
          <w:color w:val="000000" w:themeColor="text1"/>
          <w:sz w:val="22"/>
          <w:szCs w:val="22"/>
        </w:rPr>
        <w:t>Esta partida se pagará por metro cuadrado instalado, y deberá incluir el suministro de materiales, mano de obra, herramientas y equipo necesario para su instalación.</w:t>
      </w:r>
    </w:p>
    <w:p w14:paraId="404F2625" w14:textId="377733E1" w:rsidR="006E1E3C" w:rsidRPr="00CD2DAA" w:rsidRDefault="006E1E3C" w:rsidP="002A7A76">
      <w:pPr>
        <w:jc w:val="both"/>
        <w:rPr>
          <w:color w:val="000000" w:themeColor="text1"/>
          <w:sz w:val="22"/>
          <w:szCs w:val="22"/>
        </w:rPr>
      </w:pPr>
    </w:p>
    <w:p w14:paraId="730E21CA" w14:textId="077B26AE" w:rsidR="006E1E3C" w:rsidRPr="009C7EA9" w:rsidRDefault="006E1E3C" w:rsidP="009C7EA9">
      <w:pPr>
        <w:rPr>
          <w:b/>
          <w:bCs/>
          <w:color w:val="000000" w:themeColor="text1"/>
          <w:sz w:val="22"/>
          <w:szCs w:val="22"/>
        </w:rPr>
      </w:pPr>
      <w:r w:rsidRPr="009C7EA9">
        <w:rPr>
          <w:b/>
          <w:bCs/>
          <w:color w:val="000000" w:themeColor="text1"/>
          <w:sz w:val="22"/>
          <w:szCs w:val="22"/>
        </w:rPr>
        <w:t xml:space="preserve">CIELO FALSO DE </w:t>
      </w:r>
      <w:r w:rsidR="00DB5BC7" w:rsidRPr="009C7EA9">
        <w:rPr>
          <w:b/>
          <w:bCs/>
          <w:color w:val="000000" w:themeColor="text1"/>
          <w:sz w:val="22"/>
          <w:szCs w:val="22"/>
        </w:rPr>
        <w:t>PANELES</w:t>
      </w:r>
      <w:r w:rsidRPr="009C7EA9">
        <w:rPr>
          <w:b/>
          <w:bCs/>
          <w:color w:val="000000" w:themeColor="text1"/>
          <w:sz w:val="22"/>
          <w:szCs w:val="22"/>
        </w:rPr>
        <w:t xml:space="preserve"> DE YESO</w:t>
      </w:r>
      <w:r w:rsidR="009C7EA9">
        <w:rPr>
          <w:b/>
          <w:bCs/>
          <w:color w:val="000000" w:themeColor="text1"/>
          <w:sz w:val="22"/>
          <w:szCs w:val="22"/>
        </w:rPr>
        <w:t xml:space="preserve"> RESISTENTE A LA HUMEDAD</w:t>
      </w:r>
      <w:r w:rsidRPr="009C7EA9">
        <w:rPr>
          <w:b/>
          <w:bCs/>
          <w:color w:val="000000" w:themeColor="text1"/>
          <w:sz w:val="22"/>
          <w:szCs w:val="22"/>
        </w:rPr>
        <w:t xml:space="preserve"> Y ESTRUCTURA DE PERFILES</w:t>
      </w:r>
      <w:r w:rsidR="00DB5BC7" w:rsidRPr="009C7EA9">
        <w:rPr>
          <w:b/>
          <w:bCs/>
          <w:color w:val="000000" w:themeColor="text1"/>
          <w:sz w:val="22"/>
          <w:szCs w:val="22"/>
        </w:rPr>
        <w:t xml:space="preserve"> DE LÁMINA</w:t>
      </w:r>
      <w:r w:rsidRPr="009C7EA9">
        <w:rPr>
          <w:b/>
          <w:bCs/>
          <w:color w:val="000000" w:themeColor="text1"/>
          <w:sz w:val="22"/>
          <w:szCs w:val="22"/>
        </w:rPr>
        <w:t xml:space="preserve"> GALVANIZAD</w:t>
      </w:r>
      <w:r w:rsidR="00DB5BC7" w:rsidRPr="009C7EA9">
        <w:rPr>
          <w:b/>
          <w:bCs/>
          <w:color w:val="000000" w:themeColor="text1"/>
          <w:sz w:val="22"/>
          <w:szCs w:val="22"/>
        </w:rPr>
        <w:t>A</w:t>
      </w:r>
    </w:p>
    <w:p w14:paraId="0F0E1940" w14:textId="77777777" w:rsidR="00C068B8" w:rsidRPr="00CD2DAA" w:rsidRDefault="00C068B8" w:rsidP="002A7A76">
      <w:pPr>
        <w:jc w:val="both"/>
        <w:rPr>
          <w:color w:val="000000" w:themeColor="text1"/>
          <w:sz w:val="22"/>
          <w:szCs w:val="22"/>
        </w:rPr>
      </w:pPr>
    </w:p>
    <w:p w14:paraId="2196B711" w14:textId="19C80AC7" w:rsidR="006E1E3C" w:rsidRPr="00CD2DAA" w:rsidRDefault="006E1E3C" w:rsidP="006E1E3C">
      <w:pPr>
        <w:rPr>
          <w:b/>
          <w:color w:val="000000" w:themeColor="text1"/>
          <w:sz w:val="22"/>
          <w:szCs w:val="22"/>
        </w:rPr>
      </w:pPr>
      <w:r w:rsidRPr="00CD2DAA">
        <w:rPr>
          <w:b/>
          <w:color w:val="000000" w:themeColor="text1"/>
          <w:sz w:val="22"/>
          <w:szCs w:val="22"/>
        </w:rPr>
        <w:t xml:space="preserve">INSTALACIÓN </w:t>
      </w:r>
    </w:p>
    <w:p w14:paraId="2A524332" w14:textId="77777777" w:rsidR="00754B46" w:rsidRPr="00CD2DAA" w:rsidRDefault="00754B46" w:rsidP="006E1E3C">
      <w:pPr>
        <w:rPr>
          <w:b/>
          <w:color w:val="000000" w:themeColor="text1"/>
          <w:sz w:val="22"/>
          <w:szCs w:val="22"/>
        </w:rPr>
      </w:pPr>
    </w:p>
    <w:p w14:paraId="2DF9CA50" w14:textId="57666B8D" w:rsidR="006E1E3C" w:rsidRPr="00CD2DAA" w:rsidRDefault="006E1E3C" w:rsidP="006E1E3C">
      <w:pPr>
        <w:jc w:val="both"/>
        <w:rPr>
          <w:color w:val="000000" w:themeColor="text1"/>
          <w:sz w:val="22"/>
          <w:szCs w:val="22"/>
        </w:rPr>
      </w:pPr>
      <w:r w:rsidRPr="00CD2DAA">
        <w:rPr>
          <w:color w:val="000000" w:themeColor="text1"/>
          <w:sz w:val="22"/>
          <w:szCs w:val="22"/>
        </w:rPr>
        <w:t xml:space="preserve">Se instalarán </w:t>
      </w:r>
      <w:r w:rsidR="00DB5BC7" w:rsidRPr="00CD2DAA">
        <w:rPr>
          <w:color w:val="000000" w:themeColor="text1"/>
          <w:sz w:val="22"/>
          <w:szCs w:val="22"/>
        </w:rPr>
        <w:t>paneles</w:t>
      </w:r>
      <w:r w:rsidRPr="00CD2DAA">
        <w:rPr>
          <w:color w:val="000000" w:themeColor="text1"/>
          <w:sz w:val="22"/>
          <w:szCs w:val="22"/>
        </w:rPr>
        <w:t xml:space="preserve"> de </w:t>
      </w:r>
      <w:r w:rsidR="00885404" w:rsidRPr="00CD2DAA">
        <w:rPr>
          <w:color w:val="000000" w:themeColor="text1"/>
          <w:sz w:val="22"/>
          <w:szCs w:val="22"/>
        </w:rPr>
        <w:t>5/8” de espesor</w:t>
      </w:r>
      <w:r w:rsidRPr="00CD2DAA">
        <w:rPr>
          <w:color w:val="000000" w:themeColor="text1"/>
          <w:sz w:val="22"/>
          <w:szCs w:val="22"/>
        </w:rPr>
        <w:t xml:space="preserve"> de </w:t>
      </w:r>
      <w:r w:rsidR="00885404" w:rsidRPr="00CD2DAA">
        <w:rPr>
          <w:color w:val="000000" w:themeColor="text1"/>
          <w:sz w:val="22"/>
          <w:szCs w:val="22"/>
        </w:rPr>
        <w:t xml:space="preserve">yeso </w:t>
      </w:r>
      <w:r w:rsidR="008A633B">
        <w:rPr>
          <w:color w:val="000000" w:themeColor="text1"/>
          <w:sz w:val="22"/>
          <w:szCs w:val="22"/>
        </w:rPr>
        <w:t xml:space="preserve">resistente a la humedad </w:t>
      </w:r>
      <w:r w:rsidR="00885404" w:rsidRPr="00CD2DAA">
        <w:rPr>
          <w:color w:val="000000" w:themeColor="text1"/>
          <w:sz w:val="22"/>
          <w:szCs w:val="22"/>
        </w:rPr>
        <w:t>con malla de fibra de vidrio en ambas caras sujetas a una estructura de perfiles de lámina galvanizada suspendida con alambre galvanizado #</w:t>
      </w:r>
      <w:r w:rsidR="001B3BFE" w:rsidRPr="00CD2DAA">
        <w:rPr>
          <w:color w:val="000000" w:themeColor="text1"/>
          <w:sz w:val="22"/>
          <w:szCs w:val="22"/>
        </w:rPr>
        <w:t>12 de estructura del techo.</w:t>
      </w:r>
    </w:p>
    <w:p w14:paraId="62D32F4F" w14:textId="77777777" w:rsidR="006E1E3C" w:rsidRPr="00CD2DAA" w:rsidRDefault="006E1E3C" w:rsidP="006E1E3C">
      <w:pPr>
        <w:jc w:val="both"/>
        <w:rPr>
          <w:color w:val="000000" w:themeColor="text1"/>
          <w:sz w:val="22"/>
          <w:szCs w:val="22"/>
        </w:rPr>
      </w:pPr>
    </w:p>
    <w:p w14:paraId="5ACAD824" w14:textId="55DEE6C7" w:rsidR="006E1E3C" w:rsidRPr="00CD2DAA" w:rsidRDefault="006E1E3C" w:rsidP="006E1E3C">
      <w:pPr>
        <w:jc w:val="both"/>
        <w:rPr>
          <w:color w:val="000000" w:themeColor="text1"/>
          <w:sz w:val="22"/>
          <w:szCs w:val="22"/>
        </w:rPr>
      </w:pPr>
      <w:r w:rsidRPr="00CD2DAA">
        <w:rPr>
          <w:color w:val="000000" w:themeColor="text1"/>
          <w:sz w:val="22"/>
          <w:szCs w:val="22"/>
        </w:rPr>
        <w:t xml:space="preserve">Todos los cielos falsos deberán ser instalados </w:t>
      </w:r>
      <w:r w:rsidR="001B3BFE" w:rsidRPr="00CD2DAA">
        <w:rPr>
          <w:color w:val="000000" w:themeColor="text1"/>
          <w:sz w:val="22"/>
          <w:szCs w:val="22"/>
        </w:rPr>
        <w:t xml:space="preserve">y acabados </w:t>
      </w:r>
      <w:r w:rsidRPr="00CD2DAA">
        <w:rPr>
          <w:color w:val="000000" w:themeColor="text1"/>
          <w:sz w:val="22"/>
          <w:szCs w:val="22"/>
        </w:rPr>
        <w:t>completamente hasta el menor detalle, y de acuerdo a las instrucciones del fabricante, para garantizar un perfecto funcionamiento,  ajuste, hermeticidad y uniformidad, por lo tanto se usaran todo los herrajes, selladores,  recomendados por el fabricante para cumplir tales fines el 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2D2D33E" w14:textId="77777777" w:rsidR="006E1E3C" w:rsidRPr="00CD2DAA" w:rsidRDefault="006E1E3C" w:rsidP="006E1E3C">
      <w:pPr>
        <w:jc w:val="both"/>
        <w:rPr>
          <w:color w:val="000000" w:themeColor="text1"/>
          <w:sz w:val="22"/>
          <w:szCs w:val="22"/>
        </w:rPr>
      </w:pPr>
    </w:p>
    <w:p w14:paraId="5CFEB628" w14:textId="01887982" w:rsidR="006E1E3C" w:rsidRPr="00CD2DAA" w:rsidRDefault="006E1E3C" w:rsidP="006E1E3C">
      <w:pPr>
        <w:rPr>
          <w:b/>
          <w:color w:val="000000" w:themeColor="text1"/>
          <w:sz w:val="22"/>
          <w:szCs w:val="22"/>
        </w:rPr>
      </w:pPr>
      <w:r w:rsidRPr="00CD2DAA">
        <w:rPr>
          <w:b/>
          <w:color w:val="000000" w:themeColor="text1"/>
          <w:sz w:val="22"/>
          <w:szCs w:val="22"/>
        </w:rPr>
        <w:t>PROCEDIMIENTO</w:t>
      </w:r>
    </w:p>
    <w:p w14:paraId="6BAA22CD" w14:textId="77777777" w:rsidR="00241273" w:rsidRPr="00CD2DAA" w:rsidRDefault="00241273" w:rsidP="006E1E3C">
      <w:pPr>
        <w:rPr>
          <w:b/>
          <w:color w:val="000000" w:themeColor="text1"/>
          <w:sz w:val="22"/>
          <w:szCs w:val="22"/>
        </w:rPr>
      </w:pPr>
    </w:p>
    <w:p w14:paraId="76C58E0D" w14:textId="77777777" w:rsidR="00241273" w:rsidRPr="00CD2DAA" w:rsidRDefault="006E1E3C" w:rsidP="006E1E3C">
      <w:pPr>
        <w:spacing w:line="276" w:lineRule="auto"/>
        <w:jc w:val="both"/>
        <w:rPr>
          <w:color w:val="000000" w:themeColor="text1"/>
          <w:sz w:val="22"/>
          <w:szCs w:val="22"/>
        </w:rPr>
      </w:pPr>
      <w:r w:rsidRPr="00CD2DAA">
        <w:rPr>
          <w:color w:val="000000" w:themeColor="text1"/>
          <w:sz w:val="22"/>
          <w:szCs w:val="22"/>
        </w:rPr>
        <w:t xml:space="preserve">Antes de proceder a la instalación de la estructura perimetral, deberá realizarse el trazo y nivelado del cielo, según lo indicado en planos constructivos. </w:t>
      </w:r>
    </w:p>
    <w:p w14:paraId="6C267C49" w14:textId="77777777" w:rsidR="00DE57A1" w:rsidRPr="00CD2DAA" w:rsidRDefault="00241273" w:rsidP="00241273">
      <w:pPr>
        <w:spacing w:line="276" w:lineRule="auto"/>
        <w:jc w:val="both"/>
        <w:rPr>
          <w:color w:val="000000" w:themeColor="text1"/>
          <w:sz w:val="22"/>
          <w:szCs w:val="22"/>
        </w:rPr>
      </w:pPr>
      <w:r w:rsidRPr="00CD2DAA">
        <w:rPr>
          <w:color w:val="000000" w:themeColor="text1"/>
          <w:sz w:val="22"/>
          <w:szCs w:val="22"/>
        </w:rPr>
        <w:t xml:space="preserve">Una vez demarcado el nivel del cielo falso, se colocarán ángulos de amarre en todas las paredes del perímetro de la habitación con anclas y tornillos a cada 60cms. </w:t>
      </w:r>
      <w:r w:rsidR="00DE57A1" w:rsidRPr="00CD2DAA">
        <w:rPr>
          <w:color w:val="000000" w:themeColor="text1"/>
          <w:sz w:val="22"/>
          <w:szCs w:val="22"/>
        </w:rPr>
        <w:t>Los ángulos de amarre serán de lámina galvanizada de 0.45 mm de espesor y de 24x24 mm.</w:t>
      </w:r>
    </w:p>
    <w:p w14:paraId="01D71325" w14:textId="77777777" w:rsidR="00BD2D4F" w:rsidRPr="00CD2DAA" w:rsidRDefault="00DE57A1" w:rsidP="00241273">
      <w:pPr>
        <w:spacing w:line="276" w:lineRule="auto"/>
        <w:jc w:val="both"/>
        <w:rPr>
          <w:color w:val="000000" w:themeColor="text1"/>
          <w:sz w:val="22"/>
          <w:szCs w:val="22"/>
        </w:rPr>
      </w:pPr>
      <w:r w:rsidRPr="00CD2DAA">
        <w:rPr>
          <w:color w:val="000000" w:themeColor="text1"/>
          <w:sz w:val="22"/>
          <w:szCs w:val="22"/>
        </w:rPr>
        <w:t xml:space="preserve">A </w:t>
      </w:r>
      <w:r w:rsidR="00BD2D4F" w:rsidRPr="00CD2DAA">
        <w:rPr>
          <w:color w:val="000000" w:themeColor="text1"/>
          <w:sz w:val="22"/>
          <w:szCs w:val="22"/>
        </w:rPr>
        <w:t>continuación,</w:t>
      </w:r>
      <w:r w:rsidRPr="00CD2DAA">
        <w:rPr>
          <w:color w:val="000000" w:themeColor="text1"/>
          <w:sz w:val="22"/>
          <w:szCs w:val="22"/>
        </w:rPr>
        <w:t xml:space="preserve"> se f</w:t>
      </w:r>
      <w:r w:rsidR="00241273" w:rsidRPr="00CD2DAA">
        <w:rPr>
          <w:color w:val="000000" w:themeColor="text1"/>
          <w:sz w:val="22"/>
          <w:szCs w:val="22"/>
        </w:rPr>
        <w:t>orm</w:t>
      </w:r>
      <w:r w:rsidRPr="00CD2DAA">
        <w:rPr>
          <w:color w:val="000000" w:themeColor="text1"/>
          <w:sz w:val="22"/>
          <w:szCs w:val="22"/>
        </w:rPr>
        <w:t>ará</w:t>
      </w:r>
      <w:r w:rsidR="00241273" w:rsidRPr="00CD2DAA">
        <w:rPr>
          <w:color w:val="000000" w:themeColor="text1"/>
          <w:sz w:val="22"/>
          <w:szCs w:val="22"/>
        </w:rPr>
        <w:t xml:space="preserve"> una cuadrícula con canaleta</w:t>
      </w:r>
      <w:r w:rsidRPr="00CD2DAA">
        <w:rPr>
          <w:color w:val="000000" w:themeColor="text1"/>
          <w:sz w:val="22"/>
          <w:szCs w:val="22"/>
        </w:rPr>
        <w:t xml:space="preserve">s </w:t>
      </w:r>
      <w:r w:rsidR="00241273" w:rsidRPr="00CD2DAA">
        <w:rPr>
          <w:color w:val="000000" w:themeColor="text1"/>
          <w:sz w:val="22"/>
          <w:szCs w:val="22"/>
        </w:rPr>
        <w:t>de carga</w:t>
      </w:r>
      <w:r w:rsidR="00BD2D4F" w:rsidRPr="00CD2DAA">
        <w:rPr>
          <w:color w:val="000000" w:themeColor="text1"/>
          <w:sz w:val="22"/>
          <w:szCs w:val="22"/>
        </w:rPr>
        <w:t xml:space="preserve"> (perfil C) de lámina galvanizada calibre 20</w:t>
      </w:r>
      <w:r w:rsidR="00241273" w:rsidRPr="00CD2DAA">
        <w:rPr>
          <w:color w:val="000000" w:themeColor="text1"/>
          <w:sz w:val="22"/>
          <w:szCs w:val="22"/>
        </w:rPr>
        <w:t>, con una</w:t>
      </w:r>
      <w:r w:rsidR="00BD2D4F" w:rsidRPr="00CD2DAA">
        <w:rPr>
          <w:color w:val="000000" w:themeColor="text1"/>
          <w:sz w:val="22"/>
          <w:szCs w:val="22"/>
        </w:rPr>
        <w:t xml:space="preserve"> </w:t>
      </w:r>
      <w:r w:rsidR="00241273" w:rsidRPr="00CD2DAA">
        <w:rPr>
          <w:color w:val="000000" w:themeColor="text1"/>
          <w:sz w:val="22"/>
          <w:szCs w:val="22"/>
        </w:rPr>
        <w:t>separación de 1.20mts máximo, colga</w:t>
      </w:r>
      <w:r w:rsidR="00BD2D4F" w:rsidRPr="00CD2DAA">
        <w:rPr>
          <w:color w:val="000000" w:themeColor="text1"/>
          <w:sz w:val="22"/>
          <w:szCs w:val="22"/>
        </w:rPr>
        <w:t>da</w:t>
      </w:r>
      <w:r w:rsidR="00241273" w:rsidRPr="00CD2DAA">
        <w:rPr>
          <w:color w:val="000000" w:themeColor="text1"/>
          <w:sz w:val="22"/>
          <w:szCs w:val="22"/>
        </w:rPr>
        <w:t xml:space="preserve"> de</w:t>
      </w:r>
      <w:r w:rsidR="00BD2D4F" w:rsidRPr="00CD2DAA">
        <w:rPr>
          <w:color w:val="000000" w:themeColor="text1"/>
          <w:sz w:val="22"/>
          <w:szCs w:val="22"/>
        </w:rPr>
        <w:t xml:space="preserve"> </w:t>
      </w:r>
      <w:r w:rsidR="00241273" w:rsidRPr="00CD2DAA">
        <w:rPr>
          <w:color w:val="000000" w:themeColor="text1"/>
          <w:sz w:val="22"/>
          <w:szCs w:val="22"/>
        </w:rPr>
        <w:t>l</w:t>
      </w:r>
      <w:r w:rsidR="00BD2D4F" w:rsidRPr="00CD2DAA">
        <w:rPr>
          <w:color w:val="000000" w:themeColor="text1"/>
          <w:sz w:val="22"/>
          <w:szCs w:val="22"/>
        </w:rPr>
        <w:t>a estructura del</w:t>
      </w:r>
      <w:r w:rsidR="00241273" w:rsidRPr="00CD2DAA">
        <w:rPr>
          <w:color w:val="000000" w:themeColor="text1"/>
          <w:sz w:val="22"/>
          <w:szCs w:val="22"/>
        </w:rPr>
        <w:t xml:space="preserve"> techo por medio de alambre</w:t>
      </w:r>
      <w:r w:rsidR="00BD2D4F" w:rsidRPr="00CD2DAA">
        <w:rPr>
          <w:color w:val="000000" w:themeColor="text1"/>
          <w:sz w:val="22"/>
          <w:szCs w:val="22"/>
        </w:rPr>
        <w:t xml:space="preserve"> </w:t>
      </w:r>
      <w:r w:rsidR="00241273" w:rsidRPr="00CD2DAA">
        <w:rPr>
          <w:color w:val="000000" w:themeColor="text1"/>
          <w:sz w:val="22"/>
          <w:szCs w:val="22"/>
        </w:rPr>
        <w:t xml:space="preserve">galvanizado </w:t>
      </w:r>
      <w:r w:rsidR="00BD2D4F" w:rsidRPr="00CD2DAA">
        <w:rPr>
          <w:color w:val="000000" w:themeColor="text1"/>
          <w:sz w:val="22"/>
          <w:szCs w:val="22"/>
        </w:rPr>
        <w:t>#</w:t>
      </w:r>
      <w:r w:rsidR="00241273" w:rsidRPr="00CD2DAA">
        <w:rPr>
          <w:color w:val="000000" w:themeColor="text1"/>
          <w:sz w:val="22"/>
          <w:szCs w:val="22"/>
        </w:rPr>
        <w:t xml:space="preserve">12. </w:t>
      </w:r>
    </w:p>
    <w:p w14:paraId="329F050F" w14:textId="321836E0" w:rsidR="006E1E3C" w:rsidRPr="00CD2DAA" w:rsidRDefault="00241273" w:rsidP="00241273">
      <w:pPr>
        <w:spacing w:line="276" w:lineRule="auto"/>
        <w:jc w:val="both"/>
        <w:rPr>
          <w:color w:val="000000" w:themeColor="text1"/>
          <w:sz w:val="22"/>
          <w:szCs w:val="22"/>
        </w:rPr>
      </w:pPr>
      <w:r w:rsidRPr="00CD2DAA">
        <w:rPr>
          <w:color w:val="000000" w:themeColor="text1"/>
          <w:sz w:val="22"/>
          <w:szCs w:val="22"/>
        </w:rPr>
        <w:t xml:space="preserve">En el sentido opuesto a la canaleta, </w:t>
      </w:r>
      <w:r w:rsidR="00BD2D4F" w:rsidRPr="00CD2DAA">
        <w:rPr>
          <w:color w:val="000000" w:themeColor="text1"/>
          <w:sz w:val="22"/>
          <w:szCs w:val="22"/>
        </w:rPr>
        <w:t xml:space="preserve">se </w:t>
      </w:r>
      <w:r w:rsidRPr="00CD2DAA">
        <w:rPr>
          <w:color w:val="000000" w:themeColor="text1"/>
          <w:sz w:val="22"/>
          <w:szCs w:val="22"/>
        </w:rPr>
        <w:t>colo</w:t>
      </w:r>
      <w:r w:rsidR="00BD2D4F" w:rsidRPr="00CD2DAA">
        <w:rPr>
          <w:color w:val="000000" w:themeColor="text1"/>
          <w:sz w:val="22"/>
          <w:szCs w:val="22"/>
        </w:rPr>
        <w:t>carán</w:t>
      </w:r>
      <w:r w:rsidRPr="00CD2DAA">
        <w:rPr>
          <w:color w:val="000000" w:themeColor="text1"/>
          <w:sz w:val="22"/>
          <w:szCs w:val="22"/>
        </w:rPr>
        <w:t xml:space="preserve"> canal</w:t>
      </w:r>
      <w:r w:rsidR="00BD2D4F" w:rsidRPr="00CD2DAA">
        <w:rPr>
          <w:color w:val="000000" w:themeColor="text1"/>
          <w:sz w:val="22"/>
          <w:szCs w:val="22"/>
        </w:rPr>
        <w:t>es</w:t>
      </w:r>
      <w:r w:rsidRPr="00CD2DAA">
        <w:rPr>
          <w:color w:val="000000" w:themeColor="text1"/>
          <w:sz w:val="22"/>
          <w:szCs w:val="22"/>
        </w:rPr>
        <w:t xml:space="preserve"> listón</w:t>
      </w:r>
      <w:r w:rsidR="00BD2D4F" w:rsidRPr="00CD2DAA">
        <w:rPr>
          <w:color w:val="000000" w:themeColor="text1"/>
          <w:sz w:val="22"/>
          <w:szCs w:val="22"/>
        </w:rPr>
        <w:t xml:space="preserve"> con 0.61m de </w:t>
      </w:r>
      <w:r w:rsidRPr="00CD2DAA">
        <w:rPr>
          <w:color w:val="000000" w:themeColor="text1"/>
          <w:sz w:val="22"/>
          <w:szCs w:val="22"/>
        </w:rPr>
        <w:t xml:space="preserve">separación máxima, </w:t>
      </w:r>
      <w:r w:rsidR="00196508" w:rsidRPr="00CD2DAA">
        <w:rPr>
          <w:color w:val="000000" w:themeColor="text1"/>
          <w:sz w:val="22"/>
          <w:szCs w:val="22"/>
        </w:rPr>
        <w:t>amarrado</w:t>
      </w:r>
      <w:r w:rsidRPr="00CD2DAA">
        <w:rPr>
          <w:color w:val="000000" w:themeColor="text1"/>
          <w:sz w:val="22"/>
          <w:szCs w:val="22"/>
        </w:rPr>
        <w:t xml:space="preserve"> a la canaleta con</w:t>
      </w:r>
      <w:r w:rsidR="00E82EB1" w:rsidRPr="00CD2DAA">
        <w:rPr>
          <w:color w:val="000000" w:themeColor="text1"/>
          <w:sz w:val="22"/>
          <w:szCs w:val="22"/>
        </w:rPr>
        <w:t xml:space="preserve"> </w:t>
      </w:r>
      <w:r w:rsidRPr="00CD2DAA">
        <w:rPr>
          <w:color w:val="000000" w:themeColor="text1"/>
          <w:sz w:val="22"/>
          <w:szCs w:val="22"/>
        </w:rPr>
        <w:t xml:space="preserve">alambre galvanizado calibre 16 sencillo </w:t>
      </w:r>
      <w:r w:rsidR="00196508" w:rsidRPr="00CD2DAA">
        <w:rPr>
          <w:color w:val="000000" w:themeColor="text1"/>
          <w:sz w:val="22"/>
          <w:szCs w:val="22"/>
        </w:rPr>
        <w:t>o</w:t>
      </w:r>
      <w:r w:rsidRPr="00CD2DAA">
        <w:rPr>
          <w:color w:val="000000" w:themeColor="text1"/>
          <w:sz w:val="22"/>
          <w:szCs w:val="22"/>
        </w:rPr>
        <w:t xml:space="preserve"> doble alambre calibre 18.</w:t>
      </w:r>
    </w:p>
    <w:p w14:paraId="65FE01F2" w14:textId="69F0C536" w:rsidR="00196508" w:rsidRPr="00CD2DAA" w:rsidRDefault="00196508" w:rsidP="001C51A5">
      <w:pPr>
        <w:spacing w:line="276" w:lineRule="auto"/>
        <w:jc w:val="both"/>
        <w:rPr>
          <w:color w:val="000000" w:themeColor="text1"/>
          <w:sz w:val="22"/>
          <w:szCs w:val="22"/>
        </w:rPr>
      </w:pPr>
      <w:r w:rsidRPr="00CD2DAA">
        <w:rPr>
          <w:color w:val="000000" w:themeColor="text1"/>
          <w:sz w:val="22"/>
          <w:szCs w:val="22"/>
        </w:rPr>
        <w:t xml:space="preserve">Una vez revisado que la estructura está a nivel, </w:t>
      </w:r>
      <w:r w:rsidR="00C6470A" w:rsidRPr="00CD2DAA">
        <w:rPr>
          <w:color w:val="000000" w:themeColor="text1"/>
          <w:sz w:val="22"/>
          <w:szCs w:val="22"/>
        </w:rPr>
        <w:t>s</w:t>
      </w:r>
      <w:r w:rsidRPr="00CD2DAA">
        <w:rPr>
          <w:color w:val="000000" w:themeColor="text1"/>
          <w:sz w:val="22"/>
          <w:szCs w:val="22"/>
        </w:rPr>
        <w:t xml:space="preserve">e procede a colocar los paneles de yeso. Estos se fijan atornillándolos tranversalmente a los canales listón, por medio de tornillos para panel con separación máxima de </w:t>
      </w:r>
      <w:r w:rsidR="00804FF1" w:rsidRPr="00CD2DAA">
        <w:rPr>
          <w:color w:val="000000" w:themeColor="text1"/>
          <w:sz w:val="22"/>
          <w:szCs w:val="22"/>
        </w:rPr>
        <w:t>2</w:t>
      </w:r>
      <w:r w:rsidRPr="00CD2DAA">
        <w:rPr>
          <w:color w:val="000000" w:themeColor="text1"/>
          <w:sz w:val="22"/>
          <w:szCs w:val="22"/>
        </w:rPr>
        <w:t>0 cm.</w:t>
      </w:r>
      <w:r w:rsidR="001C51A5" w:rsidRPr="00CD2DAA">
        <w:t xml:space="preserve"> </w:t>
      </w:r>
      <w:r w:rsidR="001C51A5" w:rsidRPr="00CD2DAA">
        <w:rPr>
          <w:color w:val="000000" w:themeColor="text1"/>
          <w:sz w:val="22"/>
          <w:szCs w:val="22"/>
        </w:rPr>
        <w:t>Todas las juntas de extremos (lados cortos del panel), se deben desfasar por lo menos 61cms, es decir, los paneles se deben colocar de manera cuatrapeada.</w:t>
      </w:r>
    </w:p>
    <w:p w14:paraId="7407E25E" w14:textId="77777777" w:rsidR="00790C7B" w:rsidRPr="00CD2DAA" w:rsidRDefault="00790C7B" w:rsidP="00D07CDE">
      <w:pPr>
        <w:spacing w:line="276" w:lineRule="auto"/>
        <w:jc w:val="both"/>
        <w:rPr>
          <w:color w:val="000000" w:themeColor="text1"/>
          <w:sz w:val="22"/>
          <w:szCs w:val="22"/>
        </w:rPr>
      </w:pPr>
    </w:p>
    <w:p w14:paraId="0E8803E9" w14:textId="69AB8485" w:rsidR="00D07CDE" w:rsidRPr="00CD2DAA" w:rsidRDefault="00D07CDE" w:rsidP="00D07CDE">
      <w:pPr>
        <w:spacing w:line="276" w:lineRule="auto"/>
        <w:jc w:val="both"/>
        <w:rPr>
          <w:color w:val="000000" w:themeColor="text1"/>
          <w:sz w:val="22"/>
          <w:szCs w:val="22"/>
        </w:rPr>
      </w:pPr>
      <w:r w:rsidRPr="00CD2DAA">
        <w:rPr>
          <w:color w:val="000000" w:themeColor="text1"/>
          <w:sz w:val="22"/>
          <w:szCs w:val="22"/>
        </w:rPr>
        <w:t xml:space="preserve">Después de cubrir toda la superficie con </w:t>
      </w:r>
      <w:r w:rsidR="00C6470A" w:rsidRPr="00CD2DAA">
        <w:rPr>
          <w:color w:val="000000" w:themeColor="text1"/>
          <w:sz w:val="22"/>
          <w:szCs w:val="22"/>
        </w:rPr>
        <w:t>los</w:t>
      </w:r>
      <w:r w:rsidRPr="00CD2DAA">
        <w:rPr>
          <w:color w:val="000000" w:themeColor="text1"/>
          <w:sz w:val="22"/>
          <w:szCs w:val="22"/>
        </w:rPr>
        <w:t xml:space="preserve"> panel</w:t>
      </w:r>
      <w:r w:rsidR="00C6470A" w:rsidRPr="00CD2DAA">
        <w:rPr>
          <w:color w:val="000000" w:themeColor="text1"/>
          <w:sz w:val="22"/>
          <w:szCs w:val="22"/>
        </w:rPr>
        <w:t>es</w:t>
      </w:r>
      <w:r w:rsidRPr="00CD2DAA">
        <w:rPr>
          <w:color w:val="000000" w:themeColor="text1"/>
          <w:sz w:val="22"/>
          <w:szCs w:val="22"/>
        </w:rPr>
        <w:t xml:space="preserve"> de yeso, </w:t>
      </w:r>
      <w:r w:rsidR="00C6470A" w:rsidRPr="00CD2DAA">
        <w:rPr>
          <w:color w:val="000000" w:themeColor="text1"/>
          <w:sz w:val="22"/>
          <w:szCs w:val="22"/>
        </w:rPr>
        <w:t xml:space="preserve">se </w:t>
      </w:r>
      <w:r w:rsidRPr="00CD2DAA">
        <w:rPr>
          <w:color w:val="000000" w:themeColor="text1"/>
          <w:sz w:val="22"/>
          <w:szCs w:val="22"/>
        </w:rPr>
        <w:t>reali</w:t>
      </w:r>
      <w:r w:rsidR="00C6470A" w:rsidRPr="00CD2DAA">
        <w:rPr>
          <w:color w:val="000000" w:themeColor="text1"/>
          <w:sz w:val="22"/>
          <w:szCs w:val="22"/>
        </w:rPr>
        <w:t>za</w:t>
      </w:r>
      <w:r w:rsidRPr="00CD2DAA">
        <w:rPr>
          <w:color w:val="000000" w:themeColor="text1"/>
          <w:sz w:val="22"/>
          <w:szCs w:val="22"/>
        </w:rPr>
        <w:t xml:space="preserve"> el tratamiento de juntas de acuerdo al procedimiento </w:t>
      </w:r>
      <w:r w:rsidR="00C6470A" w:rsidRPr="00CD2DAA">
        <w:rPr>
          <w:color w:val="000000" w:themeColor="text1"/>
          <w:sz w:val="22"/>
          <w:szCs w:val="22"/>
        </w:rPr>
        <w:t>siguiente:</w:t>
      </w:r>
    </w:p>
    <w:p w14:paraId="4AF1AF19" w14:textId="04E20EFF" w:rsidR="00364658" w:rsidRPr="00CD2DAA" w:rsidRDefault="00364658" w:rsidP="002A7A76">
      <w:pPr>
        <w:jc w:val="both"/>
        <w:rPr>
          <w:color w:val="000000" w:themeColor="text1"/>
          <w:sz w:val="22"/>
          <w:szCs w:val="22"/>
        </w:rPr>
      </w:pPr>
    </w:p>
    <w:p w14:paraId="141CE0E6" w14:textId="06C4D491" w:rsidR="00C6470A" w:rsidRPr="00CD2DAA" w:rsidRDefault="00C6470A" w:rsidP="00C6470A">
      <w:pPr>
        <w:spacing w:line="276" w:lineRule="auto"/>
        <w:jc w:val="both"/>
        <w:rPr>
          <w:color w:val="000000" w:themeColor="text1"/>
          <w:sz w:val="22"/>
          <w:szCs w:val="22"/>
        </w:rPr>
      </w:pPr>
      <w:r w:rsidRPr="00CD2DAA">
        <w:rPr>
          <w:color w:val="000000" w:themeColor="text1"/>
          <w:sz w:val="22"/>
          <w:szCs w:val="22"/>
        </w:rPr>
        <w:t>Para el tratamiento de juntas de los paneles se requieren 3 capas de Compuesto para Juntas adicionales al pegado de cinta. La primera para adherir la cinta, la segunda para cubrirla y la tercera para dar el acabado. Cada capa debe de secar totalmente antes de aplicar la siguiente.</w:t>
      </w:r>
    </w:p>
    <w:p w14:paraId="2CA2D079" w14:textId="77777777" w:rsidR="00C6470A" w:rsidRPr="00CD2DAA" w:rsidRDefault="00C6470A" w:rsidP="00C6470A">
      <w:pPr>
        <w:spacing w:line="276" w:lineRule="auto"/>
        <w:jc w:val="both"/>
        <w:rPr>
          <w:color w:val="000000" w:themeColor="text1"/>
          <w:sz w:val="22"/>
          <w:szCs w:val="22"/>
        </w:rPr>
      </w:pPr>
    </w:p>
    <w:p w14:paraId="3A2234EE" w14:textId="30E892E8" w:rsidR="009E19B4" w:rsidRPr="00CD2DAA" w:rsidRDefault="00C6470A" w:rsidP="00C6470A">
      <w:pPr>
        <w:spacing w:line="276" w:lineRule="auto"/>
        <w:jc w:val="both"/>
        <w:rPr>
          <w:b/>
          <w:bCs/>
          <w:color w:val="000000" w:themeColor="text1"/>
          <w:sz w:val="22"/>
          <w:szCs w:val="22"/>
        </w:rPr>
      </w:pPr>
      <w:r w:rsidRPr="00CD2DAA">
        <w:rPr>
          <w:b/>
          <w:bCs/>
          <w:color w:val="000000" w:themeColor="text1"/>
          <w:sz w:val="22"/>
          <w:szCs w:val="22"/>
        </w:rPr>
        <w:t>APLICACIÓN DE LA PRIMERA CAPA Y CINTA DE REFUERZO</w:t>
      </w:r>
    </w:p>
    <w:p w14:paraId="65589B88" w14:textId="77777777" w:rsidR="00754B46" w:rsidRPr="00CD2DAA" w:rsidRDefault="00754B46" w:rsidP="00C6470A">
      <w:pPr>
        <w:spacing w:line="276" w:lineRule="auto"/>
        <w:jc w:val="both"/>
        <w:rPr>
          <w:b/>
          <w:bCs/>
          <w:color w:val="000000" w:themeColor="text1"/>
          <w:sz w:val="22"/>
          <w:szCs w:val="22"/>
        </w:rPr>
      </w:pPr>
    </w:p>
    <w:p w14:paraId="42FA0F06" w14:textId="7C846E10" w:rsidR="009E19B4" w:rsidRPr="00CD2DAA" w:rsidRDefault="009E19B4" w:rsidP="009E19B4">
      <w:pPr>
        <w:spacing w:line="276" w:lineRule="auto"/>
        <w:jc w:val="both"/>
        <w:rPr>
          <w:color w:val="000000" w:themeColor="text1"/>
          <w:sz w:val="22"/>
          <w:szCs w:val="22"/>
        </w:rPr>
      </w:pPr>
      <w:r w:rsidRPr="00CD2DAA">
        <w:rPr>
          <w:color w:val="000000" w:themeColor="text1"/>
          <w:sz w:val="22"/>
          <w:szCs w:val="22"/>
        </w:rPr>
        <w:t xml:space="preserve">Se </w:t>
      </w:r>
      <w:r w:rsidR="00C6470A" w:rsidRPr="00CD2DAA">
        <w:rPr>
          <w:color w:val="000000" w:themeColor="text1"/>
          <w:sz w:val="22"/>
          <w:szCs w:val="22"/>
        </w:rPr>
        <w:t>apli</w:t>
      </w:r>
      <w:r w:rsidRPr="00CD2DAA">
        <w:rPr>
          <w:color w:val="000000" w:themeColor="text1"/>
          <w:sz w:val="22"/>
          <w:szCs w:val="22"/>
        </w:rPr>
        <w:t xml:space="preserve">ca </w:t>
      </w:r>
      <w:r w:rsidR="00C6470A" w:rsidRPr="00CD2DAA">
        <w:rPr>
          <w:color w:val="000000" w:themeColor="text1"/>
          <w:sz w:val="22"/>
          <w:szCs w:val="22"/>
        </w:rPr>
        <w:t>una buena cantidad de Compuesto para Juntas en la unión que forman los bordes</w:t>
      </w:r>
      <w:r w:rsidRPr="00CD2DAA">
        <w:rPr>
          <w:color w:val="000000" w:themeColor="text1"/>
          <w:sz w:val="22"/>
          <w:szCs w:val="22"/>
        </w:rPr>
        <w:t xml:space="preserve"> rebajados de los paneles de yeso con una espátula de 6”. Se procede a colocar la cinta de refuerzo a lo largo de toda la junta, exactamente a la mitad; se presiona ligeramente con la espátula a lo largo de toda la junta, quitando el exceso de compuesto pero asegurándose de dejar suficiente cantidad debajo de la cinta y colocar una primer capa de compuesto con la espátula de 8” sobre la cinta.</w:t>
      </w:r>
    </w:p>
    <w:p w14:paraId="7897C933" w14:textId="0E1F241D" w:rsidR="00C6470A" w:rsidRPr="00CD2DAA" w:rsidRDefault="00C6470A" w:rsidP="00C6470A">
      <w:pPr>
        <w:spacing w:line="276" w:lineRule="auto"/>
        <w:jc w:val="both"/>
        <w:rPr>
          <w:color w:val="000000" w:themeColor="text1"/>
          <w:sz w:val="22"/>
          <w:szCs w:val="22"/>
        </w:rPr>
      </w:pPr>
    </w:p>
    <w:p w14:paraId="2E790415" w14:textId="27AB2373" w:rsidR="00C6470A" w:rsidRPr="00CD2DAA" w:rsidRDefault="00C6470A" w:rsidP="00C6470A">
      <w:pPr>
        <w:spacing w:line="276" w:lineRule="auto"/>
        <w:jc w:val="both"/>
        <w:rPr>
          <w:b/>
          <w:bCs/>
          <w:color w:val="000000" w:themeColor="text1"/>
          <w:sz w:val="22"/>
          <w:szCs w:val="22"/>
        </w:rPr>
      </w:pPr>
      <w:r w:rsidRPr="00CD2DAA">
        <w:rPr>
          <w:b/>
          <w:bCs/>
          <w:color w:val="000000" w:themeColor="text1"/>
          <w:sz w:val="22"/>
          <w:szCs w:val="22"/>
        </w:rPr>
        <w:t>APLICACIÓN DE LA SEGUNDA Y TERCER CAPA</w:t>
      </w:r>
    </w:p>
    <w:p w14:paraId="087AF296" w14:textId="77777777" w:rsidR="00754B46" w:rsidRPr="00CD2DAA" w:rsidRDefault="00754B46" w:rsidP="00C6470A">
      <w:pPr>
        <w:spacing w:line="276" w:lineRule="auto"/>
        <w:jc w:val="both"/>
        <w:rPr>
          <w:b/>
          <w:bCs/>
          <w:color w:val="000000" w:themeColor="text1"/>
          <w:sz w:val="22"/>
          <w:szCs w:val="22"/>
        </w:rPr>
      </w:pPr>
    </w:p>
    <w:p w14:paraId="739E5891" w14:textId="77777777" w:rsidR="00C6470A" w:rsidRPr="00CD2DAA" w:rsidRDefault="00C6470A" w:rsidP="00C6470A">
      <w:pPr>
        <w:spacing w:line="276" w:lineRule="auto"/>
        <w:jc w:val="both"/>
        <w:rPr>
          <w:color w:val="000000" w:themeColor="text1"/>
          <w:sz w:val="22"/>
          <w:szCs w:val="22"/>
        </w:rPr>
      </w:pPr>
      <w:r w:rsidRPr="00CD2DAA">
        <w:rPr>
          <w:color w:val="000000" w:themeColor="text1"/>
          <w:sz w:val="22"/>
          <w:szCs w:val="22"/>
        </w:rPr>
        <w:t>Cuando la primera aplicación de compuesto esté TOTALMENTE SECA (24 hrs. de secado</w:t>
      </w:r>
    </w:p>
    <w:p w14:paraId="335337A2" w14:textId="579DF27A" w:rsidR="00C6470A" w:rsidRPr="00CD2DAA" w:rsidRDefault="00C6470A" w:rsidP="00C6470A">
      <w:pPr>
        <w:spacing w:line="276" w:lineRule="auto"/>
        <w:jc w:val="both"/>
        <w:rPr>
          <w:color w:val="000000" w:themeColor="text1"/>
          <w:sz w:val="22"/>
          <w:szCs w:val="22"/>
        </w:rPr>
      </w:pPr>
      <w:r w:rsidRPr="00CD2DAA">
        <w:rPr>
          <w:color w:val="000000" w:themeColor="text1"/>
          <w:sz w:val="22"/>
          <w:szCs w:val="22"/>
        </w:rPr>
        <w:t xml:space="preserve">aproximadamente), </w:t>
      </w:r>
      <w:r w:rsidR="009E19B4" w:rsidRPr="00CD2DAA">
        <w:rPr>
          <w:color w:val="000000" w:themeColor="text1"/>
          <w:sz w:val="22"/>
          <w:szCs w:val="22"/>
        </w:rPr>
        <w:t xml:space="preserve">se </w:t>
      </w:r>
      <w:r w:rsidRPr="00CD2DAA">
        <w:rPr>
          <w:color w:val="000000" w:themeColor="text1"/>
          <w:sz w:val="22"/>
          <w:szCs w:val="22"/>
        </w:rPr>
        <w:t>apli</w:t>
      </w:r>
      <w:r w:rsidR="009E19B4" w:rsidRPr="00CD2DAA">
        <w:rPr>
          <w:color w:val="000000" w:themeColor="text1"/>
          <w:sz w:val="22"/>
          <w:szCs w:val="22"/>
        </w:rPr>
        <w:t>ca</w:t>
      </w:r>
      <w:r w:rsidRPr="00CD2DAA">
        <w:rPr>
          <w:color w:val="000000" w:themeColor="text1"/>
          <w:sz w:val="22"/>
          <w:szCs w:val="22"/>
        </w:rPr>
        <w:t xml:space="preserve"> la segunda capa con una espátula de 10", alisando lo mejor posible el</w:t>
      </w:r>
      <w:r w:rsidR="009E19B4" w:rsidRPr="00CD2DAA">
        <w:rPr>
          <w:color w:val="000000" w:themeColor="text1"/>
          <w:sz w:val="22"/>
          <w:szCs w:val="22"/>
        </w:rPr>
        <w:t xml:space="preserve"> </w:t>
      </w:r>
      <w:r w:rsidRPr="00CD2DAA">
        <w:rPr>
          <w:color w:val="000000" w:themeColor="text1"/>
          <w:sz w:val="22"/>
          <w:szCs w:val="22"/>
        </w:rPr>
        <w:t xml:space="preserve">compuesto con la espátula y </w:t>
      </w:r>
      <w:r w:rsidR="009E19B4" w:rsidRPr="00CD2DAA">
        <w:rPr>
          <w:color w:val="000000" w:themeColor="text1"/>
          <w:sz w:val="22"/>
          <w:szCs w:val="22"/>
        </w:rPr>
        <w:t xml:space="preserve">se </w:t>
      </w:r>
      <w:r w:rsidRPr="00CD2DAA">
        <w:rPr>
          <w:color w:val="000000" w:themeColor="text1"/>
          <w:sz w:val="22"/>
          <w:szCs w:val="22"/>
        </w:rPr>
        <w:t>esper</w:t>
      </w:r>
      <w:r w:rsidR="009E19B4" w:rsidRPr="00CD2DAA">
        <w:rPr>
          <w:color w:val="000000" w:themeColor="text1"/>
          <w:sz w:val="22"/>
          <w:szCs w:val="22"/>
        </w:rPr>
        <w:t>a</w:t>
      </w:r>
      <w:r w:rsidRPr="00CD2DAA">
        <w:rPr>
          <w:color w:val="000000" w:themeColor="text1"/>
          <w:sz w:val="22"/>
          <w:szCs w:val="22"/>
        </w:rPr>
        <w:t xml:space="preserve"> a que seque totalmente esta segunda capa (otras 24 hrs.</w:t>
      </w:r>
      <w:r w:rsidR="009E19B4" w:rsidRPr="00CD2DAA">
        <w:rPr>
          <w:color w:val="000000" w:themeColor="text1"/>
          <w:sz w:val="22"/>
          <w:szCs w:val="22"/>
        </w:rPr>
        <w:t xml:space="preserve"> </w:t>
      </w:r>
      <w:r w:rsidRPr="00CD2DAA">
        <w:rPr>
          <w:color w:val="000000" w:themeColor="text1"/>
          <w:sz w:val="22"/>
          <w:szCs w:val="22"/>
        </w:rPr>
        <w:t>aproximadamente) para aplicar la tercer capa utili</w:t>
      </w:r>
      <w:r w:rsidR="009E19B4" w:rsidRPr="00CD2DAA">
        <w:rPr>
          <w:color w:val="000000" w:themeColor="text1"/>
          <w:sz w:val="22"/>
          <w:szCs w:val="22"/>
        </w:rPr>
        <w:t>zando</w:t>
      </w:r>
      <w:r w:rsidRPr="00CD2DAA">
        <w:rPr>
          <w:color w:val="000000" w:themeColor="text1"/>
          <w:sz w:val="22"/>
          <w:szCs w:val="22"/>
        </w:rPr>
        <w:t xml:space="preserve"> la espátula de 12". El ancho total</w:t>
      </w:r>
      <w:r w:rsidR="009E19B4" w:rsidRPr="00CD2DAA">
        <w:rPr>
          <w:color w:val="000000" w:themeColor="text1"/>
          <w:sz w:val="22"/>
          <w:szCs w:val="22"/>
        </w:rPr>
        <w:t xml:space="preserve"> </w:t>
      </w:r>
      <w:r w:rsidRPr="00CD2DAA">
        <w:rPr>
          <w:color w:val="000000" w:themeColor="text1"/>
          <w:sz w:val="22"/>
          <w:szCs w:val="22"/>
        </w:rPr>
        <w:t>del tratamiento de juntas debe ser de 30 cm. Después de que la tercer capa esté perfectamente</w:t>
      </w:r>
      <w:r w:rsidR="009E19B4" w:rsidRPr="00CD2DAA">
        <w:rPr>
          <w:color w:val="000000" w:themeColor="text1"/>
          <w:sz w:val="22"/>
          <w:szCs w:val="22"/>
        </w:rPr>
        <w:t xml:space="preserve"> </w:t>
      </w:r>
      <w:r w:rsidRPr="00CD2DAA">
        <w:rPr>
          <w:color w:val="000000" w:themeColor="text1"/>
          <w:sz w:val="22"/>
          <w:szCs w:val="22"/>
        </w:rPr>
        <w:t xml:space="preserve">seca, </w:t>
      </w:r>
      <w:r w:rsidR="009E19B4" w:rsidRPr="00CD2DAA">
        <w:rPr>
          <w:color w:val="000000" w:themeColor="text1"/>
          <w:sz w:val="22"/>
          <w:szCs w:val="22"/>
        </w:rPr>
        <w:t xml:space="preserve">se </w:t>
      </w:r>
      <w:r w:rsidRPr="00CD2DAA">
        <w:rPr>
          <w:color w:val="000000" w:themeColor="text1"/>
          <w:sz w:val="22"/>
          <w:szCs w:val="22"/>
        </w:rPr>
        <w:t>lij</w:t>
      </w:r>
      <w:r w:rsidR="009E19B4" w:rsidRPr="00CD2DAA">
        <w:rPr>
          <w:color w:val="000000" w:themeColor="text1"/>
          <w:sz w:val="22"/>
          <w:szCs w:val="22"/>
        </w:rPr>
        <w:t>a</w:t>
      </w:r>
      <w:r w:rsidRPr="00CD2DAA">
        <w:rPr>
          <w:color w:val="000000" w:themeColor="text1"/>
          <w:sz w:val="22"/>
          <w:szCs w:val="22"/>
        </w:rPr>
        <w:t xml:space="preserve"> suavemente la junta, limpi</w:t>
      </w:r>
      <w:r w:rsidR="009E19B4" w:rsidRPr="00CD2DAA">
        <w:rPr>
          <w:color w:val="000000" w:themeColor="text1"/>
          <w:sz w:val="22"/>
          <w:szCs w:val="22"/>
        </w:rPr>
        <w:t>ando</w:t>
      </w:r>
      <w:r w:rsidRPr="00CD2DAA">
        <w:rPr>
          <w:color w:val="000000" w:themeColor="text1"/>
          <w:sz w:val="22"/>
          <w:szCs w:val="22"/>
        </w:rPr>
        <w:t xml:space="preserve"> el polvo producido por el lijado, </w:t>
      </w:r>
      <w:r w:rsidR="009E19B4" w:rsidRPr="00CD2DAA">
        <w:rPr>
          <w:color w:val="000000" w:themeColor="text1"/>
          <w:sz w:val="22"/>
          <w:szCs w:val="22"/>
        </w:rPr>
        <w:t>quedando los paneles listos para el acabado</w:t>
      </w:r>
      <w:r w:rsidR="00790C7B" w:rsidRPr="00CD2DAA">
        <w:rPr>
          <w:color w:val="000000" w:themeColor="text1"/>
          <w:sz w:val="22"/>
          <w:szCs w:val="22"/>
        </w:rPr>
        <w:t xml:space="preserve"> indicado en los Planos Constructivos.</w:t>
      </w:r>
    </w:p>
    <w:p w14:paraId="616C0EB5" w14:textId="77777777" w:rsidR="00790C7B" w:rsidRPr="00CD2DAA" w:rsidRDefault="00790C7B" w:rsidP="00C6470A">
      <w:pPr>
        <w:spacing w:line="276" w:lineRule="auto"/>
        <w:jc w:val="both"/>
        <w:rPr>
          <w:color w:val="000000" w:themeColor="text1"/>
          <w:sz w:val="22"/>
          <w:szCs w:val="22"/>
        </w:rPr>
      </w:pPr>
    </w:p>
    <w:p w14:paraId="1A8A02AB" w14:textId="5143A120" w:rsidR="00C6470A" w:rsidRPr="00CD2DAA" w:rsidRDefault="00C6470A" w:rsidP="00C6470A">
      <w:pPr>
        <w:spacing w:line="276" w:lineRule="auto"/>
        <w:jc w:val="both"/>
        <w:rPr>
          <w:color w:val="000000" w:themeColor="text1"/>
          <w:sz w:val="22"/>
          <w:szCs w:val="22"/>
        </w:rPr>
      </w:pPr>
      <w:r w:rsidRPr="00CD2DAA">
        <w:rPr>
          <w:color w:val="000000" w:themeColor="text1"/>
          <w:sz w:val="22"/>
          <w:szCs w:val="22"/>
        </w:rPr>
        <w:t>Las cabezas de los tornillos deben ser cubiertos con tres capas del mismo compuesto.</w:t>
      </w:r>
      <w:r w:rsidR="00790C7B" w:rsidRPr="00CD2DAA">
        <w:rPr>
          <w:color w:val="000000" w:themeColor="text1"/>
          <w:sz w:val="22"/>
          <w:szCs w:val="22"/>
        </w:rPr>
        <w:t xml:space="preserve"> Se debe tener el cuidado de evitar abultamientos en las juntas pues sólo se aceptarán superficies lisas, parejas y sin irregularidades.</w:t>
      </w:r>
    </w:p>
    <w:p w14:paraId="2A89205E" w14:textId="77777777" w:rsidR="00790C7B" w:rsidRPr="00CD2DAA" w:rsidRDefault="00790C7B" w:rsidP="00C6470A">
      <w:pPr>
        <w:spacing w:line="276" w:lineRule="auto"/>
        <w:jc w:val="both"/>
        <w:rPr>
          <w:color w:val="000000" w:themeColor="text1"/>
          <w:sz w:val="22"/>
          <w:szCs w:val="22"/>
        </w:rPr>
      </w:pPr>
    </w:p>
    <w:p w14:paraId="3B95122B" w14:textId="7A411C3C" w:rsidR="00C6470A" w:rsidRDefault="00790C7B" w:rsidP="00C6470A">
      <w:pPr>
        <w:spacing w:line="276" w:lineRule="auto"/>
        <w:jc w:val="both"/>
        <w:rPr>
          <w:color w:val="000000" w:themeColor="text1"/>
          <w:sz w:val="22"/>
          <w:szCs w:val="22"/>
        </w:rPr>
      </w:pPr>
      <w:r w:rsidRPr="00CD2DAA">
        <w:rPr>
          <w:color w:val="000000" w:themeColor="text1"/>
          <w:sz w:val="22"/>
          <w:szCs w:val="22"/>
        </w:rPr>
        <w:t>Una vez finalizado el proceso de resane de juntas y que el tratamiento esté seco y la superficie de los paneles estén limpias y libres de polvo, se procederá a aplicar el acabado de pintura a base de resina epóxica, tal como se indica en el apartado de PINTURA de estas Especificaciones Técnicas.</w:t>
      </w:r>
    </w:p>
    <w:p w14:paraId="2EE51851" w14:textId="25E2B245" w:rsidR="00CC7512" w:rsidRDefault="00CC7512" w:rsidP="00C6470A">
      <w:pPr>
        <w:spacing w:line="276" w:lineRule="auto"/>
        <w:jc w:val="both"/>
        <w:rPr>
          <w:color w:val="000000" w:themeColor="text1"/>
          <w:sz w:val="22"/>
          <w:szCs w:val="22"/>
        </w:rPr>
      </w:pPr>
    </w:p>
    <w:p w14:paraId="66B70074" w14:textId="77777777" w:rsidR="00CC7512" w:rsidRPr="00CD2DAA" w:rsidRDefault="00CC7512" w:rsidP="00CC7512">
      <w:pPr>
        <w:rPr>
          <w:b/>
          <w:bCs/>
        </w:rPr>
      </w:pPr>
      <w:bookmarkStart w:id="299" w:name="_Toc89236851"/>
      <w:r w:rsidRPr="00CD2DAA">
        <w:rPr>
          <w:b/>
          <w:bCs/>
        </w:rPr>
        <w:t>FASCIA Y CORNISA</w:t>
      </w:r>
      <w:bookmarkEnd w:id="299"/>
      <w:r w:rsidRPr="00CD2DAA">
        <w:rPr>
          <w:b/>
          <w:bCs/>
        </w:rPr>
        <w:t xml:space="preserve"> </w:t>
      </w:r>
    </w:p>
    <w:p w14:paraId="159940B4" w14:textId="77777777" w:rsidR="00CC7512" w:rsidRPr="00CD2DAA" w:rsidRDefault="00CC7512" w:rsidP="00CC7512"/>
    <w:p w14:paraId="55C46F9D" w14:textId="77777777" w:rsidR="008A633B" w:rsidRPr="000041DC" w:rsidRDefault="008A633B" w:rsidP="008A633B">
      <w:pPr>
        <w:spacing w:after="240"/>
        <w:jc w:val="both"/>
        <w:rPr>
          <w:bCs/>
          <w:sz w:val="22"/>
          <w:szCs w:val="22"/>
        </w:rPr>
      </w:pPr>
      <w:r w:rsidRPr="00CD2DAA">
        <w:rPr>
          <w:bCs/>
          <w:sz w:val="22"/>
          <w:szCs w:val="22"/>
        </w:rPr>
        <w:t xml:space="preserve">fascia y cornisa </w:t>
      </w:r>
      <w:r>
        <w:rPr>
          <w:bCs/>
          <w:sz w:val="22"/>
          <w:szCs w:val="22"/>
        </w:rPr>
        <w:t xml:space="preserve">a instalar, forro de </w:t>
      </w:r>
      <w:r w:rsidRPr="00CD2DAA">
        <w:rPr>
          <w:bCs/>
          <w:sz w:val="22"/>
          <w:szCs w:val="22"/>
        </w:rPr>
        <w:t xml:space="preserve">lámina de fibrocemento de 6 mm de espesor pintado con dos manos de pintura látex acrílica de primera calidad con estructura de madera de conacaste @ 40 cms </w:t>
      </w:r>
      <w:r>
        <w:rPr>
          <w:bCs/>
          <w:sz w:val="22"/>
          <w:szCs w:val="22"/>
        </w:rPr>
        <w:t>e</w:t>
      </w:r>
      <w:r w:rsidRPr="00CD2DAA">
        <w:rPr>
          <w:sz w:val="22"/>
          <w:szCs w:val="22"/>
        </w:rPr>
        <w:t>sta será fijada a estructura metálica del techo y paredes</w:t>
      </w:r>
      <w:r>
        <w:rPr>
          <w:sz w:val="22"/>
          <w:szCs w:val="22"/>
        </w:rPr>
        <w:t xml:space="preserve">, </w:t>
      </w:r>
      <w:r>
        <w:rPr>
          <w:bCs/>
          <w:sz w:val="22"/>
          <w:szCs w:val="22"/>
        </w:rPr>
        <w:t xml:space="preserve">incluye </w:t>
      </w:r>
      <w:r w:rsidRPr="000041DC">
        <w:rPr>
          <w:bCs/>
          <w:sz w:val="22"/>
          <w:szCs w:val="22"/>
        </w:rPr>
        <w:t>cortagotas</w:t>
      </w:r>
      <w:r w:rsidRPr="000041DC">
        <w:rPr>
          <w:sz w:val="22"/>
          <w:szCs w:val="22"/>
        </w:rPr>
        <w:t>.</w:t>
      </w:r>
    </w:p>
    <w:p w14:paraId="6BFAC3D5" w14:textId="65E5F73C" w:rsidR="008A633B" w:rsidRPr="000041DC" w:rsidRDefault="008A633B" w:rsidP="008A633B">
      <w:pPr>
        <w:spacing w:after="240"/>
        <w:jc w:val="both"/>
        <w:rPr>
          <w:sz w:val="22"/>
          <w:szCs w:val="22"/>
        </w:rPr>
      </w:pPr>
      <w:r w:rsidRPr="000041DC">
        <w:rPr>
          <w:sz w:val="22"/>
          <w:szCs w:val="22"/>
        </w:rPr>
        <w:t xml:space="preserve">Las fascias deberán estar perfectamente fijas, alineadas y a escuadra. No deberá observarse las juntas, todo material deformado o manchado será rechazado por la Supervisión. </w:t>
      </w:r>
      <w:r w:rsidRPr="001178CF">
        <w:rPr>
          <w:sz w:val="22"/>
          <w:szCs w:val="22"/>
        </w:rPr>
        <w:t xml:space="preserve">Cuando las fascias se coloquen cubriendo un canal de aguas lluvias, la parte superior quedará cubierta con una cañuela de lámina galvanizada lisa Nº24. En la parte inferior de la fascia deberá dejarse un corta gotas de </w:t>
      </w:r>
      <w:r>
        <w:rPr>
          <w:sz w:val="22"/>
          <w:szCs w:val="22"/>
        </w:rPr>
        <w:t>2</w:t>
      </w:r>
      <w:r w:rsidRPr="001178CF">
        <w:rPr>
          <w:sz w:val="22"/>
          <w:szCs w:val="22"/>
        </w:rPr>
        <w:t>cm</w:t>
      </w:r>
    </w:p>
    <w:p w14:paraId="0E37AE81" w14:textId="77777777" w:rsidR="008A633B" w:rsidRPr="00CD2DAA" w:rsidRDefault="008A633B" w:rsidP="008A633B">
      <w:pPr>
        <w:spacing w:after="240"/>
        <w:jc w:val="both"/>
        <w:rPr>
          <w:color w:val="000000" w:themeColor="text1"/>
          <w:sz w:val="22"/>
          <w:szCs w:val="22"/>
        </w:rPr>
      </w:pPr>
      <w:r w:rsidRPr="000041DC">
        <w:rPr>
          <w:sz w:val="22"/>
          <w:szCs w:val="22"/>
        </w:rPr>
        <w:t>Dentro del Precio Unitario estipulado se deberá considerar toda la mano de obra, materiales y accesorios necesarios para la correcta instalación y acabado de las mismas.</w:t>
      </w:r>
    </w:p>
    <w:p w14:paraId="092E428A" w14:textId="77777777" w:rsidR="008A633B" w:rsidRPr="00CD2DAA" w:rsidRDefault="008A633B" w:rsidP="008A633B">
      <w:pPr>
        <w:jc w:val="both"/>
        <w:rPr>
          <w:b/>
          <w:color w:val="000000" w:themeColor="text1"/>
          <w:sz w:val="22"/>
          <w:szCs w:val="22"/>
        </w:rPr>
      </w:pPr>
      <w:r w:rsidRPr="00CD2DAA">
        <w:rPr>
          <w:b/>
          <w:color w:val="000000" w:themeColor="text1"/>
          <w:sz w:val="22"/>
          <w:szCs w:val="22"/>
        </w:rPr>
        <w:t>FORMA DE PAGO</w:t>
      </w:r>
    </w:p>
    <w:p w14:paraId="4EBB5A09" w14:textId="77777777" w:rsidR="008A633B" w:rsidRPr="00CD2DAA" w:rsidRDefault="008A633B" w:rsidP="008A633B">
      <w:pPr>
        <w:jc w:val="both"/>
        <w:rPr>
          <w:b/>
          <w:color w:val="000000" w:themeColor="text1"/>
          <w:sz w:val="22"/>
          <w:szCs w:val="22"/>
        </w:rPr>
      </w:pPr>
    </w:p>
    <w:p w14:paraId="04DDC88D" w14:textId="4DAAE9DD" w:rsidR="00CC7512" w:rsidRPr="00CC7512" w:rsidRDefault="008A633B" w:rsidP="00CC7512">
      <w:pPr>
        <w:spacing w:after="240"/>
        <w:jc w:val="both"/>
        <w:rPr>
          <w:sz w:val="22"/>
          <w:szCs w:val="22"/>
        </w:rPr>
      </w:pPr>
      <w:r w:rsidRPr="00CD2DAA">
        <w:rPr>
          <w:sz w:val="22"/>
          <w:szCs w:val="22"/>
        </w:rPr>
        <w:t xml:space="preserve">Esta partida se pagará por metro realmente instalado de fascia y cornisa, su costo deberá incluir materiales, mano de obra calificada, herramientas, equipo y cualquier otra actividad que requiera para llevar a buen término esta partida. </w:t>
      </w:r>
    </w:p>
    <w:p w14:paraId="21801D6F" w14:textId="29565439" w:rsidR="004F04E8" w:rsidRPr="00293DC0" w:rsidRDefault="004F04E8" w:rsidP="00FA2F28">
      <w:pPr>
        <w:pStyle w:val="Ttulo2"/>
        <w:numPr>
          <w:ilvl w:val="1"/>
          <w:numId w:val="12"/>
        </w:numPr>
        <w:rPr>
          <w:rFonts w:ascii="Arial" w:eastAsia="Arial" w:hAnsi="Arial" w:cs="Arial"/>
          <w:color w:val="000000" w:themeColor="text1"/>
          <w:sz w:val="22"/>
          <w:szCs w:val="22"/>
        </w:rPr>
      </w:pPr>
      <w:bookmarkStart w:id="300" w:name="_Toc120715684"/>
      <w:r w:rsidRPr="00293DC0">
        <w:rPr>
          <w:rFonts w:ascii="Arial" w:eastAsia="Arial" w:hAnsi="Arial" w:cs="Arial"/>
          <w:color w:val="000000" w:themeColor="text1"/>
          <w:sz w:val="22"/>
          <w:szCs w:val="22"/>
        </w:rPr>
        <w:t>VENTANAS.</w:t>
      </w:r>
      <w:bookmarkEnd w:id="300"/>
    </w:p>
    <w:p w14:paraId="4AF5F25B" w14:textId="77777777" w:rsidR="004F04E8" w:rsidRPr="00CD2DAA" w:rsidRDefault="004F04E8" w:rsidP="004F04E8">
      <w:pPr>
        <w:spacing w:line="276" w:lineRule="auto"/>
        <w:jc w:val="both"/>
        <w:rPr>
          <w:color w:val="000000" w:themeColor="text1"/>
          <w:sz w:val="22"/>
          <w:szCs w:val="22"/>
        </w:rPr>
      </w:pPr>
    </w:p>
    <w:p w14:paraId="585F6E64" w14:textId="05C08E6D" w:rsidR="004F04E8" w:rsidRPr="00CD2DAA" w:rsidRDefault="00754B46" w:rsidP="004F04E8">
      <w:pPr>
        <w:spacing w:line="276" w:lineRule="auto"/>
        <w:jc w:val="both"/>
        <w:rPr>
          <w:color w:val="000000" w:themeColor="text1"/>
          <w:sz w:val="22"/>
          <w:szCs w:val="22"/>
        </w:rPr>
      </w:pPr>
      <w:r w:rsidRPr="00CD2DAA">
        <w:rPr>
          <w:b/>
          <w:bCs/>
          <w:color w:val="000000" w:themeColor="text1"/>
          <w:sz w:val="22"/>
          <w:szCs w:val="22"/>
        </w:rPr>
        <w:t>ALCANCE</w:t>
      </w:r>
      <w:r w:rsidR="004F04E8" w:rsidRPr="00CD2DAA">
        <w:rPr>
          <w:color w:val="000000" w:themeColor="text1"/>
          <w:sz w:val="22"/>
          <w:szCs w:val="22"/>
        </w:rPr>
        <w:t>.</w:t>
      </w:r>
    </w:p>
    <w:p w14:paraId="4724A54B" w14:textId="77777777" w:rsidR="00754B46" w:rsidRPr="00CD2DAA" w:rsidRDefault="00754B46" w:rsidP="004F04E8">
      <w:pPr>
        <w:spacing w:line="276" w:lineRule="auto"/>
        <w:jc w:val="both"/>
        <w:rPr>
          <w:color w:val="000000" w:themeColor="text1"/>
          <w:sz w:val="22"/>
          <w:szCs w:val="22"/>
        </w:rPr>
      </w:pPr>
    </w:p>
    <w:p w14:paraId="601ACA4B" w14:textId="77777777"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El trabajo incluirá el suministro de equipo, transporte, herramientas, servicios, e instalación de todas las ventanas, incluyendo los marcos y vidrios según indicaciones en los planos, con todos sus herrajes, acabados, elementos de fijación y funcionamiento, incluidos para que operen perfectamente. Todas las ventanas deberán ser instaladas completas hasta en el menor detalle, y de acuerdo a las instrucciones del fabricante, para garantizar un perfecto funcionamiento, ajuste, y hermeticidad, por lo tanto, se usarán todos   los herrajes, empaques vinílicos, y selladores, recomendados por el fabricante para cumplir tales fines.</w:t>
      </w:r>
    </w:p>
    <w:p w14:paraId="159B25E5" w14:textId="77777777" w:rsidR="00D97ABC" w:rsidRDefault="00D97ABC" w:rsidP="004F04E8">
      <w:pPr>
        <w:spacing w:line="276" w:lineRule="auto"/>
        <w:jc w:val="both"/>
        <w:rPr>
          <w:color w:val="000000" w:themeColor="text1"/>
          <w:sz w:val="22"/>
          <w:szCs w:val="22"/>
        </w:rPr>
      </w:pPr>
    </w:p>
    <w:p w14:paraId="7ECF8286" w14:textId="70690EE5"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 xml:space="preserve">El contratista antes de su </w:t>
      </w:r>
      <w:r w:rsidR="00DF7EA6" w:rsidRPr="00CD2DAA">
        <w:rPr>
          <w:color w:val="000000" w:themeColor="text1"/>
          <w:sz w:val="22"/>
          <w:szCs w:val="22"/>
        </w:rPr>
        <w:t>instalación</w:t>
      </w:r>
      <w:r w:rsidRPr="00CD2DAA">
        <w:rPr>
          <w:color w:val="000000" w:themeColor="text1"/>
          <w:sz w:val="22"/>
          <w:szCs w:val="22"/>
        </w:rPr>
        <w:t xml:space="preserve"> deberá verificar en la obra las dimensiones de vanos para ventana, ya que la corrección de errores por omisión de esta parte del </w:t>
      </w:r>
      <w:r w:rsidR="00DF7EA6" w:rsidRPr="00CD2DAA">
        <w:rPr>
          <w:color w:val="000000" w:themeColor="text1"/>
          <w:sz w:val="22"/>
          <w:szCs w:val="22"/>
        </w:rPr>
        <w:t>trabajo</w:t>
      </w:r>
      <w:r w:rsidRPr="00CD2DAA">
        <w:rPr>
          <w:color w:val="000000" w:themeColor="text1"/>
          <w:sz w:val="22"/>
          <w:szCs w:val="22"/>
        </w:rPr>
        <w:t xml:space="preserve"> correrá totalmente por su cuenta.</w:t>
      </w:r>
    </w:p>
    <w:p w14:paraId="1518CE96" w14:textId="77777777" w:rsidR="00D97ABC" w:rsidRDefault="00D97ABC" w:rsidP="004F04E8">
      <w:pPr>
        <w:spacing w:line="276" w:lineRule="auto"/>
        <w:jc w:val="both"/>
        <w:rPr>
          <w:color w:val="000000" w:themeColor="text1"/>
          <w:sz w:val="22"/>
          <w:szCs w:val="22"/>
        </w:rPr>
      </w:pPr>
    </w:p>
    <w:p w14:paraId="79CF425E" w14:textId="7C098AA5"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Todo lo que no reúna las condiciones de estas especificaciones, o que sea colocado erróneamente, no será aceptado y será corregido, o repuestos, y colocado de nuevo por cuenta del contratista, hasta lograr la aprobación del supervisor.</w:t>
      </w:r>
    </w:p>
    <w:p w14:paraId="1F31FB60" w14:textId="73BA00AB" w:rsidR="004F04E8" w:rsidRDefault="004F04E8" w:rsidP="004F04E8">
      <w:pPr>
        <w:spacing w:line="276" w:lineRule="auto"/>
        <w:jc w:val="both"/>
        <w:rPr>
          <w:color w:val="000000" w:themeColor="text1"/>
          <w:sz w:val="22"/>
          <w:szCs w:val="22"/>
        </w:rPr>
      </w:pPr>
    </w:p>
    <w:p w14:paraId="61BD8F8D" w14:textId="77777777" w:rsidR="00D97ABC" w:rsidRDefault="00D97ABC" w:rsidP="00D97ABC">
      <w:pPr>
        <w:spacing w:line="276" w:lineRule="auto"/>
        <w:jc w:val="both"/>
        <w:rPr>
          <w:b/>
          <w:bCs/>
          <w:color w:val="000000" w:themeColor="text1"/>
          <w:sz w:val="22"/>
          <w:szCs w:val="22"/>
        </w:rPr>
      </w:pPr>
      <w:r w:rsidRPr="00857EF9">
        <w:rPr>
          <w:b/>
          <w:bCs/>
          <w:color w:val="000000" w:themeColor="text1"/>
          <w:sz w:val="22"/>
          <w:szCs w:val="22"/>
        </w:rPr>
        <w:t>MANGUETERÍA</w:t>
      </w:r>
    </w:p>
    <w:p w14:paraId="40390644" w14:textId="77777777" w:rsidR="00D97ABC" w:rsidRDefault="00D97ABC" w:rsidP="00D97ABC">
      <w:pPr>
        <w:spacing w:line="276" w:lineRule="auto"/>
        <w:jc w:val="both"/>
        <w:rPr>
          <w:b/>
          <w:bCs/>
          <w:color w:val="000000" w:themeColor="text1"/>
          <w:sz w:val="22"/>
          <w:szCs w:val="22"/>
        </w:rPr>
      </w:pPr>
    </w:p>
    <w:p w14:paraId="66B223B6" w14:textId="77777777" w:rsidR="00D97ABC" w:rsidRPr="00857EF9" w:rsidRDefault="00D97ABC" w:rsidP="00D97ABC">
      <w:pPr>
        <w:spacing w:line="276" w:lineRule="auto"/>
        <w:jc w:val="both"/>
        <w:rPr>
          <w:color w:val="000000" w:themeColor="text1"/>
          <w:sz w:val="22"/>
          <w:szCs w:val="22"/>
        </w:rPr>
      </w:pPr>
      <w:r>
        <w:rPr>
          <w:color w:val="000000" w:themeColor="text1"/>
          <w:sz w:val="22"/>
          <w:szCs w:val="22"/>
        </w:rPr>
        <w:t>Los marcos de todas las ventanas serán de perfiles de aluminio tipo pesado, con anodizado natural.</w:t>
      </w:r>
    </w:p>
    <w:p w14:paraId="7CD9D2E1" w14:textId="77777777" w:rsidR="00D97ABC" w:rsidRPr="00CD2DAA" w:rsidRDefault="00D97ABC" w:rsidP="004F04E8">
      <w:pPr>
        <w:spacing w:line="276" w:lineRule="auto"/>
        <w:jc w:val="both"/>
        <w:rPr>
          <w:color w:val="000000" w:themeColor="text1"/>
          <w:sz w:val="22"/>
          <w:szCs w:val="22"/>
        </w:rPr>
      </w:pPr>
    </w:p>
    <w:p w14:paraId="5B8542A7" w14:textId="7EAF276D" w:rsidR="004F04E8" w:rsidRPr="00CD2DAA" w:rsidRDefault="00754B46" w:rsidP="004F04E8">
      <w:pPr>
        <w:spacing w:line="276" w:lineRule="auto"/>
        <w:jc w:val="both"/>
        <w:rPr>
          <w:b/>
          <w:bCs/>
          <w:color w:val="000000" w:themeColor="text1"/>
          <w:sz w:val="22"/>
          <w:szCs w:val="22"/>
        </w:rPr>
      </w:pPr>
      <w:r w:rsidRPr="00CD2DAA">
        <w:rPr>
          <w:b/>
          <w:bCs/>
          <w:color w:val="000000" w:themeColor="text1"/>
          <w:sz w:val="22"/>
          <w:szCs w:val="22"/>
        </w:rPr>
        <w:t>VIDRIERÍA</w:t>
      </w:r>
    </w:p>
    <w:p w14:paraId="20888453" w14:textId="77777777" w:rsidR="00754B46" w:rsidRPr="00CD2DAA" w:rsidRDefault="00754B46" w:rsidP="004F04E8">
      <w:pPr>
        <w:spacing w:line="276" w:lineRule="auto"/>
        <w:jc w:val="both"/>
        <w:rPr>
          <w:b/>
          <w:bCs/>
          <w:color w:val="000000" w:themeColor="text1"/>
          <w:sz w:val="22"/>
          <w:szCs w:val="22"/>
        </w:rPr>
      </w:pPr>
    </w:p>
    <w:p w14:paraId="225AE406" w14:textId="462F6AA8"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El trabajo incluirá el suministro e instalación de los vidrios de todas las ventanas, y marcos de aluminio para vidrio de celosías o fijos indicados en los planos, con todas las molduras y sellamientos del material apropiado.</w:t>
      </w:r>
    </w:p>
    <w:p w14:paraId="13EA8E7A" w14:textId="6A3157F7"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Para las ventanas con celosía de vidrio, las paletas serán de 5 mm de espesor por 10 cm, de ancho, deberán ser de tipo nevados color vidrio natural o bronce (a definir por la Supervisión en acuerdo con el Contratante final). Para las ventanas con vidrio fijo, éste deberá ser de 6 mm de espesor, laminado y sujeto al marco de aluminio con empaque de neopreno.</w:t>
      </w:r>
    </w:p>
    <w:p w14:paraId="0943C267" w14:textId="77777777" w:rsidR="00E75927" w:rsidRPr="00CD2DAA" w:rsidRDefault="00E75927" w:rsidP="004F04E8">
      <w:pPr>
        <w:spacing w:line="276" w:lineRule="auto"/>
        <w:jc w:val="both"/>
        <w:rPr>
          <w:color w:val="000000" w:themeColor="text1"/>
          <w:sz w:val="22"/>
          <w:szCs w:val="22"/>
        </w:rPr>
      </w:pPr>
    </w:p>
    <w:p w14:paraId="50AAD9E4" w14:textId="0F8FF206" w:rsidR="004F04E8" w:rsidRPr="00CD2DAA" w:rsidRDefault="00754B46" w:rsidP="004F04E8">
      <w:pPr>
        <w:spacing w:line="276" w:lineRule="auto"/>
        <w:jc w:val="both"/>
        <w:rPr>
          <w:color w:val="000000" w:themeColor="text1"/>
          <w:sz w:val="22"/>
          <w:szCs w:val="22"/>
        </w:rPr>
      </w:pPr>
      <w:r w:rsidRPr="00CD2DAA">
        <w:rPr>
          <w:b/>
          <w:bCs/>
          <w:color w:val="000000" w:themeColor="text1"/>
          <w:sz w:val="22"/>
          <w:szCs w:val="22"/>
        </w:rPr>
        <w:t>INSTALACIÓN</w:t>
      </w:r>
      <w:r w:rsidR="004F04E8" w:rsidRPr="00CD2DAA">
        <w:rPr>
          <w:color w:val="000000" w:themeColor="text1"/>
          <w:sz w:val="22"/>
          <w:szCs w:val="22"/>
        </w:rPr>
        <w:t>.</w:t>
      </w:r>
    </w:p>
    <w:p w14:paraId="20449784" w14:textId="77777777" w:rsidR="00754B46" w:rsidRPr="00CD2DAA" w:rsidRDefault="00754B46" w:rsidP="004F04E8">
      <w:pPr>
        <w:spacing w:line="276" w:lineRule="auto"/>
        <w:jc w:val="both"/>
        <w:rPr>
          <w:color w:val="000000" w:themeColor="text1"/>
          <w:sz w:val="22"/>
          <w:szCs w:val="22"/>
        </w:rPr>
      </w:pPr>
    </w:p>
    <w:p w14:paraId="4575D8B1" w14:textId="77777777"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El contratista usará equipo adecuado y mano de obra especializada, para la correcta instalación de todos los vidrios.</w:t>
      </w:r>
    </w:p>
    <w:p w14:paraId="5506E879" w14:textId="77777777"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Estos serán instalados con el cuidado necesario para evitar rayones, rajaduras, o astilladuras.  No se aceptarán vidrios que presenten tales defectos, vidrios mal colocados, o astillados, a causa de la instalación, o por trabajo defectuoso, deberán ser sustituidos sin cobro extra. El contratista al hacer la entrega de los edificios, dejará toda la vidriería perfectamente limpia y libre de rayones o manchas de cualquier procedencia.</w:t>
      </w:r>
    </w:p>
    <w:p w14:paraId="70E4E5D1" w14:textId="77777777" w:rsidR="00C40CB3" w:rsidRPr="00CD2DAA" w:rsidRDefault="00C40CB3" w:rsidP="004F04E8">
      <w:pPr>
        <w:spacing w:line="276" w:lineRule="auto"/>
        <w:jc w:val="both"/>
        <w:rPr>
          <w:color w:val="000000" w:themeColor="text1"/>
          <w:sz w:val="22"/>
          <w:szCs w:val="22"/>
        </w:rPr>
      </w:pPr>
    </w:p>
    <w:p w14:paraId="0499014F" w14:textId="655F637C" w:rsidR="004F04E8" w:rsidRPr="00CD2DAA" w:rsidRDefault="00754B46" w:rsidP="004F04E8">
      <w:pPr>
        <w:spacing w:line="276" w:lineRule="auto"/>
        <w:jc w:val="both"/>
        <w:rPr>
          <w:b/>
          <w:bCs/>
          <w:color w:val="000000" w:themeColor="text1"/>
          <w:sz w:val="22"/>
          <w:szCs w:val="22"/>
        </w:rPr>
      </w:pPr>
      <w:r w:rsidRPr="00CD2DAA">
        <w:rPr>
          <w:b/>
          <w:bCs/>
          <w:color w:val="000000" w:themeColor="text1"/>
          <w:sz w:val="22"/>
          <w:szCs w:val="22"/>
        </w:rPr>
        <w:t>PROTECCIÓN.</w:t>
      </w:r>
    </w:p>
    <w:p w14:paraId="17788429" w14:textId="77777777" w:rsidR="00754B46" w:rsidRPr="00CD2DAA" w:rsidRDefault="00754B46" w:rsidP="004F04E8">
      <w:pPr>
        <w:spacing w:line="276" w:lineRule="auto"/>
        <w:jc w:val="both"/>
        <w:rPr>
          <w:b/>
          <w:bCs/>
          <w:color w:val="000000" w:themeColor="text1"/>
          <w:sz w:val="22"/>
          <w:szCs w:val="22"/>
        </w:rPr>
      </w:pPr>
    </w:p>
    <w:p w14:paraId="4EF97803" w14:textId="42472AE8" w:rsidR="004F04E8" w:rsidRPr="00CD2DAA" w:rsidRDefault="004F04E8" w:rsidP="007A1741">
      <w:pPr>
        <w:spacing w:line="276" w:lineRule="auto"/>
        <w:contextualSpacing/>
        <w:jc w:val="both"/>
        <w:rPr>
          <w:color w:val="000000" w:themeColor="text1"/>
          <w:sz w:val="22"/>
          <w:szCs w:val="22"/>
        </w:rPr>
      </w:pPr>
      <w:r w:rsidRPr="00CD2DAA">
        <w:rPr>
          <w:color w:val="000000" w:themeColor="text1"/>
          <w:sz w:val="22"/>
          <w:szCs w:val="22"/>
        </w:rPr>
        <w:t>El contratista tomará las precauciones necesarias de protección al trabajo aquí descrito, para que no sufra desperfectos de ningún orden, durante el proceso de construcción de la obra hasta su entrega.</w:t>
      </w:r>
      <w:r w:rsidR="00665F60" w:rsidRPr="00CD2DAA">
        <w:rPr>
          <w:color w:val="000000" w:themeColor="text1"/>
          <w:sz w:val="22"/>
          <w:szCs w:val="22"/>
        </w:rPr>
        <w:t xml:space="preserve"> </w:t>
      </w:r>
      <w:r w:rsidRPr="00CD2DAA">
        <w:rPr>
          <w:color w:val="000000" w:themeColor="text1"/>
          <w:sz w:val="22"/>
          <w:szCs w:val="22"/>
        </w:rPr>
        <w:t>Todos los marcos, operadores (barras o cadenas para apertura en altura) herrajes, y cerraduras se entregarán limpios, libres de manchas ajenas a su naturaleza, debiendo protegerse contra daños que puedan causar las otras partes. Todos los herrajes se entregarán funcionando adecuadamente, sin defectos de fabricación o montaje.</w:t>
      </w:r>
    </w:p>
    <w:p w14:paraId="6AA041AB" w14:textId="0785A4EA" w:rsidR="007A1741" w:rsidRPr="00CD2DAA" w:rsidRDefault="004F04E8" w:rsidP="007A1741">
      <w:pPr>
        <w:spacing w:line="276" w:lineRule="auto"/>
        <w:contextualSpacing/>
        <w:jc w:val="both"/>
        <w:rPr>
          <w:color w:val="000000" w:themeColor="text1"/>
          <w:sz w:val="22"/>
          <w:szCs w:val="22"/>
        </w:rPr>
      </w:pPr>
      <w:r w:rsidRPr="00CD2DAA">
        <w:rPr>
          <w:color w:val="000000" w:themeColor="text1"/>
          <w:sz w:val="22"/>
          <w:szCs w:val="22"/>
        </w:rPr>
        <w:t xml:space="preserve">El contratista está obligado a ajustar y acondicionar todas las partes, fijas o móviles, debiendo </w:t>
      </w:r>
      <w:r w:rsidR="00665F60" w:rsidRPr="00CD2DAA">
        <w:rPr>
          <w:color w:val="000000" w:themeColor="text1"/>
          <w:sz w:val="22"/>
          <w:szCs w:val="22"/>
        </w:rPr>
        <w:t>re</w:t>
      </w:r>
      <w:r w:rsidRPr="00CD2DAA">
        <w:rPr>
          <w:color w:val="000000" w:themeColor="text1"/>
          <w:sz w:val="22"/>
          <w:szCs w:val="22"/>
        </w:rPr>
        <w:t>poner cualquier pieza que se dañe durante el transcurso de la colocación.</w:t>
      </w:r>
    </w:p>
    <w:p w14:paraId="3B243543" w14:textId="2F781EB9" w:rsidR="004F04E8" w:rsidRPr="00293DC0" w:rsidRDefault="004F04E8" w:rsidP="00FA2F28">
      <w:pPr>
        <w:pStyle w:val="Ttulo2"/>
        <w:numPr>
          <w:ilvl w:val="1"/>
          <w:numId w:val="12"/>
        </w:numPr>
        <w:contextualSpacing/>
        <w:rPr>
          <w:rFonts w:ascii="Arial" w:eastAsia="Arial" w:hAnsi="Arial" w:cs="Arial"/>
          <w:color w:val="000000" w:themeColor="text1"/>
          <w:sz w:val="22"/>
          <w:szCs w:val="22"/>
        </w:rPr>
      </w:pPr>
      <w:bookmarkStart w:id="301" w:name="_Toc120715685"/>
      <w:r w:rsidRPr="00293DC0">
        <w:rPr>
          <w:rFonts w:ascii="Arial" w:eastAsia="Arial" w:hAnsi="Arial" w:cs="Arial"/>
          <w:color w:val="000000" w:themeColor="text1"/>
          <w:sz w:val="22"/>
          <w:szCs w:val="22"/>
        </w:rPr>
        <w:t>PUERTAS</w:t>
      </w:r>
      <w:bookmarkEnd w:id="301"/>
    </w:p>
    <w:p w14:paraId="771C2BEB" w14:textId="77777777" w:rsidR="004F04E8" w:rsidRPr="00CD2DAA" w:rsidRDefault="004F04E8" w:rsidP="007A1741">
      <w:pPr>
        <w:spacing w:line="276" w:lineRule="auto"/>
        <w:contextualSpacing/>
        <w:jc w:val="both"/>
        <w:rPr>
          <w:color w:val="000000" w:themeColor="text1"/>
          <w:sz w:val="22"/>
          <w:szCs w:val="22"/>
        </w:rPr>
      </w:pPr>
    </w:p>
    <w:p w14:paraId="0ECDDBBF" w14:textId="0D468C96" w:rsidR="004F04E8" w:rsidRPr="00CD2DAA" w:rsidRDefault="00754B46" w:rsidP="007A1741">
      <w:pPr>
        <w:spacing w:line="276" w:lineRule="auto"/>
        <w:contextualSpacing/>
        <w:jc w:val="both"/>
        <w:rPr>
          <w:b/>
          <w:bCs/>
          <w:color w:val="000000" w:themeColor="text1"/>
          <w:sz w:val="22"/>
          <w:szCs w:val="22"/>
        </w:rPr>
      </w:pPr>
      <w:r w:rsidRPr="00CD2DAA">
        <w:rPr>
          <w:b/>
          <w:bCs/>
          <w:color w:val="000000" w:themeColor="text1"/>
          <w:sz w:val="22"/>
          <w:szCs w:val="22"/>
        </w:rPr>
        <w:t>ALCANCE</w:t>
      </w:r>
      <w:r w:rsidR="004F04E8" w:rsidRPr="00CD2DAA">
        <w:rPr>
          <w:b/>
          <w:bCs/>
          <w:color w:val="000000" w:themeColor="text1"/>
          <w:sz w:val="22"/>
          <w:szCs w:val="22"/>
        </w:rPr>
        <w:t>.</w:t>
      </w:r>
    </w:p>
    <w:p w14:paraId="668C046C" w14:textId="77777777" w:rsidR="00754B46" w:rsidRPr="00CD2DAA" w:rsidRDefault="00754B46" w:rsidP="007A1741">
      <w:pPr>
        <w:spacing w:line="276" w:lineRule="auto"/>
        <w:contextualSpacing/>
        <w:jc w:val="both"/>
        <w:rPr>
          <w:b/>
          <w:bCs/>
          <w:color w:val="000000" w:themeColor="text1"/>
          <w:sz w:val="22"/>
          <w:szCs w:val="22"/>
        </w:rPr>
      </w:pPr>
    </w:p>
    <w:p w14:paraId="0A73EE27" w14:textId="76EBB91F" w:rsidR="004F04E8" w:rsidRPr="00CD2DAA" w:rsidRDefault="004F04E8" w:rsidP="007A1741">
      <w:pPr>
        <w:spacing w:line="276" w:lineRule="auto"/>
        <w:contextualSpacing/>
        <w:jc w:val="both"/>
        <w:rPr>
          <w:color w:val="000000" w:themeColor="text1"/>
          <w:sz w:val="22"/>
          <w:szCs w:val="22"/>
        </w:rPr>
      </w:pPr>
      <w:r w:rsidRPr="00CD2DAA">
        <w:rPr>
          <w:color w:val="000000" w:themeColor="text1"/>
          <w:sz w:val="22"/>
          <w:szCs w:val="22"/>
        </w:rPr>
        <w:t>El trabajo descrito en esta sección consiste en el suministro, instalación y ajuste de las puertas incluyendo su acabado, mochetas, sus cerraduras y herrajes</w:t>
      </w:r>
      <w:r w:rsidR="00E37D13" w:rsidRPr="00CD2DAA">
        <w:rPr>
          <w:color w:val="000000" w:themeColor="text1"/>
          <w:sz w:val="22"/>
          <w:szCs w:val="22"/>
        </w:rPr>
        <w:t>, ya sean estas nuevas o existentes a ser reubicadas.</w:t>
      </w:r>
    </w:p>
    <w:p w14:paraId="1C8417C0" w14:textId="77777777"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Es responsabilidad del Contratista suministrar e instalar todos los accesorios y aditamentos para el correcto funcionamiento de las puertas, aun cuando no se les mencione específicamente.</w:t>
      </w:r>
    </w:p>
    <w:p w14:paraId="128FE277" w14:textId="77777777"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Las puertas deben quedar totalmente instaladas a plomo, sin torceduras, aberturas o defectuosas.</w:t>
      </w:r>
    </w:p>
    <w:p w14:paraId="408D0E0D" w14:textId="77777777" w:rsidR="00304936" w:rsidRDefault="00304936" w:rsidP="004F04E8">
      <w:pPr>
        <w:spacing w:line="276" w:lineRule="auto"/>
        <w:jc w:val="both"/>
        <w:rPr>
          <w:b/>
          <w:bCs/>
          <w:color w:val="000000" w:themeColor="text1"/>
          <w:sz w:val="22"/>
          <w:szCs w:val="22"/>
        </w:rPr>
      </w:pPr>
    </w:p>
    <w:p w14:paraId="69F997A3" w14:textId="6F2D867B" w:rsidR="004F04E8" w:rsidRPr="00CD2DAA" w:rsidRDefault="00754B46" w:rsidP="004F04E8">
      <w:pPr>
        <w:spacing w:line="276" w:lineRule="auto"/>
        <w:jc w:val="both"/>
        <w:rPr>
          <w:color w:val="000000" w:themeColor="text1"/>
          <w:sz w:val="22"/>
          <w:szCs w:val="22"/>
        </w:rPr>
      </w:pPr>
      <w:r w:rsidRPr="00CD2DAA">
        <w:rPr>
          <w:b/>
          <w:bCs/>
          <w:color w:val="000000" w:themeColor="text1"/>
          <w:sz w:val="22"/>
          <w:szCs w:val="22"/>
        </w:rPr>
        <w:t>MATERIALES Y DIMENSIONES</w:t>
      </w:r>
      <w:r w:rsidR="004F04E8" w:rsidRPr="00CD2DAA">
        <w:rPr>
          <w:color w:val="000000" w:themeColor="text1"/>
          <w:sz w:val="22"/>
          <w:szCs w:val="22"/>
        </w:rPr>
        <w:t>.</w:t>
      </w:r>
    </w:p>
    <w:p w14:paraId="3171F609" w14:textId="77777777" w:rsidR="00754B46" w:rsidRPr="00CD2DAA" w:rsidRDefault="00754B46" w:rsidP="004F04E8">
      <w:pPr>
        <w:spacing w:line="276" w:lineRule="auto"/>
        <w:jc w:val="both"/>
        <w:rPr>
          <w:color w:val="000000" w:themeColor="text1"/>
          <w:sz w:val="22"/>
          <w:szCs w:val="22"/>
        </w:rPr>
      </w:pPr>
    </w:p>
    <w:p w14:paraId="51CB9349" w14:textId="5ABB1B43"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PUERTAS CIERRE AUTOMATICO, MANUAL Y CORREDIZAS </w:t>
      </w:r>
    </w:p>
    <w:p w14:paraId="09DE3C14"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 </w:t>
      </w:r>
    </w:p>
    <w:p w14:paraId="2DB3759A"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Alcance</w:t>
      </w:r>
    </w:p>
    <w:p w14:paraId="58B36079"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El trabajo descrito en esta sección consiste en el suministro, instalación y ajuste de las puertas incluyendo su acabado, mochetas, sus cerraduras y herrajes. </w:t>
      </w:r>
    </w:p>
    <w:p w14:paraId="7488DF64" w14:textId="5711B653" w:rsidR="000C4308" w:rsidRDefault="000C4308" w:rsidP="000C4308">
      <w:pPr>
        <w:spacing w:line="276" w:lineRule="auto"/>
        <w:jc w:val="both"/>
        <w:rPr>
          <w:color w:val="000000" w:themeColor="text1"/>
          <w:sz w:val="22"/>
          <w:szCs w:val="22"/>
        </w:rPr>
      </w:pPr>
      <w:r w:rsidRPr="000C4308">
        <w:rPr>
          <w:color w:val="000000" w:themeColor="text1"/>
          <w:sz w:val="22"/>
          <w:szCs w:val="22"/>
        </w:rPr>
        <w:t>Es responsabilidad del Contratista suministrar e instalar todos los accesorios y aditamentos para el correcto funcionamiento de las puertas, aun cuando no se les mencione específicamente.</w:t>
      </w:r>
    </w:p>
    <w:p w14:paraId="5D8C77F3" w14:textId="77777777" w:rsidR="000C4308" w:rsidRPr="000C4308" w:rsidRDefault="000C4308" w:rsidP="000C4308">
      <w:pPr>
        <w:spacing w:line="276" w:lineRule="auto"/>
        <w:jc w:val="both"/>
        <w:rPr>
          <w:color w:val="000000" w:themeColor="text1"/>
          <w:sz w:val="22"/>
          <w:szCs w:val="22"/>
        </w:rPr>
      </w:pPr>
    </w:p>
    <w:p w14:paraId="41EEEC93" w14:textId="70E29165" w:rsidR="000C4308" w:rsidRDefault="000C4308" w:rsidP="000C4308">
      <w:pPr>
        <w:spacing w:line="276" w:lineRule="auto"/>
        <w:jc w:val="both"/>
        <w:rPr>
          <w:color w:val="000000" w:themeColor="text1"/>
          <w:sz w:val="22"/>
          <w:szCs w:val="22"/>
        </w:rPr>
      </w:pPr>
      <w:r w:rsidRPr="000C4308">
        <w:rPr>
          <w:color w:val="000000" w:themeColor="text1"/>
          <w:sz w:val="22"/>
          <w:szCs w:val="22"/>
        </w:rPr>
        <w:t>Las puertas deben quedar totalmente instaladas a plomo, sin torceduras, ni rastros de soldadura, aberturas o defectuosas.</w:t>
      </w:r>
    </w:p>
    <w:p w14:paraId="3EF0D404" w14:textId="77777777" w:rsidR="000C4308" w:rsidRPr="000C4308" w:rsidRDefault="000C4308" w:rsidP="000C4308">
      <w:pPr>
        <w:spacing w:line="276" w:lineRule="auto"/>
        <w:jc w:val="both"/>
        <w:rPr>
          <w:color w:val="000000" w:themeColor="text1"/>
          <w:sz w:val="22"/>
          <w:szCs w:val="22"/>
        </w:rPr>
      </w:pPr>
    </w:p>
    <w:p w14:paraId="05F696F4" w14:textId="5065586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MATERIALES Y DIMENSIONES</w:t>
      </w:r>
    </w:p>
    <w:p w14:paraId="6009B00F"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Las dimensiones de las puertas están indicadas en los planos, pero antes de fabricarlas, el Contratista verificará las dimensiones de los huecos tal como han sido construidos.</w:t>
      </w:r>
    </w:p>
    <w:p w14:paraId="6EB409BC" w14:textId="5AFD4201" w:rsidR="000C4308" w:rsidRDefault="000C4308" w:rsidP="000C4308">
      <w:pPr>
        <w:spacing w:line="276" w:lineRule="auto"/>
        <w:jc w:val="both"/>
        <w:rPr>
          <w:color w:val="000000" w:themeColor="text1"/>
          <w:sz w:val="22"/>
          <w:szCs w:val="22"/>
        </w:rPr>
      </w:pPr>
      <w:r w:rsidRPr="000C4308">
        <w:rPr>
          <w:color w:val="000000" w:themeColor="text1"/>
          <w:sz w:val="22"/>
          <w:szCs w:val="22"/>
        </w:rPr>
        <w:t>El Contratista verificará que los giros de puertas no interfieran con el paso de personas, camillas o equipos y artefactos, con la acción de interruptores eléctricos, paso de ductos u otras obras que amerite.</w:t>
      </w:r>
    </w:p>
    <w:p w14:paraId="40DA115B" w14:textId="77777777" w:rsidR="000C4308" w:rsidRPr="000C4308" w:rsidRDefault="000C4308" w:rsidP="000C4308">
      <w:pPr>
        <w:spacing w:line="276" w:lineRule="auto"/>
        <w:jc w:val="both"/>
        <w:rPr>
          <w:color w:val="000000" w:themeColor="text1"/>
          <w:sz w:val="22"/>
          <w:szCs w:val="22"/>
        </w:rPr>
      </w:pPr>
    </w:p>
    <w:p w14:paraId="0BE66CC8" w14:textId="08D8A69B" w:rsidR="000C4308" w:rsidRDefault="000C4308" w:rsidP="000C4308">
      <w:pPr>
        <w:spacing w:line="276" w:lineRule="auto"/>
        <w:jc w:val="both"/>
        <w:rPr>
          <w:color w:val="000000" w:themeColor="text1"/>
          <w:sz w:val="22"/>
          <w:szCs w:val="22"/>
        </w:rPr>
      </w:pPr>
      <w:r w:rsidRPr="000C4308">
        <w:rPr>
          <w:color w:val="000000" w:themeColor="text1"/>
          <w:sz w:val="22"/>
          <w:szCs w:val="22"/>
        </w:rPr>
        <w:t xml:space="preserve">Al encontrarse algún caso susceptible de provocar cualquier problema, el Contratista deberá consultar al Supervisor, de no hacerlo, estará obligado a corregir cualquier situación que el Supervisor encuentre inadecuada. </w:t>
      </w:r>
    </w:p>
    <w:p w14:paraId="7A7C33EA" w14:textId="77777777" w:rsidR="000C4308" w:rsidRPr="000C4308" w:rsidRDefault="000C4308" w:rsidP="000C4308">
      <w:pPr>
        <w:spacing w:line="276" w:lineRule="auto"/>
        <w:jc w:val="both"/>
        <w:rPr>
          <w:color w:val="000000" w:themeColor="text1"/>
          <w:sz w:val="22"/>
          <w:szCs w:val="22"/>
        </w:rPr>
      </w:pPr>
    </w:p>
    <w:p w14:paraId="5D479533" w14:textId="09E08D46" w:rsidR="00C40CB3" w:rsidRDefault="000C4308" w:rsidP="000C4308">
      <w:pPr>
        <w:spacing w:line="276" w:lineRule="auto"/>
        <w:jc w:val="both"/>
        <w:rPr>
          <w:color w:val="000000" w:themeColor="text1"/>
          <w:sz w:val="22"/>
          <w:szCs w:val="22"/>
        </w:rPr>
      </w:pPr>
      <w:r w:rsidRPr="000C4308">
        <w:rPr>
          <w:color w:val="000000" w:themeColor="text1"/>
          <w:sz w:val="22"/>
          <w:szCs w:val="22"/>
        </w:rPr>
        <w:t>El Contratista someterá al Supervisor muestras de mochetas, puertas, herrajes y acabados, para su aprobación y no iniciará ningún trabajo sin la aprobación respectiva por escrito el supervisor deberá verificar que se cumpla con las condiciones técnicas solicitadas en los TDR.</w:t>
      </w:r>
    </w:p>
    <w:p w14:paraId="06987440" w14:textId="0F4CE2A2" w:rsidR="000C4308" w:rsidRDefault="000C4308" w:rsidP="000C4308">
      <w:pPr>
        <w:spacing w:line="276" w:lineRule="auto"/>
        <w:jc w:val="both"/>
        <w:rPr>
          <w:color w:val="000000" w:themeColor="text1"/>
          <w:sz w:val="22"/>
          <w:szCs w:val="22"/>
        </w:rPr>
      </w:pPr>
    </w:p>
    <w:p w14:paraId="2886B3AA" w14:textId="6381756F" w:rsidR="000C4308" w:rsidRDefault="000C4308" w:rsidP="000C4308">
      <w:pPr>
        <w:spacing w:line="276" w:lineRule="auto"/>
        <w:jc w:val="both"/>
        <w:rPr>
          <w:b/>
          <w:bCs/>
          <w:color w:val="000000" w:themeColor="text1"/>
          <w:sz w:val="22"/>
          <w:szCs w:val="22"/>
        </w:rPr>
      </w:pPr>
      <w:r w:rsidRPr="000C4308">
        <w:rPr>
          <w:b/>
          <w:bCs/>
          <w:color w:val="000000" w:themeColor="text1"/>
          <w:sz w:val="22"/>
          <w:szCs w:val="22"/>
        </w:rPr>
        <w:t xml:space="preserve">PUERTAS METÁLICAS </w:t>
      </w:r>
    </w:p>
    <w:p w14:paraId="52A739C7" w14:textId="1A310311"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Puertas de lámina de hierro</w:t>
      </w:r>
      <w:r>
        <w:rPr>
          <w:color w:val="000000" w:themeColor="text1"/>
          <w:sz w:val="22"/>
          <w:szCs w:val="22"/>
        </w:rPr>
        <w:t>, l</w:t>
      </w:r>
      <w:r w:rsidRPr="000C4308">
        <w:rPr>
          <w:color w:val="000000" w:themeColor="text1"/>
          <w:sz w:val="22"/>
          <w:szCs w:val="22"/>
        </w:rPr>
        <w:t xml:space="preserve">as puertas metálicas a utilizarse están indicadas en los planos; La Contratista deberá verificar en la obra que existan las condiciones favorables para garantizar la correcta fijación de éstas en huecos existentes, es decir, que no existan diferencias en las medidas reales de abertura y los especificados en los planos. </w:t>
      </w:r>
    </w:p>
    <w:p w14:paraId="746069E5"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 </w:t>
      </w:r>
    </w:p>
    <w:p w14:paraId="31CB77E5"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La Contratista deberá ajustar las medidas de fabricación a las tomadas en la construcción sin pago adicional; en los casos que se presenten diferencias entre las medidas de los planos y las efectivas de la construcción. Serán fabricadas según se especifique en planos. Todos los miembros de fijación de las puertas a los elementos de concreto o mampostería, deberá protegerse contra la corrosión. Esta protección deberá proporcionarse con pinturas anticorrosivas autorizadas por la Supervisión y/o la Administración del Contrato.  </w:t>
      </w:r>
    </w:p>
    <w:p w14:paraId="65C34FDA"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 </w:t>
      </w:r>
    </w:p>
    <w:p w14:paraId="28F7F0A7" w14:textId="77777777" w:rsidR="006E314F" w:rsidRDefault="000C4308" w:rsidP="000C4308">
      <w:pPr>
        <w:spacing w:line="276" w:lineRule="auto"/>
        <w:jc w:val="both"/>
        <w:rPr>
          <w:color w:val="000000" w:themeColor="text1"/>
          <w:sz w:val="22"/>
          <w:szCs w:val="22"/>
        </w:rPr>
      </w:pPr>
      <w:r w:rsidRPr="000C4308">
        <w:rPr>
          <w:color w:val="000000" w:themeColor="text1"/>
          <w:sz w:val="22"/>
          <w:szCs w:val="22"/>
        </w:rPr>
        <w:t xml:space="preserve">La fijación de elementos se efectuará por medio de anclas o pernos, se aceptarán, siempre que no exista una especificación contraria. Todas las uniones en las puertas no deben tener puntos disparejos que puedan estorbar la unión de éstos. Las superficies deben quedar lisas, los elementos instalados deben quedar a nivel y a plomo. La Administración del Contrato recibirá los elementos completamente terminados con sus chapas, herrajes, acabados y accesorios, y se pagará a los precios contratados según el Formulario de Oferta. Según se indique en planos de acabados, las puertas metálicas tendrán: </w:t>
      </w:r>
    </w:p>
    <w:p w14:paraId="5A3E0818" w14:textId="77777777" w:rsidR="006E314F" w:rsidRDefault="006E314F" w:rsidP="000C4308">
      <w:pPr>
        <w:spacing w:line="276" w:lineRule="auto"/>
        <w:jc w:val="both"/>
        <w:rPr>
          <w:color w:val="000000" w:themeColor="text1"/>
          <w:sz w:val="22"/>
          <w:szCs w:val="22"/>
        </w:rPr>
      </w:pPr>
    </w:p>
    <w:p w14:paraId="10DB38DD" w14:textId="4BD77FDA"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Forros:  Doble forro de lámina de hierro 1/16"</w:t>
      </w:r>
      <w:r w:rsidR="006E314F">
        <w:rPr>
          <w:color w:val="000000" w:themeColor="text1"/>
          <w:sz w:val="22"/>
          <w:szCs w:val="22"/>
        </w:rPr>
        <w:t>, m</w:t>
      </w:r>
      <w:r w:rsidRPr="000C4308">
        <w:rPr>
          <w:color w:val="000000" w:themeColor="text1"/>
          <w:sz w:val="22"/>
          <w:szCs w:val="22"/>
        </w:rPr>
        <w:t xml:space="preserve">arco y refuerzos de tubo estructural cuadrado de </w:t>
      </w:r>
      <w:r w:rsidR="006E314F">
        <w:rPr>
          <w:color w:val="000000" w:themeColor="text1"/>
          <w:sz w:val="22"/>
          <w:szCs w:val="22"/>
        </w:rPr>
        <w:t>1</w:t>
      </w:r>
      <w:r w:rsidRPr="000C4308">
        <w:rPr>
          <w:color w:val="000000" w:themeColor="text1"/>
          <w:sz w:val="22"/>
          <w:szCs w:val="22"/>
        </w:rPr>
        <w:t xml:space="preserve">" x </w:t>
      </w:r>
      <w:r w:rsidR="006E314F">
        <w:rPr>
          <w:color w:val="000000" w:themeColor="text1"/>
          <w:sz w:val="22"/>
          <w:szCs w:val="22"/>
        </w:rPr>
        <w:t>1</w:t>
      </w:r>
      <w:r w:rsidRPr="000C4308">
        <w:rPr>
          <w:color w:val="000000" w:themeColor="text1"/>
          <w:sz w:val="22"/>
          <w:szCs w:val="22"/>
        </w:rPr>
        <w:t xml:space="preserve">", chapa 14 @ 15 cm de separación centro a centro y contramarcos de un ángulo de hierro de 1 1/2" x 1 1/2" x 3/16”, de acuerdo con el cuadro de acabados de puertas. Las puertas de aluminio y vidrio, si las hubiere, tendrán las mochetas especificadas en el catálogo del fabricante y la chapa indicada en el cuadro de acabados. Las puertas metálicas tendrán 3 bisagras tipo cápsula de 5/8" x 5" de acero inoxidable, por cada hoja. Aplicación de dos manos de anticorrosivo de diferente color y acabado con una mano (mínimo) de pintura de aceite aplicada con soplete. </w:t>
      </w:r>
    </w:p>
    <w:p w14:paraId="45212185" w14:textId="74BCCDC4" w:rsidR="000C4308" w:rsidRDefault="000C4308" w:rsidP="000C4308">
      <w:pPr>
        <w:spacing w:line="276" w:lineRule="auto"/>
        <w:jc w:val="both"/>
        <w:rPr>
          <w:color w:val="000000" w:themeColor="text1"/>
          <w:sz w:val="22"/>
          <w:szCs w:val="22"/>
        </w:rPr>
      </w:pPr>
      <w:r w:rsidRPr="000C4308">
        <w:rPr>
          <w:color w:val="000000" w:themeColor="text1"/>
          <w:sz w:val="22"/>
          <w:szCs w:val="22"/>
        </w:rPr>
        <w:t xml:space="preserve"> </w:t>
      </w:r>
    </w:p>
    <w:p w14:paraId="0A2ED902" w14:textId="4247DE7E" w:rsidR="00D83E40" w:rsidRDefault="00D83E40" w:rsidP="000C4308">
      <w:pPr>
        <w:spacing w:line="276" w:lineRule="auto"/>
        <w:jc w:val="both"/>
        <w:rPr>
          <w:color w:val="000000" w:themeColor="text1"/>
          <w:sz w:val="22"/>
          <w:szCs w:val="22"/>
        </w:rPr>
      </w:pPr>
    </w:p>
    <w:p w14:paraId="5A2F6D86" w14:textId="77777777" w:rsidR="00D83E40" w:rsidRPr="000C4308" w:rsidRDefault="00D83E40" w:rsidP="000C4308">
      <w:pPr>
        <w:spacing w:line="276" w:lineRule="auto"/>
        <w:jc w:val="both"/>
        <w:rPr>
          <w:color w:val="000000" w:themeColor="text1"/>
          <w:sz w:val="22"/>
          <w:szCs w:val="22"/>
        </w:rPr>
      </w:pPr>
    </w:p>
    <w:p w14:paraId="230FBDBD" w14:textId="6889A124" w:rsidR="000C4308" w:rsidRDefault="000C4308" w:rsidP="000C4308">
      <w:pPr>
        <w:spacing w:line="276" w:lineRule="auto"/>
        <w:jc w:val="both"/>
        <w:rPr>
          <w:color w:val="000000" w:themeColor="text1"/>
          <w:sz w:val="22"/>
          <w:szCs w:val="22"/>
        </w:rPr>
      </w:pPr>
      <w:r w:rsidRPr="000C4308">
        <w:rPr>
          <w:color w:val="000000" w:themeColor="text1"/>
          <w:sz w:val="22"/>
          <w:szCs w:val="22"/>
        </w:rPr>
        <w:t xml:space="preserve">CERRAJERÍA Y HERRAJES </w:t>
      </w:r>
    </w:p>
    <w:p w14:paraId="02F7DEC3" w14:textId="77777777" w:rsidR="00D83E40" w:rsidRPr="000C4308" w:rsidRDefault="00D83E40" w:rsidP="000C4308">
      <w:pPr>
        <w:spacing w:line="276" w:lineRule="auto"/>
        <w:jc w:val="both"/>
        <w:rPr>
          <w:color w:val="000000" w:themeColor="text1"/>
          <w:sz w:val="22"/>
          <w:szCs w:val="22"/>
        </w:rPr>
      </w:pPr>
    </w:p>
    <w:p w14:paraId="2DEECE02" w14:textId="250B7342"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Cada uno de estos elementos deberá someterse, previamente a su uso en la obra, a la consideración y aprobación de la Administración del Contrato y se recibirá en la obra completamente nueva, en su empaque original, todo con sus tornillos, tuercas, arandelas, molduras y demás piezas y accesorios necesarios para su instalación. </w:t>
      </w:r>
    </w:p>
    <w:p w14:paraId="3D61EE1B"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 </w:t>
      </w:r>
    </w:p>
    <w:p w14:paraId="1162FB4D" w14:textId="40573A73"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Todas las puertas metálicas tendrán chapa tipo parche. En todo caso, el material del mecanismo será forjado en acero y bronce, las placas de recibidor y de fijación serán de lámina de acero, el material de las palancas y chapetones serán de lámina de acero o de aluminio reforzado con acero. </w:t>
      </w:r>
    </w:p>
    <w:p w14:paraId="1D4F79DD"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 </w:t>
      </w:r>
    </w:p>
    <w:p w14:paraId="0D02DDCE"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Previo a la entrega de los accesorios aquí mencionados se presentarán muestras de cada uno de ellos para la aprobación de la Administración del Contrato, debidamente etiquetadas para identificar el uso propuesto en el proyecto. En todo caso se dará preferencia a las marcas reconocidas en el país que tengan precedentes de buena calidad y rendimiento satisfactorio. No se admitirán cerraduras de baja calidad. </w:t>
      </w:r>
    </w:p>
    <w:p w14:paraId="29D1C45C" w14:textId="32123D12" w:rsidR="000C4308" w:rsidRPr="000C4308" w:rsidRDefault="000C4308" w:rsidP="00091BC4">
      <w:pPr>
        <w:spacing w:line="276" w:lineRule="auto"/>
        <w:jc w:val="both"/>
        <w:rPr>
          <w:color w:val="000000" w:themeColor="text1"/>
          <w:sz w:val="22"/>
          <w:szCs w:val="22"/>
        </w:rPr>
      </w:pPr>
    </w:p>
    <w:p w14:paraId="257F66DA"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DESCRIPCION DE LAS CERRADURAS</w:t>
      </w:r>
    </w:p>
    <w:p w14:paraId="239987F2"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Todas las cerraduras con llave deberán ser de una sola marca, para facilitar su amaestramiento, sin embargo, de ser posible se amaestrarán también otros tipos de chapa. Si hubiera dificultades en este sentido la Administración del Contrato y la Supervisión decidirá lo procedente. </w:t>
      </w:r>
    </w:p>
    <w:p w14:paraId="54012515"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 </w:t>
      </w:r>
    </w:p>
    <w:p w14:paraId="4AF86C1F" w14:textId="77777777" w:rsidR="000C4308" w:rsidRPr="000C4308" w:rsidRDefault="000C4308" w:rsidP="000C4308">
      <w:pPr>
        <w:spacing w:line="276" w:lineRule="auto"/>
        <w:jc w:val="both"/>
        <w:rPr>
          <w:color w:val="000000" w:themeColor="text1"/>
          <w:sz w:val="22"/>
          <w:szCs w:val="22"/>
        </w:rPr>
      </w:pPr>
      <w:r w:rsidRPr="000C4308">
        <w:rPr>
          <w:color w:val="000000" w:themeColor="text1"/>
          <w:sz w:val="22"/>
          <w:szCs w:val="22"/>
        </w:rPr>
        <w:t xml:space="preserve">MEDICIÓN Y FORMA DE PAGO </w:t>
      </w:r>
    </w:p>
    <w:p w14:paraId="139F1B13" w14:textId="3758C4C4" w:rsidR="000C4308" w:rsidRDefault="000C4308" w:rsidP="000C4308">
      <w:pPr>
        <w:spacing w:line="276" w:lineRule="auto"/>
        <w:jc w:val="both"/>
        <w:rPr>
          <w:color w:val="000000" w:themeColor="text1"/>
          <w:sz w:val="22"/>
          <w:szCs w:val="22"/>
        </w:rPr>
      </w:pPr>
      <w:r w:rsidRPr="000C4308">
        <w:rPr>
          <w:color w:val="000000" w:themeColor="text1"/>
          <w:sz w:val="22"/>
          <w:szCs w:val="22"/>
        </w:rPr>
        <w:t>Las puertas se pagarán por unidad (c/u) o como se indique en el Formulario de Oferta</w:t>
      </w:r>
    </w:p>
    <w:p w14:paraId="272BDFEF" w14:textId="77777777" w:rsidR="00091BC4" w:rsidRPr="00CD2DAA" w:rsidRDefault="00091BC4" w:rsidP="000C4308">
      <w:pPr>
        <w:spacing w:line="276" w:lineRule="auto"/>
        <w:jc w:val="both"/>
        <w:rPr>
          <w:color w:val="000000" w:themeColor="text1"/>
          <w:sz w:val="22"/>
          <w:szCs w:val="22"/>
        </w:rPr>
      </w:pPr>
    </w:p>
    <w:p w14:paraId="58ACBA7D" w14:textId="7BF88A83" w:rsidR="004F04E8" w:rsidRPr="00CD2DAA" w:rsidRDefault="004F04E8" w:rsidP="004F04E8">
      <w:pPr>
        <w:spacing w:line="276" w:lineRule="auto"/>
        <w:jc w:val="both"/>
        <w:rPr>
          <w:b/>
          <w:bCs/>
          <w:color w:val="000000" w:themeColor="text1"/>
          <w:sz w:val="22"/>
          <w:szCs w:val="22"/>
        </w:rPr>
      </w:pPr>
      <w:r w:rsidRPr="00CD2DAA">
        <w:rPr>
          <w:b/>
          <w:bCs/>
          <w:color w:val="000000" w:themeColor="text1"/>
          <w:sz w:val="22"/>
          <w:szCs w:val="22"/>
        </w:rPr>
        <w:t>PUERTAS DE MADERA</w:t>
      </w:r>
    </w:p>
    <w:p w14:paraId="10A073CC" w14:textId="2E86F4A6"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 xml:space="preserve">Las puertas de madera </w:t>
      </w:r>
      <w:r w:rsidR="0005774B" w:rsidRPr="00CD2DAA">
        <w:rPr>
          <w:color w:val="000000" w:themeColor="text1"/>
          <w:sz w:val="22"/>
          <w:szCs w:val="22"/>
        </w:rPr>
        <w:t>serán</w:t>
      </w:r>
      <w:r w:rsidRPr="00CD2DAA">
        <w:rPr>
          <w:color w:val="000000" w:themeColor="text1"/>
          <w:sz w:val="22"/>
          <w:szCs w:val="22"/>
        </w:rPr>
        <w:t xml:space="preserve"> de una </w:t>
      </w:r>
      <w:r w:rsidR="0005774B" w:rsidRPr="00CD2DAA">
        <w:rPr>
          <w:color w:val="000000" w:themeColor="text1"/>
          <w:sz w:val="22"/>
          <w:szCs w:val="22"/>
        </w:rPr>
        <w:t xml:space="preserve">o dos </w:t>
      </w:r>
      <w:r w:rsidRPr="00CD2DAA">
        <w:rPr>
          <w:color w:val="000000" w:themeColor="text1"/>
          <w:sz w:val="22"/>
          <w:szCs w:val="22"/>
        </w:rPr>
        <w:t>hoja</w:t>
      </w:r>
      <w:r w:rsidR="0005774B" w:rsidRPr="00CD2DAA">
        <w:rPr>
          <w:color w:val="000000" w:themeColor="text1"/>
          <w:sz w:val="22"/>
          <w:szCs w:val="22"/>
        </w:rPr>
        <w:t>s</w:t>
      </w:r>
      <w:r w:rsidRPr="00CD2DAA">
        <w:rPr>
          <w:color w:val="000000" w:themeColor="text1"/>
          <w:sz w:val="22"/>
          <w:szCs w:val="22"/>
        </w:rPr>
        <w:t xml:space="preserve">, de acción simple </w:t>
      </w:r>
      <w:r w:rsidR="0005774B" w:rsidRPr="00CD2DAA">
        <w:rPr>
          <w:color w:val="000000" w:themeColor="text1"/>
          <w:sz w:val="22"/>
          <w:szCs w:val="22"/>
        </w:rPr>
        <w:t xml:space="preserve">o doble </w:t>
      </w:r>
      <w:r w:rsidR="00C47A0D" w:rsidRPr="00CD2DAA">
        <w:rPr>
          <w:color w:val="000000" w:themeColor="text1"/>
          <w:sz w:val="22"/>
          <w:szCs w:val="22"/>
        </w:rPr>
        <w:t xml:space="preserve">abatible </w:t>
      </w:r>
      <w:r w:rsidRPr="00CD2DAA">
        <w:rPr>
          <w:color w:val="000000" w:themeColor="text1"/>
          <w:sz w:val="22"/>
          <w:szCs w:val="22"/>
        </w:rPr>
        <w:t xml:space="preserve">o </w:t>
      </w:r>
      <w:r w:rsidR="00C47A0D" w:rsidRPr="00CD2DAA">
        <w:rPr>
          <w:color w:val="000000" w:themeColor="text1"/>
          <w:sz w:val="22"/>
          <w:szCs w:val="22"/>
        </w:rPr>
        <w:t>corredizas, con o sin tapón superior fijo,</w:t>
      </w:r>
      <w:r w:rsidRPr="00CD2DAA">
        <w:rPr>
          <w:color w:val="000000" w:themeColor="text1"/>
          <w:sz w:val="22"/>
          <w:szCs w:val="22"/>
        </w:rPr>
        <w:t xml:space="preserve"> según lo indiquen los planos.</w:t>
      </w:r>
      <w:r w:rsidR="00595956" w:rsidRPr="00CD2DAA">
        <w:rPr>
          <w:color w:val="000000" w:themeColor="text1"/>
          <w:sz w:val="22"/>
          <w:szCs w:val="22"/>
        </w:rPr>
        <w:t xml:space="preserve"> </w:t>
      </w:r>
      <w:r w:rsidRPr="00CD2DAA">
        <w:rPr>
          <w:color w:val="000000" w:themeColor="text1"/>
          <w:sz w:val="22"/>
          <w:szCs w:val="22"/>
        </w:rPr>
        <w:t xml:space="preserve">Estas puertas tienen dimensiones normalizadas y estandarizadas que se indican en los planos. </w:t>
      </w:r>
    </w:p>
    <w:p w14:paraId="42E7B7E1" w14:textId="77777777" w:rsidR="00595956" w:rsidRPr="00CD2DAA" w:rsidRDefault="00595956" w:rsidP="004F04E8">
      <w:pPr>
        <w:spacing w:line="276" w:lineRule="auto"/>
        <w:jc w:val="both"/>
        <w:rPr>
          <w:color w:val="000000" w:themeColor="text1"/>
          <w:sz w:val="22"/>
          <w:szCs w:val="22"/>
        </w:rPr>
      </w:pPr>
    </w:p>
    <w:p w14:paraId="76870816" w14:textId="4E860589"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Las puertas estarán construidas con un marco perimetral (bastidor) y refuerzos horizontales a cada 3</w:t>
      </w:r>
      <w:r w:rsidR="00C47A0D" w:rsidRPr="00CD2DAA">
        <w:rPr>
          <w:color w:val="000000" w:themeColor="text1"/>
          <w:sz w:val="22"/>
          <w:szCs w:val="22"/>
        </w:rPr>
        <w:t>3</w:t>
      </w:r>
      <w:r w:rsidRPr="00CD2DAA">
        <w:rPr>
          <w:color w:val="000000" w:themeColor="text1"/>
          <w:sz w:val="22"/>
          <w:szCs w:val="22"/>
        </w:rPr>
        <w:t xml:space="preserve"> cm </w:t>
      </w:r>
      <w:r w:rsidR="00C47A0D" w:rsidRPr="00CD2DAA">
        <w:rPr>
          <w:color w:val="000000" w:themeColor="text1"/>
          <w:sz w:val="22"/>
          <w:szCs w:val="22"/>
        </w:rPr>
        <w:t xml:space="preserve">máximo </w:t>
      </w:r>
      <w:r w:rsidRPr="00CD2DAA">
        <w:rPr>
          <w:color w:val="000000" w:themeColor="text1"/>
          <w:sz w:val="22"/>
          <w:szCs w:val="22"/>
        </w:rPr>
        <w:t xml:space="preserve">en la mitad superior y a cada </w:t>
      </w:r>
      <w:r w:rsidR="00C47A0D" w:rsidRPr="00CD2DAA">
        <w:rPr>
          <w:color w:val="000000" w:themeColor="text1"/>
          <w:sz w:val="22"/>
          <w:szCs w:val="22"/>
        </w:rPr>
        <w:t>30</w:t>
      </w:r>
      <w:r w:rsidRPr="00CD2DAA">
        <w:rPr>
          <w:color w:val="000000" w:themeColor="text1"/>
          <w:sz w:val="22"/>
          <w:szCs w:val="22"/>
        </w:rPr>
        <w:t xml:space="preserve"> cm </w:t>
      </w:r>
      <w:r w:rsidR="00C47A0D" w:rsidRPr="00CD2DAA">
        <w:rPr>
          <w:color w:val="000000" w:themeColor="text1"/>
          <w:sz w:val="22"/>
          <w:szCs w:val="22"/>
        </w:rPr>
        <w:t xml:space="preserve">máximo </w:t>
      </w:r>
      <w:r w:rsidRPr="00CD2DAA">
        <w:rPr>
          <w:color w:val="000000" w:themeColor="text1"/>
          <w:sz w:val="22"/>
          <w:szCs w:val="22"/>
        </w:rPr>
        <w:t>en la mitad inferior; este marco será de riostra de cedro, estructurado al uso y dimensión de cada puerta, según se detalla en planos</w:t>
      </w:r>
      <w:r w:rsidR="00152F30" w:rsidRPr="00CD2DAA">
        <w:rPr>
          <w:color w:val="000000" w:themeColor="text1"/>
          <w:sz w:val="22"/>
          <w:szCs w:val="22"/>
        </w:rPr>
        <w:t xml:space="preserve"> para cada tipo de puertas.</w:t>
      </w:r>
    </w:p>
    <w:p w14:paraId="068F2799" w14:textId="77777777" w:rsidR="00595956" w:rsidRPr="00CD2DAA" w:rsidRDefault="00595956" w:rsidP="004F04E8">
      <w:pPr>
        <w:spacing w:line="276" w:lineRule="auto"/>
        <w:jc w:val="both"/>
        <w:rPr>
          <w:color w:val="000000" w:themeColor="text1"/>
          <w:sz w:val="22"/>
          <w:szCs w:val="22"/>
        </w:rPr>
      </w:pPr>
    </w:p>
    <w:p w14:paraId="3095A76F" w14:textId="77777777" w:rsidR="00595956" w:rsidRPr="00CD2DAA" w:rsidRDefault="004F04E8" w:rsidP="004F04E8">
      <w:pPr>
        <w:spacing w:line="276" w:lineRule="auto"/>
        <w:jc w:val="both"/>
        <w:rPr>
          <w:color w:val="000000" w:themeColor="text1"/>
          <w:sz w:val="22"/>
          <w:szCs w:val="22"/>
        </w:rPr>
      </w:pPr>
      <w:r w:rsidRPr="00CD2DAA">
        <w:rPr>
          <w:color w:val="000000" w:themeColor="text1"/>
          <w:sz w:val="22"/>
          <w:szCs w:val="22"/>
        </w:rPr>
        <w:t xml:space="preserve">Al </w:t>
      </w:r>
      <w:r w:rsidR="00C47A0D" w:rsidRPr="00CD2DAA">
        <w:rPr>
          <w:color w:val="000000" w:themeColor="text1"/>
          <w:sz w:val="22"/>
          <w:szCs w:val="22"/>
        </w:rPr>
        <w:t>bastidor</w:t>
      </w:r>
      <w:r w:rsidRPr="00CD2DAA">
        <w:rPr>
          <w:color w:val="000000" w:themeColor="text1"/>
          <w:sz w:val="22"/>
          <w:szCs w:val="22"/>
        </w:rPr>
        <w:t xml:space="preserve"> descrito estarán encoladas dos láminas de lámina prensada de madera tipo </w:t>
      </w:r>
      <w:r w:rsidR="00C47A0D" w:rsidRPr="00CD2DAA">
        <w:rPr>
          <w:color w:val="000000" w:themeColor="text1"/>
          <w:sz w:val="22"/>
          <w:szCs w:val="22"/>
        </w:rPr>
        <w:t>Banack clase B</w:t>
      </w:r>
      <w:r w:rsidRPr="00CD2DAA">
        <w:rPr>
          <w:color w:val="000000" w:themeColor="text1"/>
          <w:sz w:val="22"/>
          <w:szCs w:val="22"/>
        </w:rPr>
        <w:t xml:space="preserve"> de 1/4" de espesor, formado un todo rígido y estable</w:t>
      </w:r>
      <w:r w:rsidR="008C6029" w:rsidRPr="00CD2DAA">
        <w:rPr>
          <w:color w:val="000000" w:themeColor="text1"/>
          <w:sz w:val="22"/>
          <w:szCs w:val="22"/>
        </w:rPr>
        <w:t>.</w:t>
      </w:r>
      <w:r w:rsidRPr="00CD2DAA">
        <w:rPr>
          <w:color w:val="000000" w:themeColor="text1"/>
          <w:sz w:val="22"/>
          <w:szCs w:val="22"/>
        </w:rPr>
        <w:t xml:space="preserve"> </w:t>
      </w:r>
      <w:r w:rsidR="008C6029" w:rsidRPr="00CD2DAA">
        <w:rPr>
          <w:color w:val="000000" w:themeColor="text1"/>
          <w:sz w:val="22"/>
          <w:szCs w:val="22"/>
        </w:rPr>
        <w:t>A</w:t>
      </w:r>
      <w:r w:rsidRPr="00CD2DAA">
        <w:rPr>
          <w:color w:val="000000" w:themeColor="text1"/>
          <w:sz w:val="22"/>
          <w:szCs w:val="22"/>
        </w:rPr>
        <w:t xml:space="preserve"> un metro de altura y en ambos lados de la puerta, en el núcleo llevarán dos piezas de madera sólida de 15 x 15 cm. aproximadamente, para colocar la chapa</w:t>
      </w:r>
      <w:r w:rsidR="00CB0D14" w:rsidRPr="00CD2DAA">
        <w:rPr>
          <w:color w:val="000000" w:themeColor="text1"/>
          <w:sz w:val="22"/>
          <w:szCs w:val="22"/>
        </w:rPr>
        <w:t xml:space="preserve"> o la haladera</w:t>
      </w:r>
      <w:r w:rsidRPr="00CD2DAA">
        <w:rPr>
          <w:color w:val="000000" w:themeColor="text1"/>
          <w:sz w:val="22"/>
          <w:szCs w:val="22"/>
        </w:rPr>
        <w:t xml:space="preserve">. </w:t>
      </w:r>
    </w:p>
    <w:p w14:paraId="0BBDB8D1" w14:textId="77777777" w:rsidR="00595956" w:rsidRPr="00CD2DAA" w:rsidRDefault="00595956" w:rsidP="004F04E8">
      <w:pPr>
        <w:spacing w:line="276" w:lineRule="auto"/>
        <w:jc w:val="both"/>
        <w:rPr>
          <w:color w:val="000000" w:themeColor="text1"/>
          <w:sz w:val="22"/>
          <w:szCs w:val="22"/>
        </w:rPr>
      </w:pPr>
    </w:p>
    <w:p w14:paraId="354E2FED" w14:textId="0867F42F" w:rsidR="004F04E8" w:rsidRPr="00CD2DAA" w:rsidRDefault="004F04E8" w:rsidP="004F04E8">
      <w:pPr>
        <w:spacing w:line="276" w:lineRule="auto"/>
        <w:jc w:val="both"/>
        <w:rPr>
          <w:color w:val="000000" w:themeColor="text1"/>
          <w:sz w:val="22"/>
          <w:szCs w:val="22"/>
        </w:rPr>
      </w:pPr>
      <w:r w:rsidRPr="00E75927">
        <w:rPr>
          <w:color w:val="000000" w:themeColor="text1"/>
          <w:sz w:val="22"/>
          <w:szCs w:val="22"/>
        </w:rPr>
        <w:t>Los cantos serán de madera de cedro, el cual será lijado, sellado y barnizado. Finalmente, las puertas tendrán un acabado con forro de plástico laminado de 1.2 mm de espesor y color escogido por el Supervisor o profesional que el Contratante designe.</w:t>
      </w:r>
    </w:p>
    <w:p w14:paraId="170F62C7" w14:textId="77777777" w:rsidR="00595956" w:rsidRPr="00CD2DAA" w:rsidRDefault="00595956" w:rsidP="004F04E8">
      <w:pPr>
        <w:spacing w:line="276" w:lineRule="auto"/>
        <w:jc w:val="both"/>
        <w:rPr>
          <w:color w:val="000000" w:themeColor="text1"/>
          <w:sz w:val="22"/>
          <w:szCs w:val="22"/>
        </w:rPr>
      </w:pPr>
    </w:p>
    <w:p w14:paraId="13915B5C" w14:textId="75C78128"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Cuando las puertas se especifiquen con visores de vidrio</w:t>
      </w:r>
      <w:r w:rsidR="00CB0D14" w:rsidRPr="00CD2DAA">
        <w:rPr>
          <w:color w:val="000000" w:themeColor="text1"/>
          <w:sz w:val="22"/>
          <w:szCs w:val="22"/>
        </w:rPr>
        <w:t xml:space="preserve"> y/o rejilla difusora para el retorno del aire acondicionado</w:t>
      </w:r>
      <w:r w:rsidRPr="00CD2DAA">
        <w:rPr>
          <w:color w:val="000000" w:themeColor="text1"/>
          <w:sz w:val="22"/>
          <w:szCs w:val="22"/>
        </w:rPr>
        <w:t xml:space="preserve">, el núcleo incluirá piezas adicionales de riostra de cedro que enmarquen dicha mirilla, la cual estará sostenida por batientes redondeadas de madera. </w:t>
      </w:r>
    </w:p>
    <w:p w14:paraId="4A6A9E1B" w14:textId="77777777" w:rsidR="004F04E8" w:rsidRPr="00CD2DAA" w:rsidRDefault="004F04E8" w:rsidP="004F04E8">
      <w:pPr>
        <w:spacing w:line="276" w:lineRule="auto"/>
        <w:jc w:val="both"/>
        <w:rPr>
          <w:color w:val="000000" w:themeColor="text1"/>
          <w:sz w:val="22"/>
          <w:szCs w:val="22"/>
        </w:rPr>
      </w:pPr>
    </w:p>
    <w:p w14:paraId="7835B5E3" w14:textId="15EDAB78" w:rsidR="004F04E8" w:rsidRPr="00CD2DAA" w:rsidRDefault="00AA3E75" w:rsidP="004F04E8">
      <w:pPr>
        <w:spacing w:line="276" w:lineRule="auto"/>
        <w:jc w:val="both"/>
        <w:rPr>
          <w:color w:val="000000" w:themeColor="text1"/>
          <w:sz w:val="22"/>
          <w:szCs w:val="22"/>
        </w:rPr>
      </w:pPr>
      <w:r w:rsidRPr="00CD2DAA">
        <w:rPr>
          <w:color w:val="000000" w:themeColor="text1"/>
          <w:sz w:val="22"/>
          <w:szCs w:val="22"/>
        </w:rPr>
        <w:t>Para el visor s</w:t>
      </w:r>
      <w:r w:rsidR="004F04E8" w:rsidRPr="00CD2DAA">
        <w:rPr>
          <w:color w:val="000000" w:themeColor="text1"/>
          <w:sz w:val="22"/>
          <w:szCs w:val="22"/>
        </w:rPr>
        <w:t xml:space="preserve">e usará vidrio laminado de </w:t>
      </w:r>
      <w:r w:rsidR="00595956" w:rsidRPr="00CD2DAA">
        <w:rPr>
          <w:color w:val="000000" w:themeColor="text1"/>
          <w:sz w:val="22"/>
          <w:szCs w:val="22"/>
        </w:rPr>
        <w:t>6</w:t>
      </w:r>
      <w:r w:rsidR="004F04E8" w:rsidRPr="00CD2DAA">
        <w:rPr>
          <w:color w:val="000000" w:themeColor="text1"/>
          <w:sz w:val="22"/>
          <w:szCs w:val="22"/>
        </w:rPr>
        <w:t xml:space="preserve"> mm. de espesor</w:t>
      </w:r>
      <w:r w:rsidR="00595956" w:rsidRPr="00CD2DAA">
        <w:rPr>
          <w:color w:val="000000" w:themeColor="text1"/>
          <w:sz w:val="22"/>
          <w:szCs w:val="22"/>
        </w:rPr>
        <w:t xml:space="preserve"> sujeto a un marco de aluminio tipo pesado anodizado natural con empaque de neopreno. Las dimensiones del visor se indican en los detalles en los Planos Constructivos.</w:t>
      </w:r>
      <w:r w:rsidRPr="00CD2DAA">
        <w:rPr>
          <w:color w:val="000000" w:themeColor="text1"/>
          <w:sz w:val="22"/>
          <w:szCs w:val="22"/>
        </w:rPr>
        <w:t xml:space="preserve"> La rejilla difusora será de aluminio </w:t>
      </w:r>
      <w:r w:rsidR="0032154E" w:rsidRPr="00CD2DAA">
        <w:rPr>
          <w:color w:val="000000" w:themeColor="text1"/>
          <w:sz w:val="22"/>
          <w:szCs w:val="22"/>
        </w:rPr>
        <w:t xml:space="preserve">anodizado natural, </w:t>
      </w:r>
      <w:r w:rsidRPr="00CD2DAA">
        <w:rPr>
          <w:color w:val="000000" w:themeColor="text1"/>
          <w:sz w:val="22"/>
          <w:szCs w:val="22"/>
        </w:rPr>
        <w:t>diseñada específicamente para ser instalada en puerta. Será de doble marco integrado, con paletas dispuestas en “Y” qu</w:t>
      </w:r>
      <w:r w:rsidR="0032154E" w:rsidRPr="00CD2DAA">
        <w:rPr>
          <w:color w:val="000000" w:themeColor="text1"/>
          <w:sz w:val="22"/>
          <w:szCs w:val="22"/>
        </w:rPr>
        <w:t>e reduzcan el paso del polvo.</w:t>
      </w:r>
    </w:p>
    <w:p w14:paraId="172CC614" w14:textId="77777777" w:rsidR="0073559F" w:rsidRDefault="0073559F" w:rsidP="004F04E8">
      <w:pPr>
        <w:spacing w:line="276" w:lineRule="auto"/>
        <w:jc w:val="both"/>
        <w:rPr>
          <w:b/>
          <w:bCs/>
          <w:color w:val="000000" w:themeColor="text1"/>
          <w:sz w:val="22"/>
          <w:szCs w:val="22"/>
        </w:rPr>
      </w:pPr>
    </w:p>
    <w:p w14:paraId="5FAF8797" w14:textId="2BB799D9" w:rsidR="004F04E8" w:rsidRPr="00CD2DAA" w:rsidRDefault="004F04E8" w:rsidP="004F04E8">
      <w:pPr>
        <w:spacing w:line="276" w:lineRule="auto"/>
        <w:jc w:val="both"/>
        <w:rPr>
          <w:b/>
          <w:bCs/>
          <w:color w:val="000000" w:themeColor="text1"/>
          <w:sz w:val="22"/>
          <w:szCs w:val="22"/>
        </w:rPr>
      </w:pPr>
      <w:r w:rsidRPr="00CD2DAA">
        <w:rPr>
          <w:b/>
          <w:bCs/>
          <w:color w:val="000000" w:themeColor="text1"/>
          <w:sz w:val="22"/>
          <w:szCs w:val="22"/>
        </w:rPr>
        <w:t>MOCHETAS Y BISAGRAS</w:t>
      </w:r>
    </w:p>
    <w:p w14:paraId="4164ACF1" w14:textId="77777777" w:rsidR="0042793D" w:rsidRPr="00CD2DAA" w:rsidRDefault="0042793D" w:rsidP="004F04E8">
      <w:pPr>
        <w:spacing w:line="276" w:lineRule="auto"/>
        <w:jc w:val="both"/>
        <w:rPr>
          <w:b/>
          <w:bCs/>
          <w:color w:val="000000" w:themeColor="text1"/>
          <w:sz w:val="22"/>
          <w:szCs w:val="22"/>
        </w:rPr>
      </w:pPr>
    </w:p>
    <w:p w14:paraId="6BF197D3" w14:textId="4BE03E47" w:rsidR="004F04E8" w:rsidRDefault="007A1741" w:rsidP="004F04E8">
      <w:pPr>
        <w:spacing w:line="276" w:lineRule="auto"/>
        <w:jc w:val="both"/>
        <w:rPr>
          <w:b/>
          <w:bCs/>
          <w:color w:val="000000" w:themeColor="text1"/>
          <w:sz w:val="22"/>
          <w:szCs w:val="22"/>
        </w:rPr>
      </w:pPr>
      <w:r w:rsidRPr="00CD2DAA">
        <w:rPr>
          <w:b/>
          <w:bCs/>
          <w:color w:val="000000" w:themeColor="text1"/>
          <w:sz w:val="22"/>
          <w:szCs w:val="22"/>
        </w:rPr>
        <w:t>MOCHETAS</w:t>
      </w:r>
    </w:p>
    <w:p w14:paraId="5E89092C" w14:textId="3AD8E42B" w:rsidR="004F04E8" w:rsidRPr="00CD2DAA" w:rsidRDefault="004F04E8" w:rsidP="003B3E8F">
      <w:pPr>
        <w:spacing w:line="276" w:lineRule="auto"/>
        <w:jc w:val="both"/>
        <w:rPr>
          <w:color w:val="000000" w:themeColor="text1"/>
          <w:sz w:val="22"/>
          <w:szCs w:val="22"/>
        </w:rPr>
      </w:pPr>
      <w:r w:rsidRPr="00CD2DAA">
        <w:rPr>
          <w:color w:val="000000" w:themeColor="text1"/>
          <w:sz w:val="22"/>
          <w:szCs w:val="22"/>
        </w:rPr>
        <w:t>Las mochetas serán de un tipo adecuado a la naturaleza de la puerta que deban sostener</w:t>
      </w:r>
      <w:r w:rsidR="003B3E8F" w:rsidRPr="00CD2DAA">
        <w:rPr>
          <w:color w:val="000000" w:themeColor="text1"/>
          <w:sz w:val="22"/>
          <w:szCs w:val="22"/>
        </w:rPr>
        <w:t xml:space="preserve"> y según se indique en los Planos Constructivos. </w:t>
      </w:r>
    </w:p>
    <w:p w14:paraId="2DB61D70" w14:textId="77777777" w:rsidR="003B3E8F" w:rsidRPr="00CD2DAA" w:rsidRDefault="003B3E8F" w:rsidP="003B3E8F">
      <w:pPr>
        <w:spacing w:line="276" w:lineRule="auto"/>
        <w:jc w:val="both"/>
        <w:rPr>
          <w:color w:val="000000" w:themeColor="text1"/>
          <w:sz w:val="22"/>
          <w:szCs w:val="22"/>
        </w:rPr>
      </w:pPr>
    </w:p>
    <w:p w14:paraId="3E80AEB4" w14:textId="0E63C481" w:rsidR="003B3E8F" w:rsidRPr="00CD2DAA" w:rsidRDefault="003B3E8F" w:rsidP="003B3E8F">
      <w:pPr>
        <w:spacing w:line="276" w:lineRule="auto"/>
        <w:jc w:val="both"/>
        <w:rPr>
          <w:color w:val="000000" w:themeColor="text1"/>
          <w:sz w:val="22"/>
          <w:szCs w:val="22"/>
        </w:rPr>
      </w:pPr>
      <w:r w:rsidRPr="00CD2DAA">
        <w:rPr>
          <w:color w:val="000000" w:themeColor="text1"/>
          <w:sz w:val="22"/>
          <w:szCs w:val="22"/>
        </w:rPr>
        <w:t>Para las puertas de madera abatibles las mochetas serán metálicas, de lámina negra acero 1/4” plegada perimetralmente al nervio de la pared constituyendo una pieza integral de montantes y cargaderos.</w:t>
      </w:r>
      <w:r w:rsidR="00507259" w:rsidRPr="00CD2DAA">
        <w:rPr>
          <w:color w:val="000000" w:themeColor="text1"/>
          <w:sz w:val="22"/>
          <w:szCs w:val="22"/>
        </w:rPr>
        <w:t xml:space="preserve"> </w:t>
      </w:r>
      <w:r w:rsidRPr="00CD2DAA">
        <w:rPr>
          <w:color w:val="000000" w:themeColor="text1"/>
          <w:sz w:val="22"/>
          <w:szCs w:val="22"/>
        </w:rPr>
        <w:t xml:space="preserve">Cuando sobre la puerta vaya el mismo material de la puerta, el cargadero irá </w:t>
      </w:r>
      <w:r w:rsidR="00507259" w:rsidRPr="00CD2DAA">
        <w:rPr>
          <w:color w:val="000000" w:themeColor="text1"/>
          <w:sz w:val="22"/>
          <w:szCs w:val="22"/>
        </w:rPr>
        <w:t>a la altura superior del tapón fijo</w:t>
      </w:r>
      <w:r w:rsidRPr="00CD2DAA">
        <w:rPr>
          <w:color w:val="000000" w:themeColor="text1"/>
          <w:sz w:val="22"/>
          <w:szCs w:val="22"/>
        </w:rPr>
        <w:t>.</w:t>
      </w:r>
    </w:p>
    <w:p w14:paraId="7098AA50" w14:textId="5BD37427" w:rsidR="004F04E8" w:rsidRPr="00CD2DAA" w:rsidRDefault="004F04E8" w:rsidP="004F04E8">
      <w:pPr>
        <w:spacing w:line="276" w:lineRule="auto"/>
        <w:jc w:val="both"/>
        <w:rPr>
          <w:color w:val="000000" w:themeColor="text1"/>
          <w:sz w:val="22"/>
          <w:szCs w:val="22"/>
        </w:rPr>
      </w:pPr>
    </w:p>
    <w:p w14:paraId="1A215C02" w14:textId="0D7408D5"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En casos de paredes de tabla yeso, la mocheta será de madera</w:t>
      </w:r>
      <w:r w:rsidR="00507259" w:rsidRPr="00CD2DAA">
        <w:rPr>
          <w:color w:val="000000" w:themeColor="text1"/>
          <w:sz w:val="22"/>
          <w:szCs w:val="22"/>
        </w:rPr>
        <w:t>, de una pieza integral de mocheta-tope</w:t>
      </w:r>
      <w:r w:rsidRPr="00CD2DAA">
        <w:rPr>
          <w:color w:val="000000" w:themeColor="text1"/>
          <w:sz w:val="22"/>
          <w:szCs w:val="22"/>
        </w:rPr>
        <w:t>, se atornillará al montaje terminal de la pared</w:t>
      </w:r>
      <w:r w:rsidR="00507259" w:rsidRPr="00CD2DAA">
        <w:rPr>
          <w:color w:val="000000" w:themeColor="text1"/>
          <w:sz w:val="22"/>
          <w:szCs w:val="22"/>
        </w:rPr>
        <w:t xml:space="preserve"> en el cual se habrá embebido un taco de madera</w:t>
      </w:r>
      <w:r w:rsidRPr="00CD2DAA">
        <w:rPr>
          <w:color w:val="000000" w:themeColor="text1"/>
          <w:sz w:val="22"/>
          <w:szCs w:val="22"/>
        </w:rPr>
        <w:t>, utilizando un número adecuado de tornillos para asegurar su fijeza</w:t>
      </w:r>
      <w:r w:rsidR="00507259" w:rsidRPr="00CD2DAA">
        <w:rPr>
          <w:color w:val="000000" w:themeColor="text1"/>
          <w:sz w:val="22"/>
          <w:szCs w:val="22"/>
        </w:rPr>
        <w:t xml:space="preserve"> y según se indica en el detalle respectivo de los Planos Constructivos.</w:t>
      </w:r>
    </w:p>
    <w:p w14:paraId="0CD38A67" w14:textId="77777777" w:rsidR="004F04E8" w:rsidRPr="00CD2DAA" w:rsidRDefault="004F04E8" w:rsidP="004F04E8">
      <w:pPr>
        <w:spacing w:line="276" w:lineRule="auto"/>
        <w:jc w:val="both"/>
        <w:rPr>
          <w:color w:val="000000" w:themeColor="text1"/>
          <w:sz w:val="22"/>
          <w:szCs w:val="22"/>
        </w:rPr>
      </w:pPr>
    </w:p>
    <w:p w14:paraId="2A714472" w14:textId="76A2B561" w:rsidR="004F04E8" w:rsidRDefault="007A1741" w:rsidP="004F04E8">
      <w:pPr>
        <w:spacing w:line="276" w:lineRule="auto"/>
        <w:jc w:val="both"/>
        <w:rPr>
          <w:b/>
          <w:bCs/>
          <w:color w:val="000000" w:themeColor="text1"/>
          <w:sz w:val="22"/>
          <w:szCs w:val="22"/>
        </w:rPr>
      </w:pPr>
      <w:r w:rsidRPr="00CD2DAA">
        <w:rPr>
          <w:b/>
          <w:bCs/>
          <w:color w:val="000000" w:themeColor="text1"/>
          <w:sz w:val="22"/>
          <w:szCs w:val="22"/>
        </w:rPr>
        <w:t>BISAGRAS.</w:t>
      </w:r>
    </w:p>
    <w:p w14:paraId="5477F576" w14:textId="255116FC" w:rsidR="00620F29" w:rsidRPr="00CD2DAA" w:rsidRDefault="004F04E8" w:rsidP="004F04E8">
      <w:pPr>
        <w:spacing w:line="276" w:lineRule="auto"/>
        <w:jc w:val="both"/>
        <w:rPr>
          <w:color w:val="000000" w:themeColor="text1"/>
          <w:sz w:val="22"/>
          <w:szCs w:val="22"/>
        </w:rPr>
      </w:pPr>
      <w:r w:rsidRPr="00CD2DAA">
        <w:rPr>
          <w:color w:val="000000" w:themeColor="text1"/>
          <w:sz w:val="22"/>
          <w:szCs w:val="22"/>
        </w:rPr>
        <w:t xml:space="preserve">En todas las puertas </w:t>
      </w:r>
      <w:r w:rsidR="00AC0071" w:rsidRPr="00CD2DAA">
        <w:rPr>
          <w:color w:val="000000" w:themeColor="text1"/>
          <w:sz w:val="22"/>
          <w:szCs w:val="22"/>
        </w:rPr>
        <w:t xml:space="preserve">abatibles </w:t>
      </w:r>
      <w:r w:rsidRPr="00CD2DAA">
        <w:rPr>
          <w:color w:val="000000" w:themeColor="text1"/>
          <w:sz w:val="22"/>
          <w:szCs w:val="22"/>
        </w:rPr>
        <w:t>de madera, se instalarán tres bisagras tipo alcayate de 4"</w:t>
      </w:r>
      <w:r w:rsidR="00842E66" w:rsidRPr="00CD2DAA">
        <w:rPr>
          <w:color w:val="000000" w:themeColor="text1"/>
          <w:sz w:val="22"/>
          <w:szCs w:val="22"/>
        </w:rPr>
        <w:t>.</w:t>
      </w:r>
      <w:r w:rsidR="00302712">
        <w:rPr>
          <w:color w:val="000000" w:themeColor="text1"/>
          <w:sz w:val="22"/>
          <w:szCs w:val="22"/>
        </w:rPr>
        <w:t xml:space="preserve"> </w:t>
      </w:r>
      <w:r w:rsidR="009732AD" w:rsidRPr="00CD2DAA">
        <w:rPr>
          <w:color w:val="000000" w:themeColor="text1"/>
          <w:sz w:val="22"/>
          <w:szCs w:val="22"/>
        </w:rPr>
        <w:t xml:space="preserve">Cada una de las dos hojas </w:t>
      </w:r>
      <w:r w:rsidR="00620F29" w:rsidRPr="00CD2DAA">
        <w:rPr>
          <w:color w:val="000000" w:themeColor="text1"/>
          <w:sz w:val="22"/>
          <w:szCs w:val="22"/>
        </w:rPr>
        <w:t xml:space="preserve">de </w:t>
      </w:r>
      <w:r w:rsidR="009732AD" w:rsidRPr="00CD2DAA">
        <w:rPr>
          <w:color w:val="000000" w:themeColor="text1"/>
          <w:sz w:val="22"/>
          <w:szCs w:val="22"/>
        </w:rPr>
        <w:t>la puerta doble</w:t>
      </w:r>
      <w:r w:rsidR="00620F29" w:rsidRPr="00CD2DAA">
        <w:rPr>
          <w:color w:val="000000" w:themeColor="text1"/>
          <w:sz w:val="22"/>
          <w:szCs w:val="22"/>
        </w:rPr>
        <w:t xml:space="preserve"> tendrá bisagra de doble acción al piso y pivote metálico en la puerta y recibidor metálico en el tapón superior. Para </w:t>
      </w:r>
      <w:r w:rsidR="009732AD" w:rsidRPr="00CD2DAA">
        <w:rPr>
          <w:color w:val="000000" w:themeColor="text1"/>
          <w:sz w:val="22"/>
          <w:szCs w:val="22"/>
        </w:rPr>
        <w:t>embeber</w:t>
      </w:r>
      <w:r w:rsidR="00620F29" w:rsidRPr="00CD2DAA">
        <w:rPr>
          <w:color w:val="000000" w:themeColor="text1"/>
          <w:sz w:val="22"/>
          <w:szCs w:val="22"/>
        </w:rPr>
        <w:t xml:space="preserve"> el recibidor, se colocará en el bastidor del tapón superior fijo de la puerta, un cuartón de cedro </w:t>
      </w:r>
      <w:r w:rsidR="009732AD" w:rsidRPr="00CD2DAA">
        <w:rPr>
          <w:color w:val="000000" w:themeColor="text1"/>
          <w:sz w:val="22"/>
          <w:szCs w:val="22"/>
        </w:rPr>
        <w:t>a manera de cargadero.</w:t>
      </w:r>
    </w:p>
    <w:p w14:paraId="38E0A471" w14:textId="77777777" w:rsidR="004F04E8" w:rsidRPr="00CD2DAA" w:rsidRDefault="004F04E8" w:rsidP="004F04E8">
      <w:pPr>
        <w:spacing w:line="276" w:lineRule="auto"/>
        <w:jc w:val="both"/>
        <w:rPr>
          <w:color w:val="000000" w:themeColor="text1"/>
          <w:sz w:val="22"/>
          <w:szCs w:val="22"/>
        </w:rPr>
      </w:pPr>
    </w:p>
    <w:p w14:paraId="1D115793" w14:textId="4E4B73EA" w:rsidR="004F04E8" w:rsidRPr="00CD2DAA" w:rsidRDefault="004F04E8" w:rsidP="004F04E8">
      <w:pPr>
        <w:spacing w:line="276" w:lineRule="auto"/>
        <w:jc w:val="both"/>
        <w:rPr>
          <w:b/>
          <w:bCs/>
          <w:color w:val="000000" w:themeColor="text1"/>
          <w:sz w:val="22"/>
          <w:szCs w:val="22"/>
        </w:rPr>
      </w:pPr>
      <w:r w:rsidRPr="00CD2DAA">
        <w:rPr>
          <w:b/>
          <w:bCs/>
          <w:color w:val="000000" w:themeColor="text1"/>
          <w:sz w:val="22"/>
          <w:szCs w:val="22"/>
        </w:rPr>
        <w:t>CERRADURAS Y HERRAJES</w:t>
      </w:r>
    </w:p>
    <w:p w14:paraId="3D5951AF" w14:textId="77777777"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 xml:space="preserve">El   contratista suministrará e instalará todos los herrajes, cerraduras y accesorios para dejar en perfecto estado de funcionamiento puertas de madera, de metal, y de vidrio (si aplica). Los herrajes serán colocados de tal forma que presten aspecto de limpieza y precisión sin dañar el acabado, si van empotrados, los cortes se harán con la máxima exactitud. </w:t>
      </w:r>
    </w:p>
    <w:p w14:paraId="48040DA9" w14:textId="77777777" w:rsidR="00E75927" w:rsidRPr="00CD2DAA" w:rsidRDefault="00E75927" w:rsidP="004F04E8">
      <w:pPr>
        <w:spacing w:line="276" w:lineRule="auto"/>
        <w:jc w:val="both"/>
        <w:rPr>
          <w:color w:val="000000" w:themeColor="text1"/>
          <w:sz w:val="22"/>
          <w:szCs w:val="22"/>
        </w:rPr>
      </w:pPr>
    </w:p>
    <w:p w14:paraId="4342A054" w14:textId="77777777" w:rsidR="00302712" w:rsidRDefault="007A1741" w:rsidP="004F04E8">
      <w:pPr>
        <w:spacing w:line="276" w:lineRule="auto"/>
        <w:jc w:val="both"/>
        <w:rPr>
          <w:b/>
          <w:bCs/>
          <w:color w:val="000000" w:themeColor="text1"/>
          <w:sz w:val="22"/>
          <w:szCs w:val="22"/>
        </w:rPr>
      </w:pPr>
      <w:r w:rsidRPr="00CD2DAA">
        <w:rPr>
          <w:b/>
          <w:bCs/>
          <w:color w:val="000000" w:themeColor="text1"/>
          <w:sz w:val="22"/>
          <w:szCs w:val="22"/>
        </w:rPr>
        <w:t>CERRADURAS.</w:t>
      </w:r>
    </w:p>
    <w:p w14:paraId="6FC525A3" w14:textId="1AA6D661" w:rsidR="004F04E8" w:rsidRDefault="004F04E8" w:rsidP="004F04E8">
      <w:pPr>
        <w:spacing w:line="276" w:lineRule="auto"/>
        <w:jc w:val="both"/>
        <w:rPr>
          <w:color w:val="000000" w:themeColor="text1"/>
          <w:sz w:val="22"/>
          <w:szCs w:val="22"/>
        </w:rPr>
      </w:pPr>
      <w:r w:rsidRPr="00CD2DAA">
        <w:rPr>
          <w:color w:val="000000" w:themeColor="text1"/>
          <w:sz w:val="22"/>
          <w:szCs w:val="22"/>
        </w:rPr>
        <w:t>Las cerraduras deberán ser de la mejor calidad, deberán tener las características que se especifican en los catálogos de los fabricantes respectivos y serán de los tipos que se indican en las especificaciones y en los cuadros de los acabados.</w:t>
      </w:r>
    </w:p>
    <w:p w14:paraId="0D7AFD44" w14:textId="77777777" w:rsidR="00302712" w:rsidRPr="00302712" w:rsidRDefault="00302712" w:rsidP="004F04E8">
      <w:pPr>
        <w:spacing w:line="276" w:lineRule="auto"/>
        <w:jc w:val="both"/>
        <w:rPr>
          <w:b/>
          <w:bCs/>
          <w:color w:val="000000" w:themeColor="text1"/>
          <w:sz w:val="22"/>
          <w:szCs w:val="22"/>
        </w:rPr>
      </w:pPr>
    </w:p>
    <w:p w14:paraId="7941D5B9" w14:textId="34E3BBD1" w:rsidR="004F04E8" w:rsidRPr="006F5FEC" w:rsidRDefault="004F04E8" w:rsidP="004F04E8">
      <w:pPr>
        <w:spacing w:line="276" w:lineRule="auto"/>
        <w:jc w:val="both"/>
        <w:rPr>
          <w:color w:val="000000" w:themeColor="text1"/>
          <w:sz w:val="22"/>
          <w:szCs w:val="22"/>
          <w:highlight w:val="yellow"/>
        </w:rPr>
      </w:pPr>
      <w:r w:rsidRPr="006F5FEC">
        <w:rPr>
          <w:color w:val="000000" w:themeColor="text1"/>
          <w:sz w:val="22"/>
          <w:szCs w:val="22"/>
          <w:highlight w:val="yellow"/>
        </w:rPr>
        <w:t xml:space="preserve">Antes de su colocación, toda </w:t>
      </w:r>
      <w:r w:rsidR="006F5FEC" w:rsidRPr="006F5FEC">
        <w:rPr>
          <w:color w:val="000000" w:themeColor="text1"/>
          <w:sz w:val="22"/>
          <w:szCs w:val="22"/>
          <w:highlight w:val="yellow"/>
        </w:rPr>
        <w:t>cerradura será revisada y aprobada por la S</w:t>
      </w:r>
      <w:r w:rsidRPr="006F5FEC">
        <w:rPr>
          <w:color w:val="000000" w:themeColor="text1"/>
          <w:sz w:val="22"/>
          <w:szCs w:val="22"/>
          <w:highlight w:val="yellow"/>
        </w:rPr>
        <w:t>upervis</w:t>
      </w:r>
      <w:r w:rsidR="006F5FEC" w:rsidRPr="006F5FEC">
        <w:rPr>
          <w:color w:val="000000" w:themeColor="text1"/>
          <w:sz w:val="22"/>
          <w:szCs w:val="22"/>
          <w:highlight w:val="yellow"/>
        </w:rPr>
        <w:t>ión y el Propietario. L</w:t>
      </w:r>
      <w:r w:rsidRPr="006F5FEC">
        <w:rPr>
          <w:color w:val="000000" w:themeColor="text1"/>
          <w:sz w:val="22"/>
          <w:szCs w:val="22"/>
          <w:highlight w:val="yellow"/>
        </w:rPr>
        <w:t>as características de las cerraduras serán las siguientes:</w:t>
      </w:r>
    </w:p>
    <w:p w14:paraId="6DB10F9E" w14:textId="372AF64D" w:rsidR="004F04E8" w:rsidRDefault="004F04E8" w:rsidP="004F04E8">
      <w:pPr>
        <w:spacing w:line="276" w:lineRule="auto"/>
        <w:jc w:val="both"/>
        <w:rPr>
          <w:color w:val="000000" w:themeColor="text1"/>
          <w:sz w:val="22"/>
          <w:szCs w:val="22"/>
        </w:rPr>
      </w:pPr>
      <w:r w:rsidRPr="006F5FEC">
        <w:rPr>
          <w:color w:val="000000" w:themeColor="text1"/>
          <w:sz w:val="22"/>
          <w:szCs w:val="22"/>
          <w:highlight w:val="yellow"/>
        </w:rPr>
        <w:t xml:space="preserve">Las cerraduras serán ajustables para permitir su colocación en puertas de espesor entre 4.0 cm y 4.6 cm. El estilo de las palancas será avalado por la Supervisión. Las cerraduras </w:t>
      </w:r>
      <w:r w:rsidRPr="00D415C0">
        <w:rPr>
          <w:color w:val="000000" w:themeColor="text1"/>
          <w:sz w:val="22"/>
          <w:szCs w:val="22"/>
          <w:highlight w:val="yellow"/>
        </w:rPr>
        <w:t xml:space="preserve">deberán satisfacer las especificaciones federales ANSI A 156.2 1989 serie 4000 grado </w:t>
      </w:r>
      <w:r w:rsidR="00822352">
        <w:rPr>
          <w:color w:val="000000" w:themeColor="text1"/>
          <w:sz w:val="22"/>
          <w:szCs w:val="22"/>
          <w:highlight w:val="yellow"/>
        </w:rPr>
        <w:t>2</w:t>
      </w:r>
      <w:r w:rsidRPr="00D415C0">
        <w:rPr>
          <w:color w:val="000000" w:themeColor="text1"/>
          <w:sz w:val="22"/>
          <w:szCs w:val="22"/>
          <w:highlight w:val="yellow"/>
        </w:rPr>
        <w:t>, certificada por la U.L., de los Estados Unidos.</w:t>
      </w:r>
    </w:p>
    <w:p w14:paraId="7D5F91D6" w14:textId="77777777" w:rsidR="00302712" w:rsidRPr="00CD2DAA" w:rsidRDefault="00302712" w:rsidP="004F04E8">
      <w:pPr>
        <w:spacing w:line="276" w:lineRule="auto"/>
        <w:jc w:val="both"/>
        <w:rPr>
          <w:color w:val="000000" w:themeColor="text1"/>
          <w:sz w:val="22"/>
          <w:szCs w:val="22"/>
        </w:rPr>
      </w:pPr>
    </w:p>
    <w:p w14:paraId="0044B288" w14:textId="77777777"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Todas las cerraduras con llave deberán ser de una sola marca, para facilitar su amaestramiento, sin embargo, de ser posible se amaestrarán también otros tipos de chapa. Si hubiera dificultades en este sentido la Supervisión decidirá lo procedente.</w:t>
      </w:r>
    </w:p>
    <w:p w14:paraId="6681C8FF" w14:textId="77777777" w:rsidR="004F04E8" w:rsidRPr="00CD2DAA" w:rsidRDefault="004F04E8" w:rsidP="004F04E8">
      <w:pPr>
        <w:spacing w:line="276" w:lineRule="auto"/>
        <w:jc w:val="both"/>
        <w:rPr>
          <w:color w:val="000000" w:themeColor="text1"/>
          <w:sz w:val="22"/>
          <w:szCs w:val="22"/>
        </w:rPr>
      </w:pPr>
    </w:p>
    <w:p w14:paraId="1C08C452" w14:textId="629787F9" w:rsidR="004F04E8" w:rsidRDefault="007A1741" w:rsidP="004F04E8">
      <w:pPr>
        <w:spacing w:line="276" w:lineRule="auto"/>
        <w:jc w:val="both"/>
        <w:rPr>
          <w:b/>
          <w:bCs/>
          <w:color w:val="000000" w:themeColor="text1"/>
          <w:sz w:val="22"/>
          <w:szCs w:val="22"/>
        </w:rPr>
      </w:pPr>
      <w:r w:rsidRPr="00CD2DAA">
        <w:rPr>
          <w:b/>
          <w:bCs/>
          <w:color w:val="000000" w:themeColor="text1"/>
          <w:sz w:val="22"/>
          <w:szCs w:val="22"/>
        </w:rPr>
        <w:t>HERRAJES.</w:t>
      </w:r>
    </w:p>
    <w:p w14:paraId="6A483FDC" w14:textId="77777777" w:rsidR="007A1741" w:rsidRPr="00CD2DAA" w:rsidRDefault="007A1741" w:rsidP="004F04E8">
      <w:pPr>
        <w:spacing w:line="276" w:lineRule="auto"/>
        <w:jc w:val="both"/>
        <w:rPr>
          <w:b/>
          <w:bCs/>
          <w:color w:val="000000" w:themeColor="text1"/>
          <w:sz w:val="22"/>
          <w:szCs w:val="22"/>
        </w:rPr>
      </w:pPr>
    </w:p>
    <w:p w14:paraId="34EF1107" w14:textId="4BD1C27A" w:rsidR="004F04E8" w:rsidRPr="00CD2DAA" w:rsidRDefault="00537F0F" w:rsidP="004F04E8">
      <w:pPr>
        <w:spacing w:line="276" w:lineRule="auto"/>
        <w:jc w:val="both"/>
        <w:rPr>
          <w:color w:val="000000" w:themeColor="text1"/>
          <w:sz w:val="22"/>
          <w:szCs w:val="22"/>
        </w:rPr>
      </w:pPr>
      <w:r w:rsidRPr="00CD2DAA">
        <w:rPr>
          <w:color w:val="000000" w:themeColor="text1"/>
          <w:sz w:val="22"/>
          <w:szCs w:val="22"/>
        </w:rPr>
        <w:t>El mecanismo de cierre automático será de tipo pesado y acero inoxidable</w:t>
      </w:r>
      <w:r w:rsidR="004F04E8" w:rsidRPr="00CD2DAA">
        <w:rPr>
          <w:color w:val="000000" w:themeColor="text1"/>
          <w:sz w:val="22"/>
          <w:szCs w:val="22"/>
        </w:rPr>
        <w:t>.</w:t>
      </w:r>
      <w:r w:rsidRPr="00CD2DAA">
        <w:rPr>
          <w:color w:val="000000" w:themeColor="text1"/>
          <w:sz w:val="22"/>
          <w:szCs w:val="22"/>
        </w:rPr>
        <w:t xml:space="preserve"> </w:t>
      </w:r>
    </w:p>
    <w:p w14:paraId="491EB02A" w14:textId="5D90BEE2" w:rsidR="00537F0F" w:rsidRPr="00CD2DAA" w:rsidRDefault="00537F0F" w:rsidP="004F04E8">
      <w:pPr>
        <w:spacing w:line="276" w:lineRule="auto"/>
        <w:jc w:val="both"/>
        <w:rPr>
          <w:color w:val="000000" w:themeColor="text1"/>
          <w:sz w:val="22"/>
          <w:szCs w:val="22"/>
        </w:rPr>
      </w:pPr>
      <w:r w:rsidRPr="00CD2DAA">
        <w:rPr>
          <w:color w:val="000000" w:themeColor="text1"/>
          <w:sz w:val="22"/>
          <w:szCs w:val="22"/>
        </w:rPr>
        <w:t>El riel y los rodos de las puertas corredizas serán de acero inoxidable y de la capacidad adecuada para soportar el peso de la puerta corrediza y su accionamiento.</w:t>
      </w:r>
    </w:p>
    <w:p w14:paraId="14F7DBB1" w14:textId="28733C79" w:rsidR="00537F0F" w:rsidRPr="00CD2DAA" w:rsidRDefault="00537F0F" w:rsidP="004F04E8">
      <w:pPr>
        <w:spacing w:line="276" w:lineRule="auto"/>
        <w:jc w:val="both"/>
        <w:rPr>
          <w:color w:val="000000" w:themeColor="text1"/>
          <w:sz w:val="22"/>
          <w:szCs w:val="22"/>
        </w:rPr>
      </w:pPr>
      <w:r w:rsidRPr="00CD2DAA">
        <w:rPr>
          <w:color w:val="000000" w:themeColor="text1"/>
          <w:sz w:val="22"/>
          <w:szCs w:val="22"/>
        </w:rPr>
        <w:t xml:space="preserve">Las puertas corredizas </w:t>
      </w:r>
      <w:r w:rsidR="004B2EC8" w:rsidRPr="00CD2DAA">
        <w:rPr>
          <w:color w:val="000000" w:themeColor="text1"/>
          <w:sz w:val="22"/>
          <w:szCs w:val="22"/>
        </w:rPr>
        <w:t xml:space="preserve">y la de doble acción </w:t>
      </w:r>
      <w:r w:rsidRPr="00CD2DAA">
        <w:rPr>
          <w:color w:val="000000" w:themeColor="text1"/>
          <w:sz w:val="22"/>
          <w:szCs w:val="22"/>
        </w:rPr>
        <w:t>no llevarán cerradura, pero si haladeras a ambos lados de acero inoxidable y de un diseño a ser aprobado por la Supervisión.</w:t>
      </w:r>
    </w:p>
    <w:p w14:paraId="526D1388" w14:textId="0B14F05A" w:rsidR="004F04E8" w:rsidRPr="00CD2DAA" w:rsidRDefault="004F04E8" w:rsidP="004F04E8">
      <w:pPr>
        <w:spacing w:line="276" w:lineRule="auto"/>
        <w:jc w:val="both"/>
        <w:rPr>
          <w:color w:val="000000" w:themeColor="text1"/>
          <w:sz w:val="22"/>
          <w:szCs w:val="22"/>
        </w:rPr>
      </w:pPr>
    </w:p>
    <w:p w14:paraId="3D932804" w14:textId="21E5D2D4" w:rsidR="004F04E8" w:rsidRDefault="007A1741" w:rsidP="004F04E8">
      <w:pPr>
        <w:spacing w:line="276" w:lineRule="auto"/>
        <w:jc w:val="both"/>
        <w:rPr>
          <w:b/>
          <w:bCs/>
          <w:color w:val="000000" w:themeColor="text1"/>
          <w:sz w:val="22"/>
          <w:szCs w:val="22"/>
        </w:rPr>
      </w:pPr>
      <w:r w:rsidRPr="00CD2DAA">
        <w:rPr>
          <w:b/>
          <w:bCs/>
          <w:color w:val="000000" w:themeColor="text1"/>
          <w:sz w:val="22"/>
          <w:szCs w:val="22"/>
        </w:rPr>
        <w:t>LLAVES.</w:t>
      </w:r>
    </w:p>
    <w:p w14:paraId="08D5C485" w14:textId="77777777" w:rsidR="007A1741" w:rsidRPr="00CD2DAA" w:rsidRDefault="007A1741" w:rsidP="004F04E8">
      <w:pPr>
        <w:spacing w:line="276" w:lineRule="auto"/>
        <w:jc w:val="both"/>
        <w:rPr>
          <w:b/>
          <w:bCs/>
          <w:color w:val="000000" w:themeColor="text1"/>
          <w:sz w:val="22"/>
          <w:szCs w:val="22"/>
        </w:rPr>
      </w:pPr>
    </w:p>
    <w:p w14:paraId="5172F29A" w14:textId="15C248CE" w:rsidR="004F04E8" w:rsidRPr="00CD2DAA" w:rsidRDefault="004F04E8" w:rsidP="004F04E8">
      <w:pPr>
        <w:spacing w:line="276" w:lineRule="auto"/>
        <w:jc w:val="both"/>
        <w:rPr>
          <w:color w:val="000000" w:themeColor="text1"/>
          <w:sz w:val="22"/>
          <w:szCs w:val="22"/>
        </w:rPr>
      </w:pPr>
      <w:r w:rsidRPr="00CD2DAA">
        <w:rPr>
          <w:color w:val="000000" w:themeColor="text1"/>
          <w:sz w:val="22"/>
          <w:szCs w:val="22"/>
        </w:rPr>
        <w:t>Todas las llaves llevarán la inscripción que el Contratante defina. Se proveerán dos llaves por cada cerradura.  La numeración se hará con números de dos</w:t>
      </w:r>
      <w:r w:rsidR="00537F0F" w:rsidRPr="00CD2DAA">
        <w:rPr>
          <w:color w:val="000000" w:themeColor="text1"/>
          <w:sz w:val="22"/>
          <w:szCs w:val="22"/>
        </w:rPr>
        <w:t xml:space="preserve"> dígitos</w:t>
      </w:r>
      <w:r w:rsidRPr="00CD2DAA">
        <w:rPr>
          <w:color w:val="000000" w:themeColor="text1"/>
          <w:sz w:val="22"/>
          <w:szCs w:val="22"/>
        </w:rPr>
        <w:t>.</w:t>
      </w:r>
    </w:p>
    <w:p w14:paraId="41D1CCEC" w14:textId="77777777" w:rsidR="004F04E8" w:rsidRPr="00CD2DAA" w:rsidRDefault="004F04E8" w:rsidP="004F04E8">
      <w:pPr>
        <w:spacing w:line="276" w:lineRule="auto"/>
        <w:jc w:val="both"/>
        <w:rPr>
          <w:color w:val="000000" w:themeColor="text1"/>
          <w:sz w:val="22"/>
          <w:szCs w:val="22"/>
        </w:rPr>
      </w:pPr>
    </w:p>
    <w:p w14:paraId="28AF3E72" w14:textId="77777777" w:rsidR="004F04E8" w:rsidRPr="00CD2DAA" w:rsidRDefault="004F04E8" w:rsidP="004F04E8">
      <w:pPr>
        <w:spacing w:line="276" w:lineRule="auto"/>
        <w:jc w:val="both"/>
        <w:rPr>
          <w:color w:val="000000" w:themeColor="text1"/>
          <w:sz w:val="22"/>
          <w:szCs w:val="22"/>
        </w:rPr>
      </w:pPr>
      <w:r w:rsidRPr="00CD2DAA">
        <w:rPr>
          <w:b/>
          <w:bCs/>
          <w:color w:val="000000" w:themeColor="text1"/>
          <w:sz w:val="22"/>
          <w:szCs w:val="22"/>
        </w:rPr>
        <w:t>MEDICIÓN Y FORMA DE PAGO</w:t>
      </w:r>
      <w:r w:rsidRPr="00CD2DAA">
        <w:rPr>
          <w:color w:val="000000" w:themeColor="text1"/>
          <w:sz w:val="22"/>
          <w:szCs w:val="22"/>
        </w:rPr>
        <w:t>.</w:t>
      </w:r>
    </w:p>
    <w:p w14:paraId="030E9AB1" w14:textId="65FB648B" w:rsidR="00836BE3" w:rsidRPr="00CD2DAA" w:rsidRDefault="004F04E8" w:rsidP="004F04E8">
      <w:pPr>
        <w:spacing w:line="276" w:lineRule="auto"/>
        <w:jc w:val="both"/>
        <w:rPr>
          <w:color w:val="000000" w:themeColor="text1"/>
          <w:sz w:val="22"/>
          <w:szCs w:val="22"/>
        </w:rPr>
      </w:pPr>
      <w:r w:rsidRPr="00CD2DAA">
        <w:rPr>
          <w:color w:val="000000" w:themeColor="text1"/>
          <w:sz w:val="22"/>
          <w:szCs w:val="22"/>
        </w:rPr>
        <w:t>Las puertas se pagarán por unidad (c/u) o cómo se indique en el Formulario de Oferta.</w:t>
      </w:r>
    </w:p>
    <w:p w14:paraId="5D4812BF" w14:textId="52460695" w:rsidR="00C6470A" w:rsidRDefault="00C6470A" w:rsidP="00C6470A">
      <w:pPr>
        <w:spacing w:line="276" w:lineRule="auto"/>
        <w:jc w:val="both"/>
        <w:rPr>
          <w:color w:val="000000" w:themeColor="text1"/>
          <w:sz w:val="22"/>
          <w:szCs w:val="22"/>
        </w:rPr>
      </w:pPr>
    </w:p>
    <w:p w14:paraId="789547DA" w14:textId="3B424E6E" w:rsidR="00412B39" w:rsidRPr="00CD2DAA" w:rsidRDefault="00412B39" w:rsidP="00FA2F28">
      <w:pPr>
        <w:pStyle w:val="Ttulo2"/>
        <w:keepNext w:val="0"/>
        <w:keepLines w:val="0"/>
        <w:numPr>
          <w:ilvl w:val="0"/>
          <w:numId w:val="11"/>
        </w:numPr>
        <w:suppressAutoHyphens w:val="0"/>
        <w:spacing w:before="0" w:after="240"/>
        <w:rPr>
          <w:rFonts w:ascii="Arial" w:hAnsi="Arial" w:cs="Arial"/>
          <w:sz w:val="22"/>
          <w:szCs w:val="22"/>
        </w:rPr>
      </w:pPr>
      <w:bookmarkStart w:id="302" w:name="_Toc338749692"/>
      <w:bookmarkStart w:id="303" w:name="_Toc52880989"/>
      <w:bookmarkStart w:id="304" w:name="_Toc120715686"/>
      <w:r w:rsidRPr="00CD2DAA">
        <w:rPr>
          <w:rFonts w:ascii="Arial" w:hAnsi="Arial" w:cs="Arial"/>
          <w:sz w:val="22"/>
          <w:szCs w:val="22"/>
        </w:rPr>
        <w:t>INT</w:t>
      </w:r>
      <w:bookmarkEnd w:id="302"/>
      <w:bookmarkEnd w:id="303"/>
      <w:r w:rsidR="002003AB" w:rsidRPr="00CD2DAA">
        <w:rPr>
          <w:rFonts w:ascii="Arial" w:hAnsi="Arial" w:cs="Arial"/>
          <w:sz w:val="22"/>
          <w:szCs w:val="22"/>
        </w:rPr>
        <w:t>ALACIONES HIDR</w:t>
      </w:r>
      <w:r w:rsidR="006F52E2" w:rsidRPr="00CD2DAA">
        <w:rPr>
          <w:rFonts w:ascii="Arial" w:hAnsi="Arial" w:cs="Arial"/>
          <w:sz w:val="22"/>
          <w:szCs w:val="22"/>
        </w:rPr>
        <w:t>Á</w:t>
      </w:r>
      <w:r w:rsidR="002003AB" w:rsidRPr="00CD2DAA">
        <w:rPr>
          <w:rFonts w:ascii="Arial" w:hAnsi="Arial" w:cs="Arial"/>
          <w:sz w:val="22"/>
          <w:szCs w:val="22"/>
        </w:rPr>
        <w:t>ULICAS</w:t>
      </w:r>
      <w:bookmarkEnd w:id="304"/>
    </w:p>
    <w:p w14:paraId="11F26159" w14:textId="0DCDB0C8" w:rsidR="00412B39" w:rsidRPr="00CD2DAA" w:rsidRDefault="00F66CE7" w:rsidP="00412B39">
      <w:pPr>
        <w:spacing w:after="240"/>
        <w:rPr>
          <w:b/>
          <w:color w:val="000000" w:themeColor="text1"/>
          <w:sz w:val="22"/>
          <w:szCs w:val="22"/>
        </w:rPr>
      </w:pPr>
      <w:r w:rsidRPr="00CD2DAA">
        <w:rPr>
          <w:b/>
          <w:color w:val="000000" w:themeColor="text1"/>
          <w:sz w:val="22"/>
          <w:szCs w:val="22"/>
        </w:rPr>
        <w:t>G</w:t>
      </w:r>
      <w:r w:rsidR="00412B39" w:rsidRPr="00CD2DAA">
        <w:rPr>
          <w:b/>
          <w:color w:val="000000" w:themeColor="text1"/>
          <w:sz w:val="22"/>
          <w:szCs w:val="22"/>
        </w:rPr>
        <w:t>ENERALIDADES</w:t>
      </w:r>
    </w:p>
    <w:p w14:paraId="1A8D3D38" w14:textId="0187DB3B" w:rsidR="00412B39" w:rsidRPr="00CD2DAA" w:rsidRDefault="00412B39" w:rsidP="00412B39">
      <w:pPr>
        <w:jc w:val="both"/>
        <w:rPr>
          <w:color w:val="000000" w:themeColor="text1"/>
          <w:sz w:val="22"/>
          <w:szCs w:val="22"/>
          <w:lang w:val="es-PE"/>
        </w:rPr>
      </w:pPr>
      <w:r w:rsidRPr="00CD2DAA">
        <w:rPr>
          <w:color w:val="000000" w:themeColor="text1"/>
          <w:sz w:val="22"/>
          <w:szCs w:val="22"/>
          <w:lang w:val="es-PE"/>
        </w:rPr>
        <w:t xml:space="preserve">Esta sección describe el suministro, instalación, puesta y regularización de todos los artefactos sanitarios y sus accesorios correspondientes; inodoros, lavamanos, </w:t>
      </w:r>
      <w:r w:rsidR="0042793D" w:rsidRPr="00CD2DAA">
        <w:rPr>
          <w:color w:val="000000" w:themeColor="text1"/>
          <w:sz w:val="22"/>
          <w:szCs w:val="22"/>
          <w:lang w:val="es-PE"/>
        </w:rPr>
        <w:t>p</w:t>
      </w:r>
      <w:r w:rsidRPr="00CD2DAA">
        <w:rPr>
          <w:color w:val="000000" w:themeColor="text1"/>
          <w:sz w:val="22"/>
          <w:szCs w:val="22"/>
          <w:lang w:val="es-PE"/>
        </w:rPr>
        <w:t xml:space="preserve">ocetas, </w:t>
      </w:r>
      <w:r w:rsidR="0042793D" w:rsidRPr="00CD2DAA">
        <w:rPr>
          <w:color w:val="000000" w:themeColor="text1"/>
          <w:sz w:val="22"/>
          <w:szCs w:val="22"/>
          <w:lang w:val="es-PE"/>
        </w:rPr>
        <w:t>lavaojos</w:t>
      </w:r>
      <w:r w:rsidRPr="00CD2DAA">
        <w:rPr>
          <w:color w:val="000000" w:themeColor="text1"/>
          <w:sz w:val="22"/>
          <w:szCs w:val="22"/>
          <w:lang w:val="es-PE"/>
        </w:rPr>
        <w:t xml:space="preserve">, etc., para que funcione el </w:t>
      </w:r>
      <w:r w:rsidR="0042793D" w:rsidRPr="00CD2DAA">
        <w:rPr>
          <w:color w:val="000000" w:themeColor="text1"/>
          <w:sz w:val="22"/>
          <w:szCs w:val="22"/>
          <w:lang w:val="es-PE"/>
        </w:rPr>
        <w:t>laboratorio</w:t>
      </w:r>
      <w:r w:rsidRPr="00CD2DAA">
        <w:rPr>
          <w:color w:val="000000" w:themeColor="text1"/>
          <w:sz w:val="22"/>
          <w:szCs w:val="22"/>
          <w:lang w:val="es-PE"/>
        </w:rPr>
        <w:t>. Todos deberán ser de la mejor calidad, libres de defectos de construcción o imperfecciones, deberán tener todos sus accesorios y conexiones listas para funcionar.</w:t>
      </w:r>
    </w:p>
    <w:p w14:paraId="62F71E02" w14:textId="77777777" w:rsidR="00002D1B" w:rsidRPr="00CD2DAA" w:rsidRDefault="00002D1B" w:rsidP="00412B39">
      <w:pPr>
        <w:jc w:val="both"/>
        <w:rPr>
          <w:color w:val="000000" w:themeColor="text1"/>
          <w:sz w:val="22"/>
          <w:szCs w:val="22"/>
          <w:lang w:val="es-PE"/>
        </w:rPr>
      </w:pPr>
    </w:p>
    <w:p w14:paraId="3772556D" w14:textId="072A4AD2" w:rsidR="00412B39" w:rsidRPr="00CD2DAA" w:rsidRDefault="00412B39" w:rsidP="00412B39">
      <w:pPr>
        <w:jc w:val="both"/>
        <w:rPr>
          <w:color w:val="000000" w:themeColor="text1"/>
          <w:sz w:val="22"/>
          <w:szCs w:val="22"/>
          <w:lang w:val="es-PE"/>
        </w:rPr>
      </w:pPr>
      <w:r w:rsidRPr="00CD2DAA">
        <w:rPr>
          <w:color w:val="000000" w:themeColor="text1"/>
          <w:sz w:val="22"/>
          <w:szCs w:val="22"/>
          <w:lang w:val="es-PE"/>
        </w:rPr>
        <w:t>Todos los artefactos que vayan colocados directamente sobre el piso deberán ser colocados a nivel del piso terminado y cuando ello sea requerido, serán instalados sobre bridas especiales, esto concierne particularmente a los inodoros, ya que estos deben quedar colocados de manera rígida para que no permitan fugas.</w:t>
      </w:r>
    </w:p>
    <w:p w14:paraId="38440666" w14:textId="77777777" w:rsidR="00412B39" w:rsidRPr="00CD2DAA" w:rsidRDefault="00412B39" w:rsidP="00412B39">
      <w:pPr>
        <w:jc w:val="both"/>
        <w:rPr>
          <w:color w:val="000000" w:themeColor="text1"/>
          <w:sz w:val="22"/>
          <w:szCs w:val="22"/>
          <w:lang w:val="es-PE"/>
        </w:rPr>
      </w:pPr>
    </w:p>
    <w:p w14:paraId="0B34A1AC" w14:textId="3EF9D04F" w:rsidR="0042793D" w:rsidRPr="00CD2DAA" w:rsidRDefault="00412B39" w:rsidP="00412B39">
      <w:pPr>
        <w:jc w:val="both"/>
        <w:rPr>
          <w:color w:val="000000" w:themeColor="text1"/>
          <w:sz w:val="22"/>
          <w:szCs w:val="22"/>
          <w:lang w:val="es-PE"/>
        </w:rPr>
      </w:pPr>
      <w:r w:rsidRPr="00CD2DAA">
        <w:rPr>
          <w:color w:val="000000" w:themeColor="text1"/>
          <w:sz w:val="22"/>
          <w:szCs w:val="22"/>
          <w:lang w:val="es-PE"/>
        </w:rPr>
        <w:t>Los sumideros de piso serán colocados en todos los sanitarios sépticos, aseos y lugares donde se considere conveniente su instalación, de manera que queden al nivel del piso terminado tomando en cuenta los eventuales desniveles de escurrimiento</w:t>
      </w:r>
      <w:r w:rsidR="001C73D2" w:rsidRPr="00CD2DAA">
        <w:rPr>
          <w:color w:val="000000" w:themeColor="text1"/>
          <w:sz w:val="22"/>
          <w:szCs w:val="22"/>
          <w:lang w:val="es-PE"/>
        </w:rPr>
        <w:t>.</w:t>
      </w:r>
    </w:p>
    <w:p w14:paraId="24B63BB1" w14:textId="1A335969" w:rsidR="00412B39" w:rsidRPr="00CD2DAA" w:rsidRDefault="00412B39" w:rsidP="00412B39">
      <w:pPr>
        <w:jc w:val="both"/>
        <w:rPr>
          <w:color w:val="000000" w:themeColor="text1"/>
          <w:sz w:val="22"/>
          <w:szCs w:val="22"/>
          <w:lang w:val="es-PE"/>
        </w:rPr>
      </w:pPr>
    </w:p>
    <w:p w14:paraId="7E1CB776" w14:textId="75FA79E5" w:rsidR="00412B39" w:rsidRPr="00CD2DAA" w:rsidRDefault="00412B39" w:rsidP="00412B39">
      <w:pPr>
        <w:jc w:val="both"/>
        <w:rPr>
          <w:color w:val="000000" w:themeColor="text1"/>
          <w:sz w:val="22"/>
          <w:szCs w:val="22"/>
          <w:lang w:val="es-PE"/>
        </w:rPr>
      </w:pPr>
      <w:r w:rsidRPr="00CD2DAA">
        <w:rPr>
          <w:color w:val="000000" w:themeColor="text1"/>
          <w:sz w:val="22"/>
          <w:szCs w:val="22"/>
          <w:lang w:val="es-PE"/>
        </w:rPr>
        <w:t xml:space="preserve">Los lavamanos, lavatrastos y pocetas se colocarán sobre muebles </w:t>
      </w:r>
      <w:r w:rsidR="0042793D" w:rsidRPr="00CD2DAA">
        <w:rPr>
          <w:color w:val="000000" w:themeColor="text1"/>
          <w:sz w:val="22"/>
          <w:szCs w:val="22"/>
          <w:lang w:val="es-PE"/>
        </w:rPr>
        <w:t>o</w:t>
      </w:r>
      <w:r w:rsidRPr="00CD2DAA">
        <w:rPr>
          <w:color w:val="000000" w:themeColor="text1"/>
          <w:sz w:val="22"/>
          <w:szCs w:val="22"/>
          <w:lang w:val="es-PE"/>
        </w:rPr>
        <w:t xml:space="preserve"> pedestales.</w:t>
      </w:r>
    </w:p>
    <w:p w14:paraId="2EB7129E" w14:textId="77777777" w:rsidR="00412B39" w:rsidRPr="00CD2DAA" w:rsidRDefault="00412B39" w:rsidP="00412B39">
      <w:pPr>
        <w:jc w:val="both"/>
        <w:rPr>
          <w:color w:val="000000" w:themeColor="text1"/>
          <w:sz w:val="22"/>
          <w:szCs w:val="22"/>
          <w:lang w:val="es-PE"/>
        </w:rPr>
      </w:pPr>
    </w:p>
    <w:p w14:paraId="40520ED7" w14:textId="77777777" w:rsidR="00412B39" w:rsidRPr="00CD2DAA" w:rsidRDefault="00412B39" w:rsidP="00412B39">
      <w:pPr>
        <w:jc w:val="both"/>
        <w:rPr>
          <w:color w:val="000000" w:themeColor="text1"/>
          <w:sz w:val="22"/>
          <w:szCs w:val="22"/>
          <w:lang w:val="es-PE"/>
        </w:rPr>
      </w:pPr>
      <w:r w:rsidRPr="00CD2DAA">
        <w:rPr>
          <w:color w:val="000000" w:themeColor="text1"/>
          <w:sz w:val="22"/>
          <w:szCs w:val="22"/>
          <w:lang w:val="es-PE"/>
        </w:rPr>
        <w:t>El Contratista protegerá todas las tuberías, válvulas, accesorios y equipo durante el transcurso del trabajo, contra cualquier daño por golpes o accidentes similares.</w:t>
      </w:r>
    </w:p>
    <w:p w14:paraId="271026F9" w14:textId="77777777" w:rsidR="00412B39" w:rsidRPr="00CD2DAA" w:rsidRDefault="00412B39" w:rsidP="00412B39">
      <w:pPr>
        <w:jc w:val="both"/>
        <w:rPr>
          <w:color w:val="000000" w:themeColor="text1"/>
          <w:sz w:val="22"/>
          <w:szCs w:val="22"/>
          <w:lang w:val="es-PE"/>
        </w:rPr>
      </w:pPr>
      <w:r w:rsidRPr="00CD2DAA">
        <w:rPr>
          <w:color w:val="000000" w:themeColor="text1"/>
          <w:sz w:val="22"/>
          <w:szCs w:val="22"/>
          <w:lang w:val="es-PE"/>
        </w:rPr>
        <w:t>Todos los artefactos sanitarios y los accesorios de fontanería deberán ser protegidos hasta la entrega final de la obra para evitar que sean usados.</w:t>
      </w:r>
    </w:p>
    <w:p w14:paraId="31B3E245" w14:textId="77777777" w:rsidR="00412B39" w:rsidRPr="00CD2DAA" w:rsidRDefault="00412B39" w:rsidP="00412B39">
      <w:pPr>
        <w:jc w:val="both"/>
        <w:rPr>
          <w:color w:val="000000" w:themeColor="text1"/>
          <w:sz w:val="22"/>
          <w:szCs w:val="22"/>
          <w:lang w:val="es-PE"/>
        </w:rPr>
      </w:pPr>
    </w:p>
    <w:p w14:paraId="5CFC334D" w14:textId="77777777" w:rsidR="00412B39" w:rsidRPr="00CD2DAA" w:rsidRDefault="00412B39" w:rsidP="00412B39">
      <w:pPr>
        <w:jc w:val="both"/>
        <w:rPr>
          <w:color w:val="000000" w:themeColor="text1"/>
          <w:sz w:val="22"/>
          <w:szCs w:val="22"/>
          <w:lang w:val="es-PE"/>
        </w:rPr>
      </w:pPr>
      <w:r w:rsidRPr="00CD2DAA">
        <w:rPr>
          <w:color w:val="000000" w:themeColor="text1"/>
          <w:sz w:val="22"/>
          <w:szCs w:val="22"/>
          <w:lang w:val="es-PE"/>
        </w:rPr>
        <w:t>El Contratista será el único responsable por los accesorios y artefactos hasta la entrega final de la obra y su recepción.</w:t>
      </w:r>
    </w:p>
    <w:p w14:paraId="524900B1" w14:textId="77777777" w:rsidR="00412B39" w:rsidRPr="00CD2DAA" w:rsidRDefault="00412B39" w:rsidP="00412B39">
      <w:pPr>
        <w:jc w:val="both"/>
        <w:rPr>
          <w:color w:val="000000" w:themeColor="text1"/>
          <w:sz w:val="22"/>
          <w:szCs w:val="22"/>
          <w:lang w:val="es-PE"/>
        </w:rPr>
      </w:pPr>
    </w:p>
    <w:p w14:paraId="42F83FFD" w14:textId="7F5C6D01" w:rsidR="0076134E" w:rsidRDefault="00412B39" w:rsidP="0076134E">
      <w:pPr>
        <w:jc w:val="both"/>
        <w:rPr>
          <w:color w:val="000000" w:themeColor="text1"/>
          <w:sz w:val="22"/>
          <w:szCs w:val="22"/>
          <w:lang w:val="es-PE"/>
        </w:rPr>
      </w:pPr>
      <w:r w:rsidRPr="00CD2DAA">
        <w:rPr>
          <w:color w:val="000000" w:themeColor="text1"/>
          <w:sz w:val="22"/>
          <w:szCs w:val="22"/>
          <w:lang w:val="es-PE"/>
        </w:rPr>
        <w:t xml:space="preserve">Se deberá incluir la instalación de tuberías, excavaciones y compactaciones, cajas de conexión para aguas negras y aguas lluvias, según detalles presentados en planos. </w:t>
      </w:r>
    </w:p>
    <w:p w14:paraId="17CEBE4B" w14:textId="4767E969" w:rsidR="00474247" w:rsidRDefault="00474247" w:rsidP="0076134E">
      <w:pPr>
        <w:jc w:val="both"/>
        <w:rPr>
          <w:color w:val="000000" w:themeColor="text1"/>
          <w:sz w:val="22"/>
          <w:szCs w:val="22"/>
          <w:lang w:val="es-PE"/>
        </w:rPr>
      </w:pPr>
    </w:p>
    <w:p w14:paraId="40F2E99C" w14:textId="79FBD715" w:rsidR="00F96E01" w:rsidRDefault="00F96E01" w:rsidP="00F96E01">
      <w:pPr>
        <w:jc w:val="both"/>
        <w:rPr>
          <w:b/>
          <w:bCs/>
          <w:color w:val="000000" w:themeColor="text1"/>
          <w:sz w:val="22"/>
          <w:szCs w:val="22"/>
          <w:lang w:val="es-GT"/>
        </w:rPr>
      </w:pPr>
      <w:r w:rsidRPr="00F96E01">
        <w:rPr>
          <w:b/>
          <w:bCs/>
          <w:color w:val="000000" w:themeColor="text1"/>
          <w:sz w:val="22"/>
          <w:szCs w:val="22"/>
          <w:lang w:val="es-GT"/>
        </w:rPr>
        <w:t>DESMONTAJES, DEMOLICIONES Y REPARACIONES.</w:t>
      </w:r>
    </w:p>
    <w:p w14:paraId="4D77360B" w14:textId="77777777" w:rsidR="00F96E01" w:rsidRPr="00F96E01" w:rsidRDefault="00F96E01" w:rsidP="00F96E01">
      <w:pPr>
        <w:jc w:val="both"/>
        <w:rPr>
          <w:b/>
          <w:bCs/>
          <w:color w:val="000000" w:themeColor="text1"/>
          <w:sz w:val="22"/>
          <w:szCs w:val="22"/>
          <w:lang w:val="es-GT"/>
        </w:rPr>
      </w:pPr>
    </w:p>
    <w:p w14:paraId="41F8DF83"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 xml:space="preserve">Estas actividades se realizarán según se indique en Formulario de Oferta. </w:t>
      </w:r>
    </w:p>
    <w:p w14:paraId="03A37644" w14:textId="57B8DD50" w:rsidR="00F96E01" w:rsidRDefault="00F96E01" w:rsidP="00F96E01">
      <w:pPr>
        <w:jc w:val="both"/>
        <w:rPr>
          <w:color w:val="000000" w:themeColor="text1"/>
          <w:sz w:val="22"/>
          <w:szCs w:val="22"/>
          <w:lang w:val="es-GT"/>
        </w:rPr>
      </w:pPr>
    </w:p>
    <w:p w14:paraId="610E352D" w14:textId="77777777" w:rsidR="006B39D6" w:rsidRDefault="006B39D6" w:rsidP="006B39D6">
      <w:pPr>
        <w:pStyle w:val="Prrafodelista"/>
        <w:numPr>
          <w:ilvl w:val="0"/>
          <w:numId w:val="8"/>
        </w:numPr>
        <w:rPr>
          <w:rFonts w:ascii="Arial" w:hAnsi="Arial" w:cs="Arial"/>
          <w:kern w:val="1"/>
          <w:sz w:val="22"/>
          <w:szCs w:val="22"/>
          <w:lang w:bidi="en-US"/>
        </w:rPr>
      </w:pPr>
      <w:r>
        <w:rPr>
          <w:rFonts w:ascii="Arial" w:hAnsi="Arial" w:cs="Arial"/>
          <w:kern w:val="1"/>
          <w:sz w:val="22"/>
          <w:szCs w:val="22"/>
          <w:lang w:bidi="en-US"/>
        </w:rPr>
        <w:t>Desmontaje de canal de aguas lluvias</w:t>
      </w:r>
    </w:p>
    <w:p w14:paraId="791ADE6E" w14:textId="77777777" w:rsidR="006B39D6" w:rsidRDefault="006B39D6" w:rsidP="006B39D6">
      <w:pPr>
        <w:pStyle w:val="Prrafodelista"/>
        <w:numPr>
          <w:ilvl w:val="0"/>
          <w:numId w:val="8"/>
        </w:numPr>
        <w:rPr>
          <w:rFonts w:ascii="Arial" w:hAnsi="Arial" w:cs="Arial"/>
          <w:kern w:val="1"/>
          <w:sz w:val="22"/>
          <w:szCs w:val="22"/>
          <w:lang w:bidi="en-US"/>
        </w:rPr>
      </w:pPr>
      <w:r>
        <w:rPr>
          <w:rFonts w:ascii="Arial" w:hAnsi="Arial" w:cs="Arial"/>
          <w:kern w:val="1"/>
          <w:sz w:val="22"/>
          <w:szCs w:val="22"/>
          <w:lang w:bidi="en-US"/>
        </w:rPr>
        <w:t>Remoción de tuberías de sistemas hidráulico y sello con tapón</w:t>
      </w:r>
    </w:p>
    <w:p w14:paraId="6A0F1E67" w14:textId="77777777" w:rsidR="006B39D6" w:rsidRPr="006B39D6" w:rsidRDefault="006B39D6" w:rsidP="00F96E01">
      <w:pPr>
        <w:jc w:val="both"/>
        <w:rPr>
          <w:color w:val="000000" w:themeColor="text1"/>
          <w:sz w:val="22"/>
          <w:szCs w:val="22"/>
        </w:rPr>
      </w:pPr>
    </w:p>
    <w:p w14:paraId="30FCC1BB"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En el desmontaje de artefactos sanitarios, se deberá sellar las tuberías de abasto de agua potable y descargas de agua residuales existentes, ya sea en pared o al piso y reparar los agujeros que necesiten resanes; en el caso de tenerse proyectada la descarga de artefactos sanitarios proyectados hacia la tubería existente que alimentaba a los artefactos desmontados, se deberá dejar lista la tubería para la nueva conexión.</w:t>
      </w:r>
    </w:p>
    <w:p w14:paraId="6BA0F128" w14:textId="77777777" w:rsidR="00F96E01" w:rsidRPr="00F96E01" w:rsidRDefault="00F96E01" w:rsidP="00F96E01">
      <w:pPr>
        <w:jc w:val="both"/>
        <w:rPr>
          <w:color w:val="000000" w:themeColor="text1"/>
          <w:sz w:val="22"/>
          <w:szCs w:val="22"/>
          <w:lang w:val="es-GT"/>
        </w:rPr>
      </w:pPr>
    </w:p>
    <w:p w14:paraId="18507DA6"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Para aquellos artefactos sanitarios que, por escases de existencia similares en el mercado, se tengan que reinstalar, aplica la limpieza, sustitución de accesorios de conexión, abasto y descarga y reinstalación.</w:t>
      </w:r>
    </w:p>
    <w:p w14:paraId="62F1155B" w14:textId="77777777" w:rsidR="00F96E01" w:rsidRPr="00F96E01" w:rsidRDefault="00F96E01" w:rsidP="00F96E01">
      <w:pPr>
        <w:jc w:val="both"/>
        <w:rPr>
          <w:color w:val="000000" w:themeColor="text1"/>
          <w:sz w:val="22"/>
          <w:szCs w:val="22"/>
          <w:lang w:val="es-GT"/>
        </w:rPr>
      </w:pPr>
    </w:p>
    <w:p w14:paraId="55CD2BE8"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El Contratista proporcionará la mano de obra, herramientas, equipo, transporte y demás servicios necesarios para la correcta ejecución de los trabajos de demolición y desmontajes.</w:t>
      </w:r>
    </w:p>
    <w:p w14:paraId="3B1A5A0B" w14:textId="77777777" w:rsidR="00F96E01" w:rsidRPr="00F96E01" w:rsidRDefault="00F96E01" w:rsidP="00F96E01">
      <w:pPr>
        <w:jc w:val="both"/>
        <w:rPr>
          <w:color w:val="000000" w:themeColor="text1"/>
          <w:sz w:val="22"/>
          <w:szCs w:val="22"/>
          <w:lang w:val="es-GT"/>
        </w:rPr>
      </w:pPr>
    </w:p>
    <w:p w14:paraId="7CFD2E03"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El Contratista efectuará el manejo interno, acopio en forma ordenada y aprobada por la Supervisión y/o la Administración del Contrato y transporte de todos los escombros, ripio, basura y material sobrante de estos trabajos, tendrá que desalojarse del lugar de la obra para dejar el establecimiento en condiciones de limpieza tal que permita la ejecución de los trabajos del proyecto.</w:t>
      </w:r>
    </w:p>
    <w:p w14:paraId="17DB1703" w14:textId="77777777" w:rsidR="00F96E01" w:rsidRPr="00F96E01" w:rsidRDefault="00F96E01" w:rsidP="00F96E01">
      <w:pPr>
        <w:jc w:val="both"/>
        <w:rPr>
          <w:color w:val="000000" w:themeColor="text1"/>
          <w:sz w:val="22"/>
          <w:szCs w:val="22"/>
          <w:lang w:val="es-GT"/>
        </w:rPr>
      </w:pPr>
    </w:p>
    <w:p w14:paraId="4B0E938C"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El material de desecho, producto de la demolición, así como el que se vaya acumulando, conforme avance la obra, deberá ser removido del sitio con tanta frecuencia como sea requerido para no entorpecer el proceso, lo mismo que las actividades normales y autorizado por la Supervisión.</w:t>
      </w:r>
    </w:p>
    <w:p w14:paraId="093F4A50" w14:textId="77777777" w:rsidR="00F96E01" w:rsidRPr="00F96E01" w:rsidRDefault="00F96E01" w:rsidP="00F96E01">
      <w:pPr>
        <w:jc w:val="both"/>
        <w:rPr>
          <w:color w:val="000000" w:themeColor="text1"/>
          <w:sz w:val="22"/>
          <w:szCs w:val="22"/>
          <w:lang w:val="es-GT"/>
        </w:rPr>
      </w:pPr>
    </w:p>
    <w:p w14:paraId="5C129A7B" w14:textId="7E250BA4"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EL CONTRATISTA PARA ESTE TIPO DE TRABAJO DEBE CONSIDERAR:</w:t>
      </w:r>
    </w:p>
    <w:p w14:paraId="6E3C82AB" w14:textId="77777777" w:rsidR="006B39D6" w:rsidRPr="006B39D6" w:rsidRDefault="006B39D6" w:rsidP="00F96E01">
      <w:pPr>
        <w:jc w:val="both"/>
        <w:rPr>
          <w:b/>
          <w:bCs/>
          <w:color w:val="000000" w:themeColor="text1"/>
          <w:sz w:val="22"/>
          <w:szCs w:val="22"/>
          <w:lang w:val="es-GT"/>
        </w:rPr>
      </w:pPr>
    </w:p>
    <w:p w14:paraId="50BD3C18" w14:textId="229395FB"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a.</w:t>
      </w:r>
      <w:r w:rsidR="006B39D6">
        <w:rPr>
          <w:color w:val="000000" w:themeColor="text1"/>
          <w:sz w:val="22"/>
          <w:szCs w:val="22"/>
          <w:lang w:val="es-GT"/>
        </w:rPr>
        <w:t xml:space="preserve"> </w:t>
      </w:r>
      <w:r w:rsidRPr="00F96E01">
        <w:rPr>
          <w:color w:val="000000" w:themeColor="text1"/>
          <w:sz w:val="22"/>
          <w:szCs w:val="22"/>
          <w:lang w:val="es-GT"/>
        </w:rPr>
        <w:t>Proveer todas las herramientas, mano de obra, equipo y todo lo necesario para ejecutar y completar todo el trabajo.</w:t>
      </w:r>
    </w:p>
    <w:p w14:paraId="06B755A4" w14:textId="59082589"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b.</w:t>
      </w:r>
      <w:r w:rsidR="006B39D6">
        <w:rPr>
          <w:color w:val="000000" w:themeColor="text1"/>
          <w:sz w:val="22"/>
          <w:szCs w:val="22"/>
          <w:lang w:val="es-GT"/>
        </w:rPr>
        <w:t xml:space="preserve"> </w:t>
      </w:r>
      <w:r w:rsidRPr="00F96E01">
        <w:rPr>
          <w:color w:val="000000" w:themeColor="text1"/>
          <w:sz w:val="22"/>
          <w:szCs w:val="22"/>
          <w:lang w:val="es-GT"/>
        </w:rPr>
        <w:t>Desalojar todos los materiales resultantes de las operaciones de desmontaje y demolición tan pronto como sea posible, trasladándolos hacia el botadero más cercano aprobado y autorizado por las autoridades competentes del lugar o en su defecto si es material a reutilizar, almacenado en lugar adecuado para su reúso.</w:t>
      </w:r>
    </w:p>
    <w:p w14:paraId="425D1DCA" w14:textId="711B53EF"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c.</w:t>
      </w:r>
      <w:r w:rsidR="006B39D6">
        <w:rPr>
          <w:color w:val="000000" w:themeColor="text1"/>
          <w:sz w:val="22"/>
          <w:szCs w:val="22"/>
          <w:lang w:val="es-GT"/>
        </w:rPr>
        <w:t xml:space="preserve"> </w:t>
      </w:r>
      <w:r w:rsidRPr="00F96E01">
        <w:rPr>
          <w:color w:val="000000" w:themeColor="text1"/>
          <w:sz w:val="22"/>
          <w:szCs w:val="22"/>
          <w:lang w:val="es-GT"/>
        </w:rPr>
        <w:t>Almacenar materiales y desperdicios solamente en los sitios aprobados por la Supervisión.</w:t>
      </w:r>
    </w:p>
    <w:p w14:paraId="094CA47B" w14:textId="3A595021"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d.</w:t>
      </w:r>
      <w:r w:rsidR="006B39D6">
        <w:rPr>
          <w:color w:val="000000" w:themeColor="text1"/>
          <w:sz w:val="22"/>
          <w:szCs w:val="22"/>
          <w:lang w:val="es-GT"/>
        </w:rPr>
        <w:t xml:space="preserve"> </w:t>
      </w:r>
      <w:r w:rsidRPr="00F96E01">
        <w:rPr>
          <w:color w:val="000000" w:themeColor="text1"/>
          <w:sz w:val="22"/>
          <w:szCs w:val="22"/>
          <w:lang w:val="es-GT"/>
        </w:rPr>
        <w:t>Proteger las instalaciones existentes contra daños, asentamientos, desplazamientos y colapsos.</w:t>
      </w:r>
    </w:p>
    <w:p w14:paraId="5C4EAAD8" w14:textId="01602EF2"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w:t>
      </w:r>
      <w:r w:rsidR="006B39D6">
        <w:rPr>
          <w:color w:val="000000" w:themeColor="text1"/>
          <w:sz w:val="22"/>
          <w:szCs w:val="22"/>
          <w:lang w:val="es-GT"/>
        </w:rPr>
        <w:t xml:space="preserve"> </w:t>
      </w:r>
      <w:r w:rsidRPr="00F96E01">
        <w:rPr>
          <w:color w:val="000000" w:themeColor="text1"/>
          <w:sz w:val="22"/>
          <w:szCs w:val="22"/>
          <w:lang w:val="es-GT"/>
        </w:rPr>
        <w:t>Evitar bloquear los accesos y pasos fuera de los límites del sitio de trabajo.</w:t>
      </w:r>
    </w:p>
    <w:p w14:paraId="50FD0818" w14:textId="2A823610"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f.</w:t>
      </w:r>
      <w:r w:rsidR="006B39D6">
        <w:rPr>
          <w:color w:val="000000" w:themeColor="text1"/>
          <w:sz w:val="22"/>
          <w:szCs w:val="22"/>
          <w:lang w:val="es-GT"/>
        </w:rPr>
        <w:t xml:space="preserve"> </w:t>
      </w:r>
      <w:r w:rsidRPr="00F96E01">
        <w:rPr>
          <w:color w:val="000000" w:themeColor="text1"/>
          <w:sz w:val="22"/>
          <w:szCs w:val="22"/>
          <w:lang w:val="es-GT"/>
        </w:rPr>
        <w:t>Confinar sus actividades de construcción a los sitios de trabajo definidos en los planos y especificaciones.</w:t>
      </w:r>
    </w:p>
    <w:p w14:paraId="162C6294" w14:textId="7AA09553"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g.</w:t>
      </w:r>
      <w:r w:rsidR="006B39D6">
        <w:rPr>
          <w:color w:val="000000" w:themeColor="text1"/>
          <w:sz w:val="22"/>
          <w:szCs w:val="22"/>
          <w:lang w:val="es-GT"/>
        </w:rPr>
        <w:t xml:space="preserve"> </w:t>
      </w:r>
      <w:r w:rsidRPr="00F96E01">
        <w:rPr>
          <w:color w:val="000000" w:themeColor="text1"/>
          <w:sz w:val="22"/>
          <w:szCs w:val="22"/>
          <w:lang w:val="es-GT"/>
        </w:rPr>
        <w:t>Para demoliciones de elementos de concreto simple o reforzado y mampostería de piedra o bloque realizadas en forma manual deberán ejecutarse en dimensiones apropiadas aprobadas por la Supervisión, con el fin de evitar accidentes.</w:t>
      </w:r>
    </w:p>
    <w:p w14:paraId="3FCE83C9" w14:textId="3C0B166D"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h.</w:t>
      </w:r>
      <w:r w:rsidR="006B39D6">
        <w:rPr>
          <w:color w:val="000000" w:themeColor="text1"/>
          <w:sz w:val="22"/>
          <w:szCs w:val="22"/>
          <w:lang w:val="es-GT"/>
        </w:rPr>
        <w:t xml:space="preserve"> </w:t>
      </w:r>
      <w:r w:rsidRPr="00F96E01">
        <w:rPr>
          <w:color w:val="000000" w:themeColor="text1"/>
          <w:sz w:val="22"/>
          <w:szCs w:val="22"/>
          <w:lang w:val="es-GT"/>
        </w:rPr>
        <w:t>Evitar interferencia en el tráfico vehicular y peatonal.</w:t>
      </w:r>
    </w:p>
    <w:p w14:paraId="70A27C73" w14:textId="060605FC"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i.</w:t>
      </w:r>
      <w:r w:rsidR="006B39D6">
        <w:rPr>
          <w:color w:val="000000" w:themeColor="text1"/>
          <w:sz w:val="22"/>
          <w:szCs w:val="22"/>
          <w:lang w:val="es-GT"/>
        </w:rPr>
        <w:t xml:space="preserve"> </w:t>
      </w:r>
      <w:r w:rsidRPr="00F96E01">
        <w:rPr>
          <w:color w:val="000000" w:themeColor="text1"/>
          <w:sz w:val="22"/>
          <w:szCs w:val="22"/>
          <w:lang w:val="es-GT"/>
        </w:rPr>
        <w:t>La Contratista no puede:</w:t>
      </w:r>
    </w:p>
    <w:p w14:paraId="248D3E17"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w:t>
      </w:r>
      <w:r w:rsidRPr="00F96E01">
        <w:rPr>
          <w:color w:val="000000" w:themeColor="text1"/>
          <w:sz w:val="22"/>
          <w:szCs w:val="22"/>
          <w:lang w:val="es-GT"/>
        </w:rPr>
        <w:tab/>
        <w:t>Usar explosivos</w:t>
      </w:r>
    </w:p>
    <w:p w14:paraId="5993CB00"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w:t>
      </w:r>
      <w:r w:rsidRPr="00F96E01">
        <w:rPr>
          <w:color w:val="000000" w:themeColor="text1"/>
          <w:sz w:val="22"/>
          <w:szCs w:val="22"/>
          <w:lang w:val="es-GT"/>
        </w:rPr>
        <w:tab/>
        <w:t>Quemar ningún material</w:t>
      </w:r>
    </w:p>
    <w:p w14:paraId="15DFA641"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w:t>
      </w:r>
      <w:r w:rsidRPr="00F96E01">
        <w:rPr>
          <w:color w:val="000000" w:themeColor="text1"/>
          <w:sz w:val="22"/>
          <w:szCs w:val="22"/>
          <w:lang w:val="es-GT"/>
        </w:rPr>
        <w:tab/>
        <w:t>Acumular o almacenar materiales, desperdicios o basura en las aceras o calles alrededor del sitio.</w:t>
      </w:r>
    </w:p>
    <w:p w14:paraId="3FF9CAA1" w14:textId="3020598F" w:rsidR="00F96E01" w:rsidRDefault="00F96E01" w:rsidP="00F96E01">
      <w:pPr>
        <w:jc w:val="both"/>
        <w:rPr>
          <w:color w:val="000000" w:themeColor="text1"/>
          <w:sz w:val="22"/>
          <w:szCs w:val="22"/>
          <w:lang w:val="es-GT"/>
        </w:rPr>
      </w:pPr>
    </w:p>
    <w:p w14:paraId="6CDF531C" w14:textId="0A6E61F2"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MEDICIÓN Y FORMA DE PAGO.</w:t>
      </w:r>
    </w:p>
    <w:p w14:paraId="47B032AB" w14:textId="77777777" w:rsidR="006B39D6" w:rsidRPr="006B39D6" w:rsidRDefault="006B39D6" w:rsidP="00F96E01">
      <w:pPr>
        <w:jc w:val="both"/>
        <w:rPr>
          <w:b/>
          <w:bCs/>
          <w:color w:val="000000" w:themeColor="text1"/>
          <w:sz w:val="22"/>
          <w:szCs w:val="22"/>
          <w:lang w:val="es-GT"/>
        </w:rPr>
      </w:pPr>
    </w:p>
    <w:p w14:paraId="4E844418"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La medición y forma de pago será por unidad o según se detalle en el plan de oferta, incluye todo lo necesario para dejar terminada la partida.</w:t>
      </w:r>
    </w:p>
    <w:p w14:paraId="43352E5A" w14:textId="77777777" w:rsidR="00F96E01" w:rsidRPr="00F96E01" w:rsidRDefault="00F96E01" w:rsidP="00F96E01">
      <w:pPr>
        <w:jc w:val="both"/>
        <w:rPr>
          <w:color w:val="000000" w:themeColor="text1"/>
          <w:sz w:val="22"/>
          <w:szCs w:val="22"/>
          <w:lang w:val="es-GT"/>
        </w:rPr>
      </w:pPr>
    </w:p>
    <w:p w14:paraId="6A40002B" w14:textId="4D9494F9"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DEMOLICIONES Y RETIROS DE PISOS.</w:t>
      </w:r>
    </w:p>
    <w:p w14:paraId="5823FFE7" w14:textId="77777777" w:rsidR="006B39D6" w:rsidRPr="006B39D6" w:rsidRDefault="006B39D6" w:rsidP="00F96E01">
      <w:pPr>
        <w:jc w:val="both"/>
        <w:rPr>
          <w:b/>
          <w:bCs/>
          <w:color w:val="000000" w:themeColor="text1"/>
          <w:sz w:val="22"/>
          <w:szCs w:val="22"/>
          <w:lang w:val="es-GT"/>
        </w:rPr>
      </w:pPr>
    </w:p>
    <w:p w14:paraId="34536AC8"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Este trabajo comprende la mano de obra, equipo y herramientas para demoler las cajas de aguas lluvias existentes, pozos, muros, la demolición de aceras de concreto, pisos cerámicos, pavimento de concreto, asfalto y el retiro de adoquín en calles, específicamente en las áreas intervenidas para el paso de las tuberías y según aplique.</w:t>
      </w:r>
    </w:p>
    <w:p w14:paraId="7F34497A" w14:textId="77777777" w:rsidR="00F96E01" w:rsidRPr="00F96E01" w:rsidRDefault="00F96E01" w:rsidP="00F96E01">
      <w:pPr>
        <w:jc w:val="both"/>
        <w:rPr>
          <w:color w:val="000000" w:themeColor="text1"/>
          <w:sz w:val="22"/>
          <w:szCs w:val="22"/>
          <w:lang w:val="es-GT"/>
        </w:rPr>
      </w:pPr>
    </w:p>
    <w:p w14:paraId="13F3D0D3"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La demolición incluye el desalojo de los desechos que se produzcan y el embodegado del material servible.</w:t>
      </w:r>
    </w:p>
    <w:p w14:paraId="0B9ED9BD" w14:textId="77777777" w:rsidR="00F96E01" w:rsidRPr="00F96E01" w:rsidRDefault="00F96E01" w:rsidP="00F96E01">
      <w:pPr>
        <w:jc w:val="both"/>
        <w:rPr>
          <w:color w:val="000000" w:themeColor="text1"/>
          <w:sz w:val="22"/>
          <w:szCs w:val="22"/>
          <w:lang w:val="es-GT"/>
        </w:rPr>
      </w:pPr>
    </w:p>
    <w:p w14:paraId="2CC15789"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En caso de existir elementos de concreto u otro material no visible y que deberían ser demolidos, sorteadas u otro, con el fin de proyectar el colector, será el supervisor quien deberá avalar la alternativa de solución más apropiada, evitando en todo lo posible el incremento de costo para el propietario.</w:t>
      </w:r>
    </w:p>
    <w:p w14:paraId="1047F951" w14:textId="77777777" w:rsidR="00F96E01" w:rsidRPr="00F96E01" w:rsidRDefault="00F96E01" w:rsidP="00F96E01">
      <w:pPr>
        <w:jc w:val="both"/>
        <w:rPr>
          <w:color w:val="000000" w:themeColor="text1"/>
          <w:sz w:val="22"/>
          <w:szCs w:val="22"/>
          <w:lang w:val="es-GT"/>
        </w:rPr>
      </w:pPr>
    </w:p>
    <w:p w14:paraId="34344409"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No se incluye corte de Cordón Cuneta, Muretes, ni canaletas, en caso de atravesarse estos elementos con el trazo de la tubería, deberán ser sorteadas mediante túnel; a criterio del contratista podrá demoler dichos elementos sin costos para el propietario, la excavación del túnel se deberá incluir dentro de la partida de excavación, no habrá pago para elaboración de túnel.</w:t>
      </w:r>
    </w:p>
    <w:p w14:paraId="5422DC2B" w14:textId="77777777" w:rsidR="00F96E01" w:rsidRPr="00F96E01" w:rsidRDefault="00F96E01" w:rsidP="00F96E01">
      <w:pPr>
        <w:jc w:val="both"/>
        <w:rPr>
          <w:color w:val="000000" w:themeColor="text1"/>
          <w:sz w:val="22"/>
          <w:szCs w:val="22"/>
          <w:lang w:val="es-GT"/>
        </w:rPr>
      </w:pPr>
    </w:p>
    <w:p w14:paraId="586541B9" w14:textId="781D2CE3"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MEDICIÓN Y FORMA DE PAGO.</w:t>
      </w:r>
    </w:p>
    <w:p w14:paraId="124FF6DB" w14:textId="77777777" w:rsidR="006B39D6" w:rsidRPr="006B39D6" w:rsidRDefault="006B39D6" w:rsidP="00F96E01">
      <w:pPr>
        <w:jc w:val="both"/>
        <w:rPr>
          <w:b/>
          <w:bCs/>
          <w:color w:val="000000" w:themeColor="text1"/>
          <w:sz w:val="22"/>
          <w:szCs w:val="22"/>
          <w:lang w:val="es-GT"/>
        </w:rPr>
      </w:pPr>
    </w:p>
    <w:p w14:paraId="3F9749D2"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La medición y forma de pago por la demolición de cajas será por unidad, para aceras de concreto y calles de adoquín, asfalto, pisos cerámicos y concreto será por metro cuadrado (m2) e incluirá todo el material, equipo y herramienta que el Contratista necesite para realizar la partida.</w:t>
      </w:r>
    </w:p>
    <w:p w14:paraId="29F7E18B" w14:textId="77777777" w:rsidR="00F96E01" w:rsidRPr="00F96E01" w:rsidRDefault="00F96E01" w:rsidP="00F96E01">
      <w:pPr>
        <w:jc w:val="both"/>
        <w:rPr>
          <w:color w:val="000000" w:themeColor="text1"/>
          <w:sz w:val="22"/>
          <w:szCs w:val="22"/>
          <w:lang w:val="es-GT"/>
        </w:rPr>
      </w:pPr>
    </w:p>
    <w:p w14:paraId="25946CB0" w14:textId="20BDE2BD"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APERTURA Y REPARACIÓN DE PASOS EN PAREDES PARA COLOCACIÓN DE TUBERÍAS.</w:t>
      </w:r>
    </w:p>
    <w:p w14:paraId="2FB02276" w14:textId="77777777" w:rsidR="006B39D6" w:rsidRPr="006B39D6" w:rsidRDefault="006B39D6" w:rsidP="00F96E01">
      <w:pPr>
        <w:jc w:val="both"/>
        <w:rPr>
          <w:b/>
          <w:bCs/>
          <w:color w:val="000000" w:themeColor="text1"/>
          <w:sz w:val="22"/>
          <w:szCs w:val="22"/>
          <w:lang w:val="es-GT"/>
        </w:rPr>
      </w:pPr>
    </w:p>
    <w:p w14:paraId="4A1A5196"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Dado que el área a intervenir es existente, existe la posibilidad que existan estructuras no visualizadas en la formulación, para el paso de tuberías hacia las descargas finales, así como implica perforar paredes existentes para atravesar con tubería hacia su descarga o alimentación de artefactos, todo esto relacionado se deberá cuantificarse en esta partida.</w:t>
      </w:r>
    </w:p>
    <w:p w14:paraId="6EB8C36D" w14:textId="77777777" w:rsidR="00F96E01" w:rsidRPr="00F96E01" w:rsidRDefault="00F96E01" w:rsidP="00F96E01">
      <w:pPr>
        <w:jc w:val="both"/>
        <w:rPr>
          <w:color w:val="000000" w:themeColor="text1"/>
          <w:sz w:val="22"/>
          <w:szCs w:val="22"/>
          <w:lang w:val="es-GT"/>
        </w:rPr>
      </w:pPr>
    </w:p>
    <w:p w14:paraId="412E27EE" w14:textId="1326CC61"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MEDICIÓN Y FORMA DE PAGO.</w:t>
      </w:r>
    </w:p>
    <w:p w14:paraId="527B71F7" w14:textId="77777777" w:rsidR="006B39D6" w:rsidRPr="006B39D6" w:rsidRDefault="006B39D6" w:rsidP="00F96E01">
      <w:pPr>
        <w:jc w:val="both"/>
        <w:rPr>
          <w:b/>
          <w:bCs/>
          <w:color w:val="000000" w:themeColor="text1"/>
          <w:sz w:val="22"/>
          <w:szCs w:val="22"/>
          <w:lang w:val="es-GT"/>
        </w:rPr>
      </w:pPr>
    </w:p>
    <w:p w14:paraId="22BEAEB4"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La medición y forma de pago por Apertura y reparación de pasos en paredes para colocación de tuberías de agua lluvias y aguas residuales serán por suma global (s.g.), incluirá todo el material, equipo y herramienta que el contratista necesite para realizar la partida.</w:t>
      </w:r>
    </w:p>
    <w:p w14:paraId="0840EFAF" w14:textId="64CFEA91" w:rsidR="00F96E01" w:rsidRDefault="00F96E01" w:rsidP="00F96E01">
      <w:pPr>
        <w:jc w:val="both"/>
        <w:rPr>
          <w:color w:val="000000" w:themeColor="text1"/>
          <w:sz w:val="22"/>
          <w:szCs w:val="22"/>
          <w:lang w:val="es-GT"/>
        </w:rPr>
      </w:pPr>
    </w:p>
    <w:p w14:paraId="1766B4B7" w14:textId="77777777" w:rsidR="006B39D6" w:rsidRPr="00F96E01" w:rsidRDefault="006B39D6" w:rsidP="00F96E01">
      <w:pPr>
        <w:jc w:val="both"/>
        <w:rPr>
          <w:color w:val="000000" w:themeColor="text1"/>
          <w:sz w:val="22"/>
          <w:szCs w:val="22"/>
          <w:lang w:val="es-GT"/>
        </w:rPr>
      </w:pPr>
    </w:p>
    <w:p w14:paraId="3E37BA35" w14:textId="5A2F8381"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REPARACIÓN DE PISOS PARA EL PASO DE TUBERÍAS.</w:t>
      </w:r>
    </w:p>
    <w:p w14:paraId="6BD4E073" w14:textId="77777777" w:rsidR="006B39D6" w:rsidRPr="006B39D6" w:rsidRDefault="006B39D6" w:rsidP="00F96E01">
      <w:pPr>
        <w:jc w:val="both"/>
        <w:rPr>
          <w:b/>
          <w:bCs/>
          <w:color w:val="000000" w:themeColor="text1"/>
          <w:sz w:val="22"/>
          <w:szCs w:val="22"/>
          <w:lang w:val="es-GT"/>
        </w:rPr>
      </w:pPr>
    </w:p>
    <w:p w14:paraId="7AEF4E7B"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Esta partida consiste en la reconstrucción de las calles, aceras o pisos intervenidas.</w:t>
      </w:r>
    </w:p>
    <w:p w14:paraId="49A2AC9C" w14:textId="77777777" w:rsidR="00F96E01" w:rsidRPr="00F96E01" w:rsidRDefault="00F96E01" w:rsidP="00F96E01">
      <w:pPr>
        <w:jc w:val="both"/>
        <w:rPr>
          <w:color w:val="000000" w:themeColor="text1"/>
          <w:sz w:val="22"/>
          <w:szCs w:val="22"/>
          <w:lang w:val="es-GT"/>
        </w:rPr>
      </w:pPr>
    </w:p>
    <w:p w14:paraId="00C4B41E"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El Contratista realizará las excavaciones y rellenos necesarios para que la superficie de desgaste del adoquín, concreto, asfalto o piso cerámico quede a nivel proyectado tal como se encontró, debiendo considerar excavación mínima de 20 cm para colocar material selecto nuevo compactado o en su defecto mantener las mismas bases de apoyo que el adoquín, concreto, asfalto, piso cerámico existente aledaño al zanjo realizado.</w:t>
      </w:r>
    </w:p>
    <w:p w14:paraId="6BFB417E" w14:textId="77777777" w:rsidR="00F96E01" w:rsidRPr="00F96E01" w:rsidRDefault="00F96E01" w:rsidP="00F96E01">
      <w:pPr>
        <w:jc w:val="both"/>
        <w:rPr>
          <w:color w:val="000000" w:themeColor="text1"/>
          <w:sz w:val="22"/>
          <w:szCs w:val="22"/>
          <w:lang w:val="es-GT"/>
        </w:rPr>
      </w:pPr>
    </w:p>
    <w:p w14:paraId="210C5D43" w14:textId="60B38DE4"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MEDICIÓN Y FORMA DE PAGO.</w:t>
      </w:r>
    </w:p>
    <w:p w14:paraId="6357563E" w14:textId="77777777" w:rsidR="006B39D6" w:rsidRPr="006B39D6" w:rsidRDefault="006B39D6" w:rsidP="00F96E01">
      <w:pPr>
        <w:jc w:val="both"/>
        <w:rPr>
          <w:b/>
          <w:bCs/>
          <w:color w:val="000000" w:themeColor="text1"/>
          <w:sz w:val="22"/>
          <w:szCs w:val="22"/>
          <w:lang w:val="es-GT"/>
        </w:rPr>
      </w:pPr>
    </w:p>
    <w:p w14:paraId="726288C3"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La medición y forma de pago será por metro cuadrado (m2), incluye todo lo necesario para dejar terminada la partida.</w:t>
      </w:r>
    </w:p>
    <w:p w14:paraId="49258E3C" w14:textId="77777777" w:rsidR="00F96E01" w:rsidRPr="00F96E01" w:rsidRDefault="00F96E01" w:rsidP="00F96E01">
      <w:pPr>
        <w:jc w:val="both"/>
        <w:rPr>
          <w:color w:val="000000" w:themeColor="text1"/>
          <w:sz w:val="22"/>
          <w:szCs w:val="22"/>
          <w:lang w:val="es-GT"/>
        </w:rPr>
      </w:pPr>
    </w:p>
    <w:p w14:paraId="40CE7521" w14:textId="28947060"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REPARACIÓN DE ACERAS DE CONCRETO, ÁREA DE PASO DE TUBERÍA.</w:t>
      </w:r>
    </w:p>
    <w:p w14:paraId="61A7E345" w14:textId="77777777" w:rsidR="006B39D6" w:rsidRPr="006B39D6" w:rsidRDefault="006B39D6" w:rsidP="00F96E01">
      <w:pPr>
        <w:jc w:val="both"/>
        <w:rPr>
          <w:b/>
          <w:bCs/>
          <w:color w:val="000000" w:themeColor="text1"/>
          <w:sz w:val="22"/>
          <w:szCs w:val="22"/>
          <w:lang w:val="es-GT"/>
        </w:rPr>
      </w:pPr>
    </w:p>
    <w:p w14:paraId="4B704AF4"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Esta partida consiste en la reconstrucción de las aceras intervenidas.</w:t>
      </w:r>
    </w:p>
    <w:p w14:paraId="2DF855EC" w14:textId="77777777" w:rsidR="00F96E01" w:rsidRPr="00F96E01" w:rsidRDefault="00F96E01" w:rsidP="00F96E01">
      <w:pPr>
        <w:jc w:val="both"/>
        <w:rPr>
          <w:color w:val="000000" w:themeColor="text1"/>
          <w:sz w:val="22"/>
          <w:szCs w:val="22"/>
          <w:lang w:val="es-GT"/>
        </w:rPr>
      </w:pPr>
    </w:p>
    <w:p w14:paraId="2B050C10" w14:textId="00C6CA74"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ACERAS.</w:t>
      </w:r>
    </w:p>
    <w:p w14:paraId="65516555" w14:textId="77777777" w:rsidR="006B39D6" w:rsidRPr="006B39D6" w:rsidRDefault="006B39D6" w:rsidP="00F96E01">
      <w:pPr>
        <w:jc w:val="both"/>
        <w:rPr>
          <w:b/>
          <w:bCs/>
          <w:color w:val="000000" w:themeColor="text1"/>
          <w:sz w:val="22"/>
          <w:szCs w:val="22"/>
          <w:lang w:val="es-GT"/>
        </w:rPr>
      </w:pPr>
    </w:p>
    <w:p w14:paraId="7BAC86AB"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El Contratista realizará las excavaciones y rellenos necesarios para que la superficie de desgaste de la acera quede a nivel proyectado como se encontró.</w:t>
      </w:r>
    </w:p>
    <w:p w14:paraId="24B74B8E"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Después de retirar el material inadecuado, se compactará colocando material aprobado por el Supervisor en capas sueltas con un espesor máximo de 15 cm. que serán compactadas con apisonadores manuales o motorizados, humedeciendo el material para acelerar la compactación.</w:t>
      </w:r>
    </w:p>
    <w:p w14:paraId="26DA3CC3" w14:textId="77777777" w:rsidR="00F96E01" w:rsidRPr="00F96E01" w:rsidRDefault="00F96E01" w:rsidP="00F96E01">
      <w:pPr>
        <w:jc w:val="both"/>
        <w:rPr>
          <w:color w:val="000000" w:themeColor="text1"/>
          <w:sz w:val="22"/>
          <w:szCs w:val="22"/>
          <w:lang w:val="es-GT"/>
        </w:rPr>
      </w:pPr>
    </w:p>
    <w:p w14:paraId="1D59C4D5"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El material compactado deberá alcanzar al menos el 90% de la densidad máxima obtenida en el Laboratorio.</w:t>
      </w:r>
    </w:p>
    <w:p w14:paraId="17E0D781" w14:textId="77777777" w:rsidR="00F96E01" w:rsidRPr="00F96E01" w:rsidRDefault="00F96E01" w:rsidP="00F96E01">
      <w:pPr>
        <w:jc w:val="both"/>
        <w:rPr>
          <w:color w:val="000000" w:themeColor="text1"/>
          <w:sz w:val="22"/>
          <w:szCs w:val="22"/>
          <w:lang w:val="es-GT"/>
        </w:rPr>
      </w:pPr>
    </w:p>
    <w:p w14:paraId="27B82537" w14:textId="77777777"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Se fabricarán a base de concreto simple, a una resistencia mínima de 195 Kg/cm2, respetando las mismas capas bases que el existente aledaño al segmento de acera cortado.</w:t>
      </w:r>
    </w:p>
    <w:p w14:paraId="5E786F0B" w14:textId="77777777" w:rsidR="00F96E01" w:rsidRPr="00F96E01" w:rsidRDefault="00F96E01" w:rsidP="00F96E01">
      <w:pPr>
        <w:jc w:val="both"/>
        <w:rPr>
          <w:color w:val="000000" w:themeColor="text1"/>
          <w:sz w:val="22"/>
          <w:szCs w:val="22"/>
          <w:lang w:val="es-GT"/>
        </w:rPr>
      </w:pPr>
    </w:p>
    <w:p w14:paraId="4D48DE73" w14:textId="3341623D" w:rsidR="00F96E01" w:rsidRDefault="00F96E01" w:rsidP="00F96E01">
      <w:pPr>
        <w:jc w:val="both"/>
        <w:rPr>
          <w:b/>
          <w:bCs/>
          <w:color w:val="000000" w:themeColor="text1"/>
          <w:sz w:val="22"/>
          <w:szCs w:val="22"/>
          <w:lang w:val="es-GT"/>
        </w:rPr>
      </w:pPr>
      <w:r w:rsidRPr="006B39D6">
        <w:rPr>
          <w:b/>
          <w:bCs/>
          <w:color w:val="000000" w:themeColor="text1"/>
          <w:sz w:val="22"/>
          <w:szCs w:val="22"/>
          <w:lang w:val="es-GT"/>
        </w:rPr>
        <w:t>MEDICIÓN Y FORMA DE PAGO.</w:t>
      </w:r>
    </w:p>
    <w:p w14:paraId="6E6299F2" w14:textId="77777777" w:rsidR="006B39D6" w:rsidRPr="006B39D6" w:rsidRDefault="006B39D6" w:rsidP="00F96E01">
      <w:pPr>
        <w:jc w:val="both"/>
        <w:rPr>
          <w:b/>
          <w:bCs/>
          <w:color w:val="000000" w:themeColor="text1"/>
          <w:sz w:val="22"/>
          <w:szCs w:val="22"/>
          <w:lang w:val="es-GT"/>
        </w:rPr>
      </w:pPr>
    </w:p>
    <w:p w14:paraId="7872452C" w14:textId="7F8AB95D" w:rsidR="00F96E01" w:rsidRPr="00F96E01" w:rsidRDefault="00F96E01" w:rsidP="00F96E01">
      <w:pPr>
        <w:jc w:val="both"/>
        <w:rPr>
          <w:color w:val="000000" w:themeColor="text1"/>
          <w:sz w:val="22"/>
          <w:szCs w:val="22"/>
          <w:lang w:val="es-GT"/>
        </w:rPr>
      </w:pPr>
      <w:r w:rsidRPr="00F96E01">
        <w:rPr>
          <w:color w:val="000000" w:themeColor="text1"/>
          <w:sz w:val="22"/>
          <w:szCs w:val="22"/>
          <w:lang w:val="es-GT"/>
        </w:rPr>
        <w:t>La medición y forma de pago será por metro cuadrado (m2), incluye todo lo necesario para dejar terminada la partida.</w:t>
      </w:r>
    </w:p>
    <w:p w14:paraId="407D2A03" w14:textId="77777777" w:rsidR="00F96E01" w:rsidRDefault="00F96E01" w:rsidP="0076134E">
      <w:pPr>
        <w:jc w:val="both"/>
        <w:rPr>
          <w:color w:val="000000" w:themeColor="text1"/>
          <w:sz w:val="22"/>
          <w:szCs w:val="22"/>
          <w:lang w:val="es-PE"/>
        </w:rPr>
      </w:pPr>
    </w:p>
    <w:p w14:paraId="4FF14242" w14:textId="48BB9DE8" w:rsidR="00412B39" w:rsidRPr="00CD2DAA" w:rsidRDefault="00412B39" w:rsidP="00412B39">
      <w:pPr>
        <w:jc w:val="both"/>
        <w:rPr>
          <w:color w:val="000000" w:themeColor="text1"/>
          <w:sz w:val="22"/>
          <w:szCs w:val="22"/>
          <w:lang w:val="es-PE"/>
        </w:rPr>
      </w:pPr>
    </w:p>
    <w:p w14:paraId="7587CCDE" w14:textId="77777777" w:rsidR="00412B39" w:rsidRPr="00CD2DAA" w:rsidRDefault="00412B39" w:rsidP="00412B39">
      <w:pPr>
        <w:spacing w:after="240"/>
        <w:rPr>
          <w:b/>
          <w:color w:val="000000" w:themeColor="text1"/>
          <w:sz w:val="22"/>
          <w:szCs w:val="22"/>
        </w:rPr>
      </w:pPr>
      <w:r w:rsidRPr="00CD2DAA">
        <w:rPr>
          <w:b/>
          <w:color w:val="000000" w:themeColor="text1"/>
          <w:sz w:val="22"/>
          <w:szCs w:val="22"/>
        </w:rPr>
        <w:t>MATERIALES DE TUBERÍA y ACCESORIOS.</w:t>
      </w:r>
    </w:p>
    <w:p w14:paraId="75CB5A41" w14:textId="77777777" w:rsidR="00412B39" w:rsidRPr="00CD2DAA" w:rsidRDefault="00412B39" w:rsidP="00412B39">
      <w:pPr>
        <w:jc w:val="both"/>
        <w:rPr>
          <w:color w:val="000000" w:themeColor="text1"/>
          <w:sz w:val="22"/>
          <w:szCs w:val="22"/>
        </w:rPr>
      </w:pPr>
      <w:r w:rsidRPr="00CD2DAA">
        <w:rPr>
          <w:color w:val="000000" w:themeColor="text1"/>
          <w:sz w:val="22"/>
          <w:szCs w:val="22"/>
        </w:rPr>
        <w:t xml:space="preserve">● Todos los materiales, tuberías, conexiones válvulas y accesorios que se instalen en la obra deberán ser nuevos de la calidad especificada y sin defectos ni averías. </w:t>
      </w:r>
    </w:p>
    <w:p w14:paraId="15526853" w14:textId="77777777" w:rsidR="00412B39" w:rsidRPr="00CD2DAA" w:rsidRDefault="00412B39" w:rsidP="00412B39">
      <w:pPr>
        <w:jc w:val="both"/>
        <w:rPr>
          <w:color w:val="000000" w:themeColor="text1"/>
          <w:sz w:val="22"/>
          <w:szCs w:val="22"/>
        </w:rPr>
      </w:pPr>
      <w:r w:rsidRPr="00CD2DAA">
        <w:rPr>
          <w:color w:val="000000" w:themeColor="text1"/>
          <w:sz w:val="22"/>
          <w:szCs w:val="22"/>
        </w:rPr>
        <w:t xml:space="preserve">● Cuando no se indique en los planos o especificaciones la norma o clase de un material o accesorio, el Contratista deberá suministrarlo de alta calidad, de grado comercial y a satisfacción del Supervisor. </w:t>
      </w:r>
    </w:p>
    <w:p w14:paraId="1579039C" w14:textId="77777777" w:rsidR="00412B39" w:rsidRPr="00CD2DAA" w:rsidRDefault="00412B39" w:rsidP="00412B39">
      <w:pPr>
        <w:jc w:val="both"/>
        <w:rPr>
          <w:color w:val="000000" w:themeColor="text1"/>
          <w:sz w:val="22"/>
          <w:szCs w:val="22"/>
        </w:rPr>
      </w:pPr>
      <w:r w:rsidRPr="00CD2DAA">
        <w:rPr>
          <w:color w:val="000000" w:themeColor="text1"/>
          <w:sz w:val="22"/>
          <w:szCs w:val="22"/>
        </w:rPr>
        <w:t xml:space="preserve">● Los accesorios iguales o similares que se instalen deberán ser producidos por el mismo fabricante. </w:t>
      </w:r>
    </w:p>
    <w:p w14:paraId="5E8C27C6" w14:textId="77777777" w:rsidR="00412B39" w:rsidRPr="00CD2DAA" w:rsidRDefault="00412B39" w:rsidP="00412B39">
      <w:pPr>
        <w:jc w:val="both"/>
        <w:rPr>
          <w:color w:val="000000" w:themeColor="text1"/>
          <w:sz w:val="22"/>
          <w:szCs w:val="22"/>
        </w:rPr>
      </w:pPr>
      <w:r w:rsidRPr="00CD2DAA">
        <w:rPr>
          <w:color w:val="000000" w:themeColor="text1"/>
          <w:sz w:val="22"/>
          <w:szCs w:val="22"/>
        </w:rPr>
        <w:t xml:space="preserve">● No se permitirá usar permanentemente en la obra la tubería y accesorios de la instalación provisional. </w:t>
      </w:r>
    </w:p>
    <w:p w14:paraId="41DEC84C" w14:textId="77777777" w:rsidR="00412B39" w:rsidRPr="00CD2DAA" w:rsidRDefault="00412B39" w:rsidP="00412B39">
      <w:pPr>
        <w:jc w:val="both"/>
        <w:rPr>
          <w:color w:val="000000" w:themeColor="text1"/>
          <w:sz w:val="22"/>
          <w:szCs w:val="22"/>
        </w:rPr>
      </w:pPr>
      <w:r w:rsidRPr="00CD2DAA">
        <w:rPr>
          <w:color w:val="000000" w:themeColor="text1"/>
          <w:sz w:val="22"/>
          <w:szCs w:val="22"/>
        </w:rPr>
        <w:t xml:space="preserve">● Drenaje de aguas negras y lluvias hasta los pozos ó cajas de registro serán de: Tubería PVC SDR 32.5, C-125 PSI, ASTM 2241 junta cementada. </w:t>
      </w:r>
    </w:p>
    <w:p w14:paraId="1AB6DEA2" w14:textId="77777777" w:rsidR="00412B39" w:rsidRPr="00CD2DAA" w:rsidRDefault="00412B39" w:rsidP="00412B39">
      <w:pPr>
        <w:jc w:val="both"/>
        <w:rPr>
          <w:color w:val="000000" w:themeColor="text1"/>
          <w:sz w:val="22"/>
          <w:szCs w:val="22"/>
        </w:rPr>
      </w:pPr>
      <w:r w:rsidRPr="00CD2DAA">
        <w:rPr>
          <w:color w:val="000000" w:themeColor="text1"/>
          <w:sz w:val="22"/>
          <w:szCs w:val="22"/>
        </w:rPr>
        <w:t xml:space="preserve">● Distribución de agua potable. </w:t>
      </w:r>
    </w:p>
    <w:p w14:paraId="7487AA37" w14:textId="77777777" w:rsidR="00412B39" w:rsidRPr="00CD2DAA" w:rsidRDefault="00412B39" w:rsidP="00412B39">
      <w:pPr>
        <w:jc w:val="both"/>
        <w:rPr>
          <w:color w:val="000000" w:themeColor="text1"/>
          <w:sz w:val="22"/>
          <w:szCs w:val="22"/>
        </w:rPr>
      </w:pPr>
      <w:r w:rsidRPr="00CD2DAA">
        <w:rPr>
          <w:color w:val="000000" w:themeColor="text1"/>
          <w:sz w:val="22"/>
          <w:szCs w:val="22"/>
        </w:rPr>
        <w:t>● Agua fría, tubería P.V.C., ½” SDR 13.5 presión de servicio C-315 PSI, de ¾” en adelante SDR 17 C-250 PSI.</w:t>
      </w:r>
    </w:p>
    <w:p w14:paraId="1399F71F" w14:textId="7D17F242" w:rsidR="00412B39" w:rsidRPr="00CD2DAA" w:rsidRDefault="00412B39" w:rsidP="00412B39">
      <w:pPr>
        <w:jc w:val="both"/>
        <w:rPr>
          <w:color w:val="000000" w:themeColor="text1"/>
          <w:sz w:val="22"/>
          <w:szCs w:val="22"/>
        </w:rPr>
      </w:pPr>
      <w:r w:rsidRPr="00CD2DAA">
        <w:rPr>
          <w:color w:val="000000" w:themeColor="text1"/>
          <w:sz w:val="22"/>
          <w:szCs w:val="22"/>
        </w:rPr>
        <w:t xml:space="preserve">● Accesorios, para agua potable atendiendo la norma ASTM-D-2466 y para drenaje sanitarios y pluviales ASTM-D-2665  </w:t>
      </w:r>
    </w:p>
    <w:p w14:paraId="14AA0C8C" w14:textId="1558E37D" w:rsidR="00412B39" w:rsidRDefault="00412B39" w:rsidP="00412B39">
      <w:pPr>
        <w:jc w:val="both"/>
        <w:rPr>
          <w:color w:val="000000" w:themeColor="text1"/>
          <w:sz w:val="22"/>
          <w:szCs w:val="22"/>
        </w:rPr>
      </w:pPr>
    </w:p>
    <w:p w14:paraId="0E1BF1F4" w14:textId="15DC30BC" w:rsidR="009768F3" w:rsidRDefault="009768F3" w:rsidP="00412B39">
      <w:pPr>
        <w:jc w:val="both"/>
        <w:rPr>
          <w:color w:val="000000" w:themeColor="text1"/>
          <w:sz w:val="22"/>
          <w:szCs w:val="22"/>
        </w:rPr>
      </w:pPr>
    </w:p>
    <w:p w14:paraId="3B46510C" w14:textId="2CA35463" w:rsidR="009768F3" w:rsidRDefault="009768F3" w:rsidP="00412B39">
      <w:pPr>
        <w:jc w:val="both"/>
        <w:rPr>
          <w:color w:val="000000" w:themeColor="text1"/>
          <w:sz w:val="22"/>
          <w:szCs w:val="22"/>
        </w:rPr>
      </w:pPr>
    </w:p>
    <w:p w14:paraId="10E9160F" w14:textId="30802E2D" w:rsidR="009768F3" w:rsidRDefault="009768F3" w:rsidP="00412B39">
      <w:pPr>
        <w:jc w:val="both"/>
        <w:rPr>
          <w:color w:val="000000" w:themeColor="text1"/>
          <w:sz w:val="22"/>
          <w:szCs w:val="22"/>
        </w:rPr>
      </w:pPr>
    </w:p>
    <w:p w14:paraId="4078311D" w14:textId="77777777" w:rsidR="009768F3" w:rsidRPr="00CD2DAA" w:rsidRDefault="009768F3" w:rsidP="00412B39">
      <w:pPr>
        <w:jc w:val="both"/>
        <w:rPr>
          <w:color w:val="000000" w:themeColor="text1"/>
          <w:sz w:val="22"/>
          <w:szCs w:val="22"/>
        </w:rPr>
      </w:pPr>
    </w:p>
    <w:p w14:paraId="39BFC96A" w14:textId="16DE3087" w:rsidR="002F1D72" w:rsidRPr="00CD2DAA" w:rsidRDefault="002F1D72" w:rsidP="00FA2F28">
      <w:pPr>
        <w:pStyle w:val="Prrafodelista"/>
        <w:numPr>
          <w:ilvl w:val="1"/>
          <w:numId w:val="11"/>
        </w:numPr>
        <w:rPr>
          <w:rFonts w:ascii="Arial" w:hAnsi="Arial" w:cs="Arial"/>
          <w:b/>
          <w:bCs/>
          <w:color w:val="000000" w:themeColor="text1"/>
          <w:sz w:val="22"/>
          <w:szCs w:val="22"/>
        </w:rPr>
      </w:pPr>
      <w:r w:rsidRPr="00CD2DAA">
        <w:rPr>
          <w:rFonts w:ascii="Arial" w:hAnsi="Arial" w:cs="Arial"/>
          <w:b/>
          <w:bCs/>
          <w:color w:val="000000" w:themeColor="text1"/>
          <w:sz w:val="22"/>
          <w:szCs w:val="22"/>
        </w:rPr>
        <w:t>AGUAS RESIDUALES</w:t>
      </w:r>
    </w:p>
    <w:p w14:paraId="2B3CF8BA" w14:textId="77777777" w:rsidR="002F1D72" w:rsidRPr="00CD2DAA" w:rsidRDefault="002F1D72" w:rsidP="001855C3">
      <w:pPr>
        <w:rPr>
          <w:b/>
          <w:color w:val="000000" w:themeColor="text1"/>
          <w:sz w:val="22"/>
          <w:szCs w:val="22"/>
        </w:rPr>
      </w:pPr>
    </w:p>
    <w:p w14:paraId="7F18FA76" w14:textId="64F878BE" w:rsidR="001855C3" w:rsidRPr="00CD2DAA" w:rsidRDefault="001855C3" w:rsidP="001855C3">
      <w:pPr>
        <w:rPr>
          <w:b/>
          <w:color w:val="000000" w:themeColor="text1"/>
          <w:sz w:val="22"/>
          <w:szCs w:val="22"/>
        </w:rPr>
      </w:pPr>
      <w:r w:rsidRPr="00CD2DAA">
        <w:rPr>
          <w:b/>
          <w:color w:val="000000" w:themeColor="text1"/>
          <w:sz w:val="22"/>
          <w:szCs w:val="22"/>
        </w:rPr>
        <w:t>ALCANCE</w:t>
      </w:r>
    </w:p>
    <w:p w14:paraId="7C4D7C92" w14:textId="10B94543" w:rsidR="001855C3" w:rsidRPr="00CD2DAA" w:rsidRDefault="001855C3" w:rsidP="001855C3">
      <w:pPr>
        <w:rPr>
          <w:bCs/>
          <w:color w:val="000000" w:themeColor="text1"/>
          <w:sz w:val="22"/>
          <w:szCs w:val="22"/>
        </w:rPr>
      </w:pPr>
      <w:r w:rsidRPr="00CD2DAA">
        <w:rPr>
          <w:bCs/>
          <w:color w:val="000000" w:themeColor="text1"/>
          <w:sz w:val="22"/>
          <w:szCs w:val="22"/>
        </w:rPr>
        <w:t>Bajo esta partida el Contratista proveerá e instalará las tuberías para aguas negras en los diámetros, tamaños y materiales especificados en los planos y estas Especificaciones, en los lugares y con l</w:t>
      </w:r>
      <w:r w:rsidR="00476AB2" w:rsidRPr="00CD2DAA">
        <w:rPr>
          <w:bCs/>
          <w:color w:val="000000" w:themeColor="text1"/>
          <w:sz w:val="22"/>
          <w:szCs w:val="22"/>
        </w:rPr>
        <w:t>a</w:t>
      </w:r>
      <w:r w:rsidRPr="00CD2DAA">
        <w:rPr>
          <w:bCs/>
          <w:color w:val="000000" w:themeColor="text1"/>
          <w:sz w:val="22"/>
          <w:szCs w:val="22"/>
        </w:rPr>
        <w:t>s pendientes señalad</w:t>
      </w:r>
      <w:r w:rsidR="00476AB2" w:rsidRPr="00CD2DAA">
        <w:rPr>
          <w:bCs/>
          <w:color w:val="000000" w:themeColor="text1"/>
          <w:sz w:val="22"/>
          <w:szCs w:val="22"/>
        </w:rPr>
        <w:t>a</w:t>
      </w:r>
      <w:r w:rsidRPr="00CD2DAA">
        <w:rPr>
          <w:bCs/>
          <w:color w:val="000000" w:themeColor="text1"/>
          <w:sz w:val="22"/>
          <w:szCs w:val="22"/>
        </w:rPr>
        <w:t>s en los mismos planos o como lo indique el Supervisor.</w:t>
      </w:r>
    </w:p>
    <w:p w14:paraId="2EA2D7A9" w14:textId="38382A57" w:rsidR="001C73D2" w:rsidRPr="00CD2DAA" w:rsidRDefault="001C73D2" w:rsidP="001855C3">
      <w:pPr>
        <w:rPr>
          <w:bCs/>
          <w:color w:val="000000" w:themeColor="text1"/>
          <w:sz w:val="22"/>
          <w:szCs w:val="22"/>
        </w:rPr>
      </w:pPr>
    </w:p>
    <w:p w14:paraId="5DBD0B11" w14:textId="4D2B0BD9" w:rsidR="001C73D2" w:rsidRPr="00CD2DAA" w:rsidRDefault="001C73D2" w:rsidP="001855C3">
      <w:pPr>
        <w:rPr>
          <w:bCs/>
          <w:color w:val="000000" w:themeColor="text1"/>
          <w:sz w:val="22"/>
          <w:szCs w:val="22"/>
        </w:rPr>
      </w:pPr>
      <w:r w:rsidRPr="00CD2DAA">
        <w:rPr>
          <w:bCs/>
          <w:color w:val="000000" w:themeColor="text1"/>
          <w:sz w:val="22"/>
          <w:szCs w:val="22"/>
        </w:rPr>
        <w:t>Los drenajes sanitarios a instalar se conectarán a la red existente</w:t>
      </w:r>
      <w:r w:rsidR="00765E0F" w:rsidRPr="00CD2DAA">
        <w:rPr>
          <w:bCs/>
          <w:color w:val="000000" w:themeColor="text1"/>
          <w:sz w:val="22"/>
          <w:szCs w:val="22"/>
        </w:rPr>
        <w:t xml:space="preserve"> de Ø4”</w:t>
      </w:r>
      <w:r w:rsidRPr="00CD2DAA">
        <w:rPr>
          <w:bCs/>
          <w:color w:val="000000" w:themeColor="text1"/>
          <w:sz w:val="22"/>
          <w:szCs w:val="22"/>
        </w:rPr>
        <w:t xml:space="preserve"> mediante </w:t>
      </w:r>
      <w:r w:rsidR="00863E91">
        <w:rPr>
          <w:bCs/>
          <w:color w:val="000000" w:themeColor="text1"/>
          <w:sz w:val="22"/>
          <w:szCs w:val="22"/>
        </w:rPr>
        <w:t>accesorios nuevos</w:t>
      </w:r>
      <w:r w:rsidR="00765E0F" w:rsidRPr="00CD2DAA">
        <w:rPr>
          <w:bCs/>
          <w:color w:val="000000" w:themeColor="text1"/>
          <w:sz w:val="22"/>
          <w:szCs w:val="22"/>
        </w:rPr>
        <w:t xml:space="preserve"> según se indica en</w:t>
      </w:r>
      <w:r w:rsidRPr="00CD2DAA">
        <w:rPr>
          <w:bCs/>
          <w:color w:val="000000" w:themeColor="text1"/>
          <w:sz w:val="22"/>
          <w:szCs w:val="22"/>
        </w:rPr>
        <w:t xml:space="preserve"> los Planos Constructivos.</w:t>
      </w:r>
    </w:p>
    <w:p w14:paraId="2378504E" w14:textId="59AD8784" w:rsidR="001C73D2" w:rsidRPr="00CD2DAA" w:rsidRDefault="001C73D2" w:rsidP="001855C3">
      <w:pPr>
        <w:rPr>
          <w:bCs/>
          <w:color w:val="000000" w:themeColor="text1"/>
          <w:sz w:val="22"/>
          <w:szCs w:val="22"/>
        </w:rPr>
      </w:pPr>
    </w:p>
    <w:p w14:paraId="7134C238" w14:textId="4A830A5C" w:rsidR="001C73D2" w:rsidRPr="00CD2DAA" w:rsidRDefault="00F64C27" w:rsidP="001855C3">
      <w:pPr>
        <w:rPr>
          <w:bCs/>
          <w:color w:val="000000" w:themeColor="text1"/>
          <w:sz w:val="22"/>
          <w:szCs w:val="22"/>
        </w:rPr>
      </w:pPr>
      <w:r w:rsidRPr="00CD2DAA">
        <w:rPr>
          <w:bCs/>
          <w:color w:val="000000" w:themeColor="text1"/>
          <w:sz w:val="22"/>
          <w:szCs w:val="22"/>
        </w:rPr>
        <w:t>Los desmontajes y demoliciones de tubería e infraestructura sanitaria se describen en la Sección 2. DESMONTAJES Y DEMOLICIONES de estas Especificaciones Técnicas y sus precios unitarios se deberán consignar en la respectiva Sección del Formulario de Oferta.</w:t>
      </w:r>
    </w:p>
    <w:p w14:paraId="69CF8087" w14:textId="77777777" w:rsidR="007A1741" w:rsidRDefault="007A1741" w:rsidP="001855C3">
      <w:pPr>
        <w:rPr>
          <w:b/>
          <w:color w:val="000000" w:themeColor="text1"/>
          <w:sz w:val="22"/>
          <w:szCs w:val="22"/>
        </w:rPr>
      </w:pPr>
    </w:p>
    <w:p w14:paraId="26162783" w14:textId="77777777" w:rsidR="00474247" w:rsidRDefault="00474247" w:rsidP="001855C3">
      <w:pPr>
        <w:rPr>
          <w:b/>
          <w:color w:val="000000" w:themeColor="text1"/>
          <w:sz w:val="22"/>
          <w:szCs w:val="22"/>
        </w:rPr>
      </w:pPr>
    </w:p>
    <w:p w14:paraId="74E93C82" w14:textId="7D3CF1D3" w:rsidR="001855C3" w:rsidRPr="00CD2DAA" w:rsidRDefault="001855C3" w:rsidP="001855C3">
      <w:pPr>
        <w:rPr>
          <w:b/>
          <w:color w:val="000000" w:themeColor="text1"/>
          <w:sz w:val="22"/>
          <w:szCs w:val="22"/>
        </w:rPr>
      </w:pPr>
      <w:r w:rsidRPr="00CD2DAA">
        <w:rPr>
          <w:b/>
          <w:color w:val="000000" w:themeColor="text1"/>
          <w:sz w:val="22"/>
          <w:szCs w:val="22"/>
        </w:rPr>
        <w:t>MATERIALES DE TUBERÍAS Y ACCESORIOS.</w:t>
      </w:r>
    </w:p>
    <w:p w14:paraId="09A92C80" w14:textId="77777777" w:rsidR="001855C3" w:rsidRPr="00CD2DAA" w:rsidRDefault="001855C3" w:rsidP="001855C3">
      <w:pPr>
        <w:rPr>
          <w:bCs/>
          <w:color w:val="000000" w:themeColor="text1"/>
          <w:sz w:val="22"/>
          <w:szCs w:val="22"/>
        </w:rPr>
      </w:pPr>
      <w:r w:rsidRPr="00CD2DAA">
        <w:rPr>
          <w:bCs/>
          <w:color w:val="000000" w:themeColor="text1"/>
          <w:sz w:val="22"/>
          <w:szCs w:val="22"/>
        </w:rPr>
        <w:t>a)</w:t>
      </w:r>
      <w:r w:rsidRPr="00CD2DAA">
        <w:rPr>
          <w:bCs/>
          <w:color w:val="000000" w:themeColor="text1"/>
          <w:sz w:val="22"/>
          <w:szCs w:val="22"/>
        </w:rPr>
        <w:tab/>
        <w:t>Los diámetros varían entre 1-1/4” a 4” y se colocarán de acuerdo a lo indicado en planos</w:t>
      </w:r>
    </w:p>
    <w:p w14:paraId="3A1CE399" w14:textId="77777777" w:rsidR="001855C3" w:rsidRPr="00CD2DAA" w:rsidRDefault="001855C3" w:rsidP="001855C3">
      <w:pPr>
        <w:rPr>
          <w:bCs/>
          <w:color w:val="000000" w:themeColor="text1"/>
          <w:sz w:val="22"/>
          <w:szCs w:val="22"/>
        </w:rPr>
      </w:pPr>
      <w:r w:rsidRPr="00CD2DAA">
        <w:rPr>
          <w:bCs/>
          <w:color w:val="000000" w:themeColor="text1"/>
          <w:sz w:val="22"/>
          <w:szCs w:val="22"/>
        </w:rPr>
        <w:t>b)</w:t>
      </w:r>
      <w:r w:rsidRPr="00CD2DAA">
        <w:rPr>
          <w:bCs/>
          <w:color w:val="000000" w:themeColor="text1"/>
          <w:sz w:val="22"/>
          <w:szCs w:val="22"/>
        </w:rPr>
        <w:tab/>
        <w:t xml:space="preserve">Todas las tuberías y accesorios serán de PVC SDR 32.5 que cumplan con las normas ASTM D-2241, de 125 lb/pulg2. </w:t>
      </w:r>
    </w:p>
    <w:p w14:paraId="015427CC" w14:textId="77777777" w:rsidR="001855C3" w:rsidRPr="00CD2DAA" w:rsidRDefault="001855C3" w:rsidP="001855C3">
      <w:pPr>
        <w:rPr>
          <w:bCs/>
          <w:color w:val="000000" w:themeColor="text1"/>
          <w:sz w:val="22"/>
          <w:szCs w:val="22"/>
        </w:rPr>
      </w:pPr>
      <w:r w:rsidRPr="00CD2DAA">
        <w:rPr>
          <w:bCs/>
          <w:color w:val="000000" w:themeColor="text1"/>
          <w:sz w:val="22"/>
          <w:szCs w:val="22"/>
        </w:rPr>
        <w:t>c)</w:t>
      </w:r>
      <w:r w:rsidRPr="00CD2DAA">
        <w:rPr>
          <w:bCs/>
          <w:color w:val="000000" w:themeColor="text1"/>
          <w:sz w:val="22"/>
          <w:szCs w:val="22"/>
        </w:rPr>
        <w:tab/>
        <w:t xml:space="preserve">Para unir la tubería y las distintas conexiones, deberá usarse cemento solvente especial para PVC. </w:t>
      </w:r>
    </w:p>
    <w:p w14:paraId="5A73E57B" w14:textId="04BF1DA8" w:rsidR="006B68AB" w:rsidRPr="00CD2DAA" w:rsidRDefault="001855C3" w:rsidP="001855C3">
      <w:pPr>
        <w:rPr>
          <w:bCs/>
          <w:color w:val="000000" w:themeColor="text1"/>
          <w:sz w:val="22"/>
          <w:szCs w:val="22"/>
        </w:rPr>
      </w:pPr>
      <w:r w:rsidRPr="00DC2B8C">
        <w:rPr>
          <w:bCs/>
          <w:color w:val="000000" w:themeColor="text1"/>
          <w:sz w:val="22"/>
          <w:szCs w:val="22"/>
          <w:highlight w:val="yellow"/>
        </w:rPr>
        <w:t>d)</w:t>
      </w:r>
      <w:r w:rsidRPr="00DC2B8C">
        <w:rPr>
          <w:bCs/>
          <w:color w:val="000000" w:themeColor="text1"/>
          <w:sz w:val="22"/>
          <w:szCs w:val="22"/>
          <w:highlight w:val="yellow"/>
        </w:rPr>
        <w:tab/>
        <w:t xml:space="preserve">Los diámetros de las tuberías a instalar serán de diámetros de </w:t>
      </w:r>
      <w:r w:rsidR="006B68AB" w:rsidRPr="00DC2B8C">
        <w:rPr>
          <w:bCs/>
          <w:color w:val="000000" w:themeColor="text1"/>
          <w:sz w:val="22"/>
          <w:szCs w:val="22"/>
          <w:highlight w:val="yellow"/>
        </w:rPr>
        <w:t>4”</w:t>
      </w:r>
      <w:r w:rsidRPr="00DC2B8C">
        <w:rPr>
          <w:bCs/>
          <w:color w:val="000000" w:themeColor="text1"/>
          <w:sz w:val="22"/>
          <w:szCs w:val="22"/>
          <w:highlight w:val="yellow"/>
        </w:rPr>
        <w:t xml:space="preserve"> y 2". Las tuberías de Ø 2" serán </w:t>
      </w:r>
      <w:r w:rsidR="00AE6410" w:rsidRPr="00DC2B8C">
        <w:rPr>
          <w:bCs/>
          <w:color w:val="000000" w:themeColor="text1"/>
          <w:sz w:val="22"/>
          <w:szCs w:val="22"/>
          <w:highlight w:val="yellow"/>
        </w:rPr>
        <w:t>para</w:t>
      </w:r>
      <w:r w:rsidRPr="00DC2B8C">
        <w:rPr>
          <w:bCs/>
          <w:color w:val="000000" w:themeColor="text1"/>
          <w:sz w:val="22"/>
          <w:szCs w:val="22"/>
          <w:highlight w:val="yellow"/>
        </w:rPr>
        <w:t xml:space="preserve"> lavamanos</w:t>
      </w:r>
      <w:r w:rsidR="00AE6410" w:rsidRPr="00DC2B8C">
        <w:rPr>
          <w:bCs/>
          <w:color w:val="000000" w:themeColor="text1"/>
          <w:sz w:val="22"/>
          <w:szCs w:val="22"/>
          <w:highlight w:val="yellow"/>
        </w:rPr>
        <w:t>, pocetas y ducha</w:t>
      </w:r>
      <w:r w:rsidR="00DC2B8C" w:rsidRPr="00DC2B8C">
        <w:rPr>
          <w:bCs/>
          <w:color w:val="000000" w:themeColor="text1"/>
          <w:sz w:val="22"/>
          <w:szCs w:val="22"/>
          <w:highlight w:val="yellow"/>
        </w:rPr>
        <w:t xml:space="preserve"> (Regadera 2-3/4 pulgadas plástico cromado con niple y la válvula de ducha fabricado en bronce cromado con rosca NPT)</w:t>
      </w:r>
      <w:r w:rsidR="006B68AB" w:rsidRPr="00DC2B8C">
        <w:rPr>
          <w:bCs/>
          <w:color w:val="000000" w:themeColor="text1"/>
          <w:sz w:val="22"/>
          <w:szCs w:val="22"/>
          <w:highlight w:val="yellow"/>
        </w:rPr>
        <w:t xml:space="preserve"> y éstas se conectarán </w:t>
      </w:r>
      <w:r w:rsidR="00563E79" w:rsidRPr="00DC2B8C">
        <w:rPr>
          <w:bCs/>
          <w:color w:val="000000" w:themeColor="text1"/>
          <w:sz w:val="22"/>
          <w:szCs w:val="22"/>
          <w:highlight w:val="yellow"/>
        </w:rPr>
        <w:t>mediante accesorios de conexión</w:t>
      </w:r>
      <w:r w:rsidRPr="00DC2B8C">
        <w:rPr>
          <w:bCs/>
          <w:color w:val="000000" w:themeColor="text1"/>
          <w:sz w:val="22"/>
          <w:szCs w:val="22"/>
          <w:highlight w:val="yellow"/>
        </w:rPr>
        <w:t xml:space="preserve">. Para los servicios sanitarios se utilizará Ø </w:t>
      </w:r>
      <w:r w:rsidR="006B68AB" w:rsidRPr="00DC2B8C">
        <w:rPr>
          <w:bCs/>
          <w:color w:val="000000" w:themeColor="text1"/>
          <w:sz w:val="22"/>
          <w:szCs w:val="22"/>
          <w:highlight w:val="yellow"/>
        </w:rPr>
        <w:t>4”</w:t>
      </w:r>
    </w:p>
    <w:p w14:paraId="6E8A6C4F" w14:textId="5DDF4C03" w:rsidR="00AE6410" w:rsidRPr="00CD2DAA" w:rsidRDefault="00AE6410" w:rsidP="001855C3">
      <w:pPr>
        <w:rPr>
          <w:bCs/>
          <w:color w:val="000000" w:themeColor="text1"/>
          <w:sz w:val="22"/>
          <w:szCs w:val="22"/>
        </w:rPr>
      </w:pPr>
      <w:r w:rsidRPr="00CD2DAA">
        <w:rPr>
          <w:bCs/>
          <w:color w:val="000000" w:themeColor="text1"/>
          <w:sz w:val="22"/>
          <w:szCs w:val="22"/>
        </w:rPr>
        <w:t>e)</w:t>
      </w:r>
      <w:r w:rsidRPr="00CD2DAA">
        <w:rPr>
          <w:bCs/>
          <w:color w:val="000000" w:themeColor="text1"/>
          <w:sz w:val="22"/>
          <w:szCs w:val="22"/>
        </w:rPr>
        <w:tab/>
        <w:t>El drenaje de los pisos será con rebosadero de rejilla removible cuadrada de acero inoxidable con conexión de 2".</w:t>
      </w:r>
    </w:p>
    <w:p w14:paraId="2A9260B1" w14:textId="77777777" w:rsidR="001855C3" w:rsidRPr="00CD2DAA" w:rsidRDefault="001855C3" w:rsidP="001855C3">
      <w:pPr>
        <w:rPr>
          <w:bCs/>
          <w:color w:val="000000" w:themeColor="text1"/>
          <w:sz w:val="22"/>
          <w:szCs w:val="22"/>
        </w:rPr>
      </w:pPr>
    </w:p>
    <w:p w14:paraId="4C9441FA" w14:textId="7F4FC0F1" w:rsidR="001855C3" w:rsidRPr="00CD2DAA" w:rsidRDefault="001855C3" w:rsidP="001855C3">
      <w:pPr>
        <w:rPr>
          <w:b/>
          <w:color w:val="000000" w:themeColor="text1"/>
          <w:sz w:val="22"/>
          <w:szCs w:val="22"/>
        </w:rPr>
      </w:pPr>
      <w:r w:rsidRPr="00CD2DAA">
        <w:rPr>
          <w:b/>
          <w:color w:val="000000" w:themeColor="text1"/>
          <w:sz w:val="22"/>
          <w:szCs w:val="22"/>
        </w:rPr>
        <w:t>PRUEBAS DE LAS INSTALACIONES.</w:t>
      </w:r>
    </w:p>
    <w:p w14:paraId="66A876D0" w14:textId="6EB3E394" w:rsidR="00412B39" w:rsidRPr="00CD2DAA" w:rsidRDefault="001855C3" w:rsidP="001855C3">
      <w:pPr>
        <w:rPr>
          <w:bCs/>
          <w:color w:val="000000" w:themeColor="text1"/>
          <w:sz w:val="22"/>
          <w:szCs w:val="22"/>
        </w:rPr>
      </w:pPr>
      <w:r w:rsidRPr="00CD2DAA">
        <w:rPr>
          <w:bCs/>
          <w:color w:val="000000" w:themeColor="text1"/>
          <w:sz w:val="22"/>
          <w:szCs w:val="22"/>
        </w:rPr>
        <w:t>Todos los orificios de la tubería a probar serán taponeados, excepto el del punto más alto.  Luego se llenará con agua la tubería hasta rebosar.  La presión del agua no deberá ser menor de 1.5 – 1.8 metros de columna de agua (mca).  La prueba se considerará satisfactoria cuando el volumen de agua se mantenga constante durante 8 horas sin presentarse fugas.  En caso contrario se repetirán las pruebas las veces necesarias.</w:t>
      </w:r>
    </w:p>
    <w:p w14:paraId="1921B116" w14:textId="77777777" w:rsidR="00412B39" w:rsidRPr="00CD2DAA" w:rsidRDefault="00412B39" w:rsidP="00412B39">
      <w:pPr>
        <w:jc w:val="both"/>
        <w:rPr>
          <w:bCs/>
          <w:color w:val="000000" w:themeColor="text1"/>
          <w:sz w:val="22"/>
          <w:szCs w:val="22"/>
        </w:rPr>
      </w:pPr>
    </w:p>
    <w:p w14:paraId="7A0627F8" w14:textId="1D8CA209" w:rsidR="00412B39" w:rsidRPr="00CD2DAA" w:rsidRDefault="00695DB6" w:rsidP="00FA2F28">
      <w:pPr>
        <w:pStyle w:val="Ttulo2"/>
        <w:keepNext w:val="0"/>
        <w:keepLines w:val="0"/>
        <w:numPr>
          <w:ilvl w:val="1"/>
          <w:numId w:val="11"/>
        </w:numPr>
        <w:suppressAutoHyphens w:val="0"/>
        <w:spacing w:before="0" w:after="240"/>
        <w:rPr>
          <w:rFonts w:ascii="Arial" w:hAnsi="Arial" w:cs="Arial"/>
          <w:sz w:val="22"/>
          <w:szCs w:val="22"/>
        </w:rPr>
      </w:pPr>
      <w:bookmarkStart w:id="305" w:name="_Toc120715687"/>
      <w:r w:rsidRPr="00CD2DAA">
        <w:rPr>
          <w:rFonts w:ascii="Arial" w:hAnsi="Arial" w:cs="Arial"/>
          <w:sz w:val="22"/>
          <w:szCs w:val="22"/>
        </w:rPr>
        <w:t>AGUA POTABLE</w:t>
      </w:r>
      <w:bookmarkEnd w:id="305"/>
    </w:p>
    <w:p w14:paraId="593851FF" w14:textId="63E2B4FC" w:rsidR="00412B39" w:rsidRPr="00CD2DAA" w:rsidRDefault="00412B39" w:rsidP="00412B39">
      <w:pPr>
        <w:spacing w:line="276" w:lineRule="auto"/>
        <w:jc w:val="both"/>
        <w:rPr>
          <w:b/>
          <w:sz w:val="22"/>
          <w:szCs w:val="22"/>
        </w:rPr>
      </w:pPr>
      <w:bookmarkStart w:id="306" w:name="_heading=h.39kk8xu" w:colFirst="0" w:colLast="0"/>
      <w:bookmarkEnd w:id="306"/>
      <w:r w:rsidRPr="00CD2DAA">
        <w:rPr>
          <w:b/>
          <w:sz w:val="22"/>
          <w:szCs w:val="22"/>
        </w:rPr>
        <w:t>ALCANCE</w:t>
      </w:r>
    </w:p>
    <w:p w14:paraId="2A547E9D" w14:textId="2DF11627" w:rsidR="00BA2890" w:rsidRPr="00CD2DAA" w:rsidRDefault="00BA2890" w:rsidP="000A4BAC">
      <w:pPr>
        <w:jc w:val="both"/>
        <w:rPr>
          <w:bCs/>
          <w:color w:val="000000" w:themeColor="text1"/>
          <w:sz w:val="22"/>
          <w:szCs w:val="22"/>
        </w:rPr>
      </w:pPr>
      <w:r w:rsidRPr="00CD2DAA">
        <w:rPr>
          <w:bCs/>
          <w:color w:val="000000" w:themeColor="text1"/>
          <w:sz w:val="22"/>
          <w:szCs w:val="22"/>
        </w:rPr>
        <w:t>El Contratista deberá suministrar todos los materiales, herramientas, equipos de instalación y de prueba, accesorios de fijación y soportes, excavaciones y compactación, picado de paredes y muros para la instalación de la tubería, y bodega de materiales para ejecutar los trabajos completos de instalación, prueba y puesta en funcionamiento de</w:t>
      </w:r>
      <w:r w:rsidR="000A4BAC" w:rsidRPr="00CD2DAA">
        <w:rPr>
          <w:bCs/>
          <w:color w:val="000000" w:themeColor="text1"/>
          <w:sz w:val="22"/>
          <w:szCs w:val="22"/>
        </w:rPr>
        <w:t xml:space="preserve"> la red de distribución de agua potable.</w:t>
      </w:r>
    </w:p>
    <w:p w14:paraId="14EB914A" w14:textId="2C31836C" w:rsidR="0015367E" w:rsidRPr="00CD2DAA" w:rsidRDefault="0015367E" w:rsidP="000A4BAC">
      <w:pPr>
        <w:jc w:val="both"/>
        <w:rPr>
          <w:bCs/>
          <w:color w:val="000000" w:themeColor="text1"/>
          <w:sz w:val="22"/>
          <w:szCs w:val="22"/>
        </w:rPr>
      </w:pPr>
    </w:p>
    <w:p w14:paraId="028BA147" w14:textId="58B503CD" w:rsidR="0015367E" w:rsidRPr="00CD2DAA" w:rsidRDefault="0015367E" w:rsidP="000A4BAC">
      <w:pPr>
        <w:jc w:val="both"/>
        <w:rPr>
          <w:bCs/>
          <w:color w:val="000000" w:themeColor="text1"/>
          <w:sz w:val="22"/>
          <w:szCs w:val="22"/>
        </w:rPr>
      </w:pPr>
      <w:r w:rsidRPr="00CD2DAA">
        <w:rPr>
          <w:bCs/>
          <w:color w:val="000000" w:themeColor="text1"/>
          <w:sz w:val="22"/>
          <w:szCs w:val="22"/>
        </w:rPr>
        <w:t>La red de abastecimiento de agua potable a las nuevas áreas del laboratorio a instalarse, se conectarán a la red existente de Ø</w:t>
      </w:r>
      <w:r w:rsidR="00563E79">
        <w:rPr>
          <w:bCs/>
          <w:color w:val="000000" w:themeColor="text1"/>
          <w:sz w:val="22"/>
          <w:szCs w:val="22"/>
        </w:rPr>
        <w:t>1</w:t>
      </w:r>
      <w:r w:rsidRPr="00CD2DAA">
        <w:rPr>
          <w:bCs/>
          <w:color w:val="000000" w:themeColor="text1"/>
          <w:sz w:val="22"/>
          <w:szCs w:val="22"/>
        </w:rPr>
        <w:t>”. Una porción de la tubería de Ø</w:t>
      </w:r>
      <w:r w:rsidR="00563E79">
        <w:rPr>
          <w:bCs/>
          <w:color w:val="000000" w:themeColor="text1"/>
          <w:sz w:val="22"/>
          <w:szCs w:val="22"/>
        </w:rPr>
        <w:t>3/4</w:t>
      </w:r>
      <w:r w:rsidRPr="00CD2DAA">
        <w:rPr>
          <w:bCs/>
          <w:color w:val="000000" w:themeColor="text1"/>
          <w:sz w:val="22"/>
          <w:szCs w:val="22"/>
        </w:rPr>
        <w:t>” existente será desmontada y se colocará tap</w:t>
      </w:r>
      <w:r w:rsidR="00563E79">
        <w:rPr>
          <w:bCs/>
          <w:color w:val="000000" w:themeColor="text1"/>
          <w:sz w:val="22"/>
          <w:szCs w:val="22"/>
        </w:rPr>
        <w:t>ón</w:t>
      </w:r>
      <w:r w:rsidRPr="00CD2DAA">
        <w:rPr>
          <w:bCs/>
          <w:color w:val="000000" w:themeColor="text1"/>
          <w:sz w:val="22"/>
          <w:szCs w:val="22"/>
        </w:rPr>
        <w:t xml:space="preserve"> de PVC en </w:t>
      </w:r>
      <w:r w:rsidR="00563E79">
        <w:rPr>
          <w:bCs/>
          <w:color w:val="000000" w:themeColor="text1"/>
          <w:sz w:val="22"/>
          <w:szCs w:val="22"/>
        </w:rPr>
        <w:t>e</w:t>
      </w:r>
      <w:r w:rsidRPr="00CD2DAA">
        <w:rPr>
          <w:bCs/>
          <w:color w:val="000000" w:themeColor="text1"/>
          <w:sz w:val="22"/>
          <w:szCs w:val="22"/>
        </w:rPr>
        <w:t>l corte siguiendo lo especificado en cuanto a Uniones y Juntas en estas Especificaciones Técnicas. El tramo a desmontar se indica en los Planos Constructivos.</w:t>
      </w:r>
    </w:p>
    <w:p w14:paraId="068A2561" w14:textId="5E8CED6D" w:rsidR="00BA2890" w:rsidRDefault="00BA2890" w:rsidP="00BA2890">
      <w:pPr>
        <w:spacing w:line="276" w:lineRule="auto"/>
        <w:jc w:val="both"/>
        <w:rPr>
          <w:b/>
          <w:sz w:val="22"/>
          <w:szCs w:val="22"/>
        </w:rPr>
      </w:pPr>
    </w:p>
    <w:p w14:paraId="5F7D510D" w14:textId="77777777" w:rsidR="00E75927" w:rsidRPr="00CD2DAA" w:rsidRDefault="00E75927" w:rsidP="00BA2890">
      <w:pPr>
        <w:spacing w:line="276" w:lineRule="auto"/>
        <w:jc w:val="both"/>
        <w:rPr>
          <w:b/>
          <w:sz w:val="22"/>
          <w:szCs w:val="22"/>
        </w:rPr>
      </w:pPr>
    </w:p>
    <w:p w14:paraId="7CC8B3A1" w14:textId="6FCF7127" w:rsidR="00BA2890" w:rsidRPr="00CD2DAA" w:rsidRDefault="000A4BAC" w:rsidP="00BA2890">
      <w:pPr>
        <w:spacing w:line="276" w:lineRule="auto"/>
        <w:jc w:val="both"/>
        <w:rPr>
          <w:b/>
          <w:sz w:val="22"/>
          <w:szCs w:val="22"/>
        </w:rPr>
      </w:pPr>
      <w:r w:rsidRPr="00CD2DAA">
        <w:rPr>
          <w:b/>
          <w:sz w:val="22"/>
          <w:szCs w:val="22"/>
        </w:rPr>
        <w:t>NORMAS TÉCNICAS UTILIZADAS</w:t>
      </w:r>
      <w:r w:rsidR="00BA2890" w:rsidRPr="00CD2DAA">
        <w:rPr>
          <w:b/>
          <w:sz w:val="22"/>
          <w:szCs w:val="22"/>
        </w:rPr>
        <w:t>.</w:t>
      </w:r>
    </w:p>
    <w:p w14:paraId="3AA02CF0"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 xml:space="preserve">Las normas que rigen el diseño y especificación del sistema de agua potable son: </w:t>
      </w:r>
    </w:p>
    <w:p w14:paraId="2DE8B9FF"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w:t>
      </w:r>
      <w:r w:rsidRPr="00CD2DAA">
        <w:rPr>
          <w:bCs/>
          <w:color w:val="000000" w:themeColor="text1"/>
          <w:sz w:val="22"/>
          <w:szCs w:val="22"/>
        </w:rPr>
        <w:tab/>
        <w:t>Normas de la Administración Nacional de Acueductos y Alcantarillados ANDA.</w:t>
      </w:r>
    </w:p>
    <w:p w14:paraId="54343810"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w:t>
      </w:r>
      <w:r w:rsidRPr="00CD2DAA">
        <w:rPr>
          <w:bCs/>
          <w:color w:val="000000" w:themeColor="text1"/>
          <w:sz w:val="22"/>
          <w:szCs w:val="22"/>
        </w:rPr>
        <w:tab/>
        <w:t>Código Nacional de Plomería de los Estados Unidos (NPC).</w:t>
      </w:r>
    </w:p>
    <w:p w14:paraId="7257A224"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w:t>
      </w:r>
      <w:r w:rsidRPr="00CD2DAA">
        <w:rPr>
          <w:bCs/>
          <w:color w:val="000000" w:themeColor="text1"/>
          <w:sz w:val="22"/>
          <w:szCs w:val="22"/>
        </w:rPr>
        <w:tab/>
        <w:t>Asociación Americana de Estándares (ASA).</w:t>
      </w:r>
    </w:p>
    <w:p w14:paraId="26F4213C"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w:t>
      </w:r>
      <w:r w:rsidRPr="00CD2DAA">
        <w:rPr>
          <w:bCs/>
          <w:color w:val="000000" w:themeColor="text1"/>
          <w:sz w:val="22"/>
          <w:szCs w:val="22"/>
        </w:rPr>
        <w:tab/>
        <w:t>Asociación Americana para la Prueba de materiales (ASTM).</w:t>
      </w:r>
    </w:p>
    <w:p w14:paraId="60AE9C0B" w14:textId="7EABD2D6" w:rsidR="00412B39" w:rsidRPr="00CD2DAA" w:rsidRDefault="00BA2890" w:rsidP="000A4BAC">
      <w:pPr>
        <w:jc w:val="both"/>
        <w:rPr>
          <w:bCs/>
          <w:color w:val="000000" w:themeColor="text1"/>
          <w:sz w:val="22"/>
          <w:szCs w:val="22"/>
        </w:rPr>
      </w:pPr>
      <w:r w:rsidRPr="00CD2DAA">
        <w:rPr>
          <w:bCs/>
          <w:color w:val="000000" w:themeColor="text1"/>
          <w:sz w:val="22"/>
          <w:szCs w:val="22"/>
        </w:rPr>
        <w:t>●</w:t>
      </w:r>
      <w:r w:rsidRPr="00CD2DAA">
        <w:rPr>
          <w:bCs/>
          <w:color w:val="000000" w:themeColor="text1"/>
          <w:sz w:val="22"/>
          <w:szCs w:val="22"/>
        </w:rPr>
        <w:tab/>
        <w:t>Asociación Americana de Obras Hidráulicas (AWWA).</w:t>
      </w:r>
    </w:p>
    <w:p w14:paraId="25A54E3B" w14:textId="77777777" w:rsidR="00412B39" w:rsidRPr="00CD2DAA" w:rsidRDefault="00412B39" w:rsidP="00412B39">
      <w:pPr>
        <w:spacing w:line="276" w:lineRule="auto"/>
        <w:jc w:val="both"/>
        <w:rPr>
          <w:b/>
          <w:sz w:val="22"/>
          <w:szCs w:val="22"/>
        </w:rPr>
      </w:pPr>
      <w:bookmarkStart w:id="307" w:name="_heading=h.1opuj5n" w:colFirst="0" w:colLast="0"/>
      <w:bookmarkEnd w:id="307"/>
    </w:p>
    <w:p w14:paraId="51B6E70D" w14:textId="77777777" w:rsidR="00412B39" w:rsidRPr="00CD2DAA" w:rsidRDefault="00412B39" w:rsidP="00412B39">
      <w:pPr>
        <w:spacing w:line="276" w:lineRule="auto"/>
        <w:jc w:val="both"/>
        <w:rPr>
          <w:b/>
          <w:sz w:val="22"/>
          <w:szCs w:val="22"/>
        </w:rPr>
      </w:pPr>
      <w:r w:rsidRPr="00CD2DAA">
        <w:rPr>
          <w:b/>
          <w:sz w:val="22"/>
          <w:szCs w:val="22"/>
        </w:rPr>
        <w:t>MATERIALES DE TUBERÍAS Y ACCESORIOS.</w:t>
      </w:r>
    </w:p>
    <w:p w14:paraId="308B8194"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Tuberías y accesorios de cloruro de polivinilo (PVC).</w:t>
      </w:r>
    </w:p>
    <w:p w14:paraId="72F6E1D5"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Toda la tubería de PVC para agua potable fría deberá cumplir con la norma de fabricación ASTM D-2241-84, y estar capacitada para una presión de trabajo de acuerdo a la siguiente especificación:</w:t>
      </w:r>
    </w:p>
    <w:p w14:paraId="04429045" w14:textId="77777777" w:rsidR="00BA2890" w:rsidRPr="00CD2DAA" w:rsidRDefault="00BA2890" w:rsidP="00BA2890">
      <w:pPr>
        <w:spacing w:line="276" w:lineRule="auto"/>
        <w:jc w:val="both"/>
        <w:rPr>
          <w:b/>
          <w:sz w:val="22"/>
          <w:szCs w:val="22"/>
        </w:rPr>
      </w:pPr>
    </w:p>
    <w:p w14:paraId="08A567E2" w14:textId="77777777" w:rsidR="00BA2890" w:rsidRPr="00CD2DAA" w:rsidRDefault="00BA2890" w:rsidP="00BA2890">
      <w:pPr>
        <w:spacing w:line="276" w:lineRule="auto"/>
        <w:jc w:val="both"/>
        <w:rPr>
          <w:b/>
          <w:sz w:val="22"/>
          <w:szCs w:val="22"/>
        </w:rPr>
      </w:pPr>
      <w:r w:rsidRPr="00CD2DAA">
        <w:rPr>
          <w:b/>
          <w:sz w:val="22"/>
          <w:szCs w:val="22"/>
        </w:rPr>
        <w:t>DIÁMETRO DE TUBERÍA</w:t>
      </w:r>
      <w:r w:rsidRPr="00CD2DAA">
        <w:rPr>
          <w:b/>
          <w:sz w:val="22"/>
          <w:szCs w:val="22"/>
        </w:rPr>
        <w:tab/>
        <w:t>ESPECIFICACIÓN</w:t>
      </w:r>
    </w:p>
    <w:p w14:paraId="4C8F0126" w14:textId="647086A4" w:rsidR="00BA2890" w:rsidRPr="00CD2DAA" w:rsidRDefault="00BA2890" w:rsidP="00BA2890">
      <w:pPr>
        <w:spacing w:line="276" w:lineRule="auto"/>
        <w:jc w:val="both"/>
        <w:rPr>
          <w:bCs/>
          <w:sz w:val="22"/>
          <w:szCs w:val="22"/>
        </w:rPr>
      </w:pPr>
      <w:r w:rsidRPr="00CD2DAA">
        <w:rPr>
          <w:bCs/>
          <w:sz w:val="22"/>
          <w:szCs w:val="22"/>
        </w:rPr>
        <w:t xml:space="preserve">½”  </w:t>
      </w:r>
      <w:r w:rsidRPr="00CD2DAA">
        <w:rPr>
          <w:bCs/>
          <w:sz w:val="22"/>
          <w:szCs w:val="22"/>
        </w:rPr>
        <w:tab/>
      </w:r>
      <w:r w:rsidR="000A4BAC" w:rsidRPr="00CD2DAA">
        <w:rPr>
          <w:bCs/>
          <w:sz w:val="22"/>
          <w:szCs w:val="22"/>
        </w:rPr>
        <w:tab/>
      </w:r>
      <w:r w:rsidR="000A4BAC" w:rsidRPr="00CD2DAA">
        <w:rPr>
          <w:bCs/>
          <w:sz w:val="22"/>
          <w:szCs w:val="22"/>
        </w:rPr>
        <w:tab/>
      </w:r>
      <w:r w:rsidR="000A4BAC" w:rsidRPr="00CD2DAA">
        <w:rPr>
          <w:bCs/>
          <w:sz w:val="22"/>
          <w:szCs w:val="22"/>
        </w:rPr>
        <w:tab/>
      </w:r>
      <w:r w:rsidRPr="00CD2DAA">
        <w:rPr>
          <w:bCs/>
          <w:sz w:val="22"/>
          <w:szCs w:val="22"/>
        </w:rPr>
        <w:t>SDR 13.5 de 315 PSI Norma A.S.T.M. 2241.</w:t>
      </w:r>
    </w:p>
    <w:p w14:paraId="252BE38D" w14:textId="77777777" w:rsidR="00BA2890" w:rsidRPr="00CD2DAA" w:rsidRDefault="00BA2890" w:rsidP="00BA2890">
      <w:pPr>
        <w:spacing w:line="276" w:lineRule="auto"/>
        <w:jc w:val="both"/>
        <w:rPr>
          <w:bCs/>
          <w:sz w:val="22"/>
          <w:szCs w:val="22"/>
        </w:rPr>
      </w:pPr>
      <w:r w:rsidRPr="00CD2DAA">
        <w:rPr>
          <w:bCs/>
          <w:sz w:val="22"/>
          <w:szCs w:val="22"/>
        </w:rPr>
        <w:t xml:space="preserve"> de ¾”, 1”, 1 ¼” y 1 ½”</w:t>
      </w:r>
      <w:r w:rsidRPr="00CD2DAA">
        <w:rPr>
          <w:bCs/>
          <w:sz w:val="22"/>
          <w:szCs w:val="22"/>
        </w:rPr>
        <w:tab/>
        <w:t>SDR 17 de 250 PSI Norma A.S.T.M. 2241.</w:t>
      </w:r>
    </w:p>
    <w:p w14:paraId="1FC55C69" w14:textId="77777777" w:rsidR="00BA2890" w:rsidRPr="00CD2DAA" w:rsidRDefault="00BA2890" w:rsidP="00BA2890">
      <w:pPr>
        <w:spacing w:line="276" w:lineRule="auto"/>
        <w:jc w:val="both"/>
        <w:rPr>
          <w:b/>
          <w:sz w:val="22"/>
          <w:szCs w:val="22"/>
        </w:rPr>
      </w:pPr>
    </w:p>
    <w:p w14:paraId="7176E6DB"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 xml:space="preserve">El sistema de unión será mediante el proceso de junta cementada, siguiendo las recomendaciones del fabricante, y utilizando para ello un cemento solvente especial para PVC, fabricado bajo la norma ASTM D-2564-80 o ANSI B72.16-1971. </w:t>
      </w:r>
    </w:p>
    <w:p w14:paraId="79836108" w14:textId="77777777" w:rsidR="00BA2890" w:rsidRPr="00CD2DAA" w:rsidRDefault="00BA2890" w:rsidP="000A4BAC">
      <w:pPr>
        <w:jc w:val="both"/>
        <w:rPr>
          <w:bCs/>
          <w:color w:val="000000" w:themeColor="text1"/>
          <w:sz w:val="22"/>
          <w:szCs w:val="22"/>
        </w:rPr>
      </w:pPr>
      <w:r w:rsidRPr="00CD2DAA">
        <w:rPr>
          <w:bCs/>
          <w:color w:val="000000" w:themeColor="text1"/>
          <w:sz w:val="22"/>
          <w:szCs w:val="22"/>
        </w:rPr>
        <w:t>Todos los tubos deberán tener claramente impresos los datos técnicos característicos y referencias de fabricación.</w:t>
      </w:r>
    </w:p>
    <w:p w14:paraId="43E26785" w14:textId="77777777" w:rsidR="00022B4F" w:rsidRPr="00CD2DAA" w:rsidRDefault="00BA2890" w:rsidP="000A4BAC">
      <w:pPr>
        <w:jc w:val="both"/>
        <w:rPr>
          <w:bCs/>
          <w:color w:val="000000" w:themeColor="text1"/>
          <w:sz w:val="22"/>
          <w:szCs w:val="22"/>
        </w:rPr>
      </w:pPr>
      <w:r w:rsidRPr="00CD2DAA">
        <w:rPr>
          <w:bCs/>
          <w:color w:val="000000" w:themeColor="text1"/>
          <w:sz w:val="22"/>
          <w:szCs w:val="22"/>
        </w:rPr>
        <w:t>El recubrimiento mínimo de la tubería en las áreas de tráfico vehicular no será menor de un metro; en las áreas peatonales previstos para estas unidades podrá utilizarse un recubrimiento de 0.30m, ya que toda la Red se ha proyectado en los alrededores de</w:t>
      </w:r>
      <w:r w:rsidR="000A4BAC" w:rsidRPr="00CD2DAA">
        <w:rPr>
          <w:bCs/>
          <w:color w:val="000000" w:themeColor="text1"/>
          <w:sz w:val="22"/>
          <w:szCs w:val="22"/>
        </w:rPr>
        <w:t>l laboratorio</w:t>
      </w:r>
      <w:r w:rsidRPr="00CD2DAA">
        <w:rPr>
          <w:bCs/>
          <w:color w:val="000000" w:themeColor="text1"/>
          <w:sz w:val="22"/>
          <w:szCs w:val="22"/>
        </w:rPr>
        <w:t xml:space="preserve"> a menos de 1.50m con respecto al rostro exterior de las paredes. </w:t>
      </w:r>
    </w:p>
    <w:p w14:paraId="166D52ED" w14:textId="7B130F82" w:rsidR="00F4795B" w:rsidRPr="00CD2DAA" w:rsidRDefault="00F4795B" w:rsidP="000A4BAC">
      <w:pPr>
        <w:jc w:val="both"/>
        <w:rPr>
          <w:bCs/>
          <w:color w:val="000000" w:themeColor="text1"/>
          <w:sz w:val="22"/>
          <w:szCs w:val="22"/>
        </w:rPr>
      </w:pPr>
    </w:p>
    <w:p w14:paraId="2546DE06" w14:textId="480DED45" w:rsidR="00F4795B" w:rsidRPr="00CD2DAA" w:rsidRDefault="00F4795B" w:rsidP="000A4BAC">
      <w:pPr>
        <w:jc w:val="both"/>
        <w:rPr>
          <w:b/>
          <w:color w:val="000000" w:themeColor="text1"/>
          <w:sz w:val="22"/>
          <w:szCs w:val="22"/>
        </w:rPr>
      </w:pPr>
      <w:r w:rsidRPr="00CD2DAA">
        <w:rPr>
          <w:b/>
          <w:color w:val="000000" w:themeColor="text1"/>
          <w:sz w:val="22"/>
          <w:szCs w:val="22"/>
        </w:rPr>
        <w:t>MEDIDA Y FORMA DE PAGO</w:t>
      </w:r>
    </w:p>
    <w:p w14:paraId="1D9AE1C0" w14:textId="329D6F7F" w:rsidR="00F4795B" w:rsidRPr="00CD2DAA" w:rsidRDefault="00F4795B" w:rsidP="00F4795B">
      <w:pPr>
        <w:jc w:val="both"/>
        <w:rPr>
          <w:sz w:val="22"/>
          <w:szCs w:val="22"/>
        </w:rPr>
      </w:pPr>
      <w:r w:rsidRPr="00CD2DAA">
        <w:rPr>
          <w:sz w:val="22"/>
          <w:szCs w:val="22"/>
        </w:rPr>
        <w:t>La unidad de medida para la tubería será el metro en unidades enteras con una cifra decimal, medido a lo largo del eje de este, el precio unitario incluirá el suministro de materiales, mano de obra herramientas, equipo, nivelación, prueba hidrostática, y limpieza, así como los accesorios y pegamentos.</w:t>
      </w:r>
    </w:p>
    <w:p w14:paraId="6DC1615C" w14:textId="2EC1092C" w:rsidR="0073559F" w:rsidRDefault="0073559F" w:rsidP="000A4BAC">
      <w:pPr>
        <w:jc w:val="both"/>
        <w:rPr>
          <w:bCs/>
          <w:color w:val="000000" w:themeColor="text1"/>
          <w:sz w:val="22"/>
          <w:szCs w:val="22"/>
        </w:rPr>
      </w:pPr>
    </w:p>
    <w:p w14:paraId="3E89B57A" w14:textId="77777777" w:rsidR="0073559F" w:rsidRPr="00CD2DAA" w:rsidRDefault="0073559F" w:rsidP="000A4BAC">
      <w:pPr>
        <w:jc w:val="both"/>
        <w:rPr>
          <w:bCs/>
          <w:color w:val="000000" w:themeColor="text1"/>
          <w:sz w:val="22"/>
          <w:szCs w:val="22"/>
        </w:rPr>
      </w:pPr>
    </w:p>
    <w:p w14:paraId="2BC8012E" w14:textId="77777777" w:rsidR="00BA2890" w:rsidRPr="00CD2DAA" w:rsidRDefault="00BA2890" w:rsidP="00BA2890">
      <w:pPr>
        <w:jc w:val="both"/>
        <w:rPr>
          <w:b/>
          <w:bCs/>
        </w:rPr>
      </w:pPr>
      <w:r w:rsidRPr="00CD2DAA">
        <w:rPr>
          <w:b/>
          <w:bCs/>
          <w:sz w:val="22"/>
          <w:szCs w:val="22"/>
        </w:rPr>
        <w:t>GRIFOS</w:t>
      </w:r>
    </w:p>
    <w:p w14:paraId="368E5D25" w14:textId="2DDCEDE8" w:rsidR="00563E79" w:rsidRPr="00CD2DAA" w:rsidRDefault="00BA2890" w:rsidP="00BA2890">
      <w:pPr>
        <w:rPr>
          <w:bCs/>
          <w:color w:val="000000" w:themeColor="text1"/>
          <w:sz w:val="22"/>
          <w:szCs w:val="22"/>
        </w:rPr>
      </w:pPr>
      <w:r w:rsidRPr="00CD2DAA">
        <w:rPr>
          <w:bCs/>
          <w:color w:val="000000" w:themeColor="text1"/>
          <w:sz w:val="22"/>
          <w:szCs w:val="22"/>
        </w:rPr>
        <w:t>Serán de Ø1/2” junta de conexión roscada y toma para conexión de manguera diseñados para una presión de operación de 125PSI-CWP.</w:t>
      </w:r>
    </w:p>
    <w:p w14:paraId="3CE33CBA" w14:textId="5AD426CA" w:rsidR="00E25823" w:rsidRDefault="00E25823" w:rsidP="00BA2890">
      <w:pPr>
        <w:rPr>
          <w:bCs/>
          <w:color w:val="000000" w:themeColor="text1"/>
          <w:sz w:val="22"/>
          <w:szCs w:val="22"/>
        </w:rPr>
      </w:pPr>
    </w:p>
    <w:p w14:paraId="26B1B879" w14:textId="77777777" w:rsidR="00BA2890" w:rsidRPr="00CD2DAA" w:rsidRDefault="00BA2890" w:rsidP="00BA2890">
      <w:pPr>
        <w:rPr>
          <w:bCs/>
          <w:color w:val="000000" w:themeColor="text1"/>
          <w:sz w:val="22"/>
          <w:szCs w:val="22"/>
        </w:rPr>
      </w:pPr>
    </w:p>
    <w:p w14:paraId="749D8B8D" w14:textId="0AA7A6BD" w:rsidR="00BA2890" w:rsidRPr="00CD2DAA" w:rsidRDefault="00BA2890" w:rsidP="00BA2890">
      <w:pPr>
        <w:jc w:val="both"/>
        <w:rPr>
          <w:b/>
          <w:bCs/>
        </w:rPr>
      </w:pPr>
      <w:r w:rsidRPr="00CD2DAA">
        <w:rPr>
          <w:b/>
          <w:bCs/>
          <w:sz w:val="22"/>
          <w:szCs w:val="22"/>
        </w:rPr>
        <w:t>PROCEDIMIENTO PARA LA PRUEBA</w:t>
      </w:r>
      <w:r w:rsidRPr="00CD2DAA">
        <w:rPr>
          <w:b/>
          <w:bCs/>
        </w:rPr>
        <w:t>.</w:t>
      </w:r>
    </w:p>
    <w:p w14:paraId="5AFF9436" w14:textId="77777777" w:rsidR="00BA2890" w:rsidRPr="00CD2DAA" w:rsidRDefault="00BA2890" w:rsidP="00BA2890">
      <w:pPr>
        <w:jc w:val="both"/>
        <w:rPr>
          <w:color w:val="000000" w:themeColor="text1"/>
          <w:sz w:val="22"/>
          <w:szCs w:val="22"/>
          <w:lang w:val="es-PE"/>
        </w:rPr>
      </w:pPr>
      <w:r w:rsidRPr="00CD2DAA">
        <w:rPr>
          <w:color w:val="000000" w:themeColor="text1"/>
          <w:sz w:val="22"/>
          <w:szCs w:val="22"/>
          <w:lang w:val="es-PE"/>
        </w:rPr>
        <w:t>Todas las tuberías de agua potable deberán ser probadas hidrostáticamente, a dicha prueba asistirá un representante de la Supervisión y del Contratista y se levantará un acta dando fe de que la prueba ha sido realizada.</w:t>
      </w:r>
    </w:p>
    <w:p w14:paraId="19E5BC5A" w14:textId="77777777" w:rsidR="00BA2890" w:rsidRPr="00CD2DAA" w:rsidRDefault="00BA2890" w:rsidP="00BA2890">
      <w:pPr>
        <w:jc w:val="both"/>
        <w:rPr>
          <w:color w:val="000000" w:themeColor="text1"/>
          <w:sz w:val="22"/>
          <w:szCs w:val="22"/>
          <w:lang w:val="es-PE"/>
        </w:rPr>
      </w:pPr>
    </w:p>
    <w:p w14:paraId="1D778F48" w14:textId="77777777" w:rsidR="00BA2890" w:rsidRPr="00CD2DAA" w:rsidRDefault="00BA2890" w:rsidP="00BA2890">
      <w:pPr>
        <w:jc w:val="both"/>
        <w:rPr>
          <w:color w:val="000000" w:themeColor="text1"/>
          <w:sz w:val="22"/>
          <w:szCs w:val="22"/>
          <w:lang w:val="es-PE"/>
        </w:rPr>
      </w:pPr>
      <w:r w:rsidRPr="00CD2DAA">
        <w:t>Todo los accesorios y válvulas requeridas para la red de tuberías deberán estar instalados antes de iniciar la prueba hidrostática</w:t>
      </w:r>
    </w:p>
    <w:p w14:paraId="0EC074AE" w14:textId="77777777" w:rsidR="00BA2890" w:rsidRPr="00CD2DAA" w:rsidRDefault="00BA2890" w:rsidP="00BA2890">
      <w:pPr>
        <w:jc w:val="both"/>
        <w:rPr>
          <w:color w:val="000000" w:themeColor="text1"/>
          <w:sz w:val="22"/>
          <w:szCs w:val="22"/>
          <w:lang w:val="es-PE"/>
        </w:rPr>
      </w:pPr>
    </w:p>
    <w:p w14:paraId="0849018B" w14:textId="77777777" w:rsidR="00BA2890" w:rsidRPr="00CD2DAA" w:rsidRDefault="00BA2890" w:rsidP="00BA2890">
      <w:pPr>
        <w:jc w:val="both"/>
        <w:rPr>
          <w:color w:val="000000" w:themeColor="text1"/>
          <w:sz w:val="22"/>
          <w:szCs w:val="22"/>
          <w:lang w:val="es-PE"/>
        </w:rPr>
      </w:pPr>
      <w:r w:rsidRPr="00CD2DAA">
        <w:rPr>
          <w:color w:val="000000" w:themeColor="text1"/>
          <w:sz w:val="22"/>
          <w:szCs w:val="22"/>
          <w:lang w:val="es-PE"/>
        </w:rPr>
        <w:t>Para la prueba se seguirán los siguientes pasos:</w:t>
      </w:r>
    </w:p>
    <w:p w14:paraId="73CCEC2A" w14:textId="77777777" w:rsidR="00BA2890" w:rsidRPr="00CD2DAA" w:rsidRDefault="00BA2890" w:rsidP="00BA2890">
      <w:pPr>
        <w:jc w:val="both"/>
        <w:rPr>
          <w:color w:val="000000" w:themeColor="text1"/>
          <w:sz w:val="22"/>
          <w:szCs w:val="22"/>
          <w:lang w:val="es-PE"/>
        </w:rPr>
      </w:pPr>
    </w:p>
    <w:p w14:paraId="178CE9B7" w14:textId="77777777" w:rsidR="00BA2890" w:rsidRPr="00CD2DAA" w:rsidRDefault="00BA2890" w:rsidP="00BA2890">
      <w:pPr>
        <w:jc w:val="both"/>
        <w:rPr>
          <w:color w:val="000000" w:themeColor="text1"/>
          <w:sz w:val="22"/>
          <w:szCs w:val="22"/>
          <w:lang w:val="es-PE"/>
        </w:rPr>
      </w:pPr>
      <w:r w:rsidRPr="00CD2DAA">
        <w:rPr>
          <w:color w:val="000000" w:themeColor="text1"/>
          <w:sz w:val="22"/>
          <w:szCs w:val="22"/>
          <w:lang w:val="es-PE"/>
        </w:rPr>
        <w:t>a) Se colocará una bomba de pistón para ser operadas manualmente en uno de los extremos de la red y taponeados todos los demás extremos.</w:t>
      </w:r>
    </w:p>
    <w:p w14:paraId="13EEDF09" w14:textId="77777777" w:rsidR="00BA2890" w:rsidRPr="00CD2DAA" w:rsidRDefault="00BA2890" w:rsidP="00BA2890">
      <w:pPr>
        <w:jc w:val="both"/>
        <w:rPr>
          <w:color w:val="000000" w:themeColor="text1"/>
          <w:sz w:val="22"/>
          <w:szCs w:val="22"/>
          <w:lang w:val="es-PE"/>
        </w:rPr>
      </w:pPr>
      <w:r w:rsidRPr="00CD2DAA">
        <w:rPr>
          <w:color w:val="000000" w:themeColor="text1"/>
          <w:sz w:val="22"/>
          <w:szCs w:val="22"/>
          <w:lang w:val="es-PE"/>
        </w:rPr>
        <w:t>b) Se inyectará agua a la red a través de la bomba manual provista de manómetro, válvulas de compuerta y de check para evitar el retorno del agua a la bomba.</w:t>
      </w:r>
    </w:p>
    <w:p w14:paraId="4DEF0FAB" w14:textId="77777777" w:rsidR="00BA2890" w:rsidRPr="00CD2DAA" w:rsidRDefault="00BA2890" w:rsidP="00BA2890">
      <w:pPr>
        <w:jc w:val="both"/>
        <w:rPr>
          <w:color w:val="000000" w:themeColor="text1"/>
          <w:sz w:val="22"/>
          <w:szCs w:val="22"/>
          <w:lang w:val="es-PE"/>
        </w:rPr>
      </w:pPr>
      <w:r w:rsidRPr="00CD2DAA">
        <w:rPr>
          <w:color w:val="000000" w:themeColor="text1"/>
          <w:sz w:val="22"/>
          <w:szCs w:val="22"/>
          <w:lang w:val="es-PE"/>
        </w:rPr>
        <w:t>c) Luego de que la red este completamente llena y sin cámaras o burbujas de aire, para evitar una lectura errónea en el manómetro, se procederá a elevar la presión a 160 lbs/pulg</w:t>
      </w:r>
      <w:r w:rsidRPr="00CD2DAA">
        <w:rPr>
          <w:color w:val="000000" w:themeColor="text1"/>
          <w:sz w:val="22"/>
          <w:szCs w:val="22"/>
          <w:vertAlign w:val="superscript"/>
          <w:lang w:val="es-PE"/>
        </w:rPr>
        <w:t>2</w:t>
      </w:r>
      <w:r w:rsidRPr="00CD2DAA">
        <w:rPr>
          <w:color w:val="000000" w:themeColor="text1"/>
          <w:sz w:val="22"/>
          <w:szCs w:val="22"/>
          <w:lang w:val="es-PE"/>
        </w:rPr>
        <w:t>.</w:t>
      </w:r>
    </w:p>
    <w:p w14:paraId="67390430" w14:textId="77777777" w:rsidR="00BA2890" w:rsidRPr="00CD2DAA" w:rsidRDefault="00BA2890" w:rsidP="00BA2890">
      <w:pPr>
        <w:jc w:val="both"/>
        <w:rPr>
          <w:color w:val="000000" w:themeColor="text1"/>
          <w:sz w:val="22"/>
          <w:szCs w:val="22"/>
          <w:lang w:val="es-PE"/>
        </w:rPr>
      </w:pPr>
      <w:r w:rsidRPr="00CD2DAA">
        <w:rPr>
          <w:color w:val="000000" w:themeColor="text1"/>
          <w:sz w:val="22"/>
          <w:szCs w:val="22"/>
          <w:lang w:val="es-PE"/>
        </w:rPr>
        <w:t>d) Luego de obtener la presión de prueba se chequeará toda la tubería para detectar las posibles fugas y proceder a corregirlas.</w:t>
      </w:r>
    </w:p>
    <w:p w14:paraId="116282F4" w14:textId="77777777" w:rsidR="00BA2890" w:rsidRPr="00CD2DAA" w:rsidRDefault="00BA2890" w:rsidP="00BA2890">
      <w:pPr>
        <w:jc w:val="both"/>
        <w:rPr>
          <w:color w:val="000000" w:themeColor="text1"/>
          <w:sz w:val="22"/>
          <w:szCs w:val="22"/>
          <w:lang w:val="es-PE"/>
        </w:rPr>
      </w:pPr>
      <w:r w:rsidRPr="00CD2DAA">
        <w:rPr>
          <w:color w:val="000000" w:themeColor="text1"/>
          <w:sz w:val="22"/>
          <w:szCs w:val="22"/>
          <w:lang w:val="es-PE"/>
        </w:rPr>
        <w:t>e) La tubería que se esté chequeando deberá permanecer con presión durante una hora pudiéndose permitir una variación de hasta 2 lbs/pulg</w:t>
      </w:r>
      <w:r w:rsidRPr="00CD2DAA">
        <w:rPr>
          <w:color w:val="000000" w:themeColor="text1"/>
          <w:sz w:val="22"/>
          <w:szCs w:val="22"/>
          <w:vertAlign w:val="superscript"/>
          <w:lang w:val="es-PE"/>
        </w:rPr>
        <w:t>2</w:t>
      </w:r>
      <w:r w:rsidRPr="00CD2DAA">
        <w:rPr>
          <w:color w:val="000000" w:themeColor="text1"/>
          <w:sz w:val="22"/>
          <w:szCs w:val="22"/>
          <w:lang w:val="es-PE"/>
        </w:rPr>
        <w:t xml:space="preserve"> más o menos.</w:t>
      </w:r>
    </w:p>
    <w:p w14:paraId="0B467222" w14:textId="77777777" w:rsidR="00BA2890" w:rsidRPr="00CD2DAA" w:rsidRDefault="00BA2890" w:rsidP="00BA2890">
      <w:pPr>
        <w:jc w:val="both"/>
        <w:rPr>
          <w:color w:val="000000" w:themeColor="text1"/>
          <w:sz w:val="22"/>
          <w:szCs w:val="22"/>
          <w:lang w:val="es-PE"/>
        </w:rPr>
      </w:pPr>
      <w:r w:rsidRPr="00CD2DAA">
        <w:rPr>
          <w:color w:val="000000" w:themeColor="text1"/>
          <w:sz w:val="22"/>
          <w:szCs w:val="22"/>
          <w:lang w:val="es-PE"/>
        </w:rPr>
        <w:t>f) Luego se bajará la presión y se podrá dar por recibida la tubería, después se procederá a conectar con los equipos o muebles sanitarios.</w:t>
      </w:r>
    </w:p>
    <w:p w14:paraId="28952B44" w14:textId="77777777" w:rsidR="00BA2890" w:rsidRPr="00CD2DAA" w:rsidRDefault="00BA2890" w:rsidP="00BA2890">
      <w:pPr>
        <w:jc w:val="both"/>
      </w:pPr>
    </w:p>
    <w:p w14:paraId="42EF189B" w14:textId="77777777" w:rsidR="00570159" w:rsidRPr="00CD2DAA" w:rsidRDefault="00570159" w:rsidP="00412B39">
      <w:pPr>
        <w:jc w:val="both"/>
        <w:rPr>
          <w:bCs/>
          <w:color w:val="000000" w:themeColor="text1"/>
          <w:sz w:val="22"/>
          <w:szCs w:val="22"/>
        </w:rPr>
      </w:pPr>
    </w:p>
    <w:p w14:paraId="545680D1" w14:textId="3BB0542C" w:rsidR="00412B39" w:rsidRPr="00CD2DAA" w:rsidRDefault="00412B39" w:rsidP="00FA2F28">
      <w:pPr>
        <w:pStyle w:val="Ttulo2"/>
        <w:keepNext w:val="0"/>
        <w:keepLines w:val="0"/>
        <w:numPr>
          <w:ilvl w:val="1"/>
          <w:numId w:val="11"/>
        </w:numPr>
        <w:suppressAutoHyphens w:val="0"/>
        <w:spacing w:before="0" w:after="240"/>
        <w:rPr>
          <w:rFonts w:ascii="Arial" w:hAnsi="Arial" w:cs="Arial"/>
          <w:sz w:val="22"/>
          <w:szCs w:val="22"/>
        </w:rPr>
      </w:pPr>
      <w:bookmarkStart w:id="308" w:name="_Toc46738260"/>
      <w:bookmarkStart w:id="309" w:name="_Toc120715688"/>
      <w:r w:rsidRPr="00CD2DAA">
        <w:rPr>
          <w:rFonts w:ascii="Arial" w:hAnsi="Arial" w:cs="Arial"/>
          <w:sz w:val="22"/>
          <w:szCs w:val="22"/>
        </w:rPr>
        <w:t>AGUAS LLUVIAS</w:t>
      </w:r>
      <w:bookmarkEnd w:id="308"/>
      <w:bookmarkEnd w:id="309"/>
    </w:p>
    <w:p w14:paraId="334BC64C" w14:textId="5E953626" w:rsidR="0015367E" w:rsidRPr="00CD2DAA" w:rsidRDefault="0015367E" w:rsidP="00412B39">
      <w:pPr>
        <w:jc w:val="both"/>
        <w:rPr>
          <w:b/>
          <w:sz w:val="22"/>
          <w:szCs w:val="22"/>
        </w:rPr>
      </w:pPr>
      <w:bookmarkStart w:id="310" w:name="_heading=h.1302m92" w:colFirst="0" w:colLast="0"/>
      <w:bookmarkEnd w:id="310"/>
      <w:r w:rsidRPr="00CD2DAA">
        <w:rPr>
          <w:b/>
          <w:sz w:val="22"/>
          <w:szCs w:val="22"/>
        </w:rPr>
        <w:t>ALCANCE</w:t>
      </w:r>
    </w:p>
    <w:p w14:paraId="15E328FF" w14:textId="7F3D7554" w:rsidR="001627C9" w:rsidRPr="00CD2DAA" w:rsidRDefault="001627C9" w:rsidP="001627C9">
      <w:pPr>
        <w:jc w:val="both"/>
        <w:rPr>
          <w:bCs/>
          <w:sz w:val="22"/>
          <w:szCs w:val="22"/>
        </w:rPr>
      </w:pPr>
      <w:r w:rsidRPr="00CD2DAA">
        <w:rPr>
          <w:bCs/>
          <w:sz w:val="22"/>
          <w:szCs w:val="22"/>
        </w:rPr>
        <w:t>El Contratista deberá suministrar todos los materiales, herramientas, equipos de instalación y de prueba, accesorios de fijación y soportes, excavaciones y compactación, picado de paredes y muros para la instalación de la tubería, y bodega de materiales para ejecutar los trabajos completos de instalación, prueba y puesta en funcionamiento de la red de drenajes de aguas lluvias.</w:t>
      </w:r>
    </w:p>
    <w:p w14:paraId="46A882E5" w14:textId="77777777" w:rsidR="001627C9" w:rsidRPr="00CD2DAA" w:rsidRDefault="001627C9" w:rsidP="001627C9">
      <w:pPr>
        <w:jc w:val="both"/>
        <w:rPr>
          <w:bCs/>
          <w:sz w:val="22"/>
          <w:szCs w:val="22"/>
        </w:rPr>
      </w:pPr>
    </w:p>
    <w:p w14:paraId="3CFF14BB" w14:textId="30B2E858" w:rsidR="0015367E" w:rsidRPr="00CD2DAA" w:rsidRDefault="001627C9" w:rsidP="001627C9">
      <w:pPr>
        <w:jc w:val="both"/>
        <w:rPr>
          <w:bCs/>
          <w:sz w:val="22"/>
          <w:szCs w:val="22"/>
        </w:rPr>
      </w:pPr>
      <w:r w:rsidRPr="00CD2DAA">
        <w:rPr>
          <w:bCs/>
          <w:sz w:val="22"/>
          <w:szCs w:val="22"/>
        </w:rPr>
        <w:t xml:space="preserve">La red de drenajes de aguas lluvias para </w:t>
      </w:r>
      <w:r w:rsidR="00563E79">
        <w:rPr>
          <w:bCs/>
          <w:sz w:val="22"/>
          <w:szCs w:val="22"/>
        </w:rPr>
        <w:t xml:space="preserve">la ampliación de </w:t>
      </w:r>
      <w:r w:rsidRPr="00CD2DAA">
        <w:rPr>
          <w:bCs/>
          <w:sz w:val="22"/>
          <w:szCs w:val="22"/>
        </w:rPr>
        <w:t xml:space="preserve">las nuevas áreas del laboratorio </w:t>
      </w:r>
      <w:r w:rsidR="00563E79">
        <w:rPr>
          <w:bCs/>
          <w:sz w:val="22"/>
          <w:szCs w:val="22"/>
        </w:rPr>
        <w:t xml:space="preserve">será </w:t>
      </w:r>
      <w:r w:rsidRPr="00CD2DAA">
        <w:rPr>
          <w:bCs/>
          <w:sz w:val="22"/>
          <w:szCs w:val="22"/>
        </w:rPr>
        <w:t xml:space="preserve">a la red existente de canaletas </w:t>
      </w:r>
      <w:r w:rsidR="00EA0542">
        <w:rPr>
          <w:bCs/>
          <w:sz w:val="22"/>
          <w:szCs w:val="22"/>
        </w:rPr>
        <w:t xml:space="preserve">de aguas lluvias </w:t>
      </w:r>
      <w:r w:rsidRPr="00CD2DAA">
        <w:rPr>
          <w:bCs/>
          <w:sz w:val="22"/>
          <w:szCs w:val="22"/>
        </w:rPr>
        <w:t xml:space="preserve">existentes </w:t>
      </w:r>
      <w:r w:rsidR="00EA0542">
        <w:rPr>
          <w:bCs/>
          <w:sz w:val="22"/>
          <w:szCs w:val="22"/>
        </w:rPr>
        <w:t xml:space="preserve">y una parte será </w:t>
      </w:r>
      <w:r w:rsidRPr="00CD2DAA">
        <w:rPr>
          <w:bCs/>
          <w:sz w:val="22"/>
          <w:szCs w:val="22"/>
        </w:rPr>
        <w:t>nueva construcción. Una parte de la canaleta existente será demolida.</w:t>
      </w:r>
    </w:p>
    <w:p w14:paraId="0F0FED67" w14:textId="77777777" w:rsidR="00E75927" w:rsidRDefault="00E75927" w:rsidP="00412B39">
      <w:pPr>
        <w:jc w:val="both"/>
        <w:rPr>
          <w:b/>
          <w:sz w:val="22"/>
          <w:szCs w:val="22"/>
        </w:rPr>
      </w:pPr>
    </w:p>
    <w:p w14:paraId="1DEB2567" w14:textId="59139007" w:rsidR="00412B39" w:rsidRPr="00CD2DAA" w:rsidRDefault="001D67E2" w:rsidP="00412B39">
      <w:pPr>
        <w:jc w:val="both"/>
        <w:rPr>
          <w:b/>
          <w:sz w:val="22"/>
          <w:szCs w:val="22"/>
        </w:rPr>
      </w:pPr>
      <w:r w:rsidRPr="00CD2DAA">
        <w:rPr>
          <w:b/>
          <w:sz w:val="22"/>
          <w:szCs w:val="22"/>
        </w:rPr>
        <w:t>TRAZO Y NIVELES PARA CANALETA DE ALL</w:t>
      </w:r>
      <w:r w:rsidR="00412B39" w:rsidRPr="00CD2DAA">
        <w:rPr>
          <w:b/>
          <w:sz w:val="22"/>
          <w:szCs w:val="22"/>
        </w:rPr>
        <w:t>.</w:t>
      </w:r>
      <w:r w:rsidR="007B72D7">
        <w:rPr>
          <w:b/>
          <w:sz w:val="22"/>
          <w:szCs w:val="22"/>
        </w:rPr>
        <w:t xml:space="preserve"> Y TUBERÍA </w:t>
      </w:r>
      <w:r w:rsidR="007B72D7" w:rsidRPr="001178CF">
        <w:rPr>
          <w:b/>
          <w:sz w:val="22"/>
          <w:szCs w:val="22"/>
        </w:rPr>
        <w:t>DE ALL.</w:t>
      </w:r>
    </w:p>
    <w:p w14:paraId="61069EE8" w14:textId="426FA929" w:rsidR="00412B39" w:rsidRPr="00CD2DAA" w:rsidRDefault="00412B39" w:rsidP="00412B39">
      <w:pPr>
        <w:jc w:val="both"/>
        <w:rPr>
          <w:sz w:val="22"/>
          <w:szCs w:val="22"/>
        </w:rPr>
      </w:pPr>
      <w:r w:rsidRPr="00CD2DAA">
        <w:rPr>
          <w:sz w:val="22"/>
          <w:szCs w:val="22"/>
        </w:rPr>
        <w:t>El Contratista hará todos los trazos y niveles de las redes completas de las canaletas</w:t>
      </w:r>
      <w:r w:rsidR="001D67E2" w:rsidRPr="00CD2DAA">
        <w:rPr>
          <w:sz w:val="22"/>
          <w:szCs w:val="22"/>
        </w:rPr>
        <w:t xml:space="preserve"> y tuberías</w:t>
      </w:r>
      <w:r w:rsidRPr="00CD2DAA">
        <w:rPr>
          <w:sz w:val="22"/>
          <w:szCs w:val="22"/>
        </w:rPr>
        <w:t>, según se indica en los planos, y estos los someterá a la aprobación del Supervisor, quien dará su visto bueno para que proceda a efectuar las excavaciones y nivelación respectivas y posteriormente a la colocación de la fundación y paredes de las canaletas</w:t>
      </w:r>
      <w:r w:rsidR="001D67E2" w:rsidRPr="00CD2DAA">
        <w:rPr>
          <w:sz w:val="22"/>
          <w:szCs w:val="22"/>
        </w:rPr>
        <w:t xml:space="preserve"> y tuberías</w:t>
      </w:r>
      <w:r w:rsidRPr="00CD2DAA">
        <w:rPr>
          <w:sz w:val="22"/>
          <w:szCs w:val="22"/>
        </w:rPr>
        <w:t>.</w:t>
      </w:r>
    </w:p>
    <w:p w14:paraId="560B16DA" w14:textId="77777777" w:rsidR="00412B39" w:rsidRPr="00CD2DAA" w:rsidRDefault="00412B39" w:rsidP="00412B39">
      <w:pPr>
        <w:jc w:val="both"/>
        <w:rPr>
          <w:sz w:val="22"/>
          <w:szCs w:val="22"/>
        </w:rPr>
      </w:pPr>
    </w:p>
    <w:p w14:paraId="02788A9B" w14:textId="1C3B3501" w:rsidR="00412B39" w:rsidRPr="00CD2DAA" w:rsidRDefault="001D67E2" w:rsidP="00412B39">
      <w:pPr>
        <w:spacing w:line="276" w:lineRule="auto"/>
        <w:jc w:val="both"/>
        <w:rPr>
          <w:b/>
          <w:sz w:val="22"/>
          <w:szCs w:val="22"/>
        </w:rPr>
      </w:pPr>
      <w:bookmarkStart w:id="311" w:name="_heading=h.3mzq4wv" w:colFirst="0" w:colLast="0"/>
      <w:bookmarkEnd w:id="311"/>
      <w:r w:rsidRPr="00CD2DAA">
        <w:rPr>
          <w:b/>
          <w:sz w:val="22"/>
          <w:szCs w:val="22"/>
        </w:rPr>
        <w:t>EXCAVACIONES.</w:t>
      </w:r>
    </w:p>
    <w:p w14:paraId="656A14E1" w14:textId="77777777" w:rsidR="00412B39" w:rsidRPr="00CD2DAA" w:rsidRDefault="00412B39" w:rsidP="00412B39">
      <w:pPr>
        <w:spacing w:line="276" w:lineRule="auto"/>
        <w:jc w:val="both"/>
        <w:rPr>
          <w:sz w:val="22"/>
          <w:szCs w:val="22"/>
        </w:rPr>
      </w:pPr>
      <w:r w:rsidRPr="00CD2DAA">
        <w:rPr>
          <w:sz w:val="22"/>
          <w:szCs w:val="22"/>
        </w:rPr>
        <w:t>Este trabajo es aplicable a todo tipo de material excepto roca.</w:t>
      </w:r>
    </w:p>
    <w:p w14:paraId="31AFDAE7" w14:textId="5C29371B" w:rsidR="00412B39" w:rsidRPr="00CD2DAA" w:rsidRDefault="00412B39" w:rsidP="00412B39">
      <w:pPr>
        <w:spacing w:line="276" w:lineRule="auto"/>
        <w:jc w:val="both"/>
        <w:rPr>
          <w:sz w:val="22"/>
          <w:szCs w:val="22"/>
        </w:rPr>
      </w:pPr>
      <w:r w:rsidRPr="00CD2DAA">
        <w:rPr>
          <w:sz w:val="22"/>
          <w:szCs w:val="22"/>
        </w:rPr>
        <w:t>La profundidad de la excavación variará según la pendiente de la canaleta</w:t>
      </w:r>
      <w:r w:rsidR="001D67E2" w:rsidRPr="00CD2DAA">
        <w:rPr>
          <w:sz w:val="22"/>
          <w:szCs w:val="22"/>
        </w:rPr>
        <w:t xml:space="preserve"> y tuberías</w:t>
      </w:r>
      <w:r w:rsidRPr="00CD2DAA">
        <w:rPr>
          <w:sz w:val="22"/>
          <w:szCs w:val="22"/>
        </w:rPr>
        <w:t xml:space="preserve">. </w:t>
      </w:r>
    </w:p>
    <w:p w14:paraId="426D8E42" w14:textId="77777777" w:rsidR="00412B39" w:rsidRPr="00CD2DAA" w:rsidRDefault="00412B39" w:rsidP="00412B39">
      <w:pPr>
        <w:spacing w:line="276" w:lineRule="auto"/>
        <w:jc w:val="both"/>
        <w:rPr>
          <w:sz w:val="22"/>
          <w:szCs w:val="22"/>
        </w:rPr>
      </w:pPr>
      <w:r w:rsidRPr="00CD2DAA">
        <w:rPr>
          <w:sz w:val="22"/>
          <w:szCs w:val="22"/>
        </w:rPr>
        <w:t>El material extraído de la excavación deberá ser adecuadamente depositado de manera que se eviten interferencia, si esto sucediere el material deberá ser desalojado a los lugares aprobados por el Supervisor.</w:t>
      </w:r>
    </w:p>
    <w:p w14:paraId="7FF7589B" w14:textId="77777777" w:rsidR="00412B39" w:rsidRPr="00CD2DAA" w:rsidRDefault="00412B39" w:rsidP="00412B39">
      <w:pPr>
        <w:spacing w:line="276" w:lineRule="auto"/>
        <w:jc w:val="both"/>
        <w:rPr>
          <w:sz w:val="22"/>
          <w:szCs w:val="22"/>
        </w:rPr>
      </w:pPr>
      <w:bookmarkStart w:id="312" w:name="_heading=h.2250f4o" w:colFirst="0" w:colLast="0"/>
      <w:bookmarkEnd w:id="312"/>
    </w:p>
    <w:p w14:paraId="6F8B39DF" w14:textId="77777777" w:rsidR="007B72D7" w:rsidRPr="005C2E3B" w:rsidRDefault="007B72D7" w:rsidP="007B72D7">
      <w:pPr>
        <w:spacing w:line="276" w:lineRule="auto"/>
        <w:jc w:val="both"/>
        <w:rPr>
          <w:b/>
          <w:sz w:val="22"/>
          <w:szCs w:val="22"/>
          <w:highlight w:val="yellow"/>
        </w:rPr>
      </w:pPr>
      <w:r w:rsidRPr="005C2E3B">
        <w:rPr>
          <w:b/>
          <w:sz w:val="22"/>
          <w:szCs w:val="22"/>
          <w:highlight w:val="yellow"/>
        </w:rPr>
        <w:t>TUBERÍAS</w:t>
      </w:r>
    </w:p>
    <w:p w14:paraId="3E724A4D" w14:textId="49320733" w:rsidR="00570159" w:rsidRPr="005C2E3B" w:rsidRDefault="00570159" w:rsidP="007B72D7">
      <w:pPr>
        <w:spacing w:line="276" w:lineRule="auto"/>
        <w:jc w:val="both"/>
        <w:rPr>
          <w:sz w:val="22"/>
          <w:szCs w:val="22"/>
          <w:highlight w:val="yellow"/>
        </w:rPr>
      </w:pPr>
      <w:r w:rsidRPr="005C2E3B">
        <w:rPr>
          <w:sz w:val="22"/>
          <w:szCs w:val="22"/>
          <w:highlight w:val="yellow"/>
        </w:rPr>
        <w:t>Los diámetros de las tuberías a instalar serán</w:t>
      </w:r>
      <w:r w:rsidR="005C2E3B" w:rsidRPr="005C2E3B">
        <w:rPr>
          <w:sz w:val="22"/>
          <w:szCs w:val="22"/>
          <w:highlight w:val="yellow"/>
        </w:rPr>
        <w:t xml:space="preserve"> de Ø4”,</w:t>
      </w:r>
      <w:r w:rsidRPr="005C2E3B">
        <w:rPr>
          <w:sz w:val="22"/>
          <w:szCs w:val="22"/>
          <w:highlight w:val="yellow"/>
        </w:rPr>
        <w:t xml:space="preserve"> Ø6</w:t>
      </w:r>
      <w:r w:rsidR="005C2E3B" w:rsidRPr="005C2E3B">
        <w:rPr>
          <w:sz w:val="22"/>
          <w:szCs w:val="22"/>
          <w:highlight w:val="yellow"/>
        </w:rPr>
        <w:t>” y</w:t>
      </w:r>
      <w:r w:rsidRPr="005C2E3B">
        <w:rPr>
          <w:sz w:val="22"/>
          <w:szCs w:val="22"/>
          <w:highlight w:val="yellow"/>
        </w:rPr>
        <w:t xml:space="preserve"> Ø8” de 1</w:t>
      </w:r>
      <w:r w:rsidR="00A275D2">
        <w:rPr>
          <w:sz w:val="22"/>
          <w:szCs w:val="22"/>
          <w:highlight w:val="yellow"/>
        </w:rPr>
        <w:t>25</w:t>
      </w:r>
      <w:r w:rsidR="005C2E3B" w:rsidRPr="005C2E3B">
        <w:rPr>
          <w:sz w:val="22"/>
          <w:szCs w:val="22"/>
          <w:highlight w:val="yellow"/>
        </w:rPr>
        <w:t xml:space="preserve"> PSI, </w:t>
      </w:r>
      <w:r w:rsidRPr="005C2E3B">
        <w:rPr>
          <w:sz w:val="22"/>
          <w:szCs w:val="22"/>
          <w:highlight w:val="yellow"/>
        </w:rPr>
        <w:t>según se indi</w:t>
      </w:r>
      <w:r w:rsidR="00C746AB">
        <w:rPr>
          <w:sz w:val="22"/>
          <w:szCs w:val="22"/>
          <w:highlight w:val="yellow"/>
        </w:rPr>
        <w:t>ca</w:t>
      </w:r>
      <w:r w:rsidRPr="005C2E3B">
        <w:rPr>
          <w:sz w:val="22"/>
          <w:szCs w:val="22"/>
          <w:highlight w:val="yellow"/>
        </w:rPr>
        <w:t xml:space="preserve"> en planos y Formulario de Oferta. </w:t>
      </w:r>
    </w:p>
    <w:p w14:paraId="2CD393DF" w14:textId="77777777" w:rsidR="00570159" w:rsidRPr="005C2E3B" w:rsidRDefault="00570159" w:rsidP="007B72D7">
      <w:pPr>
        <w:spacing w:line="276" w:lineRule="auto"/>
        <w:jc w:val="both"/>
        <w:rPr>
          <w:sz w:val="22"/>
          <w:szCs w:val="22"/>
          <w:highlight w:val="yellow"/>
        </w:rPr>
      </w:pPr>
    </w:p>
    <w:p w14:paraId="712DDD1E" w14:textId="4586480B" w:rsidR="007B72D7" w:rsidRPr="00582928" w:rsidRDefault="007B72D7" w:rsidP="007B72D7">
      <w:pPr>
        <w:spacing w:line="276" w:lineRule="auto"/>
        <w:jc w:val="both"/>
        <w:rPr>
          <w:sz w:val="22"/>
          <w:szCs w:val="22"/>
        </w:rPr>
      </w:pPr>
      <w:r w:rsidRPr="005C2E3B">
        <w:rPr>
          <w:sz w:val="22"/>
          <w:szCs w:val="22"/>
          <w:highlight w:val="yellow"/>
        </w:rPr>
        <w:t>Para las bajadas de aguas lluvias del canal aéreo, se instalarán tuberías de PVC de 4” de diámetro 1</w:t>
      </w:r>
      <w:r w:rsidR="00A275D2">
        <w:rPr>
          <w:sz w:val="22"/>
          <w:szCs w:val="22"/>
          <w:highlight w:val="yellow"/>
        </w:rPr>
        <w:t>60</w:t>
      </w:r>
      <w:r w:rsidRPr="005C2E3B">
        <w:rPr>
          <w:sz w:val="22"/>
          <w:szCs w:val="22"/>
          <w:highlight w:val="yellow"/>
        </w:rPr>
        <w:t xml:space="preserve"> PSI y se incluyen anclajes a la pared y accesorios, según planos constructivos.</w:t>
      </w:r>
    </w:p>
    <w:p w14:paraId="768DD474" w14:textId="77777777" w:rsidR="007B72D7" w:rsidRDefault="007B72D7" w:rsidP="00412B39">
      <w:pPr>
        <w:spacing w:line="276" w:lineRule="auto"/>
        <w:jc w:val="both"/>
        <w:rPr>
          <w:b/>
          <w:sz w:val="22"/>
          <w:szCs w:val="22"/>
        </w:rPr>
      </w:pPr>
    </w:p>
    <w:p w14:paraId="783F13E6" w14:textId="77777777" w:rsidR="007B72D7" w:rsidRPr="00C42F59" w:rsidRDefault="007B72D7" w:rsidP="007B72D7">
      <w:pPr>
        <w:rPr>
          <w:b/>
          <w:bCs/>
          <w:sz w:val="22"/>
          <w:szCs w:val="22"/>
          <w:lang w:val="es-ES_tradnl"/>
        </w:rPr>
      </w:pPr>
      <w:bookmarkStart w:id="313" w:name="_Toc50013779"/>
      <w:bookmarkStart w:id="314" w:name="_Toc66429360"/>
      <w:bookmarkStart w:id="315" w:name="_Toc77953697"/>
      <w:bookmarkStart w:id="316" w:name="_Toc84583361"/>
      <w:bookmarkStart w:id="317" w:name="_Toc50013788"/>
      <w:bookmarkStart w:id="318" w:name="_Toc52881137"/>
      <w:r w:rsidRPr="00C42F59">
        <w:rPr>
          <w:b/>
          <w:bCs/>
          <w:sz w:val="22"/>
          <w:szCs w:val="22"/>
          <w:lang w:val="es-ES_tradnl"/>
        </w:rPr>
        <w:t>BAJADAS DE AGUAS LLUVIAS</w:t>
      </w:r>
      <w:bookmarkEnd w:id="313"/>
      <w:bookmarkEnd w:id="314"/>
      <w:bookmarkEnd w:id="315"/>
      <w:bookmarkEnd w:id="316"/>
    </w:p>
    <w:p w14:paraId="2CC79F6F" w14:textId="3963E075" w:rsidR="007B72D7" w:rsidRDefault="007B72D7" w:rsidP="007B72D7">
      <w:pPr>
        <w:spacing w:line="276" w:lineRule="auto"/>
        <w:jc w:val="both"/>
        <w:rPr>
          <w:sz w:val="22"/>
          <w:szCs w:val="22"/>
        </w:rPr>
      </w:pPr>
      <w:r w:rsidRPr="007E2620">
        <w:rPr>
          <w:sz w:val="22"/>
          <w:szCs w:val="22"/>
        </w:rPr>
        <w:t xml:space="preserve">Dado la instalación de canales de lámina galvanizada lisa y la descarga hacia las canaletas </w:t>
      </w:r>
      <w:r>
        <w:rPr>
          <w:sz w:val="22"/>
          <w:szCs w:val="22"/>
        </w:rPr>
        <w:t>de aguas lluvias existente</w:t>
      </w:r>
      <w:r w:rsidRPr="007E2620">
        <w:rPr>
          <w:sz w:val="22"/>
          <w:szCs w:val="22"/>
        </w:rPr>
        <w:t>, es necesario incluir bajadas de aguas lluvias.</w:t>
      </w:r>
    </w:p>
    <w:p w14:paraId="013C3700" w14:textId="77777777" w:rsidR="007B72D7" w:rsidRDefault="007B72D7" w:rsidP="007B72D7">
      <w:pPr>
        <w:spacing w:line="276" w:lineRule="auto"/>
        <w:jc w:val="both"/>
        <w:rPr>
          <w:sz w:val="22"/>
          <w:szCs w:val="22"/>
        </w:rPr>
      </w:pPr>
    </w:p>
    <w:p w14:paraId="7E16AE06" w14:textId="1FE01E17" w:rsidR="007B72D7" w:rsidRDefault="007B72D7" w:rsidP="007B72D7">
      <w:pPr>
        <w:spacing w:line="276" w:lineRule="auto"/>
        <w:jc w:val="both"/>
        <w:rPr>
          <w:sz w:val="22"/>
          <w:szCs w:val="22"/>
        </w:rPr>
      </w:pPr>
      <w:r w:rsidRPr="00173E13">
        <w:rPr>
          <w:sz w:val="22"/>
          <w:szCs w:val="22"/>
        </w:rPr>
        <w:t>Los diámetros de las bajadas serán de ø4” PVC, su ubicación será conforme a ubicación en planos, y descargarán por gravedad en los bordes o paredes de las canaletas o cordón cuneta, o cajas existentes o proyectadas.</w:t>
      </w:r>
    </w:p>
    <w:p w14:paraId="471F10C5" w14:textId="77777777" w:rsidR="007B72D7" w:rsidRDefault="007B72D7" w:rsidP="007B72D7">
      <w:pPr>
        <w:spacing w:line="276" w:lineRule="auto"/>
        <w:jc w:val="both"/>
        <w:rPr>
          <w:sz w:val="22"/>
          <w:szCs w:val="22"/>
        </w:rPr>
      </w:pPr>
    </w:p>
    <w:p w14:paraId="0DD32CDC" w14:textId="77777777" w:rsidR="007B72D7" w:rsidRPr="00DD6127" w:rsidRDefault="007B72D7" w:rsidP="007B72D7">
      <w:pPr>
        <w:spacing w:line="276" w:lineRule="auto"/>
        <w:jc w:val="both"/>
        <w:rPr>
          <w:b/>
          <w:bCs/>
          <w:sz w:val="22"/>
          <w:szCs w:val="22"/>
        </w:rPr>
      </w:pPr>
      <w:r w:rsidRPr="00DD6127">
        <w:rPr>
          <w:b/>
          <w:bCs/>
          <w:sz w:val="22"/>
          <w:szCs w:val="22"/>
        </w:rPr>
        <w:t>MEDIDA Y FORMA DE PAGO</w:t>
      </w:r>
    </w:p>
    <w:p w14:paraId="5BE27D3F" w14:textId="3AF689CF" w:rsidR="007B72D7" w:rsidRDefault="007B72D7" w:rsidP="007B72D7">
      <w:pPr>
        <w:spacing w:line="276" w:lineRule="auto"/>
        <w:jc w:val="both"/>
        <w:rPr>
          <w:sz w:val="22"/>
          <w:szCs w:val="22"/>
        </w:rPr>
      </w:pPr>
      <w:r w:rsidRPr="00DD6127">
        <w:rPr>
          <w:sz w:val="22"/>
          <w:szCs w:val="22"/>
        </w:rPr>
        <w:t xml:space="preserve">La unidad de medida de las </w:t>
      </w:r>
      <w:r>
        <w:rPr>
          <w:sz w:val="22"/>
          <w:szCs w:val="22"/>
        </w:rPr>
        <w:t>bajadas</w:t>
      </w:r>
      <w:r w:rsidRPr="00DD6127">
        <w:rPr>
          <w:sz w:val="22"/>
          <w:szCs w:val="22"/>
        </w:rPr>
        <w:t xml:space="preserve"> de aguas lluvias será </w:t>
      </w:r>
      <w:r>
        <w:rPr>
          <w:sz w:val="22"/>
          <w:szCs w:val="22"/>
        </w:rPr>
        <w:t>el metro</w:t>
      </w:r>
      <w:r w:rsidRPr="00DD6127">
        <w:rPr>
          <w:sz w:val="22"/>
          <w:szCs w:val="22"/>
        </w:rPr>
        <w:t xml:space="preserve"> (</w:t>
      </w:r>
      <w:r>
        <w:rPr>
          <w:sz w:val="22"/>
          <w:szCs w:val="22"/>
        </w:rPr>
        <w:t>M</w:t>
      </w:r>
      <w:r w:rsidRPr="00DD6127">
        <w:rPr>
          <w:sz w:val="22"/>
          <w:szCs w:val="22"/>
        </w:rPr>
        <w:t>). El precio unitario incluirá materiales, mano de obra, equipos, excavación, nivelación y limpieza, así como l</w:t>
      </w:r>
      <w:r>
        <w:rPr>
          <w:sz w:val="22"/>
          <w:szCs w:val="22"/>
        </w:rPr>
        <w:t>os sujetadores de la tubería a la pared.</w:t>
      </w:r>
    </w:p>
    <w:p w14:paraId="1F118D0A" w14:textId="77777777" w:rsidR="00474247" w:rsidRPr="007E2620" w:rsidRDefault="00474247" w:rsidP="007B72D7">
      <w:pPr>
        <w:spacing w:line="276" w:lineRule="auto"/>
        <w:jc w:val="both"/>
        <w:rPr>
          <w:sz w:val="22"/>
          <w:szCs w:val="22"/>
        </w:rPr>
      </w:pPr>
    </w:p>
    <w:p w14:paraId="43DA5E09" w14:textId="77777777" w:rsidR="007B72D7" w:rsidRPr="008F273F" w:rsidRDefault="007B72D7" w:rsidP="007B72D7">
      <w:pPr>
        <w:rPr>
          <w:highlight w:val="yellow"/>
          <w:lang w:val="es-ES_tradnl"/>
        </w:rPr>
      </w:pPr>
      <w:bookmarkStart w:id="319" w:name="_Toc69110773"/>
      <w:bookmarkStart w:id="320" w:name="_Toc77953700"/>
      <w:bookmarkStart w:id="321" w:name="_Toc84583362"/>
      <w:r w:rsidRPr="008F273F">
        <w:rPr>
          <w:b/>
          <w:bCs/>
          <w:sz w:val="22"/>
          <w:szCs w:val="22"/>
          <w:highlight w:val="yellow"/>
          <w:lang w:val="es-ES_tradnl"/>
        </w:rPr>
        <w:t>CANALES AÉREOS METÁLICOS</w:t>
      </w:r>
      <w:r w:rsidRPr="008F273F">
        <w:rPr>
          <w:highlight w:val="yellow"/>
          <w:lang w:val="es-ES_tradnl"/>
        </w:rPr>
        <w:t>.</w:t>
      </w:r>
      <w:bookmarkEnd w:id="319"/>
      <w:bookmarkEnd w:id="320"/>
      <w:bookmarkEnd w:id="321"/>
    </w:p>
    <w:p w14:paraId="280D56B8" w14:textId="59B4D70F" w:rsidR="007B72D7" w:rsidRDefault="007B72D7" w:rsidP="007B72D7">
      <w:pPr>
        <w:spacing w:line="276" w:lineRule="auto"/>
        <w:jc w:val="both"/>
        <w:rPr>
          <w:sz w:val="22"/>
          <w:szCs w:val="22"/>
        </w:rPr>
      </w:pPr>
      <w:r w:rsidRPr="008F273F">
        <w:rPr>
          <w:sz w:val="22"/>
          <w:szCs w:val="22"/>
          <w:highlight w:val="yellow"/>
        </w:rPr>
        <w:t xml:space="preserve">Se deberá respetar el detalle de planos, a base de lámina galvanizada calibre </w:t>
      </w:r>
      <w:r w:rsidR="00700114" w:rsidRPr="008F273F">
        <w:rPr>
          <w:sz w:val="22"/>
          <w:szCs w:val="22"/>
          <w:highlight w:val="yellow"/>
        </w:rPr>
        <w:t>24</w:t>
      </w:r>
      <w:r w:rsidRPr="008F273F">
        <w:rPr>
          <w:sz w:val="22"/>
          <w:szCs w:val="22"/>
          <w:highlight w:val="yellow"/>
        </w:rPr>
        <w:t>, con sus respetivos botaguas, si aplica, tornillos, pletinas, soportes, pintura color a definir en obra, adhesivos, grout para conformación de pendientes adecuada, mínimo 1.5% y todo lo que sea necesario para dejarlos completamente funcionales.</w:t>
      </w:r>
      <w:r w:rsidR="00700114" w:rsidRPr="008F273F">
        <w:rPr>
          <w:sz w:val="22"/>
          <w:szCs w:val="22"/>
          <w:highlight w:val="yellow"/>
        </w:rPr>
        <w:t xml:space="preserve"> Incluye ganchos de varilla de acero de #4 @ 0.60m y embudos de la misma lámina galvanizada calibre 24 y serán soldados al canal asegurando hermeticidad absoluta de la unión, para conexión con tuberías PVC para bajadas. Colocación pintura por dentro y por fuera, con anticorrosiva y galvite</w:t>
      </w:r>
    </w:p>
    <w:p w14:paraId="22C4A31E" w14:textId="77777777" w:rsidR="007B72D7" w:rsidRDefault="007B72D7" w:rsidP="007B72D7">
      <w:pPr>
        <w:spacing w:line="276" w:lineRule="auto"/>
        <w:jc w:val="both"/>
        <w:rPr>
          <w:sz w:val="22"/>
          <w:szCs w:val="22"/>
        </w:rPr>
      </w:pPr>
    </w:p>
    <w:p w14:paraId="1B7B184E" w14:textId="77777777" w:rsidR="007B72D7" w:rsidRPr="00DD6127" w:rsidRDefault="007B72D7" w:rsidP="007B72D7">
      <w:pPr>
        <w:spacing w:line="276" w:lineRule="auto"/>
        <w:jc w:val="both"/>
        <w:rPr>
          <w:b/>
          <w:bCs/>
          <w:sz w:val="22"/>
          <w:szCs w:val="22"/>
        </w:rPr>
      </w:pPr>
      <w:r w:rsidRPr="00DD6127">
        <w:rPr>
          <w:b/>
          <w:bCs/>
          <w:sz w:val="22"/>
          <w:szCs w:val="22"/>
        </w:rPr>
        <w:t>MEDIDA Y FORMA DE PAGO</w:t>
      </w:r>
    </w:p>
    <w:p w14:paraId="1BC3DBF7" w14:textId="7EACA9CB" w:rsidR="007B72D7" w:rsidRDefault="007B72D7" w:rsidP="007B72D7">
      <w:pPr>
        <w:rPr>
          <w:sz w:val="22"/>
          <w:szCs w:val="22"/>
        </w:rPr>
      </w:pPr>
      <w:r w:rsidRPr="00DD6127">
        <w:rPr>
          <w:sz w:val="22"/>
          <w:szCs w:val="22"/>
        </w:rPr>
        <w:t xml:space="preserve">La unidad de medida de </w:t>
      </w:r>
      <w:r>
        <w:rPr>
          <w:sz w:val="22"/>
          <w:szCs w:val="22"/>
        </w:rPr>
        <w:t>los canales aéreos</w:t>
      </w:r>
      <w:r w:rsidRPr="00DD6127">
        <w:rPr>
          <w:sz w:val="22"/>
          <w:szCs w:val="22"/>
        </w:rPr>
        <w:t xml:space="preserve"> de aguas lluvias será </w:t>
      </w:r>
      <w:r>
        <w:rPr>
          <w:sz w:val="22"/>
          <w:szCs w:val="22"/>
        </w:rPr>
        <w:t>el metro</w:t>
      </w:r>
      <w:r w:rsidRPr="00DD6127">
        <w:rPr>
          <w:sz w:val="22"/>
          <w:szCs w:val="22"/>
        </w:rPr>
        <w:t xml:space="preserve"> (</w:t>
      </w:r>
      <w:r>
        <w:rPr>
          <w:sz w:val="22"/>
          <w:szCs w:val="22"/>
        </w:rPr>
        <w:t>M</w:t>
      </w:r>
      <w:r w:rsidRPr="00DD6127">
        <w:rPr>
          <w:sz w:val="22"/>
          <w:szCs w:val="22"/>
        </w:rPr>
        <w:t>). El precio unitario incluirá materiales, mano de obra, equipos, excavación, nivelación y limpieza, así como l</w:t>
      </w:r>
      <w:r>
        <w:rPr>
          <w:sz w:val="22"/>
          <w:szCs w:val="22"/>
        </w:rPr>
        <w:t>os sujetadores de la tubería a la pared. El precio unitario deberá incluir también los embudos de conexión de las bajadas de aguas lluvias.</w:t>
      </w:r>
    </w:p>
    <w:p w14:paraId="40FADA8A" w14:textId="308B54EA" w:rsidR="00700114" w:rsidRDefault="00700114" w:rsidP="007B72D7"/>
    <w:p w14:paraId="6C456EB2" w14:textId="41E31C1F" w:rsidR="009768F3" w:rsidRDefault="009768F3" w:rsidP="007B72D7"/>
    <w:p w14:paraId="40BA9F43" w14:textId="77777777" w:rsidR="009768F3" w:rsidRDefault="009768F3" w:rsidP="007B72D7"/>
    <w:p w14:paraId="6FBCE20F" w14:textId="77777777" w:rsidR="007B72D7" w:rsidRPr="00CD2DAA" w:rsidRDefault="007B72D7" w:rsidP="00C40CB3"/>
    <w:p w14:paraId="455C7A8D" w14:textId="4A974E5D" w:rsidR="00412B39" w:rsidRPr="00CD2DAA" w:rsidRDefault="00412B39" w:rsidP="00FA2F28">
      <w:pPr>
        <w:pStyle w:val="Ttulo2"/>
        <w:keepNext w:val="0"/>
        <w:keepLines w:val="0"/>
        <w:numPr>
          <w:ilvl w:val="1"/>
          <w:numId w:val="11"/>
        </w:numPr>
        <w:suppressAutoHyphens w:val="0"/>
        <w:spacing w:before="0" w:after="240"/>
        <w:rPr>
          <w:rFonts w:ascii="Arial" w:hAnsi="Arial" w:cs="Arial"/>
          <w:sz w:val="22"/>
          <w:szCs w:val="22"/>
        </w:rPr>
      </w:pPr>
      <w:bookmarkStart w:id="322" w:name="_Toc120715689"/>
      <w:r w:rsidRPr="00CD2DAA">
        <w:rPr>
          <w:rFonts w:ascii="Arial" w:hAnsi="Arial" w:cs="Arial"/>
          <w:sz w:val="22"/>
          <w:szCs w:val="22"/>
        </w:rPr>
        <w:t>ARTEFACTOS SANITARIOS</w:t>
      </w:r>
      <w:bookmarkEnd w:id="317"/>
      <w:bookmarkEnd w:id="318"/>
      <w:r w:rsidR="009C04EA" w:rsidRPr="00CD2DAA">
        <w:rPr>
          <w:rFonts w:ascii="Arial" w:hAnsi="Arial" w:cs="Arial"/>
          <w:sz w:val="22"/>
          <w:szCs w:val="22"/>
        </w:rPr>
        <w:t>.</w:t>
      </w:r>
      <w:bookmarkEnd w:id="322"/>
    </w:p>
    <w:p w14:paraId="5F938EF0" w14:textId="3E1E9AB2" w:rsidR="004828C2" w:rsidRPr="00CD2DAA" w:rsidRDefault="004828C2" w:rsidP="00003ACA">
      <w:pPr>
        <w:spacing w:line="276" w:lineRule="auto"/>
        <w:jc w:val="both"/>
        <w:rPr>
          <w:sz w:val="22"/>
          <w:szCs w:val="22"/>
        </w:rPr>
      </w:pPr>
      <w:bookmarkStart w:id="323" w:name="_Toc50013791"/>
      <w:bookmarkStart w:id="324" w:name="_Toc52881140"/>
      <w:bookmarkStart w:id="325" w:name="_Toc66028736"/>
      <w:r w:rsidRPr="00CD2DAA">
        <w:rPr>
          <w:sz w:val="22"/>
          <w:szCs w:val="22"/>
        </w:rPr>
        <w:t>Esta sección describe el suministro, instalación, puesta y regularización de todos los artefactos sanitarios y sus accesorios correspondientes; inodoros, lavamanos</w:t>
      </w:r>
      <w:r w:rsidR="00003ACA" w:rsidRPr="00CD2DAA">
        <w:rPr>
          <w:sz w:val="22"/>
          <w:szCs w:val="22"/>
        </w:rPr>
        <w:t xml:space="preserve">, duchas y lavaojos. </w:t>
      </w:r>
      <w:r w:rsidRPr="00CD2DAA">
        <w:rPr>
          <w:sz w:val="22"/>
          <w:szCs w:val="22"/>
        </w:rPr>
        <w:t xml:space="preserve">Deberán ser de primera calidad, libres de defectos de fabricación o </w:t>
      </w:r>
      <w:r w:rsidR="00003ACA" w:rsidRPr="00CD2DAA">
        <w:rPr>
          <w:sz w:val="22"/>
          <w:szCs w:val="22"/>
        </w:rPr>
        <w:t>im</w:t>
      </w:r>
      <w:r w:rsidRPr="00CD2DAA">
        <w:rPr>
          <w:sz w:val="22"/>
          <w:szCs w:val="22"/>
        </w:rPr>
        <w:t>perfecciones y tendrán sus accesorios y conexiones listos para funcionar.</w:t>
      </w:r>
    </w:p>
    <w:p w14:paraId="3ADF68D3" w14:textId="77777777" w:rsidR="004828C2" w:rsidRPr="00CD2DAA" w:rsidRDefault="004828C2" w:rsidP="00003ACA">
      <w:pPr>
        <w:spacing w:line="276" w:lineRule="auto"/>
        <w:jc w:val="both"/>
        <w:rPr>
          <w:sz w:val="22"/>
          <w:szCs w:val="22"/>
        </w:rPr>
      </w:pPr>
    </w:p>
    <w:p w14:paraId="27C5461D" w14:textId="3BB4387E" w:rsidR="004828C2" w:rsidRPr="00CD2DAA" w:rsidRDefault="004828C2" w:rsidP="00003ACA">
      <w:pPr>
        <w:spacing w:line="276" w:lineRule="auto"/>
        <w:jc w:val="both"/>
        <w:rPr>
          <w:sz w:val="22"/>
          <w:szCs w:val="22"/>
        </w:rPr>
      </w:pPr>
      <w:r w:rsidRPr="00CD2DAA">
        <w:rPr>
          <w:sz w:val="22"/>
          <w:szCs w:val="22"/>
        </w:rPr>
        <w:t>Para el fácil montaje de un inodoro, estos deberán instalarse montados sobre el piso con brida PVC y tornillos de fijación, no deben tener menos de 0.25 pulgada (6.4 mm) de espesor para plástico.</w:t>
      </w:r>
    </w:p>
    <w:p w14:paraId="561F89BF" w14:textId="77777777" w:rsidR="004828C2" w:rsidRPr="00CD2DAA" w:rsidRDefault="004828C2" w:rsidP="00003ACA">
      <w:pPr>
        <w:spacing w:line="276" w:lineRule="auto"/>
        <w:jc w:val="both"/>
        <w:rPr>
          <w:sz w:val="22"/>
          <w:szCs w:val="22"/>
        </w:rPr>
      </w:pPr>
      <w:r w:rsidRPr="00CD2DAA">
        <w:rPr>
          <w:sz w:val="22"/>
          <w:szCs w:val="22"/>
        </w:rPr>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12F43B9B" w14:textId="77777777" w:rsidR="004828C2" w:rsidRPr="00CD2DAA" w:rsidRDefault="004828C2" w:rsidP="00003ACA">
      <w:pPr>
        <w:spacing w:line="276" w:lineRule="auto"/>
        <w:jc w:val="both"/>
        <w:rPr>
          <w:sz w:val="22"/>
          <w:szCs w:val="22"/>
        </w:rPr>
      </w:pPr>
    </w:p>
    <w:p w14:paraId="3E9F6D45" w14:textId="77777777" w:rsidR="004828C2" w:rsidRPr="00CD2DAA" w:rsidRDefault="004828C2" w:rsidP="00003ACA">
      <w:pPr>
        <w:spacing w:line="276" w:lineRule="auto"/>
        <w:jc w:val="both"/>
        <w:rPr>
          <w:sz w:val="22"/>
          <w:szCs w:val="22"/>
        </w:rPr>
      </w:pPr>
      <w:r w:rsidRPr="00CD2DAA">
        <w:rPr>
          <w:sz w:val="22"/>
          <w:szCs w:val="22"/>
        </w:rPr>
        <w:t>Los lavamanos y pocetas se colocarán según el caso; montados directamente en la pared o sobre losas de concreto, con los accesorios de sujeción que el fabricante recomiende. La Contratista protegerá todas las tuberías, válvulas, accesorios y equipo durante el desarrollo del trabajo contra cualquier daño por golpes o accidentes similares.</w:t>
      </w:r>
    </w:p>
    <w:p w14:paraId="052FC03E" w14:textId="77777777" w:rsidR="004828C2" w:rsidRPr="00CD2DAA" w:rsidRDefault="004828C2" w:rsidP="00003ACA">
      <w:pPr>
        <w:spacing w:line="276" w:lineRule="auto"/>
        <w:jc w:val="both"/>
        <w:rPr>
          <w:sz w:val="22"/>
          <w:szCs w:val="22"/>
        </w:rPr>
      </w:pPr>
    </w:p>
    <w:p w14:paraId="13EECBA4" w14:textId="77777777" w:rsidR="004828C2" w:rsidRPr="00CD2DAA" w:rsidRDefault="004828C2" w:rsidP="00003ACA">
      <w:pPr>
        <w:spacing w:line="276" w:lineRule="auto"/>
        <w:jc w:val="both"/>
        <w:rPr>
          <w:sz w:val="22"/>
          <w:szCs w:val="22"/>
        </w:rPr>
      </w:pPr>
      <w:r w:rsidRPr="00CD2DAA">
        <w:rPr>
          <w:sz w:val="22"/>
          <w:szCs w:val="22"/>
        </w:rPr>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4B070022" w14:textId="77777777" w:rsidR="004828C2" w:rsidRPr="00CD2DAA" w:rsidRDefault="004828C2" w:rsidP="00003ACA">
      <w:pPr>
        <w:spacing w:line="276" w:lineRule="auto"/>
        <w:jc w:val="both"/>
        <w:rPr>
          <w:sz w:val="22"/>
          <w:szCs w:val="22"/>
        </w:rPr>
      </w:pPr>
    </w:p>
    <w:p w14:paraId="16DD0067" w14:textId="711352D2" w:rsidR="004828C2" w:rsidRPr="00CD2DAA" w:rsidRDefault="004828C2" w:rsidP="00E75927">
      <w:pPr>
        <w:spacing w:line="276" w:lineRule="auto"/>
        <w:jc w:val="both"/>
        <w:rPr>
          <w:b/>
          <w:bCs/>
          <w:color w:val="000000" w:themeColor="text1"/>
          <w:sz w:val="22"/>
          <w:szCs w:val="22"/>
        </w:rPr>
      </w:pPr>
      <w:r w:rsidRPr="00CD2DAA">
        <w:rPr>
          <w:sz w:val="22"/>
          <w:szCs w:val="22"/>
        </w:rPr>
        <w:t xml:space="preserve">Para todos los artefactos que serán suministrados, deberá incluirse la correspondiente “válvula de ángulo o control de latón” que cumpla las especificaciones ya mencionadas en estas especificaciones. Dicha válvula deberá ser colocada a una altura de entre 0.15 a 0.25m sobre el nivel de suelo para los inodoros y para los lavamanos y fregaderos a una altura entre 0.30m a 0.55m sobre el nivel del suelo.  Deberá suministrarse e instalarse el correspondiente tubo de abasto flexible metálico de 1/2 pulgada entre la válvula de bola y el grifo o válvula entrada en el inodoro. </w:t>
      </w:r>
    </w:p>
    <w:p w14:paraId="29862245" w14:textId="29D320D1" w:rsidR="00C40CB3" w:rsidRDefault="00C40CB3" w:rsidP="004828C2">
      <w:pPr>
        <w:rPr>
          <w:b/>
          <w:bCs/>
          <w:color w:val="000000" w:themeColor="text1"/>
          <w:sz w:val="22"/>
          <w:szCs w:val="22"/>
        </w:rPr>
      </w:pPr>
    </w:p>
    <w:p w14:paraId="002D0C6D" w14:textId="5A1E8799" w:rsidR="00412B39" w:rsidRPr="00CD2DAA" w:rsidRDefault="00412B39" w:rsidP="004828C2">
      <w:pPr>
        <w:rPr>
          <w:b/>
          <w:bCs/>
          <w:color w:val="000000" w:themeColor="text1"/>
          <w:sz w:val="22"/>
          <w:szCs w:val="22"/>
        </w:rPr>
      </w:pPr>
      <w:r w:rsidRPr="00CD2DAA">
        <w:rPr>
          <w:b/>
          <w:bCs/>
          <w:color w:val="000000" w:themeColor="text1"/>
          <w:sz w:val="22"/>
          <w:szCs w:val="22"/>
        </w:rPr>
        <w:t xml:space="preserve">Lavamanos </w:t>
      </w:r>
      <w:bookmarkEnd w:id="323"/>
      <w:bookmarkEnd w:id="324"/>
      <w:bookmarkEnd w:id="325"/>
      <w:r w:rsidR="00FB1374" w:rsidRPr="00CD2DAA">
        <w:rPr>
          <w:b/>
          <w:bCs/>
          <w:color w:val="000000" w:themeColor="text1"/>
          <w:sz w:val="22"/>
          <w:szCs w:val="22"/>
        </w:rPr>
        <w:t>tipo ovalin</w:t>
      </w:r>
    </w:p>
    <w:p w14:paraId="5B425CE8" w14:textId="79E90E36" w:rsidR="00412B39" w:rsidRPr="00CD2DAA" w:rsidRDefault="00412B39" w:rsidP="00412B39">
      <w:pPr>
        <w:jc w:val="both"/>
        <w:rPr>
          <w:color w:val="000000" w:themeColor="text1"/>
          <w:sz w:val="22"/>
          <w:szCs w:val="22"/>
        </w:rPr>
      </w:pPr>
      <w:r w:rsidRPr="00CD2DAA">
        <w:rPr>
          <w:color w:val="000000" w:themeColor="text1"/>
          <w:sz w:val="22"/>
          <w:szCs w:val="22"/>
        </w:rPr>
        <w:t>Será</w:t>
      </w:r>
      <w:r w:rsidR="00FB1374" w:rsidRPr="00CD2DAA">
        <w:rPr>
          <w:color w:val="000000" w:themeColor="text1"/>
          <w:sz w:val="22"/>
          <w:szCs w:val="22"/>
        </w:rPr>
        <w:t xml:space="preserve"> tipo ovalín con pedestal</w:t>
      </w:r>
      <w:r w:rsidR="00FB1374" w:rsidRPr="00CD2DAA">
        <w:rPr>
          <w:lang w:val="es-GT" w:eastAsia="es-GT"/>
        </w:rPr>
        <w:t>,</w:t>
      </w:r>
      <w:r w:rsidRPr="00CD2DAA">
        <w:rPr>
          <w:color w:val="000000" w:themeColor="text1"/>
          <w:sz w:val="22"/>
          <w:szCs w:val="22"/>
        </w:rPr>
        <w:t xml:space="preserve"> del color indicado en la sección de acabados de estas especificaciones, con dimensión mínima Ancho 46 cm, Alto 84 cm y Profundidad 40 cm, de loza vitrificada, cero absorciones a la humedad y de un agujero.</w:t>
      </w:r>
    </w:p>
    <w:p w14:paraId="1BF309AD" w14:textId="77777777" w:rsidR="00412B39" w:rsidRPr="00CD2DAA" w:rsidRDefault="00412B39" w:rsidP="00412B39">
      <w:pPr>
        <w:jc w:val="both"/>
        <w:rPr>
          <w:color w:val="000000" w:themeColor="text1"/>
          <w:sz w:val="22"/>
          <w:szCs w:val="22"/>
        </w:rPr>
      </w:pPr>
    </w:p>
    <w:p w14:paraId="55C6E818" w14:textId="6A60D575" w:rsidR="00412B39" w:rsidRPr="00CD2DAA" w:rsidRDefault="00412B39" w:rsidP="00412B39">
      <w:pPr>
        <w:jc w:val="both"/>
        <w:rPr>
          <w:color w:val="000000" w:themeColor="text1"/>
          <w:sz w:val="22"/>
          <w:szCs w:val="22"/>
        </w:rPr>
      </w:pPr>
      <w:r w:rsidRPr="00CD2DAA">
        <w:rPr>
          <w:color w:val="000000" w:themeColor="text1"/>
          <w:sz w:val="22"/>
          <w:szCs w:val="22"/>
        </w:rPr>
        <w:t>Los lavamanos serán equipados con desagüe sencillo cromado, sifón metálico de 1 1/2” (a piso) y chapetón cromado, tubo de abasto flexible metálico de Ø 1/2" y válvula de control Ø ½”, de latón, con conector angular de 3/8”, cadena con tapón. Se colocará a la altura especificada en planos (entre 80cm y 90cm sobre el piso terminado).</w:t>
      </w:r>
    </w:p>
    <w:p w14:paraId="4AC2CE0A" w14:textId="77777777" w:rsidR="00412B39" w:rsidRPr="00CD2DAA" w:rsidRDefault="00412B39" w:rsidP="00412B39">
      <w:pPr>
        <w:jc w:val="both"/>
        <w:rPr>
          <w:color w:val="000000" w:themeColor="text1"/>
          <w:sz w:val="22"/>
          <w:szCs w:val="22"/>
        </w:rPr>
      </w:pPr>
    </w:p>
    <w:p w14:paraId="2E672FFF" w14:textId="521E822C" w:rsidR="00412B39" w:rsidRPr="00CD2DAA" w:rsidRDefault="0015081B" w:rsidP="00412B39">
      <w:pPr>
        <w:jc w:val="both"/>
        <w:rPr>
          <w:color w:val="000000" w:themeColor="text1"/>
          <w:sz w:val="22"/>
          <w:szCs w:val="22"/>
        </w:rPr>
      </w:pPr>
      <w:r w:rsidRPr="00CD2DAA">
        <w:rPr>
          <w:color w:val="000000" w:themeColor="text1"/>
          <w:sz w:val="22"/>
          <w:szCs w:val="22"/>
        </w:rPr>
        <w:t>Será ubicado</w:t>
      </w:r>
      <w:r w:rsidR="00412B39" w:rsidRPr="00CD2DAA">
        <w:rPr>
          <w:color w:val="000000" w:themeColor="text1"/>
          <w:sz w:val="22"/>
          <w:szCs w:val="22"/>
        </w:rPr>
        <w:t xml:space="preserve"> </w:t>
      </w:r>
      <w:r w:rsidR="00FB1374" w:rsidRPr="00CD2DAA">
        <w:rPr>
          <w:color w:val="000000" w:themeColor="text1"/>
          <w:sz w:val="22"/>
          <w:szCs w:val="22"/>
        </w:rPr>
        <w:t xml:space="preserve">donde </w:t>
      </w:r>
      <w:r w:rsidR="00412B39" w:rsidRPr="00CD2DAA">
        <w:rPr>
          <w:color w:val="000000" w:themeColor="text1"/>
          <w:sz w:val="22"/>
          <w:szCs w:val="22"/>
        </w:rPr>
        <w:t>se indique en planos.</w:t>
      </w:r>
    </w:p>
    <w:p w14:paraId="47A925B9" w14:textId="77777777" w:rsidR="00412B39" w:rsidRPr="00CD2DAA" w:rsidRDefault="00412B39" w:rsidP="00412B39">
      <w:pPr>
        <w:jc w:val="both"/>
        <w:rPr>
          <w:color w:val="000000" w:themeColor="text1"/>
          <w:sz w:val="22"/>
          <w:szCs w:val="22"/>
        </w:rPr>
      </w:pPr>
    </w:p>
    <w:p w14:paraId="3F190D1D" w14:textId="77777777" w:rsidR="00412B39" w:rsidRPr="00CD2DAA" w:rsidRDefault="00412B39" w:rsidP="00412B39">
      <w:pPr>
        <w:jc w:val="both"/>
        <w:rPr>
          <w:color w:val="000000" w:themeColor="text1"/>
          <w:sz w:val="22"/>
          <w:szCs w:val="22"/>
        </w:rPr>
      </w:pPr>
      <w:r w:rsidRPr="00CD2DAA">
        <w:rPr>
          <w:color w:val="000000" w:themeColor="text1"/>
          <w:sz w:val="22"/>
          <w:szCs w:val="22"/>
        </w:rPr>
        <w:t>Se deberá incluir grifo metálico mono-comando de un ¼ de giro horizontal, libres de plomo y de primera calidad y sin mezclador.</w:t>
      </w:r>
    </w:p>
    <w:p w14:paraId="3F18E262" w14:textId="77777777" w:rsidR="00412B39" w:rsidRPr="00CD2DAA" w:rsidRDefault="00412B39" w:rsidP="00412B39">
      <w:pPr>
        <w:jc w:val="both"/>
        <w:rPr>
          <w:color w:val="000000" w:themeColor="text1"/>
          <w:sz w:val="22"/>
          <w:szCs w:val="22"/>
        </w:rPr>
      </w:pPr>
    </w:p>
    <w:p w14:paraId="5E991E7C" w14:textId="4A2C3738" w:rsidR="00EA0542" w:rsidRPr="00CD2DAA" w:rsidRDefault="00412B39" w:rsidP="00412B39">
      <w:pPr>
        <w:jc w:val="both"/>
        <w:rPr>
          <w:color w:val="000000" w:themeColor="text1"/>
          <w:sz w:val="22"/>
          <w:szCs w:val="22"/>
        </w:rPr>
      </w:pPr>
      <w:r w:rsidRPr="00CD2DAA">
        <w:rPr>
          <w:color w:val="000000" w:themeColor="text1"/>
          <w:sz w:val="22"/>
          <w:szCs w:val="22"/>
        </w:rPr>
        <w:t>El lavamanos será aprobado previamente por la Supervisión.</w:t>
      </w:r>
    </w:p>
    <w:p w14:paraId="02724930" w14:textId="77777777" w:rsidR="004828C2" w:rsidRPr="00CD2DAA" w:rsidRDefault="004828C2" w:rsidP="004828C2">
      <w:pPr>
        <w:jc w:val="both"/>
        <w:rPr>
          <w:color w:val="000000" w:themeColor="text1"/>
          <w:sz w:val="22"/>
          <w:szCs w:val="22"/>
        </w:rPr>
      </w:pPr>
    </w:p>
    <w:p w14:paraId="756E55AE" w14:textId="20B243B4" w:rsidR="004828C2" w:rsidRPr="00CD2DAA" w:rsidRDefault="004828C2" w:rsidP="004828C2">
      <w:pPr>
        <w:jc w:val="both"/>
        <w:rPr>
          <w:b/>
          <w:bCs/>
          <w:color w:val="000000" w:themeColor="text1"/>
          <w:sz w:val="22"/>
          <w:szCs w:val="22"/>
        </w:rPr>
      </w:pPr>
      <w:r w:rsidRPr="009768F3">
        <w:rPr>
          <w:b/>
          <w:bCs/>
          <w:color w:val="000000" w:themeColor="text1"/>
          <w:sz w:val="22"/>
          <w:szCs w:val="22"/>
          <w:highlight w:val="yellow"/>
        </w:rPr>
        <w:t>Inodoros de una pieza</w:t>
      </w:r>
      <w:r w:rsidR="008578CF" w:rsidRPr="009768F3">
        <w:rPr>
          <w:b/>
          <w:bCs/>
          <w:color w:val="000000" w:themeColor="text1"/>
          <w:sz w:val="22"/>
          <w:szCs w:val="22"/>
          <w:highlight w:val="yellow"/>
        </w:rPr>
        <w:t>.</w:t>
      </w:r>
    </w:p>
    <w:p w14:paraId="24D9EA9A" w14:textId="53400B15" w:rsidR="004828C2" w:rsidRPr="00CD2DAA" w:rsidRDefault="004828C2" w:rsidP="004828C2">
      <w:pPr>
        <w:jc w:val="both"/>
        <w:rPr>
          <w:color w:val="000000" w:themeColor="text1"/>
          <w:sz w:val="22"/>
          <w:szCs w:val="22"/>
        </w:rPr>
      </w:pPr>
      <w:r w:rsidRPr="00FE5580">
        <w:rPr>
          <w:color w:val="000000" w:themeColor="text1"/>
          <w:sz w:val="22"/>
          <w:szCs w:val="22"/>
          <w:highlight w:val="yellow"/>
        </w:rPr>
        <w:t>Serán de una pieza y del tipo elongado de alta resistencia, descarga mediante palanca o botón, que incluye asiento</w:t>
      </w:r>
      <w:r w:rsidR="006443A7" w:rsidRPr="00FE5580">
        <w:rPr>
          <w:color w:val="000000" w:themeColor="text1"/>
          <w:sz w:val="22"/>
          <w:szCs w:val="22"/>
          <w:highlight w:val="yellow"/>
        </w:rPr>
        <w:t xml:space="preserve"> y tapadera</w:t>
      </w:r>
      <w:r w:rsidRPr="00FE5580">
        <w:rPr>
          <w:color w:val="000000" w:themeColor="text1"/>
          <w:sz w:val="22"/>
          <w:szCs w:val="22"/>
          <w:highlight w:val="yellow"/>
        </w:rPr>
        <w:t xml:space="preserve"> del tipo pesado</w:t>
      </w:r>
      <w:r w:rsidR="006443A7" w:rsidRPr="00FE5580">
        <w:rPr>
          <w:color w:val="000000" w:themeColor="text1"/>
          <w:sz w:val="22"/>
          <w:szCs w:val="22"/>
          <w:highlight w:val="yellow"/>
        </w:rPr>
        <w:t xml:space="preserve"> de la mejor calidad y durabilidad disponible en el mercado, para lo cual la Contratista deberá presentar la preparatoria correspondiente del tipo de artefacto que será suministrado e instalado para su correspondiente aprobación, así como sus </w:t>
      </w:r>
      <w:r w:rsidRPr="00FE5580">
        <w:rPr>
          <w:color w:val="000000" w:themeColor="text1"/>
          <w:sz w:val="22"/>
          <w:szCs w:val="22"/>
          <w:highlight w:val="yellow"/>
        </w:rPr>
        <w:t>accesorios de instalación como válvula de control, tubo de abasto, bridas PVC para instalación, cobertores de pernos de anclaje, partes internas esmaltadas, desagüe al piso, consumo de 3.0-6.0 litros por descarga máximo (0.8-1.6 galones por descarga) y todo lo necesario para dejarlo correctamente instalado.</w:t>
      </w:r>
    </w:p>
    <w:p w14:paraId="5709E033" w14:textId="77777777" w:rsidR="004828C2" w:rsidRPr="00CD2DAA" w:rsidRDefault="004828C2" w:rsidP="004828C2">
      <w:pPr>
        <w:jc w:val="both"/>
        <w:rPr>
          <w:color w:val="000000" w:themeColor="text1"/>
          <w:sz w:val="22"/>
          <w:szCs w:val="22"/>
        </w:rPr>
      </w:pPr>
    </w:p>
    <w:p w14:paraId="30EADE98" w14:textId="77777777" w:rsidR="004828C2" w:rsidRPr="00CD2DAA" w:rsidRDefault="004828C2" w:rsidP="00986399">
      <w:pPr>
        <w:jc w:val="both"/>
        <w:rPr>
          <w:color w:val="000000" w:themeColor="text1"/>
          <w:sz w:val="22"/>
          <w:szCs w:val="22"/>
        </w:rPr>
      </w:pPr>
      <w:r w:rsidRPr="00CD2DAA">
        <w:rPr>
          <w:color w:val="000000" w:themeColor="text1"/>
          <w:sz w:val="22"/>
          <w:szCs w:val="22"/>
        </w:rPr>
        <w:t>Los inodoros deben cumplir con la altura para personas con capacidades especiales, por lo que deben ser hechos por pedido especial al fabricante.</w:t>
      </w:r>
    </w:p>
    <w:p w14:paraId="3D6A2D6F" w14:textId="77777777" w:rsidR="004828C2" w:rsidRPr="00CD2DAA" w:rsidRDefault="004828C2" w:rsidP="00986399">
      <w:pPr>
        <w:jc w:val="both"/>
        <w:rPr>
          <w:color w:val="000000" w:themeColor="text1"/>
          <w:sz w:val="22"/>
          <w:szCs w:val="22"/>
        </w:rPr>
      </w:pPr>
    </w:p>
    <w:p w14:paraId="5479881E" w14:textId="128C557A" w:rsidR="00FE5580" w:rsidRDefault="004828C2" w:rsidP="00986399">
      <w:pPr>
        <w:jc w:val="both"/>
        <w:rPr>
          <w:color w:val="000000" w:themeColor="text1"/>
          <w:sz w:val="22"/>
          <w:szCs w:val="22"/>
        </w:rPr>
      </w:pPr>
      <w:r w:rsidRPr="00CD2DAA">
        <w:rPr>
          <w:color w:val="000000" w:themeColor="text1"/>
          <w:sz w:val="22"/>
          <w:szCs w:val="22"/>
        </w:rPr>
        <w:t>Las bridas PVC y tornillos de fijación, no deben tener menos de 0.25 pulgada (6.4 mm) de espesor para plástico.</w:t>
      </w:r>
    </w:p>
    <w:p w14:paraId="3B7A0B88" w14:textId="570E3342" w:rsidR="00FE5580" w:rsidRDefault="00FE5580" w:rsidP="00986399">
      <w:pPr>
        <w:jc w:val="both"/>
        <w:rPr>
          <w:color w:val="000000" w:themeColor="text1"/>
          <w:sz w:val="22"/>
          <w:szCs w:val="22"/>
        </w:rPr>
      </w:pPr>
    </w:p>
    <w:p w14:paraId="56D15898" w14:textId="77777777" w:rsidR="00FE5580" w:rsidRDefault="00FE5580" w:rsidP="00986399">
      <w:pPr>
        <w:jc w:val="both"/>
        <w:rPr>
          <w:color w:val="000000" w:themeColor="text1"/>
          <w:sz w:val="22"/>
          <w:szCs w:val="22"/>
        </w:rPr>
      </w:pPr>
    </w:p>
    <w:p w14:paraId="008D305F" w14:textId="18A2798A" w:rsidR="008578CF" w:rsidRPr="00B86B5E" w:rsidRDefault="008578CF" w:rsidP="00986399">
      <w:pPr>
        <w:jc w:val="both"/>
        <w:rPr>
          <w:b/>
          <w:bCs/>
          <w:color w:val="000000" w:themeColor="text1"/>
          <w:sz w:val="22"/>
          <w:szCs w:val="22"/>
          <w:highlight w:val="yellow"/>
        </w:rPr>
      </w:pPr>
      <w:r w:rsidRPr="00B86B5E">
        <w:rPr>
          <w:b/>
          <w:bCs/>
          <w:color w:val="000000" w:themeColor="text1"/>
          <w:sz w:val="22"/>
          <w:szCs w:val="22"/>
          <w:highlight w:val="yellow"/>
        </w:rPr>
        <w:t>Lavaojos.</w:t>
      </w:r>
    </w:p>
    <w:p w14:paraId="247F9C7C" w14:textId="3D38EEB9" w:rsidR="00C0632F" w:rsidRDefault="00C0632F" w:rsidP="00986399">
      <w:pPr>
        <w:jc w:val="both"/>
        <w:rPr>
          <w:color w:val="000000" w:themeColor="text1"/>
          <w:sz w:val="22"/>
          <w:szCs w:val="22"/>
        </w:rPr>
      </w:pPr>
    </w:p>
    <w:p w14:paraId="43222577" w14:textId="496AB7E7" w:rsidR="00C0632F" w:rsidRDefault="00C0632F" w:rsidP="00986399">
      <w:pPr>
        <w:jc w:val="both"/>
        <w:rPr>
          <w:color w:val="000000" w:themeColor="text1"/>
          <w:sz w:val="22"/>
          <w:szCs w:val="22"/>
        </w:rPr>
      </w:pPr>
      <w:r>
        <w:rPr>
          <w:noProof/>
          <w:color w:val="000000" w:themeColor="text1"/>
          <w:sz w:val="22"/>
          <w:szCs w:val="22"/>
        </w:rPr>
        <w:drawing>
          <wp:anchor distT="0" distB="0" distL="114300" distR="114300" simplePos="0" relativeHeight="251665408" behindDoc="1" locked="0" layoutInCell="1" allowOverlap="1" wp14:anchorId="4A837200" wp14:editId="0B0E96D3">
            <wp:simplePos x="0" y="0"/>
            <wp:positionH relativeFrom="margin">
              <wp:align>left</wp:align>
            </wp:positionH>
            <wp:positionV relativeFrom="paragraph">
              <wp:posOffset>7620</wp:posOffset>
            </wp:positionV>
            <wp:extent cx="1082040" cy="2087245"/>
            <wp:effectExtent l="0" t="0" r="3810" b="8255"/>
            <wp:wrapTight wrapText="bothSides">
              <wp:wrapPolygon edited="0">
                <wp:start x="0" y="0"/>
                <wp:lineTo x="0" y="21488"/>
                <wp:lineTo x="21296" y="21488"/>
                <wp:lineTo x="2129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atsApp Image 2022-10-21 at 11.03.31 AM.jpeg"/>
                    <pic:cNvPicPr/>
                  </pic:nvPicPr>
                  <pic:blipFill rotWithShape="1">
                    <a:blip r:embed="rId13" cstate="print">
                      <a:extLst>
                        <a:ext uri="{28A0092B-C50C-407E-A947-70E740481C1C}">
                          <a14:useLocalDpi xmlns:a14="http://schemas.microsoft.com/office/drawing/2010/main" val="0"/>
                        </a:ext>
                      </a:extLst>
                    </a:blip>
                    <a:srcRect t="2198"/>
                    <a:stretch/>
                  </pic:blipFill>
                  <pic:spPr bwMode="auto">
                    <a:xfrm>
                      <a:off x="0" y="0"/>
                      <a:ext cx="1082040" cy="20872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A79E80" w14:textId="63839151" w:rsidR="008578CF" w:rsidRPr="00FE5580" w:rsidRDefault="00FE5580" w:rsidP="00986399">
      <w:pPr>
        <w:jc w:val="both"/>
        <w:rPr>
          <w:i/>
          <w:color w:val="000000" w:themeColor="text1"/>
          <w:sz w:val="18"/>
          <w:szCs w:val="18"/>
        </w:rPr>
      </w:pPr>
      <w:r w:rsidRPr="00C0632F">
        <w:rPr>
          <w:color w:val="000000" w:themeColor="text1"/>
          <w:sz w:val="22"/>
          <w:szCs w:val="22"/>
          <w:highlight w:val="yellow"/>
        </w:rPr>
        <w:t>Lavaojos de pedestal de Estructura en acero con tratamiento galvanizado y cubeta termoplástica de alta resistencia fabricada con ABS. Deberá ser de accionamiento de pedal y manual con entrada de agua en tubería de ø½ pulgada y salida en 1 ¼ pulgada.</w:t>
      </w:r>
    </w:p>
    <w:p w14:paraId="26D6B756" w14:textId="1644329D" w:rsidR="00272309" w:rsidRPr="00CD2DAA" w:rsidRDefault="00272309" w:rsidP="00986399">
      <w:pPr>
        <w:jc w:val="both"/>
        <w:rPr>
          <w:color w:val="000000" w:themeColor="text1"/>
          <w:sz w:val="22"/>
          <w:szCs w:val="22"/>
        </w:rPr>
      </w:pPr>
    </w:p>
    <w:p w14:paraId="515678BE" w14:textId="2A768D95" w:rsidR="00272309" w:rsidRPr="00CD2DAA" w:rsidRDefault="00272309" w:rsidP="00986399">
      <w:pPr>
        <w:jc w:val="both"/>
        <w:rPr>
          <w:b/>
          <w:bCs/>
          <w:color w:val="000000" w:themeColor="text1"/>
          <w:sz w:val="22"/>
          <w:szCs w:val="22"/>
        </w:rPr>
      </w:pPr>
      <w:r w:rsidRPr="00CD2DAA">
        <w:rPr>
          <w:b/>
          <w:bCs/>
          <w:color w:val="000000" w:themeColor="text1"/>
          <w:sz w:val="22"/>
          <w:szCs w:val="22"/>
        </w:rPr>
        <w:t>MEDIDA Y FORMA DE PAGO</w:t>
      </w:r>
    </w:p>
    <w:p w14:paraId="21225E47" w14:textId="3E8798C5" w:rsidR="00272309" w:rsidRPr="00CD2DAA" w:rsidRDefault="00272309" w:rsidP="00986399">
      <w:pPr>
        <w:jc w:val="both"/>
        <w:rPr>
          <w:color w:val="000000" w:themeColor="text1"/>
          <w:sz w:val="22"/>
          <w:szCs w:val="22"/>
        </w:rPr>
      </w:pPr>
    </w:p>
    <w:p w14:paraId="72FC8246" w14:textId="69E2D674" w:rsidR="00272309" w:rsidRPr="00CD2DAA" w:rsidRDefault="00272309" w:rsidP="00986399">
      <w:pPr>
        <w:jc w:val="both"/>
        <w:rPr>
          <w:color w:val="000000" w:themeColor="text1"/>
          <w:sz w:val="22"/>
          <w:szCs w:val="22"/>
        </w:rPr>
      </w:pPr>
      <w:r w:rsidRPr="00CD2DAA">
        <w:rPr>
          <w:color w:val="000000" w:themeColor="text1"/>
          <w:sz w:val="22"/>
          <w:szCs w:val="22"/>
        </w:rPr>
        <w:t>La unidad de medida de los artefactos sanitarios será la unidad (U) totalmente instalada y en perfecto funcionamiento</w:t>
      </w:r>
      <w:r w:rsidR="00A00133" w:rsidRPr="00CD2DAA">
        <w:rPr>
          <w:color w:val="000000" w:themeColor="text1"/>
          <w:sz w:val="22"/>
          <w:szCs w:val="22"/>
        </w:rPr>
        <w:t xml:space="preserve"> aprobado por la Supervisión. El precio unitario incluirá todos los materiales, equipos, mano de obra, accesorios, pegamentos y prueba hidrostática.</w:t>
      </w:r>
    </w:p>
    <w:p w14:paraId="11C9985F" w14:textId="321347E2" w:rsidR="00412B39" w:rsidRDefault="00412B39" w:rsidP="00986399">
      <w:pPr>
        <w:jc w:val="both"/>
        <w:rPr>
          <w:color w:val="000000" w:themeColor="text1"/>
          <w:sz w:val="22"/>
          <w:szCs w:val="22"/>
        </w:rPr>
      </w:pPr>
    </w:p>
    <w:p w14:paraId="28B97442" w14:textId="0ED83473" w:rsidR="00FE5580" w:rsidRDefault="00C0632F" w:rsidP="00C0632F">
      <w:pPr>
        <w:rPr>
          <w:i/>
          <w:color w:val="000000" w:themeColor="text1"/>
          <w:sz w:val="18"/>
          <w:szCs w:val="18"/>
        </w:rPr>
      </w:pPr>
      <w:r w:rsidRPr="00C0632F">
        <w:rPr>
          <w:i/>
          <w:color w:val="000000" w:themeColor="text1"/>
          <w:sz w:val="18"/>
          <w:szCs w:val="18"/>
        </w:rPr>
        <w:t>Imagen de referencia</w:t>
      </w:r>
    </w:p>
    <w:p w14:paraId="1760E16B" w14:textId="03DC6DD6" w:rsidR="009768F3" w:rsidRDefault="009768F3" w:rsidP="00C0632F">
      <w:pPr>
        <w:rPr>
          <w:i/>
          <w:color w:val="000000" w:themeColor="text1"/>
          <w:sz w:val="18"/>
          <w:szCs w:val="18"/>
        </w:rPr>
      </w:pPr>
    </w:p>
    <w:p w14:paraId="3A6E5920" w14:textId="3A26D39A" w:rsidR="009768F3" w:rsidRDefault="009768F3" w:rsidP="00C0632F">
      <w:pPr>
        <w:rPr>
          <w:i/>
          <w:color w:val="000000" w:themeColor="text1"/>
          <w:sz w:val="18"/>
          <w:szCs w:val="18"/>
        </w:rPr>
      </w:pPr>
    </w:p>
    <w:p w14:paraId="7E9080ED" w14:textId="2A7103BB" w:rsidR="009768F3" w:rsidRDefault="009768F3" w:rsidP="00C0632F">
      <w:pPr>
        <w:rPr>
          <w:i/>
          <w:color w:val="000000" w:themeColor="text1"/>
          <w:sz w:val="18"/>
          <w:szCs w:val="18"/>
        </w:rPr>
      </w:pPr>
    </w:p>
    <w:p w14:paraId="4CA8E204" w14:textId="1A4BE5EA" w:rsidR="009768F3" w:rsidRDefault="009768F3" w:rsidP="00C0632F">
      <w:pPr>
        <w:rPr>
          <w:i/>
          <w:color w:val="000000" w:themeColor="text1"/>
          <w:sz w:val="18"/>
          <w:szCs w:val="18"/>
        </w:rPr>
      </w:pPr>
    </w:p>
    <w:p w14:paraId="6CC0091D" w14:textId="5A74D48A" w:rsidR="009768F3" w:rsidRDefault="009768F3" w:rsidP="00C0632F">
      <w:pPr>
        <w:rPr>
          <w:i/>
          <w:color w:val="000000" w:themeColor="text1"/>
          <w:sz w:val="18"/>
          <w:szCs w:val="18"/>
        </w:rPr>
      </w:pPr>
    </w:p>
    <w:p w14:paraId="4F0A87C6" w14:textId="52D6065A" w:rsidR="009768F3" w:rsidRDefault="009768F3" w:rsidP="00C0632F">
      <w:pPr>
        <w:rPr>
          <w:i/>
          <w:color w:val="000000" w:themeColor="text1"/>
          <w:sz w:val="18"/>
          <w:szCs w:val="18"/>
        </w:rPr>
      </w:pPr>
    </w:p>
    <w:p w14:paraId="77BE8595" w14:textId="181D85BD" w:rsidR="009768F3" w:rsidRDefault="009768F3" w:rsidP="00C0632F">
      <w:pPr>
        <w:rPr>
          <w:i/>
          <w:color w:val="000000" w:themeColor="text1"/>
          <w:sz w:val="18"/>
          <w:szCs w:val="18"/>
        </w:rPr>
      </w:pPr>
    </w:p>
    <w:p w14:paraId="3FA069F1" w14:textId="7D07DB22" w:rsidR="009768F3" w:rsidRDefault="009768F3" w:rsidP="00C0632F">
      <w:pPr>
        <w:rPr>
          <w:i/>
          <w:color w:val="000000" w:themeColor="text1"/>
          <w:sz w:val="18"/>
          <w:szCs w:val="18"/>
        </w:rPr>
      </w:pPr>
    </w:p>
    <w:p w14:paraId="316EA77B" w14:textId="27C4F84D" w:rsidR="009768F3" w:rsidRDefault="009768F3" w:rsidP="00C0632F">
      <w:pPr>
        <w:rPr>
          <w:i/>
          <w:color w:val="000000" w:themeColor="text1"/>
          <w:sz w:val="18"/>
          <w:szCs w:val="18"/>
        </w:rPr>
      </w:pPr>
    </w:p>
    <w:p w14:paraId="4A765AD8" w14:textId="585D944D" w:rsidR="009768F3" w:rsidRDefault="009768F3" w:rsidP="00C0632F">
      <w:pPr>
        <w:rPr>
          <w:i/>
          <w:color w:val="000000" w:themeColor="text1"/>
          <w:sz w:val="18"/>
          <w:szCs w:val="18"/>
        </w:rPr>
      </w:pPr>
    </w:p>
    <w:p w14:paraId="190F3394" w14:textId="372FEF86" w:rsidR="009768F3" w:rsidRDefault="009768F3" w:rsidP="00C0632F">
      <w:pPr>
        <w:rPr>
          <w:i/>
          <w:color w:val="000000" w:themeColor="text1"/>
          <w:sz w:val="18"/>
          <w:szCs w:val="18"/>
        </w:rPr>
      </w:pPr>
    </w:p>
    <w:p w14:paraId="30AF976A" w14:textId="4362C642" w:rsidR="00D30D52" w:rsidRPr="00CD2DAA" w:rsidRDefault="00D30D52" w:rsidP="00FA2F28">
      <w:pPr>
        <w:pStyle w:val="Ttulo2"/>
        <w:numPr>
          <w:ilvl w:val="0"/>
          <w:numId w:val="11"/>
        </w:numPr>
        <w:rPr>
          <w:rFonts w:ascii="Arial" w:eastAsia="Arial" w:hAnsi="Arial" w:cs="Arial"/>
          <w:sz w:val="22"/>
          <w:szCs w:val="22"/>
        </w:rPr>
      </w:pPr>
      <w:bookmarkStart w:id="326" w:name="_Toc46738261"/>
      <w:bookmarkStart w:id="327" w:name="_Toc120715690"/>
      <w:r w:rsidRPr="00CD2DAA">
        <w:rPr>
          <w:rFonts w:ascii="Arial" w:eastAsia="Arial" w:hAnsi="Arial" w:cs="Arial"/>
          <w:sz w:val="22"/>
          <w:szCs w:val="22"/>
        </w:rPr>
        <w:t>INSTALACIONES ELÉCTRICAS.</w:t>
      </w:r>
      <w:bookmarkStart w:id="328" w:name="_heading=h.upglbi" w:colFirst="0" w:colLast="0"/>
      <w:bookmarkEnd w:id="326"/>
      <w:bookmarkEnd w:id="327"/>
      <w:bookmarkEnd w:id="328"/>
    </w:p>
    <w:p w14:paraId="175D0DDD" w14:textId="67E99B05" w:rsidR="00BF498F" w:rsidRPr="00CD2DAA" w:rsidRDefault="00BF498F" w:rsidP="00BF498F"/>
    <w:p w14:paraId="7C628DED" w14:textId="77777777" w:rsidR="00664FF4" w:rsidRPr="00107181" w:rsidRDefault="00664FF4" w:rsidP="00FA2F28">
      <w:pPr>
        <w:pStyle w:val="Ttulo2"/>
        <w:keepNext w:val="0"/>
        <w:keepLines w:val="0"/>
        <w:numPr>
          <w:ilvl w:val="1"/>
          <w:numId w:val="11"/>
        </w:numPr>
        <w:suppressAutoHyphens w:val="0"/>
        <w:spacing w:before="0" w:after="240"/>
        <w:rPr>
          <w:rFonts w:ascii="Arial" w:hAnsi="Arial" w:cs="Arial"/>
          <w:sz w:val="22"/>
          <w:szCs w:val="22"/>
        </w:rPr>
      </w:pPr>
      <w:bookmarkStart w:id="329" w:name="_Toc70506488"/>
      <w:bookmarkStart w:id="330" w:name="_Toc81497973"/>
      <w:bookmarkStart w:id="331" w:name="_Toc120715691"/>
      <w:r w:rsidRPr="00107181">
        <w:rPr>
          <w:rFonts w:ascii="Arial" w:hAnsi="Arial" w:cs="Arial"/>
          <w:sz w:val="22"/>
          <w:szCs w:val="22"/>
        </w:rPr>
        <w:t>NORMAS QUE APLICAN</w:t>
      </w:r>
      <w:bookmarkEnd w:id="329"/>
      <w:bookmarkEnd w:id="330"/>
      <w:bookmarkEnd w:id="331"/>
      <w:r w:rsidRPr="00107181">
        <w:rPr>
          <w:rFonts w:ascii="Arial" w:hAnsi="Arial" w:cs="Arial"/>
          <w:sz w:val="22"/>
          <w:szCs w:val="22"/>
        </w:rPr>
        <w:t xml:space="preserve"> </w:t>
      </w:r>
    </w:p>
    <w:p w14:paraId="4AD326DC" w14:textId="77777777" w:rsidR="00664FF4" w:rsidRPr="00107181" w:rsidRDefault="00664FF4" w:rsidP="00664FF4">
      <w:pPr>
        <w:jc w:val="both"/>
        <w:rPr>
          <w:sz w:val="22"/>
          <w:szCs w:val="22"/>
        </w:rPr>
      </w:pPr>
      <w:r w:rsidRPr="00107181">
        <w:rPr>
          <w:sz w:val="22"/>
          <w:szCs w:val="22"/>
        </w:rPr>
        <w:t xml:space="preserve">Todas las obras que se ejecuten estarán sujetas a los requerimientos y recomendaciones de conveniencia práctica establecidos en los reglamentos, códigos, normativas internacionales y nacionales que se aplican en cada caso en la República de El Salvador. </w:t>
      </w:r>
    </w:p>
    <w:p w14:paraId="2186B425" w14:textId="77777777" w:rsidR="00664FF4" w:rsidRPr="00107181" w:rsidRDefault="00664FF4" w:rsidP="00664FF4">
      <w:pPr>
        <w:jc w:val="both"/>
        <w:rPr>
          <w:sz w:val="22"/>
          <w:szCs w:val="22"/>
        </w:rPr>
      </w:pPr>
    </w:p>
    <w:p w14:paraId="47B9AA56" w14:textId="77777777" w:rsidR="00664FF4" w:rsidRPr="00107181" w:rsidRDefault="00664FF4" w:rsidP="00664FF4">
      <w:pPr>
        <w:jc w:val="both"/>
        <w:rPr>
          <w:sz w:val="22"/>
          <w:szCs w:val="22"/>
        </w:rPr>
      </w:pPr>
      <w:r w:rsidRPr="00107181">
        <w:rPr>
          <w:sz w:val="22"/>
          <w:szCs w:val="22"/>
        </w:rPr>
        <w:t xml:space="preserve">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los cuales se listan a continuación: </w:t>
      </w:r>
    </w:p>
    <w:p w14:paraId="38C8763E" w14:textId="77777777" w:rsidR="00664FF4" w:rsidRPr="00107181" w:rsidRDefault="00664FF4" w:rsidP="00664FF4">
      <w:pPr>
        <w:rPr>
          <w:sz w:val="22"/>
          <w:szCs w:val="22"/>
        </w:rPr>
      </w:pPr>
    </w:p>
    <w:p w14:paraId="7D6CE98F" w14:textId="77777777" w:rsidR="00664FF4" w:rsidRPr="00107181" w:rsidRDefault="00664FF4" w:rsidP="00FA2F28">
      <w:pPr>
        <w:pStyle w:val="Prrafodelista"/>
        <w:numPr>
          <w:ilvl w:val="0"/>
          <w:numId w:val="27"/>
        </w:numPr>
        <w:spacing w:line="240" w:lineRule="auto"/>
        <w:rPr>
          <w:rFonts w:ascii="Arial" w:hAnsi="Arial" w:cs="Arial"/>
          <w:sz w:val="22"/>
          <w:szCs w:val="22"/>
          <w:lang w:val="en-US"/>
        </w:rPr>
      </w:pPr>
      <w:r w:rsidRPr="00107181">
        <w:rPr>
          <w:rFonts w:ascii="Arial" w:hAnsi="Arial" w:cs="Arial"/>
          <w:sz w:val="22"/>
          <w:szCs w:val="22"/>
          <w:lang w:val="en-US"/>
        </w:rPr>
        <w:t>National Fire Protection Association (NFPA70 2008).</w:t>
      </w:r>
    </w:p>
    <w:p w14:paraId="56490643" w14:textId="77777777" w:rsidR="00664FF4" w:rsidRPr="00107181" w:rsidRDefault="00664FF4" w:rsidP="00FA2F28">
      <w:pPr>
        <w:pStyle w:val="Prrafodelista"/>
        <w:numPr>
          <w:ilvl w:val="0"/>
          <w:numId w:val="27"/>
        </w:numPr>
        <w:spacing w:line="240" w:lineRule="auto"/>
        <w:rPr>
          <w:rFonts w:ascii="Arial" w:hAnsi="Arial" w:cs="Arial"/>
          <w:sz w:val="22"/>
          <w:szCs w:val="22"/>
          <w:lang w:val="en-US"/>
        </w:rPr>
      </w:pPr>
      <w:r w:rsidRPr="00107181">
        <w:rPr>
          <w:rFonts w:ascii="Arial" w:hAnsi="Arial" w:cs="Arial"/>
          <w:sz w:val="22"/>
          <w:szCs w:val="22"/>
          <w:lang w:val="en-US"/>
        </w:rPr>
        <w:t>Institute of Electrical and Electronics Engineers (IEEE)</w:t>
      </w:r>
    </w:p>
    <w:p w14:paraId="4A822729" w14:textId="77777777" w:rsidR="00664FF4" w:rsidRPr="00107181" w:rsidRDefault="00664FF4" w:rsidP="00FA2F28">
      <w:pPr>
        <w:pStyle w:val="Prrafodelista"/>
        <w:numPr>
          <w:ilvl w:val="0"/>
          <w:numId w:val="27"/>
        </w:numPr>
        <w:spacing w:line="240" w:lineRule="auto"/>
        <w:rPr>
          <w:rFonts w:ascii="Arial" w:hAnsi="Arial" w:cs="Arial"/>
          <w:sz w:val="22"/>
          <w:szCs w:val="22"/>
          <w:lang w:val="en-US"/>
        </w:rPr>
      </w:pPr>
      <w:r w:rsidRPr="00107181">
        <w:rPr>
          <w:rFonts w:ascii="Arial" w:hAnsi="Arial" w:cs="Arial"/>
          <w:sz w:val="22"/>
          <w:szCs w:val="22"/>
          <w:lang w:val="en-US"/>
        </w:rPr>
        <w:t>Illuminating Engineering Society of North America (IESNA)</w:t>
      </w:r>
    </w:p>
    <w:p w14:paraId="7E251C2B" w14:textId="77777777" w:rsidR="00664FF4" w:rsidRPr="00107181" w:rsidRDefault="00664FF4" w:rsidP="00FA2F28">
      <w:pPr>
        <w:pStyle w:val="Prrafodelista"/>
        <w:numPr>
          <w:ilvl w:val="0"/>
          <w:numId w:val="27"/>
        </w:numPr>
        <w:spacing w:line="240" w:lineRule="auto"/>
        <w:rPr>
          <w:rFonts w:ascii="Arial" w:hAnsi="Arial" w:cs="Arial"/>
          <w:sz w:val="22"/>
          <w:szCs w:val="22"/>
        </w:rPr>
      </w:pPr>
      <w:r w:rsidRPr="00107181">
        <w:rPr>
          <w:rFonts w:ascii="Arial" w:hAnsi="Arial" w:cs="Arial"/>
          <w:sz w:val="22"/>
          <w:szCs w:val="22"/>
        </w:rPr>
        <w:t xml:space="preserve">Reglamento para la Seguridad Estructural de las Construcciones de la República de El salvador, vigente con sus correspondientes normas técnicas. </w:t>
      </w:r>
    </w:p>
    <w:p w14:paraId="70B69A60" w14:textId="77777777" w:rsidR="00664FF4" w:rsidRPr="00107181" w:rsidRDefault="00664FF4" w:rsidP="00664FF4">
      <w:pPr>
        <w:rPr>
          <w:sz w:val="22"/>
          <w:szCs w:val="22"/>
        </w:rPr>
      </w:pPr>
    </w:p>
    <w:p w14:paraId="284D3F5A" w14:textId="77777777" w:rsidR="00664FF4" w:rsidRPr="00107181" w:rsidRDefault="00664FF4" w:rsidP="00664FF4">
      <w:pPr>
        <w:jc w:val="both"/>
        <w:rPr>
          <w:sz w:val="22"/>
          <w:szCs w:val="22"/>
        </w:rPr>
      </w:pPr>
      <w:r w:rsidRPr="00107181">
        <w:rPr>
          <w:sz w:val="22"/>
          <w:szCs w:val="22"/>
        </w:rPr>
        <w:t xml:space="preserve">Las normas técnicas de la Oficina de Seguridad Urbana del Departamento de Bomberos o en su caso a las normas técnicas de la compañía aseguradora del inmueble. También deberán satisfacer lo indicado en las normas técnicas "National Fire Protection Association" para los sistemas contra incendio.  </w:t>
      </w:r>
    </w:p>
    <w:p w14:paraId="36841785" w14:textId="77777777" w:rsidR="00664FF4" w:rsidRPr="00107181" w:rsidRDefault="00664FF4" w:rsidP="00664FF4">
      <w:pPr>
        <w:jc w:val="both"/>
        <w:rPr>
          <w:sz w:val="22"/>
          <w:szCs w:val="22"/>
        </w:rPr>
      </w:pPr>
    </w:p>
    <w:p w14:paraId="04870929" w14:textId="77777777" w:rsidR="00664FF4" w:rsidRPr="00107181" w:rsidRDefault="00664FF4" w:rsidP="00664FF4">
      <w:pPr>
        <w:jc w:val="both"/>
        <w:rPr>
          <w:sz w:val="22"/>
          <w:szCs w:val="22"/>
        </w:rPr>
      </w:pPr>
      <w:r w:rsidRPr="00107181">
        <w:rPr>
          <w:sz w:val="22"/>
          <w:szCs w:val="22"/>
        </w:rPr>
        <w:t xml:space="preserve">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a la Administración del Contrato y presentar solución al respecto antes de proceder a ejecutar la instalación o parte de ella que esté en conflicto. </w:t>
      </w:r>
    </w:p>
    <w:p w14:paraId="4B771414" w14:textId="77777777" w:rsidR="00664FF4" w:rsidRPr="00107181" w:rsidRDefault="00664FF4" w:rsidP="00664FF4">
      <w:pPr>
        <w:jc w:val="both"/>
        <w:rPr>
          <w:sz w:val="22"/>
          <w:szCs w:val="22"/>
        </w:rPr>
      </w:pPr>
    </w:p>
    <w:p w14:paraId="61CF7505" w14:textId="48CA7A2F" w:rsidR="00664FF4" w:rsidRPr="00107181" w:rsidRDefault="00664FF4" w:rsidP="00664FF4">
      <w:pPr>
        <w:jc w:val="both"/>
        <w:rPr>
          <w:sz w:val="22"/>
          <w:szCs w:val="22"/>
        </w:rPr>
      </w:pPr>
      <w:r w:rsidRPr="00107181">
        <w:rPr>
          <w:sz w:val="22"/>
          <w:szCs w:val="22"/>
        </w:rPr>
        <w:t>Si existiesen diferencias entre estas especificaciones y normas mencionadas, será el supervisor, a través de la Administración del Contrato, quien decida sobre el particular.</w:t>
      </w:r>
    </w:p>
    <w:p w14:paraId="389EFA2C" w14:textId="24D93BDC" w:rsidR="00664FF4" w:rsidRPr="00107181" w:rsidRDefault="00664FF4" w:rsidP="00E25823">
      <w:pPr>
        <w:rPr>
          <w:sz w:val="22"/>
          <w:szCs w:val="22"/>
        </w:rPr>
      </w:pPr>
    </w:p>
    <w:p w14:paraId="383D81A2" w14:textId="77777777" w:rsidR="00664FF4" w:rsidRPr="00107181" w:rsidRDefault="00664FF4" w:rsidP="00FA2F28">
      <w:pPr>
        <w:pStyle w:val="Ttulo2"/>
        <w:keepNext w:val="0"/>
        <w:keepLines w:val="0"/>
        <w:numPr>
          <w:ilvl w:val="1"/>
          <w:numId w:val="11"/>
        </w:numPr>
        <w:suppressAutoHyphens w:val="0"/>
        <w:spacing w:before="0" w:after="240"/>
        <w:rPr>
          <w:rFonts w:ascii="Arial" w:hAnsi="Arial" w:cs="Arial"/>
          <w:sz w:val="22"/>
          <w:szCs w:val="22"/>
        </w:rPr>
      </w:pPr>
      <w:bookmarkStart w:id="332" w:name="_Toc81497976"/>
      <w:bookmarkStart w:id="333" w:name="_Toc120715692"/>
      <w:r w:rsidRPr="00107181">
        <w:rPr>
          <w:rFonts w:ascii="Arial" w:hAnsi="Arial" w:cs="Arial"/>
          <w:sz w:val="22"/>
          <w:szCs w:val="22"/>
        </w:rPr>
        <w:t>DIRECCIÓN TÉCNICA.</w:t>
      </w:r>
      <w:bookmarkEnd w:id="332"/>
      <w:bookmarkEnd w:id="333"/>
      <w:r w:rsidRPr="00107181">
        <w:rPr>
          <w:rFonts w:ascii="Arial" w:hAnsi="Arial" w:cs="Arial"/>
          <w:sz w:val="22"/>
          <w:szCs w:val="22"/>
        </w:rPr>
        <w:t xml:space="preserve"> </w:t>
      </w:r>
    </w:p>
    <w:p w14:paraId="52106671" w14:textId="77777777" w:rsidR="00664FF4" w:rsidRPr="00107181" w:rsidRDefault="00664FF4" w:rsidP="00664FF4">
      <w:pPr>
        <w:ind w:right="1"/>
        <w:jc w:val="both"/>
        <w:rPr>
          <w:sz w:val="22"/>
          <w:szCs w:val="22"/>
        </w:rPr>
      </w:pPr>
      <w:r w:rsidRPr="00107181">
        <w:rPr>
          <w:sz w:val="22"/>
          <w:szCs w:val="22"/>
        </w:rPr>
        <w:t xml:space="preserve">La obra eléctrica será dirigida por un Ingeniero Electricista o Electromecánico, graduado o incorporado en cualquier Universidad autorizadas en el país, quién atenderá la obra eléctrica como Ingeniero responsable durante todo el proceso hasta la recepción definitiva. </w:t>
      </w:r>
    </w:p>
    <w:p w14:paraId="5A36E07B" w14:textId="77777777" w:rsidR="00664FF4" w:rsidRPr="00107181" w:rsidRDefault="00664FF4" w:rsidP="00664FF4">
      <w:pPr>
        <w:jc w:val="both"/>
        <w:rPr>
          <w:sz w:val="22"/>
          <w:szCs w:val="22"/>
        </w:rPr>
      </w:pPr>
      <w:r w:rsidRPr="00107181">
        <w:rPr>
          <w:sz w:val="22"/>
          <w:szCs w:val="22"/>
        </w:rPr>
        <w:t xml:space="preserve"> </w:t>
      </w:r>
    </w:p>
    <w:p w14:paraId="064EA9F3" w14:textId="77777777" w:rsidR="00664FF4" w:rsidRPr="00107181" w:rsidRDefault="00664FF4" w:rsidP="00664FF4">
      <w:pPr>
        <w:ind w:left="-5" w:right="1"/>
        <w:jc w:val="both"/>
        <w:rPr>
          <w:sz w:val="22"/>
          <w:szCs w:val="22"/>
        </w:rPr>
      </w:pPr>
      <w:r w:rsidRPr="00107181">
        <w:rPr>
          <w:sz w:val="22"/>
          <w:szCs w:val="22"/>
        </w:rPr>
        <w:t xml:space="preserve">La Contratista deberá presentar a la Administración del Contrato el documento del Ingeniero responsable y del personal calificado, para su aprobación respectiva. </w:t>
      </w:r>
    </w:p>
    <w:p w14:paraId="12DA8BE6" w14:textId="77777777" w:rsidR="00664FF4" w:rsidRPr="00107181" w:rsidRDefault="00664FF4" w:rsidP="00664FF4">
      <w:pPr>
        <w:rPr>
          <w:b/>
          <w:sz w:val="22"/>
          <w:szCs w:val="22"/>
        </w:rPr>
      </w:pPr>
    </w:p>
    <w:p w14:paraId="6535A801" w14:textId="77777777" w:rsidR="00664FF4" w:rsidRPr="00107181" w:rsidRDefault="00664FF4" w:rsidP="00FA2F28">
      <w:pPr>
        <w:pStyle w:val="Ttulo2"/>
        <w:keepNext w:val="0"/>
        <w:keepLines w:val="0"/>
        <w:numPr>
          <w:ilvl w:val="1"/>
          <w:numId w:val="11"/>
        </w:numPr>
        <w:suppressAutoHyphens w:val="0"/>
        <w:spacing w:before="0" w:after="240"/>
        <w:rPr>
          <w:rFonts w:ascii="Arial" w:hAnsi="Arial" w:cs="Arial"/>
          <w:sz w:val="22"/>
          <w:szCs w:val="22"/>
        </w:rPr>
      </w:pPr>
      <w:bookmarkStart w:id="334" w:name="_Toc81497978"/>
      <w:bookmarkStart w:id="335" w:name="_Toc120715693"/>
      <w:r w:rsidRPr="00107181">
        <w:rPr>
          <w:rFonts w:ascii="Arial" w:hAnsi="Arial" w:cs="Arial"/>
          <w:sz w:val="22"/>
          <w:szCs w:val="22"/>
        </w:rPr>
        <w:t>MATERIALES DE TUBERÍA Y ACCESORIOS.</w:t>
      </w:r>
      <w:bookmarkEnd w:id="334"/>
      <w:bookmarkEnd w:id="335"/>
      <w:r w:rsidRPr="00107181">
        <w:rPr>
          <w:rFonts w:ascii="Arial" w:hAnsi="Arial" w:cs="Arial"/>
          <w:sz w:val="22"/>
          <w:szCs w:val="22"/>
        </w:rPr>
        <w:t xml:space="preserve"> </w:t>
      </w:r>
    </w:p>
    <w:p w14:paraId="4E09CA1B" w14:textId="21C408B1" w:rsidR="00664FF4" w:rsidRPr="00107181" w:rsidRDefault="00664FF4" w:rsidP="009768F3">
      <w:pPr>
        <w:rPr>
          <w:sz w:val="22"/>
          <w:szCs w:val="22"/>
        </w:rPr>
      </w:pPr>
      <w:r w:rsidRPr="00107181">
        <w:rPr>
          <w:sz w:val="22"/>
          <w:szCs w:val="22"/>
        </w:rPr>
        <w:t xml:space="preserve">La totalidad de estos a utilizar serán nuevos y de primera calidad, estarán sujetos a la aprobación de la Supervisión y/o la Administración del Contrato y deberán cumplir con los requisitos mínimos exigidos por los Reglamentos y Códigos antes mencionados, cuando hubiera necesidad de ajustar algunas diferencias en cuanto a la calidad de materiales y accesorios, la Supervisión y/o la Administración del Contrato se reserva el derecho de recurrir a las especificaciones de las autoridades siguientes: </w:t>
      </w:r>
    </w:p>
    <w:p w14:paraId="689B5848" w14:textId="77777777" w:rsidR="00664FF4" w:rsidRPr="00107181" w:rsidRDefault="00664FF4" w:rsidP="00664FF4">
      <w:pPr>
        <w:spacing w:after="19"/>
        <w:rPr>
          <w:sz w:val="22"/>
          <w:szCs w:val="22"/>
        </w:rPr>
      </w:pPr>
      <w:r w:rsidRPr="00107181">
        <w:rPr>
          <w:sz w:val="22"/>
          <w:szCs w:val="22"/>
        </w:rPr>
        <w:t xml:space="preserve"> </w:t>
      </w:r>
    </w:p>
    <w:p w14:paraId="2A96A045" w14:textId="77777777" w:rsidR="00664FF4" w:rsidRPr="00107181" w:rsidRDefault="00664FF4" w:rsidP="00FA2F28">
      <w:pPr>
        <w:numPr>
          <w:ilvl w:val="0"/>
          <w:numId w:val="23"/>
        </w:numPr>
        <w:spacing w:after="33"/>
        <w:ind w:right="1" w:hanging="360"/>
        <w:jc w:val="both"/>
        <w:rPr>
          <w:sz w:val="22"/>
          <w:szCs w:val="22"/>
          <w:lang w:val="en-US"/>
        </w:rPr>
      </w:pPr>
      <w:r w:rsidRPr="00107181">
        <w:rPr>
          <w:sz w:val="22"/>
          <w:szCs w:val="22"/>
          <w:lang w:val="en-US"/>
        </w:rPr>
        <w:t xml:space="preserve">NATIONAL ELECTRIC MANUFACTURER'S ASSIN (NEMA) </w:t>
      </w:r>
    </w:p>
    <w:p w14:paraId="6F8F2FEF" w14:textId="77777777" w:rsidR="00664FF4" w:rsidRPr="00107181" w:rsidRDefault="00664FF4" w:rsidP="00FA2F28">
      <w:pPr>
        <w:numPr>
          <w:ilvl w:val="0"/>
          <w:numId w:val="23"/>
        </w:numPr>
        <w:spacing w:after="36"/>
        <w:ind w:right="1" w:hanging="360"/>
        <w:jc w:val="both"/>
        <w:rPr>
          <w:sz w:val="22"/>
          <w:szCs w:val="22"/>
          <w:lang w:val="en-US"/>
        </w:rPr>
      </w:pPr>
      <w:r w:rsidRPr="00107181">
        <w:rPr>
          <w:sz w:val="22"/>
          <w:szCs w:val="22"/>
          <w:lang w:val="en-US"/>
        </w:rPr>
        <w:t xml:space="preserve">INSULATED POWER CABLE ENGINEER'S ASSIN (IPEA) </w:t>
      </w:r>
    </w:p>
    <w:p w14:paraId="632EDEDB" w14:textId="77777777" w:rsidR="00664FF4" w:rsidRPr="00107181" w:rsidRDefault="00664FF4" w:rsidP="00FA2F28">
      <w:pPr>
        <w:numPr>
          <w:ilvl w:val="0"/>
          <w:numId w:val="23"/>
        </w:numPr>
        <w:spacing w:after="11"/>
        <w:ind w:right="1" w:hanging="360"/>
        <w:jc w:val="both"/>
        <w:rPr>
          <w:sz w:val="22"/>
          <w:szCs w:val="22"/>
        </w:rPr>
      </w:pPr>
      <w:r w:rsidRPr="00107181">
        <w:rPr>
          <w:sz w:val="22"/>
          <w:szCs w:val="22"/>
        </w:rPr>
        <w:t xml:space="preserve">UNDERWRITERS LABORATORIES (UL) </w:t>
      </w:r>
    </w:p>
    <w:p w14:paraId="18285B4A" w14:textId="77777777" w:rsidR="00664FF4" w:rsidRPr="00107181" w:rsidRDefault="00664FF4" w:rsidP="00664FF4">
      <w:pPr>
        <w:rPr>
          <w:sz w:val="22"/>
          <w:szCs w:val="22"/>
        </w:rPr>
      </w:pPr>
      <w:r w:rsidRPr="00107181">
        <w:rPr>
          <w:sz w:val="22"/>
          <w:szCs w:val="22"/>
        </w:rPr>
        <w:t xml:space="preserve"> </w:t>
      </w:r>
    </w:p>
    <w:p w14:paraId="5F42F6A7" w14:textId="77777777" w:rsidR="00664FF4" w:rsidRPr="00107181" w:rsidRDefault="00664FF4" w:rsidP="00664FF4">
      <w:pPr>
        <w:ind w:left="-5" w:right="1"/>
        <w:jc w:val="both"/>
        <w:rPr>
          <w:sz w:val="22"/>
          <w:szCs w:val="22"/>
        </w:rPr>
      </w:pPr>
      <w:r w:rsidRPr="00107181">
        <w:rPr>
          <w:sz w:val="22"/>
          <w:szCs w:val="22"/>
        </w:rPr>
        <w:t xml:space="preserve">Las marcas, tipos y modelos de equipos o materiales mencionados que la Contratista debe suministrar, se entiende, podrán ser suplidos por un equivalente, únicamente con especificaciones iguales o superiores a las indicadas y en ningún momento se debe tomar como obligatorias las marcas apuntadas, siempre que lo apruebe la Supervisión y/o la Administración del Contrato. </w:t>
      </w:r>
    </w:p>
    <w:p w14:paraId="26FD5D87" w14:textId="77777777" w:rsidR="00664FF4" w:rsidRPr="00107181" w:rsidRDefault="00664FF4" w:rsidP="00664FF4">
      <w:pPr>
        <w:ind w:left="-5" w:right="1"/>
        <w:jc w:val="both"/>
        <w:rPr>
          <w:sz w:val="22"/>
          <w:szCs w:val="22"/>
        </w:rPr>
      </w:pPr>
    </w:p>
    <w:p w14:paraId="60F9DD5B" w14:textId="77777777" w:rsidR="00664FF4" w:rsidRPr="00107181" w:rsidRDefault="00664FF4" w:rsidP="00664FF4">
      <w:pPr>
        <w:ind w:left="-5" w:right="1"/>
        <w:jc w:val="both"/>
        <w:rPr>
          <w:sz w:val="22"/>
          <w:szCs w:val="22"/>
        </w:rPr>
      </w:pPr>
      <w:r w:rsidRPr="00107181">
        <w:rPr>
          <w:sz w:val="22"/>
          <w:szCs w:val="22"/>
        </w:rPr>
        <w:t>Todo equipo, material o sistema, será probado y entregado en perfecto estado de funcionamiento, con sus respectivas garantías y certificaciones, supliéndose sin costo adicional para el MINSAL el que falle en condiciones normales de operación durante los primeros 18 meses de funcionamiento a partir de la fecha de recepción definitiva.</w:t>
      </w:r>
      <w:r w:rsidRPr="00107181">
        <w:rPr>
          <w:b/>
          <w:sz w:val="22"/>
          <w:szCs w:val="22"/>
        </w:rPr>
        <w:t xml:space="preserve"> </w:t>
      </w:r>
    </w:p>
    <w:p w14:paraId="6484B815" w14:textId="77777777" w:rsidR="00664FF4" w:rsidRPr="00107181" w:rsidRDefault="00664FF4" w:rsidP="00664FF4">
      <w:pPr>
        <w:rPr>
          <w:sz w:val="22"/>
          <w:szCs w:val="22"/>
        </w:rPr>
      </w:pPr>
    </w:p>
    <w:p w14:paraId="5296EFBE"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36" w:name="_Toc120715694"/>
      <w:r w:rsidRPr="00107181">
        <w:rPr>
          <w:rFonts w:ascii="Arial" w:hAnsi="Arial" w:cs="Arial"/>
          <w:sz w:val="22"/>
          <w:szCs w:val="22"/>
        </w:rPr>
        <w:t>CONDUCTOS PLÁSTICOS.</w:t>
      </w:r>
      <w:bookmarkEnd w:id="336"/>
      <w:r w:rsidRPr="00107181">
        <w:rPr>
          <w:rFonts w:ascii="Arial" w:hAnsi="Arial" w:cs="Arial"/>
          <w:sz w:val="22"/>
          <w:szCs w:val="22"/>
        </w:rPr>
        <w:t xml:space="preserve"> </w:t>
      </w:r>
    </w:p>
    <w:p w14:paraId="36FD56AB" w14:textId="77777777" w:rsidR="00664FF4" w:rsidRPr="00107181" w:rsidRDefault="00664FF4" w:rsidP="00664FF4">
      <w:pPr>
        <w:ind w:left="-5" w:right="1"/>
        <w:jc w:val="both"/>
        <w:rPr>
          <w:sz w:val="22"/>
          <w:szCs w:val="22"/>
        </w:rPr>
      </w:pPr>
      <w:r w:rsidRPr="00107181">
        <w:rPr>
          <w:sz w:val="22"/>
          <w:szCs w:val="22"/>
        </w:rPr>
        <w:t xml:space="preserve">Los tipos de ductos plásticos a utilizar serán ENT (Tubería Eléctrica No Metálica) corrugado flexible, color gris para las instalaciones eléctricas y azul para las de voz y datos; este material será utilizado solamente en interiores. Podrá ser de fabricación Nacional o Centro Americana. </w:t>
      </w:r>
    </w:p>
    <w:p w14:paraId="2FF2B2A4" w14:textId="77777777" w:rsidR="00664FF4" w:rsidRPr="00107181" w:rsidRDefault="00664FF4" w:rsidP="00664FF4">
      <w:pPr>
        <w:jc w:val="both"/>
        <w:rPr>
          <w:sz w:val="22"/>
          <w:szCs w:val="22"/>
        </w:rPr>
      </w:pPr>
      <w:r w:rsidRPr="00107181">
        <w:rPr>
          <w:sz w:val="22"/>
          <w:szCs w:val="22"/>
        </w:rPr>
        <w:t xml:space="preserve"> </w:t>
      </w:r>
    </w:p>
    <w:p w14:paraId="0CBC133A" w14:textId="77777777" w:rsidR="00664FF4" w:rsidRPr="00107181" w:rsidRDefault="00664FF4" w:rsidP="00664FF4">
      <w:pPr>
        <w:ind w:left="-5"/>
        <w:jc w:val="both"/>
        <w:rPr>
          <w:sz w:val="22"/>
          <w:szCs w:val="22"/>
        </w:rPr>
      </w:pPr>
      <w:r w:rsidRPr="00107181">
        <w:rPr>
          <w:sz w:val="22"/>
          <w:szCs w:val="22"/>
        </w:rPr>
        <w:t xml:space="preserve">Para dimensiones mayores a 1” de diámetro se utilizará PVC, eléctrico. Incluyendo todos sus accesorios PVC para su adecuada instalación. </w:t>
      </w:r>
    </w:p>
    <w:p w14:paraId="263A3CC9" w14:textId="77777777" w:rsidR="00664FF4" w:rsidRPr="00107181" w:rsidRDefault="00664FF4" w:rsidP="00664FF4">
      <w:pPr>
        <w:jc w:val="both"/>
        <w:rPr>
          <w:sz w:val="22"/>
          <w:szCs w:val="22"/>
        </w:rPr>
      </w:pPr>
      <w:r w:rsidRPr="00107181">
        <w:rPr>
          <w:sz w:val="22"/>
          <w:szCs w:val="22"/>
        </w:rPr>
        <w:t xml:space="preserve"> </w:t>
      </w:r>
    </w:p>
    <w:p w14:paraId="233AC503" w14:textId="77777777" w:rsidR="00664FF4" w:rsidRPr="00107181" w:rsidRDefault="00664FF4" w:rsidP="00664FF4">
      <w:pPr>
        <w:ind w:left="-5" w:right="1"/>
        <w:jc w:val="both"/>
        <w:rPr>
          <w:sz w:val="22"/>
          <w:szCs w:val="22"/>
        </w:rPr>
      </w:pPr>
      <w:r w:rsidRPr="00107181">
        <w:rPr>
          <w:sz w:val="22"/>
          <w:szCs w:val="22"/>
        </w:rPr>
        <w:t xml:space="preserve">La Contratista deberá tomar todas las precauciones para proteger las tuberías contra golpes y otros accidentes o agentes que deformen o causen cualquier daño. </w:t>
      </w:r>
    </w:p>
    <w:p w14:paraId="20A4BD56" w14:textId="77777777" w:rsidR="00664FF4" w:rsidRPr="00107181" w:rsidRDefault="00664FF4" w:rsidP="00664FF4">
      <w:pPr>
        <w:jc w:val="both"/>
        <w:rPr>
          <w:sz w:val="22"/>
          <w:szCs w:val="22"/>
        </w:rPr>
      </w:pPr>
      <w:r w:rsidRPr="00107181">
        <w:rPr>
          <w:sz w:val="22"/>
          <w:szCs w:val="22"/>
        </w:rPr>
        <w:t xml:space="preserve"> Durante la instalación y cada vez que se interrumpa el trabajo, las tuberías deberán ser tapadas y protegidas contra el ingreso de cualquier substancia o elemento extraño y se evitará fijarlas al acero de refuerzo estructural, o cuando lo apruebe la Supervisión y/o la Administración del Contrato en casos excepcionales; y cuando se instalen superpuestas a la pared, se sujetarán con abrazaderas metálicas clavadas a la pared. </w:t>
      </w:r>
    </w:p>
    <w:p w14:paraId="6B005D63" w14:textId="77777777" w:rsidR="00664FF4" w:rsidRPr="00107181" w:rsidRDefault="00664FF4" w:rsidP="00664FF4">
      <w:pPr>
        <w:ind w:left="-5" w:right="1"/>
        <w:jc w:val="both"/>
        <w:rPr>
          <w:sz w:val="22"/>
          <w:szCs w:val="22"/>
        </w:rPr>
      </w:pPr>
      <w:r w:rsidRPr="00107181">
        <w:rPr>
          <w:sz w:val="22"/>
          <w:szCs w:val="22"/>
        </w:rPr>
        <w:t xml:space="preserve">Todo conducto se dejará en guiado con alambre galvanizado No. 14 desde el momento de su instalación y no se dejará de colocar en ninguna área o zona si no se conserva esta norma. </w:t>
      </w:r>
    </w:p>
    <w:p w14:paraId="080B944E" w14:textId="77777777" w:rsidR="00664FF4" w:rsidRPr="00107181" w:rsidRDefault="00664FF4" w:rsidP="00664FF4">
      <w:pPr>
        <w:ind w:left="708"/>
        <w:jc w:val="both"/>
        <w:rPr>
          <w:sz w:val="22"/>
          <w:szCs w:val="22"/>
        </w:rPr>
      </w:pPr>
      <w:r w:rsidRPr="00107181">
        <w:rPr>
          <w:sz w:val="22"/>
          <w:szCs w:val="22"/>
        </w:rPr>
        <w:t xml:space="preserve"> </w:t>
      </w:r>
    </w:p>
    <w:p w14:paraId="3F453932" w14:textId="77777777" w:rsidR="00664FF4" w:rsidRPr="00107181" w:rsidRDefault="00664FF4" w:rsidP="00664FF4">
      <w:pPr>
        <w:spacing w:after="5"/>
        <w:ind w:left="-5"/>
        <w:jc w:val="both"/>
        <w:rPr>
          <w:b/>
          <w:sz w:val="22"/>
          <w:szCs w:val="22"/>
        </w:rPr>
      </w:pPr>
      <w:r w:rsidRPr="00107181">
        <w:rPr>
          <w:sz w:val="22"/>
          <w:szCs w:val="22"/>
        </w:rPr>
        <w:t>Todo conducto subterráneo será protegido en su superficie con una capa de concreto simple de 10 cm de espesor y a una profundidad de 0.30 m medidos desde el borde superior de la tubería hasta el NPT y sobre la protección de concreto simple llevara una cinta de precaución ¨Peligro Alto Voltaje¨.</w:t>
      </w:r>
    </w:p>
    <w:p w14:paraId="458555D2" w14:textId="77777777" w:rsidR="00664FF4" w:rsidRPr="00107181" w:rsidRDefault="00664FF4" w:rsidP="00664FF4">
      <w:pPr>
        <w:rPr>
          <w:sz w:val="22"/>
          <w:szCs w:val="22"/>
        </w:rPr>
      </w:pPr>
    </w:p>
    <w:p w14:paraId="273A31B5"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37" w:name="_Toc120715695"/>
      <w:r w:rsidRPr="00107181">
        <w:rPr>
          <w:rFonts w:ascii="Arial" w:hAnsi="Arial" w:cs="Arial"/>
          <w:sz w:val="22"/>
          <w:szCs w:val="22"/>
        </w:rPr>
        <w:t>LUMINARIAS.</w:t>
      </w:r>
      <w:bookmarkEnd w:id="337"/>
      <w:r w:rsidRPr="00107181">
        <w:rPr>
          <w:rFonts w:ascii="Arial" w:hAnsi="Arial" w:cs="Arial"/>
          <w:sz w:val="22"/>
          <w:szCs w:val="22"/>
        </w:rPr>
        <w:t xml:space="preserve"> </w:t>
      </w:r>
    </w:p>
    <w:p w14:paraId="35AB32DD" w14:textId="77777777" w:rsidR="00664FF4" w:rsidRPr="00107181" w:rsidRDefault="00664FF4" w:rsidP="00664FF4">
      <w:pPr>
        <w:spacing w:after="5"/>
        <w:ind w:left="-5"/>
        <w:rPr>
          <w:sz w:val="22"/>
          <w:szCs w:val="22"/>
        </w:rPr>
      </w:pPr>
      <w:r w:rsidRPr="00107181">
        <w:rPr>
          <w:sz w:val="22"/>
          <w:szCs w:val="22"/>
        </w:rPr>
        <w:t>Para la adecuación de los espacios en el edificio, se utilizaran las siguientes luminarias las cuales se indican en planos:</w:t>
      </w:r>
    </w:p>
    <w:p w14:paraId="03CB0F8C" w14:textId="77777777" w:rsidR="00664FF4" w:rsidRPr="00107181" w:rsidRDefault="00664FF4" w:rsidP="00664FF4">
      <w:pPr>
        <w:ind w:left="-5" w:right="1"/>
        <w:rPr>
          <w:sz w:val="22"/>
          <w:szCs w:val="22"/>
        </w:rPr>
      </w:pPr>
    </w:p>
    <w:p w14:paraId="2020175F" w14:textId="77777777" w:rsidR="00664FF4" w:rsidRPr="00107181" w:rsidRDefault="00664FF4" w:rsidP="00FA2F28">
      <w:pPr>
        <w:pStyle w:val="Prrafodelista"/>
        <w:numPr>
          <w:ilvl w:val="0"/>
          <w:numId w:val="34"/>
        </w:numPr>
        <w:spacing w:line="240" w:lineRule="auto"/>
        <w:ind w:right="1"/>
        <w:rPr>
          <w:rFonts w:ascii="Arial" w:eastAsia="Arial" w:hAnsi="Arial" w:cs="Arial"/>
          <w:sz w:val="22"/>
          <w:szCs w:val="22"/>
        </w:rPr>
      </w:pPr>
      <w:r w:rsidRPr="00107181">
        <w:rPr>
          <w:rFonts w:ascii="Arial" w:eastAsia="Arial" w:hAnsi="Arial" w:cs="Arial"/>
          <w:sz w:val="22"/>
          <w:szCs w:val="22"/>
        </w:rPr>
        <w:t>Luminaria panel LED 2'X4', de empotrar en cielo falso, 120V,50W, 5,300LM, 60HZ, 6000K,IP20.</w:t>
      </w:r>
    </w:p>
    <w:p w14:paraId="0A2D631E" w14:textId="77777777" w:rsidR="00664FF4" w:rsidRPr="00107181" w:rsidRDefault="00664FF4" w:rsidP="00664FF4">
      <w:pPr>
        <w:pStyle w:val="Prrafodelista"/>
        <w:ind w:left="705" w:right="1"/>
        <w:rPr>
          <w:rFonts w:ascii="Arial" w:eastAsia="Arial" w:hAnsi="Arial" w:cs="Arial"/>
          <w:sz w:val="22"/>
          <w:szCs w:val="22"/>
        </w:rPr>
      </w:pPr>
    </w:p>
    <w:p w14:paraId="0A4033F1" w14:textId="77777777" w:rsidR="00664FF4" w:rsidRPr="00107181" w:rsidRDefault="00664FF4" w:rsidP="00FA2F28">
      <w:pPr>
        <w:pStyle w:val="Prrafodelista"/>
        <w:numPr>
          <w:ilvl w:val="0"/>
          <w:numId w:val="34"/>
        </w:numPr>
        <w:spacing w:line="240" w:lineRule="auto"/>
        <w:ind w:right="1"/>
        <w:rPr>
          <w:rFonts w:ascii="Arial" w:eastAsia="Arial" w:hAnsi="Arial" w:cs="Arial"/>
          <w:sz w:val="22"/>
          <w:szCs w:val="22"/>
        </w:rPr>
      </w:pPr>
      <w:r w:rsidRPr="00107181">
        <w:rPr>
          <w:rFonts w:ascii="Arial" w:eastAsia="Arial" w:hAnsi="Arial" w:cs="Arial"/>
          <w:sz w:val="22"/>
          <w:szCs w:val="22"/>
        </w:rPr>
        <w:t>Luminaria panel LED 2'X2', de empotrar en cielo falso, 120V,40W, 3839LM, 60HZ, 6000K,IP20.</w:t>
      </w:r>
    </w:p>
    <w:p w14:paraId="5C15674F" w14:textId="77777777" w:rsidR="00664FF4" w:rsidRPr="00107181" w:rsidRDefault="00664FF4" w:rsidP="00664FF4">
      <w:pPr>
        <w:pStyle w:val="Prrafodelista"/>
        <w:ind w:left="705" w:right="1"/>
        <w:rPr>
          <w:rFonts w:ascii="Arial" w:eastAsia="Arial" w:hAnsi="Arial" w:cs="Arial"/>
          <w:sz w:val="22"/>
          <w:szCs w:val="22"/>
        </w:rPr>
      </w:pPr>
    </w:p>
    <w:p w14:paraId="3C293BD5" w14:textId="77777777" w:rsidR="00664FF4" w:rsidRPr="00107181" w:rsidRDefault="00664FF4" w:rsidP="00FA2F28">
      <w:pPr>
        <w:pStyle w:val="Prrafodelista"/>
        <w:numPr>
          <w:ilvl w:val="0"/>
          <w:numId w:val="34"/>
        </w:numPr>
        <w:spacing w:line="240" w:lineRule="auto"/>
        <w:ind w:right="1"/>
        <w:rPr>
          <w:rFonts w:ascii="Arial" w:hAnsi="Arial" w:cs="Arial"/>
          <w:sz w:val="22"/>
          <w:szCs w:val="22"/>
        </w:rPr>
      </w:pPr>
      <w:r w:rsidRPr="00107181">
        <w:rPr>
          <w:rFonts w:ascii="Arial" w:eastAsia="Arial" w:hAnsi="Arial" w:cs="Arial"/>
          <w:sz w:val="22"/>
          <w:szCs w:val="22"/>
        </w:rPr>
        <w:t>Luminaria circular, de empotrar en cielo, tipo ojo de buey, 10W, 120V, 60HZ, LED 800 LM, 6500K.</w:t>
      </w:r>
    </w:p>
    <w:p w14:paraId="14E93711" w14:textId="77777777" w:rsidR="00664FF4" w:rsidRPr="00107181" w:rsidRDefault="00664FF4" w:rsidP="00664FF4">
      <w:pPr>
        <w:ind w:right="1"/>
        <w:rPr>
          <w:sz w:val="22"/>
          <w:szCs w:val="22"/>
        </w:rPr>
      </w:pPr>
    </w:p>
    <w:p w14:paraId="51F2551A" w14:textId="77777777" w:rsidR="00664FF4" w:rsidRPr="00107181" w:rsidRDefault="00664FF4" w:rsidP="00FA2F28">
      <w:pPr>
        <w:pStyle w:val="Prrafodelista"/>
        <w:numPr>
          <w:ilvl w:val="0"/>
          <w:numId w:val="34"/>
        </w:numPr>
        <w:spacing w:line="240" w:lineRule="auto"/>
        <w:ind w:right="1"/>
        <w:rPr>
          <w:rFonts w:ascii="Arial" w:hAnsi="Arial" w:cs="Arial"/>
          <w:sz w:val="22"/>
          <w:szCs w:val="22"/>
        </w:rPr>
      </w:pPr>
      <w:r w:rsidRPr="00107181">
        <w:rPr>
          <w:rFonts w:ascii="Arial" w:eastAsia="Arial" w:hAnsi="Arial" w:cs="Arial"/>
          <w:color w:val="000000"/>
          <w:sz w:val="22"/>
          <w:szCs w:val="22"/>
        </w:rPr>
        <w:t>Rotulo de SALIDA iluminado con respaldo de batería de 90 minutos, letras color verde, fondo blanco, UL LISTED.</w:t>
      </w:r>
    </w:p>
    <w:p w14:paraId="58B79CB0" w14:textId="77777777" w:rsidR="00664FF4" w:rsidRPr="00107181" w:rsidRDefault="00664FF4" w:rsidP="00664FF4">
      <w:pPr>
        <w:ind w:right="1"/>
        <w:rPr>
          <w:sz w:val="22"/>
          <w:szCs w:val="22"/>
        </w:rPr>
      </w:pPr>
    </w:p>
    <w:p w14:paraId="1702E867" w14:textId="77777777" w:rsidR="00664FF4" w:rsidRPr="00107181" w:rsidRDefault="00664FF4" w:rsidP="00FA2F28">
      <w:pPr>
        <w:pStyle w:val="Prrafodelista"/>
        <w:numPr>
          <w:ilvl w:val="0"/>
          <w:numId w:val="34"/>
        </w:numPr>
        <w:spacing w:line="240" w:lineRule="auto"/>
        <w:ind w:right="1"/>
        <w:rPr>
          <w:rFonts w:ascii="Arial" w:eastAsia="Arial" w:hAnsi="Arial" w:cs="Arial"/>
          <w:color w:val="000000"/>
          <w:sz w:val="22"/>
          <w:szCs w:val="22"/>
        </w:rPr>
      </w:pPr>
      <w:r w:rsidRPr="00107181">
        <w:rPr>
          <w:rFonts w:ascii="Arial" w:eastAsia="Arial" w:hAnsi="Arial" w:cs="Arial"/>
          <w:color w:val="000000"/>
          <w:sz w:val="22"/>
          <w:szCs w:val="22"/>
        </w:rPr>
        <w:t>Luminaria de emergencia LED con respaldo de batería de 90 minutos. 2X1.2W,120V/277V,UL LISTED.</w:t>
      </w:r>
    </w:p>
    <w:p w14:paraId="37332796" w14:textId="77777777" w:rsidR="00664FF4" w:rsidRPr="00107181" w:rsidRDefault="00664FF4" w:rsidP="00664FF4">
      <w:pPr>
        <w:rPr>
          <w:sz w:val="22"/>
          <w:szCs w:val="22"/>
        </w:rPr>
      </w:pPr>
    </w:p>
    <w:p w14:paraId="40826927"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38" w:name="_Toc120715696"/>
      <w:r w:rsidRPr="00107181">
        <w:rPr>
          <w:rFonts w:ascii="Arial" w:hAnsi="Arial" w:cs="Arial"/>
          <w:sz w:val="22"/>
          <w:szCs w:val="22"/>
        </w:rPr>
        <w:t>INTERRUPTORES.</w:t>
      </w:r>
      <w:bookmarkEnd w:id="338"/>
      <w:r w:rsidRPr="00107181">
        <w:rPr>
          <w:rFonts w:ascii="Arial" w:hAnsi="Arial" w:cs="Arial"/>
          <w:sz w:val="22"/>
          <w:szCs w:val="22"/>
        </w:rPr>
        <w:t xml:space="preserve"> </w:t>
      </w:r>
    </w:p>
    <w:p w14:paraId="7C4CD7F9" w14:textId="77777777" w:rsidR="00664FF4" w:rsidRPr="00107181" w:rsidRDefault="00664FF4" w:rsidP="00664FF4">
      <w:pPr>
        <w:ind w:left="-5" w:right="1"/>
        <w:jc w:val="both"/>
        <w:rPr>
          <w:sz w:val="22"/>
          <w:szCs w:val="22"/>
        </w:rPr>
      </w:pPr>
      <w:r w:rsidRPr="00107181">
        <w:rPr>
          <w:sz w:val="22"/>
          <w:szCs w:val="22"/>
        </w:rPr>
        <w:t xml:space="preserve">A menos que se especifique o muestre otra cosa en los planos serán del tipo dado, de una, dos, o tres vías de terminales con tornillo, de moldura metálica, color aluminio con capacidad nominal de 15A /125V. La altura de los interruptores será a 1.20 m del NPT, salvo donde se indique otra cosa en planos. </w:t>
      </w:r>
    </w:p>
    <w:p w14:paraId="2F4070DF" w14:textId="77777777" w:rsidR="00664FF4" w:rsidRPr="00107181" w:rsidRDefault="00664FF4" w:rsidP="00664FF4">
      <w:pPr>
        <w:ind w:left="-5" w:right="1"/>
        <w:jc w:val="both"/>
        <w:rPr>
          <w:sz w:val="22"/>
          <w:szCs w:val="22"/>
        </w:rPr>
      </w:pPr>
    </w:p>
    <w:p w14:paraId="5636E663"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39" w:name="_Toc120715697"/>
      <w:r w:rsidRPr="00107181">
        <w:rPr>
          <w:rFonts w:ascii="Arial" w:hAnsi="Arial" w:cs="Arial"/>
          <w:sz w:val="22"/>
          <w:szCs w:val="22"/>
        </w:rPr>
        <w:t>TOMACORRIENTES</w:t>
      </w:r>
      <w:bookmarkEnd w:id="339"/>
      <w:r w:rsidRPr="00107181">
        <w:rPr>
          <w:rFonts w:ascii="Arial" w:hAnsi="Arial" w:cs="Arial"/>
          <w:sz w:val="22"/>
          <w:szCs w:val="22"/>
        </w:rPr>
        <w:t xml:space="preserve"> </w:t>
      </w:r>
    </w:p>
    <w:p w14:paraId="674FE923" w14:textId="77777777" w:rsidR="00664FF4" w:rsidRPr="00107181" w:rsidRDefault="00664FF4" w:rsidP="00664FF4">
      <w:pPr>
        <w:ind w:left="-5" w:right="1"/>
        <w:jc w:val="both"/>
        <w:rPr>
          <w:sz w:val="22"/>
          <w:szCs w:val="22"/>
        </w:rPr>
      </w:pPr>
      <w:r w:rsidRPr="00107181">
        <w:rPr>
          <w:sz w:val="22"/>
          <w:szCs w:val="22"/>
        </w:rPr>
        <w:t xml:space="preserve">Todos los tomacorrientes serán certificados UL grado comercial o grado hospitalario según se indique en planos, serán  de 15, 20, 30 Amp. Según sea el caso. Los tomacorrientes a 240 v. deberán ser congruentes con el respectivo toma macho del equipo a conectar. </w:t>
      </w:r>
    </w:p>
    <w:p w14:paraId="7FAFDCB8" w14:textId="77777777" w:rsidR="00664FF4" w:rsidRPr="00107181" w:rsidRDefault="00664FF4" w:rsidP="00664FF4">
      <w:pPr>
        <w:ind w:left="-5" w:right="1"/>
        <w:jc w:val="both"/>
        <w:rPr>
          <w:sz w:val="22"/>
          <w:szCs w:val="22"/>
        </w:rPr>
      </w:pPr>
    </w:p>
    <w:p w14:paraId="18B38C76" w14:textId="77777777" w:rsidR="00664FF4" w:rsidRPr="00107181" w:rsidRDefault="00664FF4" w:rsidP="00664FF4">
      <w:pPr>
        <w:ind w:left="-5" w:right="1"/>
        <w:jc w:val="both"/>
        <w:rPr>
          <w:sz w:val="22"/>
          <w:szCs w:val="22"/>
        </w:rPr>
      </w:pPr>
      <w:r w:rsidRPr="00107181">
        <w:rPr>
          <w:sz w:val="22"/>
          <w:szCs w:val="22"/>
        </w:rPr>
        <w:t>Las placas de tomacorrientes a utilizar serán las siguientes:</w:t>
      </w:r>
    </w:p>
    <w:p w14:paraId="3B204A08" w14:textId="77777777" w:rsidR="00664FF4" w:rsidRPr="00107181" w:rsidRDefault="00664FF4" w:rsidP="00664FF4">
      <w:pPr>
        <w:ind w:left="-5" w:right="1"/>
        <w:rPr>
          <w:sz w:val="22"/>
          <w:szCs w:val="22"/>
        </w:rPr>
      </w:pPr>
    </w:p>
    <w:p w14:paraId="60C4F377" w14:textId="77777777" w:rsidR="00664FF4" w:rsidRPr="00107181" w:rsidRDefault="00664FF4" w:rsidP="00FA2F28">
      <w:pPr>
        <w:pStyle w:val="Prrafodelista"/>
        <w:numPr>
          <w:ilvl w:val="0"/>
          <w:numId w:val="29"/>
        </w:numPr>
        <w:spacing w:line="240" w:lineRule="auto"/>
        <w:ind w:right="1"/>
        <w:rPr>
          <w:rFonts w:ascii="Arial" w:hAnsi="Arial" w:cs="Arial"/>
          <w:sz w:val="22"/>
          <w:szCs w:val="22"/>
        </w:rPr>
      </w:pPr>
      <w:r w:rsidRPr="00107181">
        <w:rPr>
          <w:rFonts w:ascii="Arial" w:hAnsi="Arial" w:cs="Arial"/>
          <w:sz w:val="22"/>
          <w:szCs w:val="22"/>
        </w:rPr>
        <w:t xml:space="preserve">Tomacorriente doble polarizado grado comercial para uso general, 15A, NEMA 5-15R, 120V, 2P+T3, placa color blanco, altura de instalación 0.3m al centro de caja 4x2". </w:t>
      </w:r>
    </w:p>
    <w:p w14:paraId="1FBFDA1B" w14:textId="77777777" w:rsidR="00664FF4" w:rsidRPr="00107181" w:rsidRDefault="00664FF4" w:rsidP="00664FF4">
      <w:pPr>
        <w:pStyle w:val="Prrafodelista"/>
        <w:ind w:left="-5" w:right="1"/>
        <w:rPr>
          <w:rFonts w:ascii="Arial" w:hAnsi="Arial" w:cs="Arial"/>
          <w:sz w:val="22"/>
          <w:szCs w:val="22"/>
        </w:rPr>
      </w:pPr>
    </w:p>
    <w:p w14:paraId="1E1F11E1" w14:textId="77777777" w:rsidR="00664FF4" w:rsidRPr="00107181" w:rsidRDefault="00664FF4" w:rsidP="00FA2F28">
      <w:pPr>
        <w:pStyle w:val="Prrafodelista"/>
        <w:numPr>
          <w:ilvl w:val="0"/>
          <w:numId w:val="29"/>
        </w:numPr>
        <w:spacing w:line="240" w:lineRule="auto"/>
        <w:ind w:right="1"/>
        <w:rPr>
          <w:rFonts w:ascii="Arial" w:hAnsi="Arial" w:cs="Arial"/>
          <w:sz w:val="22"/>
          <w:szCs w:val="22"/>
        </w:rPr>
      </w:pPr>
      <w:r w:rsidRPr="00107181">
        <w:rPr>
          <w:rFonts w:ascii="Arial" w:hAnsi="Arial" w:cs="Arial"/>
          <w:sz w:val="22"/>
          <w:szCs w:val="22"/>
        </w:rPr>
        <w:t>Tomacorriente doble polarizado grado comercial para uso general, 20A, NEMA 5-20R, 120V, 2P+T3, placa metálica acero inoxidable</w:t>
      </w:r>
    </w:p>
    <w:p w14:paraId="28FDB6F0" w14:textId="77777777" w:rsidR="00664FF4" w:rsidRPr="00107181" w:rsidRDefault="00664FF4" w:rsidP="00664FF4">
      <w:pPr>
        <w:pStyle w:val="Prrafodelista"/>
        <w:ind w:left="705" w:right="1"/>
        <w:rPr>
          <w:rFonts w:ascii="Arial" w:hAnsi="Arial" w:cs="Arial"/>
          <w:sz w:val="22"/>
          <w:szCs w:val="22"/>
        </w:rPr>
      </w:pPr>
    </w:p>
    <w:p w14:paraId="285FD2A1" w14:textId="77777777" w:rsidR="00664FF4" w:rsidRPr="00107181" w:rsidRDefault="00664FF4" w:rsidP="00FA2F28">
      <w:pPr>
        <w:pStyle w:val="Prrafodelista"/>
        <w:numPr>
          <w:ilvl w:val="0"/>
          <w:numId w:val="29"/>
        </w:numPr>
        <w:spacing w:line="240" w:lineRule="auto"/>
        <w:ind w:right="1"/>
        <w:rPr>
          <w:rFonts w:ascii="Arial" w:hAnsi="Arial" w:cs="Arial"/>
          <w:sz w:val="22"/>
          <w:szCs w:val="22"/>
        </w:rPr>
      </w:pPr>
      <w:r w:rsidRPr="00107181">
        <w:rPr>
          <w:rFonts w:ascii="Arial" w:hAnsi="Arial" w:cs="Arial"/>
          <w:sz w:val="22"/>
          <w:szCs w:val="22"/>
        </w:rPr>
        <w:t>Tomacorriente doble polarizado respaldado por UPS, grado comercial tierra aislada, color anaranjado, 20 AMP, 120V, configuración NEMA 5-20R.</w:t>
      </w:r>
    </w:p>
    <w:p w14:paraId="7F20423A" w14:textId="77777777" w:rsidR="00664FF4" w:rsidRPr="00107181" w:rsidRDefault="00664FF4" w:rsidP="00664FF4">
      <w:pPr>
        <w:pStyle w:val="Prrafodelista"/>
        <w:ind w:left="705" w:right="1"/>
        <w:rPr>
          <w:rFonts w:ascii="Arial" w:hAnsi="Arial" w:cs="Arial"/>
          <w:sz w:val="22"/>
          <w:szCs w:val="22"/>
        </w:rPr>
      </w:pPr>
    </w:p>
    <w:p w14:paraId="13999FD0" w14:textId="77777777" w:rsidR="00664FF4" w:rsidRPr="00107181" w:rsidRDefault="00664FF4" w:rsidP="00FA2F28">
      <w:pPr>
        <w:pStyle w:val="Prrafodelista"/>
        <w:numPr>
          <w:ilvl w:val="0"/>
          <w:numId w:val="29"/>
        </w:numPr>
        <w:spacing w:line="240" w:lineRule="auto"/>
        <w:ind w:right="1"/>
        <w:rPr>
          <w:rFonts w:ascii="Arial" w:hAnsi="Arial" w:cs="Arial"/>
          <w:sz w:val="22"/>
          <w:szCs w:val="22"/>
        </w:rPr>
      </w:pPr>
      <w:r w:rsidRPr="00107181">
        <w:rPr>
          <w:rFonts w:ascii="Arial" w:hAnsi="Arial" w:cs="Arial"/>
          <w:sz w:val="22"/>
          <w:szCs w:val="22"/>
        </w:rPr>
        <w:t>Tomacorriente doble polarizado GFCI grado comercial, 20 AMP, 120V, configuración NEMA 5-20R.</w:t>
      </w:r>
    </w:p>
    <w:p w14:paraId="0794A20B" w14:textId="77777777" w:rsidR="00664FF4" w:rsidRPr="00107181" w:rsidRDefault="00664FF4" w:rsidP="00664FF4">
      <w:pPr>
        <w:pStyle w:val="Prrafodelista"/>
        <w:ind w:left="705" w:right="1"/>
        <w:rPr>
          <w:rFonts w:ascii="Arial" w:hAnsi="Arial" w:cs="Arial"/>
          <w:sz w:val="22"/>
          <w:szCs w:val="22"/>
        </w:rPr>
      </w:pPr>
    </w:p>
    <w:p w14:paraId="6C192B4D" w14:textId="77777777" w:rsidR="00664FF4" w:rsidRPr="00107181" w:rsidRDefault="00664FF4" w:rsidP="00FA2F28">
      <w:pPr>
        <w:pStyle w:val="Prrafodelista"/>
        <w:numPr>
          <w:ilvl w:val="0"/>
          <w:numId w:val="29"/>
        </w:numPr>
        <w:spacing w:line="240" w:lineRule="auto"/>
        <w:ind w:right="1"/>
        <w:rPr>
          <w:rFonts w:ascii="Arial" w:hAnsi="Arial" w:cs="Arial"/>
          <w:sz w:val="22"/>
          <w:szCs w:val="22"/>
        </w:rPr>
      </w:pPr>
      <w:r w:rsidRPr="00107181">
        <w:rPr>
          <w:rFonts w:ascii="Arial" w:hAnsi="Arial" w:cs="Arial"/>
          <w:sz w:val="22"/>
          <w:szCs w:val="22"/>
        </w:rPr>
        <w:t>Caja NEMA3R, como medio de desconexión para equipos, incluye: tomacorriente L6-30R,250V, 2fases, tierra, de empotrar, placa acero inoxidable.</w:t>
      </w:r>
    </w:p>
    <w:p w14:paraId="1C9F28BA" w14:textId="77777777" w:rsidR="00664FF4" w:rsidRPr="00107181" w:rsidRDefault="00664FF4" w:rsidP="00664FF4">
      <w:pPr>
        <w:pStyle w:val="Prrafodelista"/>
        <w:ind w:left="705" w:right="1"/>
        <w:rPr>
          <w:rFonts w:ascii="Arial" w:hAnsi="Arial" w:cs="Arial"/>
          <w:sz w:val="22"/>
          <w:szCs w:val="22"/>
        </w:rPr>
      </w:pPr>
    </w:p>
    <w:p w14:paraId="20EA35DF" w14:textId="77777777" w:rsidR="00664FF4" w:rsidRPr="00107181" w:rsidRDefault="00664FF4" w:rsidP="00FA2F28">
      <w:pPr>
        <w:pStyle w:val="Prrafodelista"/>
        <w:numPr>
          <w:ilvl w:val="0"/>
          <w:numId w:val="29"/>
        </w:numPr>
        <w:spacing w:line="240" w:lineRule="auto"/>
        <w:ind w:right="1"/>
        <w:rPr>
          <w:rFonts w:ascii="Arial" w:hAnsi="Arial" w:cs="Arial"/>
          <w:sz w:val="22"/>
          <w:szCs w:val="22"/>
        </w:rPr>
      </w:pPr>
      <w:r w:rsidRPr="00107181">
        <w:rPr>
          <w:rFonts w:ascii="Arial" w:hAnsi="Arial" w:cs="Arial"/>
          <w:sz w:val="22"/>
          <w:szCs w:val="22"/>
        </w:rPr>
        <w:t>Tomacorriente 240V, NEMA L14-30R, para entrada de UPS6KVA, placa acero inoxidable, en caja 4x4.</w:t>
      </w:r>
    </w:p>
    <w:p w14:paraId="54217EBB" w14:textId="0F86D296" w:rsidR="00664FF4" w:rsidRDefault="00664FF4" w:rsidP="00664FF4">
      <w:pPr>
        <w:ind w:left="-5" w:right="1"/>
        <w:rPr>
          <w:sz w:val="22"/>
          <w:szCs w:val="22"/>
        </w:rPr>
      </w:pPr>
    </w:p>
    <w:p w14:paraId="7CC36597"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40" w:name="_Toc120715698"/>
      <w:r w:rsidRPr="00107181">
        <w:rPr>
          <w:rFonts w:ascii="Arial" w:hAnsi="Arial" w:cs="Arial"/>
          <w:sz w:val="22"/>
          <w:szCs w:val="22"/>
        </w:rPr>
        <w:t>CONDUCTORES DE BAJA TENSIÓN.</w:t>
      </w:r>
      <w:bookmarkEnd w:id="340"/>
    </w:p>
    <w:p w14:paraId="54EA23B6" w14:textId="77777777" w:rsidR="00664FF4" w:rsidRPr="00107181" w:rsidRDefault="00664FF4" w:rsidP="00664FF4">
      <w:pPr>
        <w:ind w:left="-5" w:right="1"/>
        <w:jc w:val="both"/>
        <w:rPr>
          <w:sz w:val="22"/>
          <w:szCs w:val="22"/>
        </w:rPr>
      </w:pPr>
      <w:r w:rsidRPr="00107181">
        <w:rPr>
          <w:sz w:val="22"/>
          <w:szCs w:val="22"/>
        </w:rPr>
        <w:t xml:space="preserve">A menos que se indique de otra manera, todos los calibres de los cables indicados en planos, están especificados de acuerdo a la “American Wire Gauge” (AWG) o podrán en su defecto usarse equivalentes a los indicados en IEC 60228 en mm2. </w:t>
      </w:r>
    </w:p>
    <w:p w14:paraId="3568EBF0" w14:textId="77777777" w:rsidR="00664FF4" w:rsidRPr="00107181" w:rsidRDefault="00664FF4" w:rsidP="00664FF4">
      <w:pPr>
        <w:ind w:left="-5" w:right="1"/>
        <w:jc w:val="both"/>
        <w:rPr>
          <w:sz w:val="22"/>
          <w:szCs w:val="22"/>
        </w:rPr>
      </w:pPr>
    </w:p>
    <w:p w14:paraId="15302278" w14:textId="77777777" w:rsidR="00664FF4" w:rsidRPr="00107181" w:rsidRDefault="00664FF4" w:rsidP="00664FF4">
      <w:pPr>
        <w:ind w:left="-5" w:right="1"/>
        <w:jc w:val="both"/>
        <w:rPr>
          <w:sz w:val="22"/>
          <w:szCs w:val="22"/>
        </w:rPr>
      </w:pPr>
      <w:r w:rsidRPr="00107181">
        <w:rPr>
          <w:sz w:val="22"/>
          <w:szCs w:val="22"/>
        </w:rPr>
        <w:t>Los conductores serán de cobre, de los calibres y tipo de aislamiento mínimo de 600 VAC, el tipo de aislamiento podrá ser THHN, según el calibre indicado en diagrama unifilar y en planos de los diferentes sistemas.</w:t>
      </w:r>
    </w:p>
    <w:p w14:paraId="72A7059F" w14:textId="77777777" w:rsidR="00664FF4" w:rsidRPr="00107181" w:rsidRDefault="00664FF4" w:rsidP="00664FF4">
      <w:pPr>
        <w:ind w:left="-5" w:right="1"/>
        <w:jc w:val="both"/>
        <w:rPr>
          <w:sz w:val="22"/>
          <w:szCs w:val="22"/>
        </w:rPr>
      </w:pPr>
    </w:p>
    <w:p w14:paraId="0C8F8F2A" w14:textId="77777777" w:rsidR="00664FF4" w:rsidRPr="00107181" w:rsidRDefault="00664FF4" w:rsidP="00664FF4">
      <w:pPr>
        <w:ind w:left="-5" w:right="1"/>
        <w:jc w:val="both"/>
        <w:rPr>
          <w:sz w:val="22"/>
          <w:szCs w:val="22"/>
        </w:rPr>
      </w:pPr>
      <w:bookmarkStart w:id="341" w:name="_Toc487702115"/>
      <w:bookmarkStart w:id="342" w:name="_Toc8229755"/>
      <w:bookmarkStart w:id="343" w:name="_Toc10557555"/>
      <w:r w:rsidRPr="00107181">
        <w:rPr>
          <w:sz w:val="22"/>
          <w:szCs w:val="22"/>
        </w:rPr>
        <w:t>Para los conductores 1/0 AWG y mayores, se identificarán las fases, el neutro y el de tierra, con cinta aislante del color adecuado según el código de colores utilizado en el Hospital.</w:t>
      </w:r>
      <w:bookmarkEnd w:id="341"/>
      <w:bookmarkEnd w:id="342"/>
      <w:bookmarkEnd w:id="343"/>
    </w:p>
    <w:p w14:paraId="7A73EF08" w14:textId="77777777" w:rsidR="00664FF4" w:rsidRPr="00107181" w:rsidRDefault="00664FF4" w:rsidP="00664FF4">
      <w:pPr>
        <w:ind w:left="-5" w:right="1"/>
        <w:jc w:val="both"/>
        <w:rPr>
          <w:sz w:val="22"/>
          <w:szCs w:val="22"/>
        </w:rPr>
      </w:pPr>
    </w:p>
    <w:p w14:paraId="4CA60FA0" w14:textId="77777777" w:rsidR="00664FF4" w:rsidRPr="00107181" w:rsidRDefault="00664FF4" w:rsidP="00664FF4">
      <w:pPr>
        <w:ind w:left="-5" w:right="1"/>
        <w:jc w:val="both"/>
        <w:rPr>
          <w:sz w:val="22"/>
          <w:szCs w:val="22"/>
        </w:rPr>
      </w:pPr>
      <w:bookmarkStart w:id="344" w:name="_Toc487702116"/>
      <w:bookmarkStart w:id="345" w:name="_Toc8229756"/>
      <w:bookmarkStart w:id="346" w:name="_Toc10557556"/>
      <w:r w:rsidRPr="00107181">
        <w:rPr>
          <w:sz w:val="22"/>
          <w:szCs w:val="22"/>
        </w:rPr>
        <w:t>Los cables de bajada a lámparas desde las cajas de registro, será con cable TNM3x14AWG, se emplearán conectores rectos para la entrada de estos cables a las lámparas y a las cajas de registro.</w:t>
      </w:r>
      <w:bookmarkStart w:id="347" w:name="_Toc487702117"/>
      <w:bookmarkStart w:id="348" w:name="_Toc8229757"/>
      <w:bookmarkStart w:id="349" w:name="_Toc10557557"/>
      <w:bookmarkEnd w:id="344"/>
      <w:bookmarkEnd w:id="345"/>
      <w:bookmarkEnd w:id="346"/>
    </w:p>
    <w:p w14:paraId="19B24192" w14:textId="77777777" w:rsidR="00664FF4" w:rsidRPr="00107181" w:rsidRDefault="00664FF4" w:rsidP="00664FF4">
      <w:pPr>
        <w:ind w:left="-5" w:right="1"/>
        <w:rPr>
          <w:sz w:val="22"/>
          <w:szCs w:val="22"/>
        </w:rPr>
      </w:pPr>
    </w:p>
    <w:p w14:paraId="1C619B66" w14:textId="498F922B" w:rsidR="00664FF4" w:rsidRPr="00107181" w:rsidRDefault="00664FF4" w:rsidP="00664FF4">
      <w:pPr>
        <w:ind w:left="-5" w:right="1"/>
        <w:jc w:val="both"/>
        <w:rPr>
          <w:sz w:val="22"/>
          <w:szCs w:val="22"/>
        </w:rPr>
      </w:pPr>
      <w:bookmarkStart w:id="350" w:name="_Toc487702118"/>
      <w:bookmarkStart w:id="351" w:name="_Toc8229758"/>
      <w:bookmarkStart w:id="352" w:name="_Toc10557558"/>
      <w:bookmarkEnd w:id="347"/>
      <w:bookmarkEnd w:id="348"/>
      <w:bookmarkEnd w:id="349"/>
      <w:r w:rsidRPr="00107181">
        <w:rPr>
          <w:sz w:val="22"/>
          <w:szCs w:val="22"/>
        </w:rPr>
        <w:t>Los empalmes se deberán hacer en las cajas de registro nunca dentro de las tuberías, los empalmes realizados en  derivaciones y uniones serán realizadas con conectores certificados para su uso del tipo resorte  “Scotchlock” del tamaño adecuado a los cables que están siendo unidos esto aplica para conductores de sección menor o igual al Nº8 AWG, para empalmes mayores al Nº8 AWG deberán utilizarse  unijuntas nicopresables,  los empalme, unión o derivación  debe ser recubiertos con cinta aislante</w:t>
      </w:r>
      <w:bookmarkEnd w:id="350"/>
      <w:bookmarkEnd w:id="351"/>
      <w:bookmarkEnd w:id="352"/>
      <w:r w:rsidRPr="00107181">
        <w:rPr>
          <w:sz w:val="22"/>
          <w:szCs w:val="22"/>
        </w:rPr>
        <w:t>.</w:t>
      </w:r>
    </w:p>
    <w:p w14:paraId="1A55001B" w14:textId="77777777" w:rsidR="00664FF4" w:rsidRPr="00107181" w:rsidRDefault="00664FF4" w:rsidP="00664FF4">
      <w:pPr>
        <w:rPr>
          <w:sz w:val="22"/>
          <w:szCs w:val="22"/>
        </w:rPr>
      </w:pPr>
    </w:p>
    <w:p w14:paraId="5A978171" w14:textId="5148A85C" w:rsidR="00664FF4" w:rsidRPr="00664FF4"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53" w:name="_Toc120715699"/>
      <w:r w:rsidRPr="00664FF4">
        <w:rPr>
          <w:rFonts w:ascii="Arial" w:hAnsi="Arial" w:cs="Arial"/>
          <w:sz w:val="22"/>
          <w:szCs w:val="22"/>
        </w:rPr>
        <w:t>CANALIZACIONES A UTILIZAR SEGÚN LO INDICADO EN PLANOS PODRAN SER:</w:t>
      </w:r>
      <w:bookmarkEnd w:id="353"/>
    </w:p>
    <w:p w14:paraId="014DA106" w14:textId="77777777" w:rsidR="00664FF4" w:rsidRPr="00107181" w:rsidRDefault="00664FF4" w:rsidP="00FA2F28">
      <w:pPr>
        <w:pStyle w:val="Prrafodelista"/>
        <w:numPr>
          <w:ilvl w:val="0"/>
          <w:numId w:val="28"/>
        </w:numPr>
        <w:spacing w:after="160" w:line="240" w:lineRule="auto"/>
        <w:ind w:left="360"/>
        <w:jc w:val="left"/>
        <w:rPr>
          <w:rFonts w:ascii="Arial" w:hAnsi="Arial" w:cs="Arial"/>
          <w:b/>
          <w:sz w:val="22"/>
          <w:szCs w:val="22"/>
        </w:rPr>
      </w:pPr>
      <w:r w:rsidRPr="00107181">
        <w:rPr>
          <w:rFonts w:ascii="Arial" w:hAnsi="Arial" w:cs="Arial"/>
          <w:b/>
          <w:sz w:val="22"/>
          <w:szCs w:val="22"/>
        </w:rPr>
        <w:t>Canalizaciones Metálicas.</w:t>
      </w:r>
    </w:p>
    <w:p w14:paraId="1A2715E9" w14:textId="77777777" w:rsidR="00664FF4" w:rsidRPr="00107181" w:rsidRDefault="00664FF4" w:rsidP="00664FF4">
      <w:pPr>
        <w:ind w:right="1"/>
        <w:jc w:val="both"/>
        <w:rPr>
          <w:sz w:val="22"/>
          <w:szCs w:val="22"/>
        </w:rPr>
      </w:pPr>
      <w:r w:rsidRPr="00107181">
        <w:rPr>
          <w:sz w:val="22"/>
          <w:szCs w:val="22"/>
        </w:rPr>
        <w:t>Tubería eléctrica metálica (EMT) (Electrical Metallic Tubing).  Tubería sin rosca, de pared delgada y sección transversal circular diseñada para la protección física y el enrutamiento de conductores, y para su uso como conductor de puesta a tierra del equipo cuando se instala usando los accesorios adecuados. La tubería será fabricada de acero ferroso o podrá ser de aluminio no ferroso.</w:t>
      </w:r>
    </w:p>
    <w:p w14:paraId="68803DFF" w14:textId="77777777" w:rsidR="00664FF4" w:rsidRPr="00107181" w:rsidRDefault="00664FF4" w:rsidP="00664FF4">
      <w:pPr>
        <w:ind w:right="1"/>
        <w:jc w:val="both"/>
        <w:rPr>
          <w:sz w:val="22"/>
          <w:szCs w:val="22"/>
        </w:rPr>
      </w:pPr>
    </w:p>
    <w:p w14:paraId="1AD74761" w14:textId="2D5A5152" w:rsidR="00664FF4" w:rsidRPr="00107181" w:rsidRDefault="00664FF4" w:rsidP="00664FF4">
      <w:pPr>
        <w:ind w:right="1"/>
        <w:jc w:val="both"/>
        <w:rPr>
          <w:sz w:val="22"/>
          <w:szCs w:val="22"/>
        </w:rPr>
      </w:pPr>
      <w:r w:rsidRPr="00107181">
        <w:rPr>
          <w:sz w:val="22"/>
          <w:szCs w:val="22"/>
        </w:rPr>
        <w:t xml:space="preserve">Se permite </w:t>
      </w:r>
      <w:r w:rsidR="00F917D7" w:rsidRPr="00107181">
        <w:rPr>
          <w:sz w:val="22"/>
          <w:szCs w:val="22"/>
        </w:rPr>
        <w:t>utilizar tubería</w:t>
      </w:r>
      <w:r w:rsidRPr="00107181">
        <w:rPr>
          <w:sz w:val="22"/>
          <w:szCs w:val="22"/>
        </w:rPr>
        <w:t xml:space="preserve"> EMT aluminio de fabricación nacional, se debe incluir los accesorios según el lugar de instalación, si es a la intemperie se utilizarán accesorios   de presión y si es en el interior uniones y conectores de tornillo. La instalación debe realizarse conforme a lo indicado en NFPA70 Art 358.</w:t>
      </w:r>
    </w:p>
    <w:p w14:paraId="4FDA070A" w14:textId="77777777" w:rsidR="00664FF4" w:rsidRPr="00107181" w:rsidRDefault="00664FF4" w:rsidP="00664FF4">
      <w:pPr>
        <w:ind w:right="1"/>
        <w:jc w:val="both"/>
        <w:rPr>
          <w:sz w:val="22"/>
          <w:szCs w:val="22"/>
        </w:rPr>
      </w:pPr>
    </w:p>
    <w:p w14:paraId="7A4CEA50" w14:textId="77777777" w:rsidR="00664FF4" w:rsidRPr="00107181" w:rsidRDefault="00664FF4" w:rsidP="00664FF4">
      <w:pPr>
        <w:ind w:right="1"/>
        <w:jc w:val="both"/>
        <w:rPr>
          <w:sz w:val="22"/>
          <w:szCs w:val="22"/>
        </w:rPr>
      </w:pPr>
      <w:r w:rsidRPr="00107181">
        <w:rPr>
          <w:sz w:val="22"/>
          <w:szCs w:val="22"/>
        </w:rPr>
        <w:t>El número de conductores máximo de conductores instalados dentro de una tubería EMT no debe exceder el permitido por el porcentaje de ocupación especificado en la Tabla 1, Capitulo 9 de NFA70.</w:t>
      </w:r>
    </w:p>
    <w:p w14:paraId="73C5FD8A" w14:textId="77777777" w:rsidR="00664FF4" w:rsidRPr="00107181" w:rsidRDefault="00664FF4" w:rsidP="00664FF4">
      <w:pPr>
        <w:ind w:right="1"/>
        <w:jc w:val="both"/>
        <w:rPr>
          <w:sz w:val="22"/>
          <w:szCs w:val="22"/>
        </w:rPr>
      </w:pPr>
    </w:p>
    <w:p w14:paraId="0D9C885A" w14:textId="77777777" w:rsidR="00664FF4" w:rsidRPr="00107181" w:rsidRDefault="00664FF4" w:rsidP="00664FF4">
      <w:pPr>
        <w:ind w:right="1"/>
        <w:jc w:val="both"/>
        <w:rPr>
          <w:sz w:val="22"/>
          <w:szCs w:val="22"/>
        </w:rPr>
      </w:pPr>
      <w:r w:rsidRPr="00107181">
        <w:rPr>
          <w:sz w:val="22"/>
          <w:szCs w:val="22"/>
        </w:rPr>
        <w:t>Los acoplamientos o conectores metálicos roscados deberán tener más de cinco hilos atornillados en el tubo que sujetan y antes de su acoplamiento deberán limarse para eliminar rebabas y asperezas que puedan dañar el aislamiento del conductor. Los tubos y corazas que conectan a cajas, a través de agujeros perforados sin rosca, deberán sujetarse a la caja por medio de manguitos y contratuerca en el exterior, con el torque conveniente para no deformar la caja.</w:t>
      </w:r>
    </w:p>
    <w:p w14:paraId="4927A9DB" w14:textId="77777777" w:rsidR="00664FF4" w:rsidRPr="00107181" w:rsidRDefault="00664FF4" w:rsidP="00664FF4">
      <w:pPr>
        <w:ind w:right="1"/>
        <w:jc w:val="both"/>
        <w:rPr>
          <w:sz w:val="22"/>
          <w:szCs w:val="22"/>
        </w:rPr>
      </w:pPr>
    </w:p>
    <w:p w14:paraId="11AC0323" w14:textId="77777777" w:rsidR="00664FF4" w:rsidRPr="00107181" w:rsidRDefault="00664FF4" w:rsidP="00664FF4">
      <w:pPr>
        <w:ind w:right="1"/>
        <w:jc w:val="both"/>
        <w:rPr>
          <w:sz w:val="22"/>
          <w:szCs w:val="22"/>
        </w:rPr>
      </w:pPr>
      <w:r w:rsidRPr="00107181">
        <w:rPr>
          <w:sz w:val="22"/>
          <w:szCs w:val="22"/>
        </w:rPr>
        <w:t>La canalización expuesta y adosada a la pared deberá fijarse por medio de grapa galvanizada de tamaño conveniente para el diámetro del conductor que fije; la grapa se sujetará a la superficie por medio de ancla plástica Ø ¼” y perno, e irán a cada 50 cm. Deberá cuidarse de no provocar interferencia con otras instalaciones y en el caso de que la canalización corra paralela o cruce con tuberías de agua, esta deberá ser instalada en la parte superior de aquellas, guardando la distancia conveniente (mínimo 7 cm.)</w:t>
      </w:r>
    </w:p>
    <w:p w14:paraId="0F01219F" w14:textId="77777777" w:rsidR="00664FF4" w:rsidRPr="00107181" w:rsidRDefault="00664FF4" w:rsidP="00664FF4">
      <w:pPr>
        <w:ind w:right="1"/>
        <w:jc w:val="both"/>
        <w:rPr>
          <w:sz w:val="22"/>
          <w:szCs w:val="22"/>
        </w:rPr>
      </w:pPr>
      <w:r w:rsidRPr="00107181">
        <w:rPr>
          <w:sz w:val="22"/>
          <w:szCs w:val="22"/>
        </w:rPr>
        <w:t>Durante el proceso de la construcción y el proceso de la instalación, las canalizaciones deberán ser tapadas y protegidas contra el ingreso de humedad y materiales extraños.</w:t>
      </w:r>
    </w:p>
    <w:p w14:paraId="39738450" w14:textId="77777777" w:rsidR="00664FF4" w:rsidRPr="00107181" w:rsidRDefault="00664FF4" w:rsidP="00664FF4">
      <w:pPr>
        <w:ind w:right="1"/>
        <w:jc w:val="both"/>
        <w:rPr>
          <w:sz w:val="22"/>
          <w:szCs w:val="22"/>
        </w:rPr>
      </w:pPr>
      <w:r w:rsidRPr="00107181">
        <w:rPr>
          <w:sz w:val="22"/>
          <w:szCs w:val="22"/>
        </w:rPr>
        <w:t>Deberá dejarse instalado en toda la canalización y previo al alambrado final, el alambre guía necesario, galvanizado de calibre No. 14 marcándolo en los extremos con viñetas y números para mejor identificación al momento del alambrado.</w:t>
      </w:r>
    </w:p>
    <w:p w14:paraId="1FA7C9B4" w14:textId="77777777" w:rsidR="00664FF4" w:rsidRPr="00107181" w:rsidRDefault="00664FF4" w:rsidP="00664FF4">
      <w:pPr>
        <w:ind w:right="1"/>
        <w:jc w:val="both"/>
        <w:rPr>
          <w:sz w:val="22"/>
          <w:szCs w:val="22"/>
        </w:rPr>
      </w:pPr>
      <w:r w:rsidRPr="00107181">
        <w:rPr>
          <w:sz w:val="22"/>
          <w:szCs w:val="22"/>
        </w:rPr>
        <w:t>Se deberá incluir como parte de la cotización las cajas de registro metálicas necesarias para que la instalación cumpla con los requerimientos de las normativas y buenas prácticas de ingeniería.</w:t>
      </w:r>
    </w:p>
    <w:p w14:paraId="02F1D3AA" w14:textId="77777777" w:rsidR="00664FF4" w:rsidRPr="00107181" w:rsidRDefault="00664FF4" w:rsidP="00664FF4">
      <w:pPr>
        <w:jc w:val="both"/>
        <w:rPr>
          <w:sz w:val="22"/>
          <w:szCs w:val="22"/>
        </w:rPr>
      </w:pPr>
    </w:p>
    <w:p w14:paraId="1251C8FF" w14:textId="77777777" w:rsidR="00664FF4" w:rsidRPr="00107181" w:rsidRDefault="00664FF4" w:rsidP="00FA2F28">
      <w:pPr>
        <w:pStyle w:val="Prrafodelista"/>
        <w:numPr>
          <w:ilvl w:val="0"/>
          <w:numId w:val="28"/>
        </w:numPr>
        <w:spacing w:after="160" w:line="240" w:lineRule="auto"/>
        <w:ind w:left="360"/>
        <w:rPr>
          <w:rFonts w:ascii="Arial" w:hAnsi="Arial" w:cs="Arial"/>
          <w:b/>
          <w:sz w:val="22"/>
          <w:szCs w:val="22"/>
        </w:rPr>
      </w:pPr>
      <w:r w:rsidRPr="00107181">
        <w:rPr>
          <w:rFonts w:ascii="Arial" w:hAnsi="Arial" w:cs="Arial"/>
          <w:b/>
          <w:sz w:val="22"/>
          <w:szCs w:val="22"/>
        </w:rPr>
        <w:t>Canalizaciones PVC</w:t>
      </w:r>
    </w:p>
    <w:p w14:paraId="09468764" w14:textId="77777777" w:rsidR="00664FF4" w:rsidRPr="00107181" w:rsidRDefault="00664FF4" w:rsidP="00664FF4">
      <w:pPr>
        <w:ind w:right="1"/>
        <w:jc w:val="both"/>
        <w:rPr>
          <w:sz w:val="22"/>
          <w:szCs w:val="22"/>
        </w:rPr>
      </w:pPr>
      <w:r w:rsidRPr="00107181">
        <w:rPr>
          <w:sz w:val="22"/>
          <w:szCs w:val="22"/>
        </w:rPr>
        <w:t>La tubería estará diseñados y garantizadas para la protección física y el enrutamiento de conductores, cables en instalaciones eléctricas y que se efectúen de acuerdo a lo establecido en NFPA70, Se utilizará principalmente para canalizaciones subterráneas, las normas y códigos certificados  según UL 651,  y deberá  permitir su uso con conductores de 90º C. Y ser fabricados de acuerdo con NEMA TC2, tipo  DB, NEMA TC 6, 8, y los accesorios de PVC  se fabrican de acuerdo con NEMA TC3.</w:t>
      </w:r>
    </w:p>
    <w:p w14:paraId="71C4BAA7" w14:textId="77777777" w:rsidR="00664FF4" w:rsidRPr="00107181" w:rsidRDefault="00664FF4" w:rsidP="00664FF4">
      <w:pPr>
        <w:ind w:right="1"/>
        <w:jc w:val="both"/>
        <w:rPr>
          <w:sz w:val="22"/>
          <w:szCs w:val="22"/>
        </w:rPr>
      </w:pPr>
    </w:p>
    <w:p w14:paraId="705A7AD5" w14:textId="260302B7" w:rsidR="00664FF4" w:rsidRDefault="00664FF4" w:rsidP="00664FF4">
      <w:pPr>
        <w:ind w:right="1"/>
        <w:jc w:val="both"/>
        <w:rPr>
          <w:sz w:val="22"/>
          <w:szCs w:val="22"/>
        </w:rPr>
      </w:pPr>
      <w:r w:rsidRPr="00107181">
        <w:rPr>
          <w:sz w:val="22"/>
          <w:szCs w:val="22"/>
        </w:rPr>
        <w:t>Las canalizaciones subterráneas llevarán una protección de concreto pobre de 2” de recubrimiento en todo la largo de trayecto, también llevara un cinta de señalización con la leyenda peligro alto voltaje.</w:t>
      </w:r>
    </w:p>
    <w:p w14:paraId="67B93BF3" w14:textId="77777777" w:rsidR="00F917D7" w:rsidRPr="00107181" w:rsidRDefault="00F917D7" w:rsidP="00664FF4">
      <w:pPr>
        <w:ind w:right="1"/>
        <w:jc w:val="both"/>
        <w:rPr>
          <w:sz w:val="22"/>
          <w:szCs w:val="22"/>
        </w:rPr>
      </w:pPr>
    </w:p>
    <w:p w14:paraId="5A273137" w14:textId="77777777" w:rsidR="00664FF4" w:rsidRPr="00107181" w:rsidRDefault="00664FF4" w:rsidP="00664FF4">
      <w:pPr>
        <w:ind w:right="1"/>
        <w:jc w:val="both"/>
        <w:rPr>
          <w:sz w:val="22"/>
          <w:szCs w:val="22"/>
        </w:rPr>
      </w:pPr>
    </w:p>
    <w:p w14:paraId="2C98044A" w14:textId="77777777" w:rsidR="00664FF4" w:rsidRPr="00107181" w:rsidRDefault="00664FF4" w:rsidP="00FA2F28">
      <w:pPr>
        <w:pStyle w:val="Prrafodelista"/>
        <w:numPr>
          <w:ilvl w:val="0"/>
          <w:numId w:val="28"/>
        </w:numPr>
        <w:spacing w:after="160" w:line="240" w:lineRule="auto"/>
        <w:ind w:left="360"/>
        <w:rPr>
          <w:rFonts w:ascii="Arial" w:hAnsi="Arial" w:cs="Arial"/>
          <w:b/>
          <w:sz w:val="22"/>
          <w:szCs w:val="22"/>
        </w:rPr>
      </w:pPr>
      <w:r w:rsidRPr="00107181">
        <w:rPr>
          <w:rFonts w:ascii="Arial" w:hAnsi="Arial" w:cs="Arial"/>
          <w:b/>
          <w:sz w:val="22"/>
          <w:szCs w:val="22"/>
        </w:rPr>
        <w:t>Canalizaciones ENT</w:t>
      </w:r>
    </w:p>
    <w:p w14:paraId="3B39F9D6" w14:textId="77777777" w:rsidR="00664FF4" w:rsidRPr="00107181" w:rsidRDefault="00664FF4" w:rsidP="00664FF4">
      <w:pPr>
        <w:ind w:right="1"/>
        <w:jc w:val="both"/>
        <w:rPr>
          <w:sz w:val="22"/>
          <w:szCs w:val="22"/>
        </w:rPr>
      </w:pPr>
      <w:r w:rsidRPr="00107181">
        <w:rPr>
          <w:sz w:val="22"/>
          <w:szCs w:val="22"/>
        </w:rPr>
        <w:t>Las canalizaciones ENT de las siglas en inglés (Electrical nonmetallic tubing) será del tipo tubos corrugados de pared flexible  para la protección física y el enrutamiento de conductores, cables en instalaciones eléctricas, telefonía, y sistemas asociados que se efectúen de acuerdo a lo establecido en NFPA70, ENT se compone de un material que es resistente a la humedad y es retardante de llama.</w:t>
      </w:r>
    </w:p>
    <w:p w14:paraId="3A3258DD" w14:textId="77777777" w:rsidR="00664FF4" w:rsidRPr="00107181" w:rsidRDefault="00664FF4" w:rsidP="00664FF4">
      <w:pPr>
        <w:ind w:right="1"/>
        <w:jc w:val="both"/>
        <w:rPr>
          <w:sz w:val="22"/>
          <w:szCs w:val="22"/>
        </w:rPr>
      </w:pPr>
    </w:p>
    <w:p w14:paraId="3887F31F" w14:textId="77777777" w:rsidR="00664FF4" w:rsidRPr="00107181" w:rsidRDefault="00664FF4" w:rsidP="00664FF4">
      <w:pPr>
        <w:ind w:right="1"/>
        <w:jc w:val="both"/>
        <w:rPr>
          <w:sz w:val="22"/>
          <w:szCs w:val="22"/>
        </w:rPr>
      </w:pPr>
      <w:r w:rsidRPr="00107181">
        <w:rPr>
          <w:sz w:val="22"/>
          <w:szCs w:val="22"/>
        </w:rPr>
        <w:t>Debe cumplir con la certificación UL 1653, al igual que sus respectivos accesorios, conectores, uniones, soporteria.</w:t>
      </w:r>
    </w:p>
    <w:p w14:paraId="5286C81F" w14:textId="77777777" w:rsidR="00664FF4" w:rsidRPr="00107181" w:rsidRDefault="00664FF4" w:rsidP="00664FF4">
      <w:pPr>
        <w:ind w:right="1"/>
        <w:jc w:val="both"/>
        <w:rPr>
          <w:sz w:val="22"/>
          <w:szCs w:val="22"/>
        </w:rPr>
      </w:pPr>
      <w:r w:rsidRPr="00107181">
        <w:rPr>
          <w:sz w:val="22"/>
          <w:szCs w:val="22"/>
        </w:rPr>
        <w:t>Este tipo de canalización podrá ser instalado únicamente en entre cielo, dentro de paredes de tabla roca, embebido en paredes, durante la instalación no se permite estirar, deformar la tubería, la instalación debe realizarse conforme a lo indicado en NFPA70 Art 362.</w:t>
      </w:r>
    </w:p>
    <w:p w14:paraId="17B841A1" w14:textId="06DBA039" w:rsidR="00664FF4" w:rsidRDefault="00664FF4" w:rsidP="00664FF4">
      <w:pPr>
        <w:ind w:right="1"/>
        <w:jc w:val="both"/>
        <w:rPr>
          <w:sz w:val="22"/>
          <w:szCs w:val="22"/>
        </w:rPr>
      </w:pPr>
      <w:r w:rsidRPr="00107181">
        <w:rPr>
          <w:sz w:val="22"/>
          <w:szCs w:val="22"/>
        </w:rPr>
        <w:t xml:space="preserve">Se </w:t>
      </w:r>
      <w:r w:rsidR="00F917D7" w:rsidRPr="00107181">
        <w:rPr>
          <w:sz w:val="22"/>
          <w:szCs w:val="22"/>
        </w:rPr>
        <w:t>utilizará</w:t>
      </w:r>
      <w:r w:rsidRPr="00107181">
        <w:rPr>
          <w:sz w:val="22"/>
          <w:szCs w:val="22"/>
        </w:rPr>
        <w:t xml:space="preserve"> para canalizaciones de iluminación, tomacorrientes, el diámetro mínimo a utilizar será ¾¨ y el máximo 1¨.</w:t>
      </w:r>
    </w:p>
    <w:p w14:paraId="2D4736E4"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54" w:name="_Toc120715700"/>
      <w:r w:rsidRPr="00107181">
        <w:rPr>
          <w:rFonts w:ascii="Arial" w:hAnsi="Arial" w:cs="Arial"/>
          <w:sz w:val="22"/>
          <w:szCs w:val="22"/>
        </w:rPr>
        <w:t>TABLEROS</w:t>
      </w:r>
      <w:bookmarkEnd w:id="354"/>
      <w:r w:rsidRPr="00107181">
        <w:rPr>
          <w:rFonts w:ascii="Arial" w:hAnsi="Arial" w:cs="Arial"/>
          <w:sz w:val="22"/>
          <w:szCs w:val="22"/>
        </w:rPr>
        <w:t xml:space="preserve"> </w:t>
      </w:r>
    </w:p>
    <w:p w14:paraId="2011818D" w14:textId="77777777" w:rsidR="00664FF4" w:rsidRPr="00107181" w:rsidRDefault="00664FF4" w:rsidP="00664FF4">
      <w:pPr>
        <w:ind w:left="-5" w:right="1"/>
        <w:jc w:val="both"/>
        <w:rPr>
          <w:sz w:val="22"/>
          <w:szCs w:val="22"/>
        </w:rPr>
      </w:pPr>
      <w:r w:rsidRPr="00107181">
        <w:rPr>
          <w:sz w:val="22"/>
          <w:szCs w:val="22"/>
        </w:rPr>
        <w:t xml:space="preserve">Los tableros y sub-tableros deberán tener impreso en ella o en una placa localizada en lugar visible, las características siguientes: </w:t>
      </w:r>
    </w:p>
    <w:p w14:paraId="5AA3C4F4"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 xml:space="preserve">Nombre del tablero </w:t>
      </w:r>
    </w:p>
    <w:p w14:paraId="57C7B076"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 xml:space="preserve">Voltaje de servicio  </w:t>
      </w:r>
    </w:p>
    <w:p w14:paraId="22C98752"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 xml:space="preserve">Tipo de tablero </w:t>
      </w:r>
    </w:p>
    <w:p w14:paraId="28591035"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 xml:space="preserve">Fases </w:t>
      </w:r>
    </w:p>
    <w:p w14:paraId="7BCF9CAA"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 xml:space="preserve">Capacidad máxima en amperios. </w:t>
      </w:r>
    </w:p>
    <w:p w14:paraId="66BA16AC" w14:textId="77777777" w:rsidR="00664FF4" w:rsidRPr="00107181" w:rsidRDefault="00664FF4" w:rsidP="00664FF4">
      <w:pPr>
        <w:spacing w:after="11"/>
        <w:ind w:left="718" w:right="1"/>
        <w:jc w:val="both"/>
        <w:rPr>
          <w:sz w:val="22"/>
          <w:szCs w:val="22"/>
        </w:rPr>
      </w:pPr>
    </w:p>
    <w:p w14:paraId="0C04BA80" w14:textId="77777777" w:rsidR="00664FF4" w:rsidRPr="00107181" w:rsidRDefault="00664FF4" w:rsidP="00664FF4">
      <w:pPr>
        <w:autoSpaceDE w:val="0"/>
        <w:autoSpaceDN w:val="0"/>
        <w:adjustRightInd w:val="0"/>
        <w:jc w:val="both"/>
        <w:rPr>
          <w:rFonts w:eastAsiaTheme="minorEastAsia"/>
          <w:sz w:val="22"/>
          <w:szCs w:val="22"/>
        </w:rPr>
      </w:pPr>
      <w:r w:rsidRPr="00107181">
        <w:rPr>
          <w:rFonts w:eastAsiaTheme="minorEastAsia"/>
          <w:sz w:val="22"/>
          <w:szCs w:val="22"/>
        </w:rPr>
        <w:t>Normativas de construcción:</w:t>
      </w:r>
    </w:p>
    <w:p w14:paraId="2C737733"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UL LISTED</w:t>
      </w:r>
    </w:p>
    <w:p w14:paraId="64B0A9EE"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ANSI 61</w:t>
      </w:r>
    </w:p>
    <w:p w14:paraId="6873F776"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ASTM</w:t>
      </w:r>
    </w:p>
    <w:p w14:paraId="43E94834"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UL 67.</w:t>
      </w:r>
    </w:p>
    <w:p w14:paraId="6783C0AA" w14:textId="77777777" w:rsidR="00664FF4" w:rsidRPr="00107181" w:rsidRDefault="00664FF4" w:rsidP="00FA2F28">
      <w:pPr>
        <w:pStyle w:val="Prrafodelista"/>
        <w:numPr>
          <w:ilvl w:val="0"/>
          <w:numId w:val="26"/>
        </w:numPr>
        <w:spacing w:after="11" w:line="240" w:lineRule="auto"/>
        <w:ind w:left="720" w:right="1"/>
        <w:rPr>
          <w:rFonts w:ascii="Arial" w:hAnsi="Arial" w:cs="Arial"/>
          <w:sz w:val="22"/>
          <w:szCs w:val="22"/>
        </w:rPr>
      </w:pPr>
      <w:r w:rsidRPr="00107181">
        <w:rPr>
          <w:rFonts w:ascii="Arial" w:hAnsi="Arial" w:cs="Arial"/>
          <w:sz w:val="22"/>
          <w:szCs w:val="22"/>
        </w:rPr>
        <w:t>NFPA70.</w:t>
      </w:r>
    </w:p>
    <w:p w14:paraId="4483286D" w14:textId="77777777" w:rsidR="00664FF4" w:rsidRPr="00107181" w:rsidRDefault="00664FF4" w:rsidP="00664FF4">
      <w:pPr>
        <w:jc w:val="both"/>
        <w:rPr>
          <w:sz w:val="22"/>
          <w:szCs w:val="22"/>
        </w:rPr>
      </w:pPr>
    </w:p>
    <w:p w14:paraId="76B2C24C" w14:textId="77777777" w:rsidR="00664FF4" w:rsidRPr="00107181" w:rsidRDefault="00664FF4" w:rsidP="00664FF4">
      <w:pPr>
        <w:ind w:left="-5" w:right="1"/>
        <w:jc w:val="both"/>
        <w:rPr>
          <w:sz w:val="22"/>
          <w:szCs w:val="22"/>
        </w:rPr>
      </w:pPr>
      <w:r w:rsidRPr="00107181">
        <w:rPr>
          <w:sz w:val="22"/>
          <w:szCs w:val="22"/>
        </w:rPr>
        <w:t>Los requerimientos de los tableros serán siguientes:</w:t>
      </w:r>
    </w:p>
    <w:p w14:paraId="42D4E29B" w14:textId="77777777" w:rsidR="00664FF4" w:rsidRPr="00107181" w:rsidRDefault="00664FF4" w:rsidP="00664FF4">
      <w:pPr>
        <w:ind w:left="-5" w:right="1"/>
        <w:jc w:val="both"/>
        <w:rPr>
          <w:sz w:val="22"/>
          <w:szCs w:val="22"/>
        </w:rPr>
      </w:pPr>
    </w:p>
    <w:p w14:paraId="7C063E07" w14:textId="77777777" w:rsidR="00664FF4" w:rsidRPr="00107181" w:rsidRDefault="00664FF4" w:rsidP="00FA2F28">
      <w:pPr>
        <w:pStyle w:val="Prrafodelista"/>
        <w:numPr>
          <w:ilvl w:val="0"/>
          <w:numId w:val="24"/>
        </w:numPr>
        <w:spacing w:line="240" w:lineRule="auto"/>
        <w:ind w:right="1"/>
        <w:rPr>
          <w:rFonts w:ascii="Arial" w:hAnsi="Arial" w:cs="Arial"/>
          <w:sz w:val="22"/>
          <w:szCs w:val="22"/>
        </w:rPr>
      </w:pPr>
      <w:r w:rsidRPr="00107181">
        <w:rPr>
          <w:rFonts w:ascii="Arial" w:hAnsi="Arial" w:cs="Arial"/>
          <w:sz w:val="22"/>
          <w:szCs w:val="22"/>
        </w:rPr>
        <w:t>según se requiera en cuadro de carga o en diagrama unifilar, tres hilos o 4 hilos, # fases, neutro y tierra, 60Hz, 120/240V, 208/120v, según se requiera.</w:t>
      </w:r>
    </w:p>
    <w:p w14:paraId="16869E10" w14:textId="77777777" w:rsidR="00664FF4" w:rsidRPr="00107181" w:rsidRDefault="00664FF4" w:rsidP="00FA2F28">
      <w:pPr>
        <w:pStyle w:val="Prrafodelista"/>
        <w:numPr>
          <w:ilvl w:val="0"/>
          <w:numId w:val="24"/>
        </w:numPr>
        <w:spacing w:line="240" w:lineRule="auto"/>
        <w:ind w:right="1"/>
        <w:rPr>
          <w:rFonts w:ascii="Arial" w:hAnsi="Arial" w:cs="Arial"/>
          <w:sz w:val="22"/>
          <w:szCs w:val="22"/>
        </w:rPr>
      </w:pPr>
      <w:r w:rsidRPr="00107181">
        <w:rPr>
          <w:rFonts w:ascii="Arial" w:hAnsi="Arial" w:cs="Arial"/>
          <w:sz w:val="22"/>
          <w:szCs w:val="22"/>
        </w:rPr>
        <w:t>Bornera principal y las borneras necesarias para el número de circuitos de</w:t>
      </w:r>
    </w:p>
    <w:p w14:paraId="456A87AE"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acuerdo a planos.</w:t>
      </w:r>
    </w:p>
    <w:p w14:paraId="22E3FD12"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Barras de aluminio para fases y neutro</w:t>
      </w:r>
    </w:p>
    <w:p w14:paraId="1F7073BB"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Con barras para de neutro y de tierra separadas.</w:t>
      </w:r>
    </w:p>
    <w:p w14:paraId="38149EC2"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Gabinete según se requiera en diagrama unifilar podrán ser: PanelBoard o Centro de carga.</w:t>
      </w:r>
    </w:p>
    <w:p w14:paraId="0A1B3971"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Interruptores termomagnéticos serán de (PLUG IN) o de empernar según se requiera en cuadro de carga.</w:t>
      </w:r>
    </w:p>
    <w:p w14:paraId="51776A08"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La capacidad interruptora de cortocircuito según se requiera.</w:t>
      </w:r>
    </w:p>
    <w:p w14:paraId="6D2BA7C5"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En los casos que alimenten carga sensible (UPS) tendrán una barra adicional para conectar sistema de referencia a tierra aislada.</w:t>
      </w:r>
    </w:p>
    <w:p w14:paraId="3ED01BDD"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Las Borneras del Neutro, Tierra o Tierra Aislada deberán de tener suficientes</w:t>
      </w:r>
    </w:p>
    <w:p w14:paraId="50C9CB52"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conectores igual que el número de espacios del tablero, para sujetar cada</w:t>
      </w:r>
    </w:p>
    <w:p w14:paraId="6889E10D" w14:textId="77777777" w:rsidR="00664FF4" w:rsidRPr="00107181" w:rsidRDefault="00664FF4" w:rsidP="00664FF4">
      <w:pPr>
        <w:ind w:left="345" w:right="1"/>
        <w:jc w:val="both"/>
        <w:rPr>
          <w:sz w:val="22"/>
          <w:szCs w:val="22"/>
        </w:rPr>
      </w:pPr>
      <w:r w:rsidRPr="00107181">
        <w:rPr>
          <w:sz w:val="22"/>
          <w:szCs w:val="22"/>
        </w:rPr>
        <w:t xml:space="preserve">       uno de los conductores de los circuitos de manera individual.</w:t>
      </w:r>
    </w:p>
    <w:p w14:paraId="0C8BAEE1"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Los tableros eléctricos, paneles, quedar provistos de un esquema unifilar,</w:t>
      </w:r>
    </w:p>
    <w:p w14:paraId="65C0AA94" w14:textId="77777777" w:rsidR="00664FF4" w:rsidRPr="00107181" w:rsidRDefault="00664FF4" w:rsidP="00664FF4">
      <w:pPr>
        <w:pStyle w:val="Prrafodelista"/>
        <w:ind w:left="705" w:right="1"/>
        <w:rPr>
          <w:rFonts w:ascii="Arial" w:hAnsi="Arial" w:cs="Arial"/>
          <w:sz w:val="22"/>
          <w:szCs w:val="22"/>
        </w:rPr>
      </w:pPr>
      <w:r w:rsidRPr="00107181">
        <w:rPr>
          <w:rFonts w:ascii="Arial" w:hAnsi="Arial" w:cs="Arial"/>
          <w:sz w:val="22"/>
          <w:szCs w:val="22"/>
        </w:rPr>
        <w:t xml:space="preserve">cuadro de carga plastificado, el cual indique los circuitos contiene, su protección y alimentador, nombre de circuito. </w:t>
      </w:r>
    </w:p>
    <w:p w14:paraId="2B5CDC7D"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También se deberá instalar un rotulo con el nombre del tablero.</w:t>
      </w:r>
    </w:p>
    <w:p w14:paraId="24837064" w14:textId="77777777" w:rsidR="00664FF4" w:rsidRPr="00107181" w:rsidRDefault="00664FF4" w:rsidP="00664FF4">
      <w:pPr>
        <w:jc w:val="both"/>
        <w:rPr>
          <w:sz w:val="22"/>
          <w:szCs w:val="22"/>
        </w:rPr>
      </w:pPr>
    </w:p>
    <w:p w14:paraId="617B8305" w14:textId="77777777" w:rsidR="00664FF4" w:rsidRPr="00107181" w:rsidRDefault="00664FF4" w:rsidP="00664FF4">
      <w:pPr>
        <w:ind w:left="-5" w:right="1"/>
        <w:jc w:val="both"/>
        <w:rPr>
          <w:sz w:val="22"/>
          <w:szCs w:val="22"/>
        </w:rPr>
      </w:pPr>
      <w:r w:rsidRPr="00107181">
        <w:rPr>
          <w:sz w:val="22"/>
          <w:szCs w:val="22"/>
        </w:rPr>
        <w:t xml:space="preserve">Todos los tableros deberán tener identificación de los diferentes circuitos, en una hoja que deberá ser laminada y pegada en la contra puerta del tablero por el lado trasero.  Los gabinetes serán compuestos de una caja de acero galvanizado, del calibre indicado por el código, del tamaño especificado para el número de dispositivos, disyuntores y cables y cables que alojan.  Las barras principales serán de cobre con revestimiento de plata, de capacidad y requerimiento indicados en los planos, con terminales y conectores adecuados al calibre del cable que conectan. </w:t>
      </w:r>
    </w:p>
    <w:p w14:paraId="6B66443A" w14:textId="1E533AFB" w:rsidR="00664FF4" w:rsidRPr="00107181" w:rsidRDefault="00664FF4" w:rsidP="00664FF4">
      <w:pPr>
        <w:jc w:val="both"/>
        <w:rPr>
          <w:sz w:val="22"/>
          <w:szCs w:val="22"/>
        </w:rPr>
      </w:pPr>
      <w:r w:rsidRPr="00107181">
        <w:rPr>
          <w:sz w:val="22"/>
          <w:szCs w:val="22"/>
        </w:rPr>
        <w:t xml:space="preserve"> </w:t>
      </w:r>
    </w:p>
    <w:p w14:paraId="4D5449EC"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55" w:name="_Toc120715701"/>
      <w:r w:rsidRPr="00107181">
        <w:rPr>
          <w:rFonts w:ascii="Arial" w:hAnsi="Arial" w:cs="Arial"/>
          <w:sz w:val="22"/>
          <w:szCs w:val="22"/>
        </w:rPr>
        <w:t>PROTECCIONES DE TRANSIENTES (SPD)</w:t>
      </w:r>
      <w:bookmarkEnd w:id="355"/>
    </w:p>
    <w:p w14:paraId="0EB7847D" w14:textId="77777777" w:rsidR="00664FF4" w:rsidRPr="00107181" w:rsidRDefault="00664FF4" w:rsidP="00664FF4">
      <w:pPr>
        <w:ind w:left="-5" w:right="1"/>
        <w:jc w:val="both"/>
        <w:rPr>
          <w:sz w:val="22"/>
          <w:szCs w:val="22"/>
        </w:rPr>
      </w:pPr>
      <w:r w:rsidRPr="00107181">
        <w:rPr>
          <w:sz w:val="22"/>
          <w:szCs w:val="22"/>
        </w:rPr>
        <w:t>Los requisitos de instalación de protección integrada en los tableros y paneles eléctricos de supresores de transientes SPD.</w:t>
      </w:r>
    </w:p>
    <w:p w14:paraId="31625FBD" w14:textId="77777777" w:rsidR="00664FF4" w:rsidRPr="00107181" w:rsidRDefault="00664FF4" w:rsidP="00664FF4">
      <w:pPr>
        <w:ind w:left="-5" w:right="1"/>
        <w:jc w:val="both"/>
        <w:rPr>
          <w:sz w:val="22"/>
          <w:szCs w:val="22"/>
        </w:rPr>
      </w:pPr>
      <w:r w:rsidRPr="00107181">
        <w:rPr>
          <w:sz w:val="22"/>
          <w:szCs w:val="22"/>
        </w:rPr>
        <w:t>Normativas de construcción:</w:t>
      </w:r>
    </w:p>
    <w:p w14:paraId="25FFB592"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UL 1449 Tercera Edición 2009</w:t>
      </w:r>
    </w:p>
    <w:p w14:paraId="5DE568B2"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UL 96</w:t>
      </w:r>
    </w:p>
    <w:p w14:paraId="44EE5984" w14:textId="77777777" w:rsidR="00664FF4" w:rsidRPr="00107181" w:rsidRDefault="00664FF4" w:rsidP="00FA2F28">
      <w:pPr>
        <w:pStyle w:val="Prrafodelista"/>
        <w:numPr>
          <w:ilvl w:val="0"/>
          <w:numId w:val="25"/>
        </w:numPr>
        <w:spacing w:line="240" w:lineRule="auto"/>
        <w:ind w:right="1"/>
        <w:rPr>
          <w:rFonts w:ascii="Arial" w:hAnsi="Arial" w:cs="Arial"/>
          <w:sz w:val="22"/>
          <w:szCs w:val="22"/>
        </w:rPr>
      </w:pPr>
      <w:r w:rsidRPr="00107181">
        <w:rPr>
          <w:rFonts w:ascii="Arial" w:hAnsi="Arial" w:cs="Arial"/>
          <w:sz w:val="22"/>
          <w:szCs w:val="22"/>
        </w:rPr>
        <w:t>NFPA70.</w:t>
      </w:r>
    </w:p>
    <w:p w14:paraId="06ED0987" w14:textId="77777777" w:rsidR="00664FF4" w:rsidRPr="00107181" w:rsidRDefault="00664FF4" w:rsidP="00664FF4">
      <w:pPr>
        <w:ind w:left="-5" w:right="1"/>
        <w:jc w:val="both"/>
        <w:rPr>
          <w:sz w:val="22"/>
          <w:szCs w:val="22"/>
        </w:rPr>
      </w:pPr>
    </w:p>
    <w:p w14:paraId="4E933B16" w14:textId="77777777" w:rsidR="00664FF4" w:rsidRPr="00107181" w:rsidRDefault="00664FF4" w:rsidP="00664FF4">
      <w:pPr>
        <w:ind w:left="-5" w:right="1"/>
        <w:jc w:val="both"/>
        <w:rPr>
          <w:sz w:val="22"/>
          <w:szCs w:val="22"/>
        </w:rPr>
      </w:pPr>
      <w:r w:rsidRPr="00107181">
        <w:rPr>
          <w:sz w:val="22"/>
          <w:szCs w:val="22"/>
        </w:rPr>
        <w:t>El supresor de transientes SPD se instalará dentro de los tableros y deberá proveer las siguientes protecciones o modos de protección: L-N, L-G, y N-G en sistemas en estrella.</w:t>
      </w:r>
    </w:p>
    <w:p w14:paraId="014E99EE" w14:textId="77777777" w:rsidR="00664FF4" w:rsidRPr="00107181" w:rsidRDefault="00664FF4" w:rsidP="00664FF4">
      <w:pPr>
        <w:ind w:left="-5" w:right="1"/>
        <w:jc w:val="both"/>
        <w:rPr>
          <w:sz w:val="22"/>
          <w:szCs w:val="22"/>
        </w:rPr>
      </w:pPr>
    </w:p>
    <w:p w14:paraId="3F73F842" w14:textId="77777777" w:rsidR="00664FF4" w:rsidRPr="00107181" w:rsidRDefault="00664FF4" w:rsidP="00664FF4">
      <w:pPr>
        <w:autoSpaceDE w:val="0"/>
        <w:autoSpaceDN w:val="0"/>
        <w:adjustRightInd w:val="0"/>
        <w:jc w:val="both"/>
        <w:rPr>
          <w:rFonts w:eastAsiaTheme="minorEastAsia"/>
          <w:sz w:val="22"/>
          <w:szCs w:val="22"/>
        </w:rPr>
      </w:pPr>
      <w:r w:rsidRPr="00107181">
        <w:rPr>
          <w:rFonts w:eastAsiaTheme="minorEastAsia"/>
          <w:sz w:val="22"/>
          <w:szCs w:val="22"/>
        </w:rPr>
        <w:t>Las capacidades recomendadas para el SPD se indican en diagrama unifilar y no excederán los siguientes voltajes y cumplir con los siguientes valores de voltaje conforme al nivel de voltaje nominal de suministro:</w:t>
      </w:r>
    </w:p>
    <w:p w14:paraId="5F07C9AD" w14:textId="77777777" w:rsidR="00664FF4" w:rsidRPr="00107181" w:rsidRDefault="00664FF4" w:rsidP="00664FF4">
      <w:pPr>
        <w:autoSpaceDE w:val="0"/>
        <w:autoSpaceDN w:val="0"/>
        <w:adjustRightInd w:val="0"/>
        <w:jc w:val="both"/>
        <w:rPr>
          <w:rFonts w:eastAsiaTheme="minorEastAsia"/>
          <w:sz w:val="22"/>
          <w:szCs w:val="22"/>
        </w:rPr>
      </w:pPr>
    </w:p>
    <w:p w14:paraId="48D0E503" w14:textId="77777777" w:rsidR="00664FF4" w:rsidRPr="00107181" w:rsidRDefault="00664FF4" w:rsidP="00664FF4">
      <w:pPr>
        <w:autoSpaceDE w:val="0"/>
        <w:autoSpaceDN w:val="0"/>
        <w:adjustRightInd w:val="0"/>
        <w:jc w:val="both"/>
        <w:rPr>
          <w:rFonts w:eastAsiaTheme="minorEastAsia"/>
          <w:sz w:val="22"/>
          <w:szCs w:val="22"/>
        </w:rPr>
      </w:pPr>
    </w:p>
    <w:p w14:paraId="10EE84E7" w14:textId="77777777" w:rsidR="00664FF4" w:rsidRPr="00107181" w:rsidRDefault="00664FF4" w:rsidP="00664FF4">
      <w:pPr>
        <w:autoSpaceDE w:val="0"/>
        <w:autoSpaceDN w:val="0"/>
        <w:adjustRightInd w:val="0"/>
        <w:jc w:val="both"/>
        <w:rPr>
          <w:rFonts w:eastAsiaTheme="minorEastAsia"/>
          <w:sz w:val="22"/>
          <w:szCs w:val="22"/>
        </w:rPr>
      </w:pPr>
      <w:r w:rsidRPr="00107181">
        <w:rPr>
          <w:noProof/>
          <w:sz w:val="22"/>
          <w:szCs w:val="22"/>
        </w:rPr>
        <w:drawing>
          <wp:inline distT="0" distB="0" distL="0" distR="0" wp14:anchorId="72675612" wp14:editId="015DF6BD">
            <wp:extent cx="4124325" cy="1020273"/>
            <wp:effectExtent l="0" t="0" r="0" b="8890"/>
            <wp:docPr id="15" name="Imagen 15"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Tabla&#10;&#10;Descripción generada automáticamente"/>
                    <pic:cNvPicPr/>
                  </pic:nvPicPr>
                  <pic:blipFill>
                    <a:blip r:embed="rId14"/>
                    <a:stretch>
                      <a:fillRect/>
                    </a:stretch>
                  </pic:blipFill>
                  <pic:spPr>
                    <a:xfrm>
                      <a:off x="0" y="0"/>
                      <a:ext cx="4166498" cy="1030706"/>
                    </a:xfrm>
                    <a:prstGeom prst="rect">
                      <a:avLst/>
                    </a:prstGeom>
                  </pic:spPr>
                </pic:pic>
              </a:graphicData>
            </a:graphic>
          </wp:inline>
        </w:drawing>
      </w:r>
    </w:p>
    <w:p w14:paraId="296D391B" w14:textId="77777777" w:rsidR="00664FF4" w:rsidRPr="00107181" w:rsidRDefault="00664FF4" w:rsidP="00664FF4">
      <w:pPr>
        <w:autoSpaceDE w:val="0"/>
        <w:autoSpaceDN w:val="0"/>
        <w:adjustRightInd w:val="0"/>
        <w:jc w:val="both"/>
        <w:rPr>
          <w:rFonts w:eastAsiaTheme="minorEastAsia"/>
          <w:sz w:val="22"/>
          <w:szCs w:val="22"/>
        </w:rPr>
      </w:pPr>
    </w:p>
    <w:p w14:paraId="00A141F9" w14:textId="7CBD39B9" w:rsidR="00F917D7" w:rsidRDefault="00664FF4" w:rsidP="00664FF4">
      <w:pPr>
        <w:autoSpaceDE w:val="0"/>
        <w:autoSpaceDN w:val="0"/>
        <w:adjustRightInd w:val="0"/>
        <w:jc w:val="both"/>
        <w:rPr>
          <w:sz w:val="22"/>
          <w:szCs w:val="22"/>
        </w:rPr>
      </w:pPr>
      <w:r w:rsidRPr="00107181">
        <w:rPr>
          <w:rFonts w:eastAsiaTheme="minorEastAsia"/>
          <w:sz w:val="22"/>
          <w:szCs w:val="22"/>
        </w:rPr>
        <w:t>El SPD deberá ser de construcción autocontenido, con indicadores visibles del estado del módulo.</w:t>
      </w:r>
    </w:p>
    <w:p w14:paraId="7560ABBC" w14:textId="77777777" w:rsidR="00F917D7" w:rsidRPr="00107181" w:rsidRDefault="00F917D7" w:rsidP="00664FF4">
      <w:pPr>
        <w:autoSpaceDE w:val="0"/>
        <w:autoSpaceDN w:val="0"/>
        <w:adjustRightInd w:val="0"/>
        <w:jc w:val="both"/>
        <w:rPr>
          <w:sz w:val="22"/>
          <w:szCs w:val="22"/>
        </w:rPr>
      </w:pPr>
    </w:p>
    <w:p w14:paraId="018BA0A5"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56" w:name="_Toc120715702"/>
      <w:r w:rsidRPr="00107181">
        <w:rPr>
          <w:rFonts w:ascii="Arial" w:hAnsi="Arial" w:cs="Arial"/>
          <w:sz w:val="22"/>
          <w:szCs w:val="22"/>
        </w:rPr>
        <w:t>CAJAS NEMA PARA MEDIO DE DESCONEXIÓN DE EQUIPOS</w:t>
      </w:r>
      <w:bookmarkEnd w:id="356"/>
    </w:p>
    <w:p w14:paraId="300EC5C8" w14:textId="77777777" w:rsidR="00664FF4" w:rsidRPr="00107181" w:rsidRDefault="00664FF4" w:rsidP="00664FF4">
      <w:pPr>
        <w:autoSpaceDE w:val="0"/>
        <w:autoSpaceDN w:val="0"/>
        <w:adjustRightInd w:val="0"/>
        <w:jc w:val="both"/>
        <w:rPr>
          <w:sz w:val="22"/>
          <w:szCs w:val="22"/>
        </w:rPr>
      </w:pPr>
      <w:r w:rsidRPr="00107181">
        <w:rPr>
          <w:sz w:val="22"/>
          <w:szCs w:val="22"/>
        </w:rPr>
        <w:t xml:space="preserve">Las cajas Nema para medio de desconexión deberán tener impreso en ella o en una placa localizada en lugar visible, las características siguientes: </w:t>
      </w:r>
    </w:p>
    <w:p w14:paraId="41C64DC4" w14:textId="77777777" w:rsidR="00664FF4" w:rsidRPr="00107181" w:rsidRDefault="00664FF4" w:rsidP="00664FF4">
      <w:pPr>
        <w:autoSpaceDE w:val="0"/>
        <w:autoSpaceDN w:val="0"/>
        <w:adjustRightInd w:val="0"/>
        <w:jc w:val="both"/>
        <w:rPr>
          <w:sz w:val="22"/>
          <w:szCs w:val="22"/>
        </w:rPr>
      </w:pPr>
    </w:p>
    <w:p w14:paraId="6FA2364F" w14:textId="77777777" w:rsidR="00664FF4" w:rsidRPr="00107181" w:rsidRDefault="00664FF4" w:rsidP="00FA2F28">
      <w:pPr>
        <w:pStyle w:val="Prrafodelista"/>
        <w:numPr>
          <w:ilvl w:val="0"/>
          <w:numId w:val="31"/>
        </w:numPr>
        <w:autoSpaceDE w:val="0"/>
        <w:autoSpaceDN w:val="0"/>
        <w:adjustRightInd w:val="0"/>
        <w:spacing w:line="240" w:lineRule="auto"/>
        <w:rPr>
          <w:rFonts w:ascii="Arial" w:hAnsi="Arial" w:cs="Arial"/>
          <w:sz w:val="22"/>
          <w:szCs w:val="22"/>
        </w:rPr>
      </w:pPr>
      <w:r w:rsidRPr="00107181">
        <w:rPr>
          <w:rFonts w:ascii="Arial" w:hAnsi="Arial" w:cs="Arial"/>
          <w:sz w:val="22"/>
          <w:szCs w:val="22"/>
        </w:rPr>
        <w:t xml:space="preserve">Nombre del tablero </w:t>
      </w:r>
    </w:p>
    <w:p w14:paraId="3D0A7A4C" w14:textId="77777777" w:rsidR="00664FF4" w:rsidRPr="00107181" w:rsidRDefault="00664FF4" w:rsidP="00FA2F28">
      <w:pPr>
        <w:pStyle w:val="Prrafodelista"/>
        <w:numPr>
          <w:ilvl w:val="0"/>
          <w:numId w:val="31"/>
        </w:numPr>
        <w:autoSpaceDE w:val="0"/>
        <w:autoSpaceDN w:val="0"/>
        <w:adjustRightInd w:val="0"/>
        <w:spacing w:line="240" w:lineRule="auto"/>
        <w:rPr>
          <w:rFonts w:ascii="Arial" w:hAnsi="Arial" w:cs="Arial"/>
          <w:sz w:val="22"/>
          <w:szCs w:val="22"/>
        </w:rPr>
      </w:pPr>
      <w:r w:rsidRPr="00107181">
        <w:rPr>
          <w:rFonts w:ascii="Arial" w:hAnsi="Arial" w:cs="Arial"/>
          <w:sz w:val="22"/>
          <w:szCs w:val="22"/>
        </w:rPr>
        <w:t xml:space="preserve">Voltaje de servicio  </w:t>
      </w:r>
    </w:p>
    <w:p w14:paraId="56028A5A" w14:textId="77777777" w:rsidR="00664FF4" w:rsidRPr="00107181" w:rsidRDefault="00664FF4" w:rsidP="00FA2F28">
      <w:pPr>
        <w:pStyle w:val="Prrafodelista"/>
        <w:numPr>
          <w:ilvl w:val="0"/>
          <w:numId w:val="31"/>
        </w:numPr>
        <w:autoSpaceDE w:val="0"/>
        <w:autoSpaceDN w:val="0"/>
        <w:adjustRightInd w:val="0"/>
        <w:spacing w:line="240" w:lineRule="auto"/>
        <w:rPr>
          <w:rFonts w:ascii="Arial" w:hAnsi="Arial" w:cs="Arial"/>
          <w:sz w:val="22"/>
          <w:szCs w:val="22"/>
        </w:rPr>
      </w:pPr>
      <w:r w:rsidRPr="00107181">
        <w:rPr>
          <w:rFonts w:ascii="Arial" w:hAnsi="Arial" w:cs="Arial"/>
          <w:sz w:val="22"/>
          <w:szCs w:val="22"/>
        </w:rPr>
        <w:t xml:space="preserve">Fases </w:t>
      </w:r>
    </w:p>
    <w:p w14:paraId="3A82893E" w14:textId="77777777" w:rsidR="00664FF4" w:rsidRPr="00107181" w:rsidRDefault="00664FF4" w:rsidP="00664FF4">
      <w:pPr>
        <w:pStyle w:val="Prrafodelista"/>
        <w:autoSpaceDE w:val="0"/>
        <w:autoSpaceDN w:val="0"/>
        <w:adjustRightInd w:val="0"/>
        <w:rPr>
          <w:rFonts w:ascii="Arial" w:hAnsi="Arial" w:cs="Arial"/>
          <w:sz w:val="22"/>
          <w:szCs w:val="22"/>
        </w:rPr>
      </w:pPr>
    </w:p>
    <w:p w14:paraId="3CD7F49A" w14:textId="77777777" w:rsidR="00664FF4" w:rsidRPr="00107181" w:rsidRDefault="00664FF4" w:rsidP="00664FF4">
      <w:pPr>
        <w:autoSpaceDE w:val="0"/>
        <w:autoSpaceDN w:val="0"/>
        <w:adjustRightInd w:val="0"/>
        <w:jc w:val="both"/>
        <w:rPr>
          <w:sz w:val="22"/>
          <w:szCs w:val="22"/>
        </w:rPr>
      </w:pPr>
      <w:r w:rsidRPr="00107181">
        <w:rPr>
          <w:sz w:val="22"/>
          <w:szCs w:val="22"/>
        </w:rPr>
        <w:t xml:space="preserve">Capacidad máxima en amperios de la protección. </w:t>
      </w:r>
    </w:p>
    <w:p w14:paraId="50C5D768" w14:textId="77777777" w:rsidR="009768F3" w:rsidRDefault="009768F3" w:rsidP="00664FF4">
      <w:pPr>
        <w:autoSpaceDE w:val="0"/>
        <w:autoSpaceDN w:val="0"/>
        <w:adjustRightInd w:val="0"/>
        <w:jc w:val="both"/>
        <w:rPr>
          <w:sz w:val="22"/>
          <w:szCs w:val="22"/>
        </w:rPr>
      </w:pPr>
    </w:p>
    <w:p w14:paraId="571370D5" w14:textId="7EE921E2" w:rsidR="00664FF4" w:rsidRPr="00107181" w:rsidRDefault="00664FF4" w:rsidP="00664FF4">
      <w:pPr>
        <w:autoSpaceDE w:val="0"/>
        <w:autoSpaceDN w:val="0"/>
        <w:adjustRightInd w:val="0"/>
        <w:jc w:val="both"/>
        <w:rPr>
          <w:sz w:val="22"/>
          <w:szCs w:val="22"/>
        </w:rPr>
      </w:pPr>
      <w:r w:rsidRPr="00107181">
        <w:rPr>
          <w:sz w:val="22"/>
          <w:szCs w:val="22"/>
        </w:rPr>
        <w:t>Normativas de construcción:</w:t>
      </w:r>
    </w:p>
    <w:p w14:paraId="1FDC6FFA" w14:textId="77777777" w:rsidR="00664FF4" w:rsidRPr="00107181" w:rsidRDefault="00664FF4" w:rsidP="00664FF4">
      <w:pPr>
        <w:autoSpaceDE w:val="0"/>
        <w:autoSpaceDN w:val="0"/>
        <w:adjustRightInd w:val="0"/>
        <w:jc w:val="both"/>
        <w:rPr>
          <w:sz w:val="22"/>
          <w:szCs w:val="22"/>
        </w:rPr>
      </w:pPr>
    </w:p>
    <w:p w14:paraId="66C08011" w14:textId="77777777" w:rsidR="00664FF4" w:rsidRPr="00107181" w:rsidRDefault="00664FF4" w:rsidP="00FA2F28">
      <w:pPr>
        <w:pStyle w:val="Prrafodelista"/>
        <w:numPr>
          <w:ilvl w:val="0"/>
          <w:numId w:val="30"/>
        </w:numPr>
        <w:autoSpaceDE w:val="0"/>
        <w:autoSpaceDN w:val="0"/>
        <w:adjustRightInd w:val="0"/>
        <w:spacing w:line="240" w:lineRule="auto"/>
        <w:rPr>
          <w:rFonts w:ascii="Arial" w:hAnsi="Arial" w:cs="Arial"/>
          <w:sz w:val="22"/>
          <w:szCs w:val="22"/>
        </w:rPr>
      </w:pPr>
      <w:r w:rsidRPr="00107181">
        <w:rPr>
          <w:rFonts w:ascii="Arial" w:hAnsi="Arial" w:cs="Arial"/>
          <w:sz w:val="22"/>
          <w:szCs w:val="22"/>
        </w:rPr>
        <w:t>UL LISTED</w:t>
      </w:r>
    </w:p>
    <w:p w14:paraId="01FDF980" w14:textId="77777777" w:rsidR="00664FF4" w:rsidRPr="00107181" w:rsidRDefault="00664FF4" w:rsidP="00FA2F28">
      <w:pPr>
        <w:pStyle w:val="Prrafodelista"/>
        <w:numPr>
          <w:ilvl w:val="0"/>
          <w:numId w:val="30"/>
        </w:numPr>
        <w:autoSpaceDE w:val="0"/>
        <w:autoSpaceDN w:val="0"/>
        <w:adjustRightInd w:val="0"/>
        <w:spacing w:line="240" w:lineRule="auto"/>
        <w:rPr>
          <w:rFonts w:ascii="Arial" w:hAnsi="Arial" w:cs="Arial"/>
          <w:sz w:val="22"/>
          <w:szCs w:val="22"/>
        </w:rPr>
      </w:pPr>
      <w:r w:rsidRPr="00107181">
        <w:rPr>
          <w:rFonts w:ascii="Arial" w:hAnsi="Arial" w:cs="Arial"/>
          <w:sz w:val="22"/>
          <w:szCs w:val="22"/>
        </w:rPr>
        <w:t>ANSI 61</w:t>
      </w:r>
    </w:p>
    <w:p w14:paraId="07595781" w14:textId="77777777" w:rsidR="00664FF4" w:rsidRPr="00107181" w:rsidRDefault="00664FF4" w:rsidP="00FA2F28">
      <w:pPr>
        <w:pStyle w:val="Prrafodelista"/>
        <w:numPr>
          <w:ilvl w:val="0"/>
          <w:numId w:val="30"/>
        </w:numPr>
        <w:autoSpaceDE w:val="0"/>
        <w:autoSpaceDN w:val="0"/>
        <w:adjustRightInd w:val="0"/>
        <w:spacing w:line="240" w:lineRule="auto"/>
        <w:rPr>
          <w:rFonts w:ascii="Arial" w:hAnsi="Arial" w:cs="Arial"/>
          <w:sz w:val="22"/>
          <w:szCs w:val="22"/>
        </w:rPr>
      </w:pPr>
      <w:r w:rsidRPr="00107181">
        <w:rPr>
          <w:rFonts w:ascii="Arial" w:hAnsi="Arial" w:cs="Arial"/>
          <w:sz w:val="22"/>
          <w:szCs w:val="22"/>
        </w:rPr>
        <w:t>ASTM</w:t>
      </w:r>
    </w:p>
    <w:p w14:paraId="097EA598" w14:textId="77777777" w:rsidR="00664FF4" w:rsidRPr="00107181" w:rsidRDefault="00664FF4" w:rsidP="00FA2F28">
      <w:pPr>
        <w:pStyle w:val="Prrafodelista"/>
        <w:numPr>
          <w:ilvl w:val="0"/>
          <w:numId w:val="30"/>
        </w:numPr>
        <w:autoSpaceDE w:val="0"/>
        <w:autoSpaceDN w:val="0"/>
        <w:adjustRightInd w:val="0"/>
        <w:spacing w:line="240" w:lineRule="auto"/>
        <w:rPr>
          <w:rFonts w:ascii="Arial" w:hAnsi="Arial" w:cs="Arial"/>
          <w:sz w:val="22"/>
          <w:szCs w:val="22"/>
        </w:rPr>
      </w:pPr>
      <w:r w:rsidRPr="00107181">
        <w:rPr>
          <w:rFonts w:ascii="Arial" w:hAnsi="Arial" w:cs="Arial"/>
          <w:sz w:val="22"/>
          <w:szCs w:val="22"/>
        </w:rPr>
        <w:t>UL 67</w:t>
      </w:r>
    </w:p>
    <w:p w14:paraId="5AA36564" w14:textId="77777777" w:rsidR="00664FF4" w:rsidRPr="00107181" w:rsidRDefault="00664FF4" w:rsidP="00664FF4">
      <w:pPr>
        <w:autoSpaceDE w:val="0"/>
        <w:autoSpaceDN w:val="0"/>
        <w:adjustRightInd w:val="0"/>
        <w:jc w:val="both"/>
        <w:rPr>
          <w:sz w:val="22"/>
          <w:szCs w:val="22"/>
        </w:rPr>
      </w:pPr>
    </w:p>
    <w:p w14:paraId="49758C37" w14:textId="77777777" w:rsidR="00664FF4" w:rsidRPr="00107181" w:rsidRDefault="00664FF4" w:rsidP="00664FF4">
      <w:pPr>
        <w:autoSpaceDE w:val="0"/>
        <w:autoSpaceDN w:val="0"/>
        <w:adjustRightInd w:val="0"/>
        <w:jc w:val="both"/>
        <w:rPr>
          <w:sz w:val="22"/>
          <w:szCs w:val="22"/>
        </w:rPr>
      </w:pPr>
      <w:r w:rsidRPr="00107181">
        <w:rPr>
          <w:sz w:val="22"/>
          <w:szCs w:val="22"/>
        </w:rPr>
        <w:t>Podrán ser monofásico o trifásico  (según se requiera para el equipo), tres hilos o 4hilos según se requiera, 60Hz, 120V/240V, 208V/120V, según corresponda al nivel de voltaje a conectar.</w:t>
      </w:r>
    </w:p>
    <w:p w14:paraId="3D90F997" w14:textId="77777777" w:rsidR="00664FF4" w:rsidRPr="00107181" w:rsidRDefault="00664FF4" w:rsidP="00664FF4">
      <w:pPr>
        <w:autoSpaceDE w:val="0"/>
        <w:autoSpaceDN w:val="0"/>
        <w:adjustRightInd w:val="0"/>
        <w:jc w:val="both"/>
        <w:rPr>
          <w:sz w:val="22"/>
          <w:szCs w:val="22"/>
        </w:rPr>
      </w:pPr>
    </w:p>
    <w:p w14:paraId="7DC3E700" w14:textId="77777777" w:rsidR="00664FF4" w:rsidRPr="00107181" w:rsidRDefault="00664FF4" w:rsidP="00664FF4">
      <w:pPr>
        <w:autoSpaceDE w:val="0"/>
        <w:autoSpaceDN w:val="0"/>
        <w:adjustRightInd w:val="0"/>
        <w:jc w:val="both"/>
        <w:rPr>
          <w:sz w:val="22"/>
          <w:szCs w:val="22"/>
        </w:rPr>
      </w:pPr>
      <w:r w:rsidRPr="00107181">
        <w:rPr>
          <w:sz w:val="22"/>
          <w:szCs w:val="22"/>
        </w:rPr>
        <w:t>Se instalarán cajas Nemas con interruptor termomagnéticos como un medio para la desconexión y servicio de mantenimiento, en los diferentes equipos tales como; aire acondicionado, extractores, inyectores, equipos de bombeo y otros, se montaran adyacente a dichos equipos y a una distancia no mayor de 2 metros de los mismos.</w:t>
      </w:r>
    </w:p>
    <w:p w14:paraId="476B624C" w14:textId="404BF82B" w:rsidR="00664FF4" w:rsidRPr="00107181" w:rsidRDefault="00664FF4" w:rsidP="00664FF4">
      <w:pPr>
        <w:autoSpaceDE w:val="0"/>
        <w:autoSpaceDN w:val="0"/>
        <w:adjustRightInd w:val="0"/>
        <w:jc w:val="both"/>
        <w:rPr>
          <w:sz w:val="22"/>
          <w:szCs w:val="22"/>
        </w:rPr>
      </w:pPr>
      <w:r w:rsidRPr="00107181">
        <w:rPr>
          <w:sz w:val="22"/>
          <w:szCs w:val="22"/>
        </w:rPr>
        <w:t>Las cajas deberán tener protección NEMA 1 o NEMA 3R según se indique en planos, para los equipos que se encuentren ubicados en área interior de las edificaciones, los interruptores termomagnéticos contenidos en las cajas serán de las capacidades y numero de polos indicados en los planos, el voltaje nominal de debe corresponder al voltaje de suministro.</w:t>
      </w:r>
    </w:p>
    <w:p w14:paraId="7DA6D9FE" w14:textId="77777777" w:rsidR="00664FF4" w:rsidRPr="00107181" w:rsidRDefault="00664FF4" w:rsidP="00664FF4">
      <w:pPr>
        <w:ind w:left="-5" w:right="1"/>
        <w:jc w:val="both"/>
        <w:rPr>
          <w:sz w:val="22"/>
          <w:szCs w:val="22"/>
        </w:rPr>
      </w:pPr>
    </w:p>
    <w:p w14:paraId="0505E40E" w14:textId="77777777" w:rsidR="00664FF4" w:rsidRPr="00107181" w:rsidRDefault="00664FF4" w:rsidP="00FA2F28">
      <w:pPr>
        <w:pStyle w:val="Ttulo2"/>
        <w:keepNext w:val="0"/>
        <w:keepLines w:val="0"/>
        <w:numPr>
          <w:ilvl w:val="2"/>
          <w:numId w:val="11"/>
        </w:numPr>
        <w:suppressAutoHyphens w:val="0"/>
        <w:spacing w:before="0" w:after="240"/>
        <w:rPr>
          <w:rFonts w:ascii="Arial" w:hAnsi="Arial" w:cs="Arial"/>
          <w:sz w:val="22"/>
          <w:szCs w:val="22"/>
        </w:rPr>
      </w:pPr>
      <w:bookmarkStart w:id="357" w:name="_Toc120715703"/>
      <w:r w:rsidRPr="00107181">
        <w:rPr>
          <w:rFonts w:ascii="Arial" w:hAnsi="Arial" w:cs="Arial"/>
          <w:sz w:val="22"/>
          <w:szCs w:val="22"/>
        </w:rPr>
        <w:t>CAJAS REGISTRO</w:t>
      </w:r>
      <w:bookmarkEnd w:id="357"/>
      <w:r w:rsidRPr="00107181">
        <w:rPr>
          <w:rFonts w:ascii="Arial" w:hAnsi="Arial" w:cs="Arial"/>
          <w:sz w:val="22"/>
          <w:szCs w:val="22"/>
        </w:rPr>
        <w:t xml:space="preserve"> </w:t>
      </w:r>
    </w:p>
    <w:p w14:paraId="0AACEFBE" w14:textId="3D7C71D9" w:rsidR="00664FF4" w:rsidRPr="00107181" w:rsidRDefault="00664FF4" w:rsidP="00664FF4">
      <w:pPr>
        <w:jc w:val="both"/>
        <w:rPr>
          <w:sz w:val="22"/>
          <w:szCs w:val="22"/>
        </w:rPr>
      </w:pPr>
      <w:r w:rsidRPr="00107181">
        <w:rPr>
          <w:sz w:val="22"/>
          <w:szCs w:val="22"/>
        </w:rPr>
        <w:t xml:space="preserve"> Las cajas de registro, deberán de cumplir con lo establecido en NFPA70 Art 314, serán metálicas de lámina pintada al horno color gris, los pasa tubo o (knockouts) se realizarán en sitio utilizando la herramienta respectiva según el diámetro del orificio del conector de tubería, no se permite realizar cortes en cajas con taladros o cortadores de disco.</w:t>
      </w:r>
    </w:p>
    <w:p w14:paraId="27761322" w14:textId="77777777" w:rsidR="00664FF4" w:rsidRPr="00107181" w:rsidRDefault="00664FF4" w:rsidP="00664FF4">
      <w:pPr>
        <w:autoSpaceDE w:val="0"/>
        <w:autoSpaceDN w:val="0"/>
        <w:adjustRightInd w:val="0"/>
        <w:jc w:val="both"/>
        <w:rPr>
          <w:sz w:val="22"/>
          <w:szCs w:val="22"/>
        </w:rPr>
      </w:pPr>
      <w:r w:rsidRPr="00107181">
        <w:rPr>
          <w:sz w:val="22"/>
          <w:szCs w:val="22"/>
        </w:rPr>
        <w:t>Todas las tuberías deberán de ingresar a una caja de registro con su respectivo conector conduit y bushing.</w:t>
      </w:r>
    </w:p>
    <w:p w14:paraId="77C8C149" w14:textId="77777777" w:rsidR="00664FF4" w:rsidRPr="00107181" w:rsidRDefault="00664FF4" w:rsidP="00664FF4">
      <w:pPr>
        <w:autoSpaceDE w:val="0"/>
        <w:autoSpaceDN w:val="0"/>
        <w:adjustRightInd w:val="0"/>
        <w:jc w:val="both"/>
        <w:rPr>
          <w:sz w:val="22"/>
          <w:szCs w:val="22"/>
        </w:rPr>
      </w:pPr>
    </w:p>
    <w:p w14:paraId="6BAC07BA" w14:textId="77777777" w:rsidR="00664FF4" w:rsidRPr="00107181" w:rsidRDefault="00664FF4" w:rsidP="00664FF4">
      <w:pPr>
        <w:autoSpaceDE w:val="0"/>
        <w:autoSpaceDN w:val="0"/>
        <w:adjustRightInd w:val="0"/>
        <w:jc w:val="both"/>
        <w:rPr>
          <w:sz w:val="22"/>
          <w:szCs w:val="22"/>
        </w:rPr>
      </w:pPr>
      <w:r w:rsidRPr="00107181">
        <w:rPr>
          <w:sz w:val="22"/>
          <w:szCs w:val="22"/>
        </w:rPr>
        <w:t>Se deberá proporcionar la soporteria y anclaje de la caja de registro de forma independiente al soporte de las tuberías.  El soporte se podrá realizar con varillas todo rosca, riel strut, con sus respectivas tuercas, arandelas planas y de presión.</w:t>
      </w:r>
    </w:p>
    <w:p w14:paraId="41B14E4D" w14:textId="77777777" w:rsidR="00664FF4" w:rsidRPr="00107181" w:rsidRDefault="00664FF4" w:rsidP="00664FF4">
      <w:pPr>
        <w:autoSpaceDE w:val="0"/>
        <w:autoSpaceDN w:val="0"/>
        <w:adjustRightInd w:val="0"/>
        <w:jc w:val="both"/>
        <w:rPr>
          <w:sz w:val="22"/>
          <w:szCs w:val="22"/>
        </w:rPr>
      </w:pPr>
    </w:p>
    <w:p w14:paraId="4A15B0D2" w14:textId="77777777" w:rsidR="00664FF4" w:rsidRPr="00107181" w:rsidRDefault="00664FF4" w:rsidP="00664FF4">
      <w:pPr>
        <w:autoSpaceDE w:val="0"/>
        <w:autoSpaceDN w:val="0"/>
        <w:adjustRightInd w:val="0"/>
        <w:jc w:val="both"/>
        <w:rPr>
          <w:sz w:val="22"/>
          <w:szCs w:val="22"/>
        </w:rPr>
      </w:pPr>
      <w:r w:rsidRPr="00107181">
        <w:rPr>
          <w:sz w:val="22"/>
          <w:szCs w:val="22"/>
        </w:rPr>
        <w:t>Para las cajas de registro y derivación de circuitos de iluminación y tomacorriente  deberán de cumplir con lo establecido en NEC 314, serán de acero galvanizado de uso pesado con los pasa tubos o (knockouts) incluidos en el troquelado de conformación de las cajas, de las dimensiones siguientes: 4” x 4” cuadradas, octagonales, 4” x 2” rectangulares y 5” x 5”, tipo pesado de una sola pieza.</w:t>
      </w:r>
    </w:p>
    <w:p w14:paraId="3D2D41C1" w14:textId="77777777" w:rsidR="00664FF4" w:rsidRPr="00107181" w:rsidRDefault="00664FF4" w:rsidP="00664FF4">
      <w:pPr>
        <w:autoSpaceDE w:val="0"/>
        <w:autoSpaceDN w:val="0"/>
        <w:adjustRightInd w:val="0"/>
        <w:jc w:val="both"/>
        <w:rPr>
          <w:sz w:val="22"/>
          <w:szCs w:val="22"/>
        </w:rPr>
      </w:pPr>
    </w:p>
    <w:p w14:paraId="0C405E4F" w14:textId="77777777" w:rsidR="00664FF4" w:rsidRPr="00107181" w:rsidRDefault="00664FF4" w:rsidP="00664FF4">
      <w:pPr>
        <w:autoSpaceDE w:val="0"/>
        <w:autoSpaceDN w:val="0"/>
        <w:adjustRightInd w:val="0"/>
        <w:jc w:val="both"/>
        <w:rPr>
          <w:sz w:val="22"/>
          <w:szCs w:val="22"/>
        </w:rPr>
      </w:pPr>
      <w:r w:rsidRPr="00107181">
        <w:rPr>
          <w:sz w:val="22"/>
          <w:szCs w:val="22"/>
        </w:rPr>
        <w:t>Las cajas de salida para luminarias, instaladas en interiores deberán tener una tapadera metálica de atornillar, con un agujero en el centro, de diámetro adecuado según sea el calibre de los conductores de salida.</w:t>
      </w:r>
    </w:p>
    <w:p w14:paraId="1C6EC455" w14:textId="77777777" w:rsidR="00664FF4" w:rsidRPr="00107181" w:rsidRDefault="00664FF4" w:rsidP="00664FF4">
      <w:pPr>
        <w:autoSpaceDE w:val="0"/>
        <w:autoSpaceDN w:val="0"/>
        <w:adjustRightInd w:val="0"/>
        <w:jc w:val="both"/>
        <w:rPr>
          <w:sz w:val="22"/>
          <w:szCs w:val="22"/>
        </w:rPr>
      </w:pPr>
    </w:p>
    <w:p w14:paraId="26411B06" w14:textId="7AF2ED5A" w:rsidR="00664FF4" w:rsidRDefault="00664FF4" w:rsidP="00664FF4">
      <w:pPr>
        <w:autoSpaceDE w:val="0"/>
        <w:autoSpaceDN w:val="0"/>
        <w:adjustRightInd w:val="0"/>
        <w:jc w:val="both"/>
        <w:rPr>
          <w:sz w:val="22"/>
          <w:szCs w:val="22"/>
        </w:rPr>
      </w:pPr>
      <w:r w:rsidRPr="00107181">
        <w:rPr>
          <w:sz w:val="22"/>
          <w:szCs w:val="22"/>
        </w:rPr>
        <w:t>Las cajas de salida instaladas en exteriores deberán ser a prueba de intemperie y selladas con empaques de hule con conectores roscados podrá utilizar prensa estopa del diámetro requerido.</w:t>
      </w:r>
    </w:p>
    <w:p w14:paraId="54889692" w14:textId="77777777" w:rsidR="00055149" w:rsidRPr="00664FF4" w:rsidRDefault="00055149" w:rsidP="00664FF4">
      <w:pPr>
        <w:autoSpaceDE w:val="0"/>
        <w:autoSpaceDN w:val="0"/>
        <w:adjustRightInd w:val="0"/>
        <w:jc w:val="both"/>
        <w:rPr>
          <w:sz w:val="22"/>
          <w:szCs w:val="22"/>
        </w:rPr>
      </w:pPr>
    </w:p>
    <w:p w14:paraId="2AB68CB3" w14:textId="77777777" w:rsidR="00664FF4" w:rsidRPr="00107181" w:rsidRDefault="00664FF4" w:rsidP="00FA2F28">
      <w:pPr>
        <w:pStyle w:val="Ttulo2"/>
        <w:keepNext w:val="0"/>
        <w:keepLines w:val="0"/>
        <w:numPr>
          <w:ilvl w:val="1"/>
          <w:numId w:val="11"/>
        </w:numPr>
        <w:suppressAutoHyphens w:val="0"/>
        <w:spacing w:before="0" w:after="240"/>
        <w:rPr>
          <w:rFonts w:ascii="Arial" w:hAnsi="Arial" w:cs="Arial"/>
          <w:sz w:val="22"/>
          <w:szCs w:val="22"/>
        </w:rPr>
      </w:pPr>
      <w:bookmarkStart w:id="358" w:name="_Toc81497983"/>
      <w:bookmarkStart w:id="359" w:name="_Toc120715704"/>
      <w:r w:rsidRPr="00107181">
        <w:rPr>
          <w:rFonts w:ascii="Arial" w:hAnsi="Arial" w:cs="Arial"/>
          <w:sz w:val="22"/>
          <w:szCs w:val="22"/>
        </w:rPr>
        <w:t>EQUIPO UPS</w:t>
      </w:r>
      <w:bookmarkEnd w:id="358"/>
      <w:bookmarkEnd w:id="359"/>
      <w:r w:rsidRPr="00107181">
        <w:rPr>
          <w:rFonts w:ascii="Arial" w:hAnsi="Arial" w:cs="Arial"/>
          <w:sz w:val="22"/>
          <w:szCs w:val="22"/>
        </w:rPr>
        <w:t xml:space="preserve"> </w:t>
      </w:r>
    </w:p>
    <w:p w14:paraId="19F5B631" w14:textId="77777777" w:rsidR="00664FF4" w:rsidRPr="00107181" w:rsidRDefault="00664FF4" w:rsidP="00664FF4">
      <w:pPr>
        <w:ind w:left="-5" w:right="1"/>
        <w:jc w:val="both"/>
        <w:rPr>
          <w:sz w:val="22"/>
          <w:szCs w:val="22"/>
        </w:rPr>
      </w:pPr>
      <w:r w:rsidRPr="00107181">
        <w:rPr>
          <w:sz w:val="22"/>
          <w:szCs w:val="22"/>
        </w:rPr>
        <w:t>Los equipos UPS serán de doble conversión en línea,  6KVA monofásico  para respaldar el tablero T-UPS, con un respaldo de al menos 10 minutos al 100% de la carga.</w:t>
      </w:r>
    </w:p>
    <w:p w14:paraId="025B386B" w14:textId="77777777" w:rsidR="00664FF4" w:rsidRPr="00107181" w:rsidRDefault="00664FF4" w:rsidP="00664FF4">
      <w:pPr>
        <w:ind w:right="1"/>
        <w:jc w:val="both"/>
        <w:rPr>
          <w:sz w:val="22"/>
          <w:szCs w:val="22"/>
        </w:rPr>
      </w:pPr>
    </w:p>
    <w:p w14:paraId="00900058" w14:textId="77777777" w:rsidR="00664FF4" w:rsidRPr="00107181" w:rsidRDefault="00664FF4" w:rsidP="00664FF4">
      <w:pPr>
        <w:ind w:left="-5" w:right="1"/>
        <w:jc w:val="both"/>
        <w:rPr>
          <w:sz w:val="22"/>
          <w:szCs w:val="22"/>
        </w:rPr>
      </w:pPr>
      <w:r w:rsidRPr="00107181">
        <w:rPr>
          <w:sz w:val="22"/>
          <w:szCs w:val="22"/>
        </w:rPr>
        <w:t>El sistema debe incluir una base estructural antisísmica para todos sus componentes, con soportes y accesorios para ajuste de la altura.</w:t>
      </w:r>
    </w:p>
    <w:p w14:paraId="0DF0E1F2" w14:textId="77777777" w:rsidR="00664FF4" w:rsidRPr="00107181" w:rsidRDefault="00664FF4" w:rsidP="00664FF4">
      <w:pPr>
        <w:jc w:val="both"/>
        <w:rPr>
          <w:sz w:val="22"/>
          <w:szCs w:val="22"/>
        </w:rPr>
      </w:pPr>
    </w:p>
    <w:p w14:paraId="6D18C1FD" w14:textId="77777777" w:rsidR="00664FF4" w:rsidRPr="00107181" w:rsidRDefault="00664FF4" w:rsidP="00664FF4">
      <w:pPr>
        <w:jc w:val="both"/>
        <w:rPr>
          <w:b/>
          <w:bCs/>
          <w:sz w:val="22"/>
          <w:szCs w:val="22"/>
        </w:rPr>
      </w:pPr>
      <w:r w:rsidRPr="00107181">
        <w:rPr>
          <w:b/>
          <w:bCs/>
          <w:sz w:val="22"/>
          <w:szCs w:val="22"/>
        </w:rPr>
        <w:t>VALORES DE ENTRADA.</w:t>
      </w:r>
    </w:p>
    <w:p w14:paraId="69D6EA86" w14:textId="77777777" w:rsidR="00664FF4" w:rsidRPr="00107181" w:rsidRDefault="00664FF4" w:rsidP="00FA2F28">
      <w:pPr>
        <w:pStyle w:val="Prrafodelista"/>
        <w:numPr>
          <w:ilvl w:val="0"/>
          <w:numId w:val="32"/>
        </w:numPr>
        <w:spacing w:line="240" w:lineRule="auto"/>
        <w:rPr>
          <w:rFonts w:ascii="Arial" w:hAnsi="Arial" w:cs="Arial"/>
          <w:sz w:val="22"/>
          <w:szCs w:val="22"/>
        </w:rPr>
      </w:pPr>
      <w:r w:rsidRPr="00107181">
        <w:rPr>
          <w:rFonts w:ascii="Arial" w:hAnsi="Arial" w:cs="Arial"/>
          <w:sz w:val="22"/>
          <w:szCs w:val="22"/>
        </w:rPr>
        <w:t>Voltaje de suministro: 240/120 V, 2 fases, neutro y tierra física, +10%, -15%</w:t>
      </w:r>
    </w:p>
    <w:p w14:paraId="74F01694" w14:textId="77777777" w:rsidR="00664FF4" w:rsidRPr="00107181" w:rsidRDefault="00664FF4" w:rsidP="00FA2F28">
      <w:pPr>
        <w:pStyle w:val="Prrafodelista"/>
        <w:numPr>
          <w:ilvl w:val="0"/>
          <w:numId w:val="32"/>
        </w:numPr>
        <w:spacing w:line="240" w:lineRule="auto"/>
        <w:rPr>
          <w:rFonts w:ascii="Arial" w:hAnsi="Arial" w:cs="Arial"/>
          <w:sz w:val="22"/>
          <w:szCs w:val="22"/>
        </w:rPr>
      </w:pPr>
      <w:r w:rsidRPr="00107181">
        <w:rPr>
          <w:rFonts w:ascii="Arial" w:hAnsi="Arial" w:cs="Arial"/>
          <w:sz w:val="22"/>
          <w:szCs w:val="22"/>
        </w:rPr>
        <w:t xml:space="preserve">Frecuencia: 60 Hz </w:t>
      </w:r>
    </w:p>
    <w:p w14:paraId="399F2E4B" w14:textId="77777777" w:rsidR="00664FF4" w:rsidRPr="00107181" w:rsidRDefault="00664FF4" w:rsidP="00FA2F28">
      <w:pPr>
        <w:pStyle w:val="Prrafodelista"/>
        <w:numPr>
          <w:ilvl w:val="0"/>
          <w:numId w:val="32"/>
        </w:numPr>
        <w:spacing w:line="240" w:lineRule="auto"/>
        <w:rPr>
          <w:rFonts w:ascii="Arial" w:hAnsi="Arial" w:cs="Arial"/>
          <w:sz w:val="22"/>
          <w:szCs w:val="22"/>
        </w:rPr>
      </w:pPr>
      <w:r w:rsidRPr="00107181">
        <w:rPr>
          <w:rFonts w:ascii="Arial" w:hAnsi="Arial" w:cs="Arial"/>
          <w:sz w:val="22"/>
          <w:szCs w:val="22"/>
        </w:rPr>
        <w:t>Factor de potencia: 0.95 a plena carga.</w:t>
      </w:r>
    </w:p>
    <w:p w14:paraId="2ABFB6E8" w14:textId="77777777" w:rsidR="00664FF4" w:rsidRPr="00107181" w:rsidRDefault="00664FF4" w:rsidP="00FA2F28">
      <w:pPr>
        <w:pStyle w:val="Prrafodelista"/>
        <w:numPr>
          <w:ilvl w:val="0"/>
          <w:numId w:val="32"/>
        </w:numPr>
        <w:spacing w:line="240" w:lineRule="auto"/>
        <w:rPr>
          <w:rFonts w:ascii="Arial" w:hAnsi="Arial" w:cs="Arial"/>
          <w:sz w:val="22"/>
          <w:szCs w:val="22"/>
        </w:rPr>
      </w:pPr>
      <w:r w:rsidRPr="00107181">
        <w:rPr>
          <w:rFonts w:ascii="Arial" w:hAnsi="Arial" w:cs="Arial"/>
          <w:sz w:val="22"/>
          <w:szCs w:val="22"/>
        </w:rPr>
        <w:t>Distorsión Armónica Total: 3% con 100% de carga no lineal,</w:t>
      </w:r>
    </w:p>
    <w:p w14:paraId="17D8BCF2" w14:textId="77777777" w:rsidR="00664FF4" w:rsidRPr="00107181" w:rsidRDefault="00664FF4" w:rsidP="00664FF4">
      <w:pPr>
        <w:jc w:val="both"/>
        <w:rPr>
          <w:sz w:val="22"/>
          <w:szCs w:val="22"/>
        </w:rPr>
      </w:pPr>
    </w:p>
    <w:p w14:paraId="70D56182" w14:textId="77777777" w:rsidR="00664FF4" w:rsidRPr="00107181" w:rsidRDefault="00664FF4" w:rsidP="00664FF4">
      <w:pPr>
        <w:jc w:val="both"/>
        <w:rPr>
          <w:b/>
          <w:bCs/>
          <w:sz w:val="22"/>
          <w:szCs w:val="22"/>
        </w:rPr>
      </w:pPr>
      <w:r w:rsidRPr="00107181">
        <w:rPr>
          <w:b/>
          <w:bCs/>
          <w:sz w:val="22"/>
          <w:szCs w:val="22"/>
        </w:rPr>
        <w:t>VALORES SALIDA.</w:t>
      </w:r>
    </w:p>
    <w:p w14:paraId="450AB103"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Voltaje de salida: 240/120 V, 2 fases, 3 hilos, neutro y tierra física, ± 1%.</w:t>
      </w:r>
    </w:p>
    <w:p w14:paraId="46359270"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Interruptor termomagnéticos interno</w:t>
      </w:r>
    </w:p>
    <w:p w14:paraId="103F9E12"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Regulación de voltaje: ± 1%</w:t>
      </w:r>
    </w:p>
    <w:p w14:paraId="739FC1AC"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Recuperación a transitorios: 20 ms o menos.</w:t>
      </w:r>
    </w:p>
    <w:p w14:paraId="52D5D8F9"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Frecuencia de salida: 60 Hz ± 0.005Hz.</w:t>
      </w:r>
    </w:p>
    <w:p w14:paraId="70F19B1A"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Factor de potencia: 0.80 atrasado a 1.0.</w:t>
      </w:r>
    </w:p>
    <w:p w14:paraId="7FD81BB1"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Capacidad de sobrecarga: 125 % por 10 minutos.</w:t>
      </w:r>
    </w:p>
    <w:p w14:paraId="20AB6132"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Respuesta del voltaje a la variación en la alimentación: 2 % o menos a cambios súbitos de carga de 100%. ±1% o menos por pérdida o regreso de la línea comercial. ±2% o menos por retransferencia de carga al bypass.</w:t>
      </w:r>
    </w:p>
    <w:p w14:paraId="69BC736F"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 xml:space="preserve">Distorsión Armónica Total (THD): Menos del 8% para 100% de carga no lineal </w:t>
      </w:r>
    </w:p>
    <w:p w14:paraId="7DA552F8"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Desbalanceo aceptable entre fases: 100% con ±1% de variación de voltaje a la salida.</w:t>
      </w:r>
    </w:p>
    <w:p w14:paraId="4A6CF8A4" w14:textId="77777777" w:rsidR="00664FF4" w:rsidRPr="00107181" w:rsidRDefault="00664FF4" w:rsidP="00FA2F28">
      <w:pPr>
        <w:pStyle w:val="Prrafodelista"/>
        <w:numPr>
          <w:ilvl w:val="0"/>
          <w:numId w:val="33"/>
        </w:numPr>
        <w:spacing w:after="160" w:line="240" w:lineRule="auto"/>
        <w:rPr>
          <w:rFonts w:ascii="Arial" w:hAnsi="Arial" w:cs="Arial"/>
          <w:sz w:val="22"/>
          <w:szCs w:val="22"/>
        </w:rPr>
      </w:pPr>
      <w:r w:rsidRPr="00107181">
        <w:rPr>
          <w:rFonts w:ascii="Arial" w:hAnsi="Arial" w:cs="Arial"/>
          <w:sz w:val="22"/>
          <w:szCs w:val="22"/>
        </w:rPr>
        <w:t>Capacidad de conexión en paralelo.</w:t>
      </w:r>
    </w:p>
    <w:p w14:paraId="6E28F0DD" w14:textId="7708D2D1" w:rsidR="00F26344" w:rsidRPr="009768F3" w:rsidRDefault="00664FF4" w:rsidP="000A7ACF">
      <w:pPr>
        <w:pStyle w:val="Prrafodelista"/>
        <w:numPr>
          <w:ilvl w:val="0"/>
          <w:numId w:val="33"/>
        </w:numPr>
        <w:spacing w:after="160"/>
      </w:pPr>
      <w:r w:rsidRPr="009768F3">
        <w:rPr>
          <w:rFonts w:ascii="Arial" w:hAnsi="Arial" w:cs="Arial"/>
          <w:sz w:val="22"/>
          <w:szCs w:val="22"/>
        </w:rPr>
        <w:t>El ups será entregado en perfecto estado de funcionamiento, con 2 años de garantía y certificaciones, supliéndose sin costo adicional para el MINSAL el que falle en condiciones normales de operación durante los primeros 18 meses de funcionamiento a partir de la fecha de recepción definitiva.</w:t>
      </w:r>
    </w:p>
    <w:p w14:paraId="288C9CA8" w14:textId="77777777" w:rsidR="009768F3" w:rsidRDefault="009768F3" w:rsidP="009768F3">
      <w:pPr>
        <w:spacing w:after="160"/>
      </w:pPr>
    </w:p>
    <w:p w14:paraId="33AD310B" w14:textId="77777777" w:rsidR="00F26344" w:rsidRPr="007E220F" w:rsidRDefault="00F26344" w:rsidP="007E220F">
      <w:pPr>
        <w:pStyle w:val="Ttulo2"/>
        <w:numPr>
          <w:ilvl w:val="0"/>
          <w:numId w:val="11"/>
        </w:numPr>
        <w:rPr>
          <w:rFonts w:ascii="Arial" w:eastAsia="Arial" w:hAnsi="Arial" w:cs="Arial"/>
          <w:szCs w:val="24"/>
        </w:rPr>
      </w:pPr>
      <w:bookmarkStart w:id="360" w:name="_Toc46738264"/>
      <w:bookmarkStart w:id="361" w:name="_Toc120715705"/>
      <w:r w:rsidRPr="007E220F">
        <w:rPr>
          <w:rFonts w:ascii="Arial" w:eastAsia="Arial" w:hAnsi="Arial" w:cs="Arial"/>
          <w:szCs w:val="24"/>
        </w:rPr>
        <w:t>SISTEMA PARA TELEFONÍA Y TRANSMISIÓN DE DATOS.</w:t>
      </w:r>
      <w:bookmarkEnd w:id="360"/>
      <w:bookmarkEnd w:id="361"/>
    </w:p>
    <w:p w14:paraId="163F360F" w14:textId="77777777" w:rsidR="00F26344" w:rsidRPr="007E220F" w:rsidRDefault="00F26344" w:rsidP="00F26344">
      <w:pPr>
        <w:pStyle w:val="Prrafodelista"/>
        <w:ind w:left="735"/>
        <w:rPr>
          <w:rFonts w:ascii="Arial" w:hAnsi="Arial" w:cs="Arial"/>
          <w:color w:val="000000" w:themeColor="text1"/>
          <w:sz w:val="22"/>
          <w:szCs w:val="22"/>
        </w:rPr>
      </w:pPr>
    </w:p>
    <w:p w14:paraId="7C6909BC" w14:textId="3ABF3972" w:rsidR="00F917D7" w:rsidRDefault="00F917D7" w:rsidP="00F917D7">
      <w:pPr>
        <w:jc w:val="both"/>
        <w:rPr>
          <w:b/>
          <w:color w:val="000000" w:themeColor="text1"/>
          <w:sz w:val="22"/>
          <w:szCs w:val="22"/>
        </w:rPr>
      </w:pPr>
      <w:r w:rsidRPr="006A2215">
        <w:rPr>
          <w:b/>
          <w:color w:val="000000" w:themeColor="text1"/>
          <w:sz w:val="22"/>
          <w:szCs w:val="22"/>
        </w:rPr>
        <w:t>CONDICIONES</w:t>
      </w:r>
      <w:r w:rsidR="006A2215">
        <w:rPr>
          <w:b/>
          <w:color w:val="000000" w:themeColor="text1"/>
          <w:sz w:val="22"/>
          <w:szCs w:val="22"/>
        </w:rPr>
        <w:t>.</w:t>
      </w:r>
    </w:p>
    <w:p w14:paraId="550BAC7F" w14:textId="77777777" w:rsidR="006A2215" w:rsidRPr="006A2215" w:rsidRDefault="006A2215" w:rsidP="00F917D7">
      <w:pPr>
        <w:jc w:val="both"/>
        <w:rPr>
          <w:b/>
          <w:color w:val="000000" w:themeColor="text1"/>
          <w:sz w:val="22"/>
          <w:szCs w:val="22"/>
        </w:rPr>
      </w:pPr>
    </w:p>
    <w:p w14:paraId="64A75A6B" w14:textId="09E2F575" w:rsidR="00F917D7" w:rsidRPr="006A2215" w:rsidRDefault="00F917D7" w:rsidP="00F917D7">
      <w:pPr>
        <w:jc w:val="both"/>
        <w:rPr>
          <w:color w:val="000000" w:themeColor="text1"/>
          <w:sz w:val="22"/>
          <w:szCs w:val="22"/>
        </w:rPr>
      </w:pPr>
      <w:r w:rsidRPr="006A2215">
        <w:rPr>
          <w:color w:val="000000" w:themeColor="text1"/>
          <w:sz w:val="22"/>
          <w:szCs w:val="22"/>
        </w:rPr>
        <w:t xml:space="preserve">Todo el trabajo incluido será ejecutado </w:t>
      </w:r>
      <w:r w:rsidR="006A2215" w:rsidRPr="006A2215">
        <w:rPr>
          <w:color w:val="000000" w:themeColor="text1"/>
          <w:sz w:val="22"/>
          <w:szCs w:val="22"/>
        </w:rPr>
        <w:t>de acuerdo con</w:t>
      </w:r>
      <w:r w:rsidRPr="006A2215">
        <w:rPr>
          <w:color w:val="000000" w:themeColor="text1"/>
          <w:sz w:val="22"/>
          <w:szCs w:val="22"/>
        </w:rPr>
        <w:t xml:space="preserve"> los documentos del Contrato y los Reglamentos, Normas o Estándares para el Sistema de Cableado Estructurado Certificado.</w:t>
      </w:r>
    </w:p>
    <w:p w14:paraId="0344B515" w14:textId="77777777" w:rsidR="00F917D7" w:rsidRPr="006A2215" w:rsidRDefault="00F917D7" w:rsidP="00F917D7">
      <w:pPr>
        <w:jc w:val="both"/>
        <w:rPr>
          <w:color w:val="000000" w:themeColor="text1"/>
          <w:sz w:val="22"/>
          <w:szCs w:val="22"/>
        </w:rPr>
      </w:pPr>
      <w:r w:rsidRPr="006A2215">
        <w:rPr>
          <w:color w:val="000000" w:themeColor="text1"/>
          <w:sz w:val="22"/>
          <w:szCs w:val="22"/>
        </w:rPr>
        <w:t>Los Planos, Plan de Propuesta, Especificaciones, Reglamentos y Normas o Estándares forman parte de los documentos del Contrato.</w:t>
      </w:r>
    </w:p>
    <w:p w14:paraId="7DE3A3EB" w14:textId="77777777" w:rsidR="00F917D7" w:rsidRPr="006A2215" w:rsidRDefault="00F917D7" w:rsidP="00F917D7">
      <w:pPr>
        <w:jc w:val="both"/>
        <w:rPr>
          <w:color w:val="000000" w:themeColor="text1"/>
          <w:sz w:val="22"/>
          <w:szCs w:val="22"/>
        </w:rPr>
      </w:pPr>
      <w:bookmarkStart w:id="362" w:name="_heading=h.338fx5o" w:colFirst="0" w:colLast="0"/>
      <w:bookmarkEnd w:id="362"/>
    </w:p>
    <w:p w14:paraId="21145E8B" w14:textId="7017AF2C" w:rsidR="00F917D7" w:rsidRDefault="00F917D7" w:rsidP="00F917D7">
      <w:pPr>
        <w:jc w:val="both"/>
        <w:rPr>
          <w:b/>
          <w:color w:val="000000" w:themeColor="text1"/>
          <w:sz w:val="22"/>
          <w:szCs w:val="22"/>
        </w:rPr>
      </w:pPr>
      <w:r w:rsidRPr="006A2215">
        <w:rPr>
          <w:b/>
          <w:color w:val="000000" w:themeColor="text1"/>
          <w:sz w:val="22"/>
          <w:szCs w:val="22"/>
        </w:rPr>
        <w:t>ALCANCE DEL TRABAJO</w:t>
      </w:r>
      <w:r w:rsidR="006A2215">
        <w:rPr>
          <w:b/>
          <w:color w:val="000000" w:themeColor="text1"/>
          <w:sz w:val="22"/>
          <w:szCs w:val="22"/>
        </w:rPr>
        <w:t>.</w:t>
      </w:r>
    </w:p>
    <w:p w14:paraId="57A8195A" w14:textId="77777777" w:rsidR="006A2215" w:rsidRPr="006A2215" w:rsidRDefault="006A2215" w:rsidP="00F917D7">
      <w:pPr>
        <w:jc w:val="both"/>
        <w:rPr>
          <w:b/>
          <w:color w:val="000000" w:themeColor="text1"/>
          <w:sz w:val="22"/>
          <w:szCs w:val="22"/>
        </w:rPr>
      </w:pPr>
    </w:p>
    <w:p w14:paraId="257BC1C1" w14:textId="77777777" w:rsidR="00F917D7" w:rsidRPr="006A2215" w:rsidRDefault="00F917D7" w:rsidP="00F917D7">
      <w:pPr>
        <w:jc w:val="both"/>
        <w:rPr>
          <w:color w:val="000000" w:themeColor="text1"/>
          <w:sz w:val="22"/>
          <w:szCs w:val="22"/>
        </w:rPr>
      </w:pPr>
      <w:r w:rsidRPr="006A2215">
        <w:rPr>
          <w:color w:val="000000" w:themeColor="text1"/>
          <w:sz w:val="22"/>
          <w:szCs w:val="22"/>
        </w:rPr>
        <w:t xml:space="preserve">El trabajo comprende el suministro y montaje de Gabinete de Datos, con su equipo activo y accesorios , instalación de tomas para datos , canalización, cableado y accesorios; así como; la certificación de la Red de Datos Cat.6A (pruebas de desempeño en campo), topología requerida enlace de desempeño de canal, configuración de los conectores y placas de salida, polarización del sistema, y todos los materiales e implementos necesarios, para que el sistema quede funcionando, listo para su operación y uso.  </w:t>
      </w:r>
    </w:p>
    <w:p w14:paraId="17C4D8FD" w14:textId="77777777" w:rsidR="00F917D7" w:rsidRPr="006A2215" w:rsidRDefault="00F917D7" w:rsidP="00F917D7">
      <w:pPr>
        <w:jc w:val="both"/>
        <w:rPr>
          <w:color w:val="000000" w:themeColor="text1"/>
          <w:sz w:val="22"/>
          <w:szCs w:val="22"/>
        </w:rPr>
      </w:pPr>
      <w:bookmarkStart w:id="363" w:name="_heading=h.1idq7dh" w:colFirst="0" w:colLast="0"/>
      <w:bookmarkEnd w:id="363"/>
    </w:p>
    <w:p w14:paraId="75C52D83" w14:textId="77777777" w:rsidR="00F917D7" w:rsidRPr="006A2215" w:rsidRDefault="00F917D7" w:rsidP="00F917D7">
      <w:pPr>
        <w:jc w:val="both"/>
        <w:rPr>
          <w:color w:val="000000" w:themeColor="text1"/>
          <w:sz w:val="22"/>
          <w:szCs w:val="22"/>
        </w:rPr>
      </w:pPr>
    </w:p>
    <w:p w14:paraId="286FDEFF" w14:textId="741D5374" w:rsidR="00F917D7" w:rsidRDefault="00F917D7" w:rsidP="00F917D7">
      <w:pPr>
        <w:jc w:val="both"/>
        <w:rPr>
          <w:b/>
          <w:color w:val="000000" w:themeColor="text1"/>
          <w:sz w:val="22"/>
          <w:szCs w:val="22"/>
        </w:rPr>
      </w:pPr>
      <w:r w:rsidRPr="006A2215">
        <w:rPr>
          <w:b/>
          <w:color w:val="000000" w:themeColor="text1"/>
          <w:sz w:val="22"/>
          <w:szCs w:val="22"/>
        </w:rPr>
        <w:t>DEFINICIONES</w:t>
      </w:r>
      <w:r w:rsidR="006A2215">
        <w:rPr>
          <w:b/>
          <w:color w:val="000000" w:themeColor="text1"/>
          <w:sz w:val="22"/>
          <w:szCs w:val="22"/>
        </w:rPr>
        <w:t>.</w:t>
      </w:r>
    </w:p>
    <w:p w14:paraId="24176D2C" w14:textId="77777777" w:rsidR="006A2215" w:rsidRPr="006A2215" w:rsidRDefault="006A2215" w:rsidP="00F917D7">
      <w:pPr>
        <w:jc w:val="both"/>
        <w:rPr>
          <w:b/>
          <w:color w:val="000000" w:themeColor="text1"/>
          <w:sz w:val="22"/>
          <w:szCs w:val="22"/>
        </w:rPr>
      </w:pPr>
    </w:p>
    <w:p w14:paraId="66CA9F65" w14:textId="77777777" w:rsidR="00F917D7" w:rsidRPr="006A2215" w:rsidRDefault="00F917D7" w:rsidP="00F917D7">
      <w:pPr>
        <w:jc w:val="both"/>
        <w:rPr>
          <w:color w:val="000000" w:themeColor="text1"/>
          <w:sz w:val="22"/>
          <w:szCs w:val="22"/>
        </w:rPr>
      </w:pPr>
      <w:r w:rsidRPr="006A2215">
        <w:rPr>
          <w:color w:val="000000" w:themeColor="text1"/>
          <w:sz w:val="22"/>
          <w:szCs w:val="22"/>
        </w:rPr>
        <w:t>Todos los materiales y las instalaciones a ejecutar deberán ajustarse a lo establecido en la última edición de los siguientes reglamentos, códigos y estándares:</w:t>
      </w:r>
    </w:p>
    <w:p w14:paraId="0651DFD4" w14:textId="77777777" w:rsidR="00F917D7" w:rsidRPr="006A2215" w:rsidRDefault="00F917D7" w:rsidP="00F917D7">
      <w:pPr>
        <w:numPr>
          <w:ilvl w:val="0"/>
          <w:numId w:val="35"/>
        </w:numPr>
        <w:tabs>
          <w:tab w:val="left" w:pos="-1440"/>
        </w:tabs>
        <w:jc w:val="both"/>
        <w:rPr>
          <w:color w:val="000000" w:themeColor="text1"/>
          <w:sz w:val="22"/>
          <w:szCs w:val="22"/>
          <w:lang w:val="en-US"/>
        </w:rPr>
      </w:pPr>
      <w:r w:rsidRPr="006A2215">
        <w:rPr>
          <w:color w:val="000000" w:themeColor="text1"/>
          <w:sz w:val="22"/>
          <w:szCs w:val="22"/>
          <w:lang w:val="en-US"/>
        </w:rPr>
        <w:t>ISO 9001/IEC/ 11801 (International Organization for Standardization).</w:t>
      </w:r>
    </w:p>
    <w:p w14:paraId="0E047E58"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ANSI/TIA/EIA 568-A (Oct. 1995) Norma para cableado de Telecomunicaciones en Edificios Comerciales.</w:t>
      </w:r>
    </w:p>
    <w:p w14:paraId="5D6F9D88"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ANSI/TIA/EIA-568-B (Jun. 2001) Norma para cableado estructurado Comercial.</w:t>
      </w:r>
    </w:p>
    <w:p w14:paraId="1DFB40A7"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 xml:space="preserve">ANSI/TIA/EIA 569-A (Oct. 1990) Norma para vías de Telecomunicaciones y Espacios en Edificios Comerciales. </w:t>
      </w:r>
    </w:p>
    <w:p w14:paraId="4AEBFCC4"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ANSI/TIA/EIA 606 y 607 /Ag. 1994) Norma para la Administración de la Infraestructura de Telecomunicaciones en Edificios Comerciales.</w:t>
      </w:r>
    </w:p>
    <w:p w14:paraId="5A4CCA96"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ANSI/TIA/EIA TSB-67 (Sept. 1995) Especificaciones de desempeño de Transmisión para pruebas de campo de sistemas de cableado Par- Trenzado no blindado (UTP).</w:t>
      </w:r>
    </w:p>
    <w:p w14:paraId="4F04BF19"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CENELEC- EN50173.</w:t>
      </w:r>
    </w:p>
    <w:p w14:paraId="0423FD6C" w14:textId="77777777" w:rsidR="00F917D7" w:rsidRPr="006A2215" w:rsidRDefault="00F917D7" w:rsidP="00F917D7">
      <w:pPr>
        <w:jc w:val="both"/>
        <w:rPr>
          <w:color w:val="000000" w:themeColor="text1"/>
          <w:sz w:val="22"/>
          <w:szCs w:val="22"/>
        </w:rPr>
      </w:pPr>
    </w:p>
    <w:p w14:paraId="73BDDBD1" w14:textId="31C3F758" w:rsidR="00F917D7" w:rsidRDefault="00F917D7" w:rsidP="00F917D7">
      <w:pPr>
        <w:jc w:val="both"/>
        <w:rPr>
          <w:b/>
          <w:color w:val="000000" w:themeColor="text1"/>
          <w:sz w:val="22"/>
          <w:szCs w:val="22"/>
        </w:rPr>
      </w:pPr>
      <w:r w:rsidRPr="006A2215">
        <w:rPr>
          <w:b/>
          <w:color w:val="000000" w:themeColor="text1"/>
          <w:sz w:val="22"/>
          <w:szCs w:val="22"/>
        </w:rPr>
        <w:t xml:space="preserve">RESUMEN DEL TRABAJO A EFECTUAR </w:t>
      </w:r>
    </w:p>
    <w:p w14:paraId="45F4B3F3" w14:textId="77777777" w:rsidR="006A2215" w:rsidRPr="006A2215" w:rsidRDefault="006A2215" w:rsidP="00F917D7">
      <w:pPr>
        <w:jc w:val="both"/>
        <w:rPr>
          <w:b/>
          <w:color w:val="000000" w:themeColor="text1"/>
          <w:sz w:val="22"/>
          <w:szCs w:val="22"/>
        </w:rPr>
      </w:pPr>
    </w:p>
    <w:p w14:paraId="55A6DAFC"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Suministro y Montaje de Patch cords categoría 6A en Gabinete.</w:t>
      </w:r>
    </w:p>
    <w:p w14:paraId="7D2BCB56"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 xml:space="preserve">Suministro y Montaje de Tomas para Datos. </w:t>
      </w:r>
    </w:p>
    <w:p w14:paraId="1424A1A0"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Suministro e Instalación de Cableado estructurado UTP-CAT 6A en canaleta.</w:t>
      </w:r>
    </w:p>
    <w:p w14:paraId="5C592282"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Suministro e Instalación de Canaleta plástica tipo zócalo con sus accesorios.</w:t>
      </w:r>
    </w:p>
    <w:p w14:paraId="628DB595"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Suministro de Patch cords categoría 6A para la salida de cada estación de trabajo (Datos).</w:t>
      </w:r>
    </w:p>
    <w:p w14:paraId="717C0598"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Suministro y Montaje de Caja de Registro para alojar cableado de voz para internet y de polarización de gabinete.</w:t>
      </w:r>
    </w:p>
    <w:p w14:paraId="3DEF8AB6"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Certificación de la Red de Datos (Pruebas de Desempeño).</w:t>
      </w:r>
    </w:p>
    <w:p w14:paraId="29A93093"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Enlace y Topología de la red y configuración de los conectores y placas de salida.</w:t>
      </w:r>
      <w:bookmarkStart w:id="364" w:name="_heading=h.2hio093" w:colFirst="0" w:colLast="0"/>
      <w:bookmarkEnd w:id="364"/>
      <w:r w:rsidRPr="006A2215">
        <w:rPr>
          <w:color w:val="000000" w:themeColor="text1"/>
          <w:sz w:val="22"/>
          <w:szCs w:val="22"/>
        </w:rPr>
        <w:t xml:space="preserve"> </w:t>
      </w:r>
    </w:p>
    <w:p w14:paraId="5AB943AE" w14:textId="77777777" w:rsidR="00F917D7" w:rsidRPr="006A2215" w:rsidRDefault="00F917D7" w:rsidP="00F917D7">
      <w:pPr>
        <w:jc w:val="both"/>
        <w:rPr>
          <w:color w:val="000000" w:themeColor="text1"/>
          <w:sz w:val="22"/>
          <w:szCs w:val="22"/>
        </w:rPr>
      </w:pPr>
    </w:p>
    <w:p w14:paraId="1066409B" w14:textId="57A847F8" w:rsidR="00F917D7" w:rsidRDefault="00F917D7" w:rsidP="00F917D7">
      <w:pPr>
        <w:jc w:val="both"/>
        <w:rPr>
          <w:b/>
          <w:color w:val="000000" w:themeColor="text1"/>
          <w:sz w:val="22"/>
          <w:szCs w:val="22"/>
        </w:rPr>
      </w:pPr>
      <w:r w:rsidRPr="006A2215">
        <w:rPr>
          <w:b/>
          <w:color w:val="000000" w:themeColor="text1"/>
          <w:sz w:val="22"/>
          <w:szCs w:val="22"/>
        </w:rPr>
        <w:t>EQUIPO, MATERIALES ACCESORIOS Y METODOS DE PAGO.</w:t>
      </w:r>
    </w:p>
    <w:p w14:paraId="6DDDD500" w14:textId="77777777" w:rsidR="006A2215" w:rsidRPr="006A2215" w:rsidRDefault="006A2215" w:rsidP="00F917D7">
      <w:pPr>
        <w:jc w:val="both"/>
        <w:rPr>
          <w:b/>
          <w:color w:val="000000" w:themeColor="text1"/>
          <w:sz w:val="22"/>
          <w:szCs w:val="22"/>
        </w:rPr>
      </w:pPr>
    </w:p>
    <w:p w14:paraId="3DC93E58" w14:textId="77777777" w:rsidR="00F917D7" w:rsidRPr="006A2215" w:rsidRDefault="00F917D7" w:rsidP="00F917D7">
      <w:pPr>
        <w:jc w:val="both"/>
        <w:rPr>
          <w:color w:val="000000" w:themeColor="text1"/>
          <w:sz w:val="22"/>
          <w:szCs w:val="22"/>
        </w:rPr>
      </w:pPr>
      <w:r w:rsidRPr="006A2215">
        <w:rPr>
          <w:color w:val="000000" w:themeColor="text1"/>
          <w:sz w:val="22"/>
          <w:szCs w:val="22"/>
        </w:rPr>
        <w:t>Todos los equipos, materiales y accesorios, deberán ser nuevos, de primera calidad y de marcas reconocidas en el mercado, conforme a las Especificaciones y a las mejores prácticas de trabajo para esta especialidad.</w:t>
      </w:r>
    </w:p>
    <w:p w14:paraId="6C698D1C" w14:textId="77777777" w:rsidR="00F917D7" w:rsidRPr="006A2215" w:rsidRDefault="00F917D7" w:rsidP="00F917D7">
      <w:pPr>
        <w:jc w:val="both"/>
        <w:rPr>
          <w:color w:val="000000" w:themeColor="text1"/>
          <w:sz w:val="22"/>
          <w:szCs w:val="22"/>
        </w:rPr>
      </w:pPr>
      <w:r w:rsidRPr="006A2215">
        <w:rPr>
          <w:color w:val="000000" w:themeColor="text1"/>
          <w:sz w:val="22"/>
          <w:szCs w:val="22"/>
        </w:rPr>
        <w:t>El Contratista usará lo mejores métodos y sistemas para asegurar la pronta y eficaz terminación de las instalaciones.</w:t>
      </w:r>
    </w:p>
    <w:p w14:paraId="28574E87" w14:textId="72414E05" w:rsidR="00F917D7" w:rsidRDefault="00F917D7" w:rsidP="00F917D7">
      <w:pPr>
        <w:jc w:val="both"/>
        <w:rPr>
          <w:color w:val="000000" w:themeColor="text1"/>
          <w:sz w:val="22"/>
          <w:szCs w:val="22"/>
        </w:rPr>
      </w:pPr>
      <w:r w:rsidRPr="006A2215">
        <w:rPr>
          <w:color w:val="000000" w:themeColor="text1"/>
          <w:sz w:val="22"/>
          <w:szCs w:val="22"/>
        </w:rPr>
        <w:t>Para el trabajo a efectuarse, el Ingeniero exigirá el uso de las herramientas adecuadas y los mejores equipos, que minimicen el riesgo de daños a los equipos y materiales a suministrarse o instalarse en el presente contrato.</w:t>
      </w:r>
    </w:p>
    <w:p w14:paraId="4E5AFABF" w14:textId="77777777" w:rsidR="006A2215" w:rsidRPr="006A2215" w:rsidRDefault="006A2215" w:rsidP="00F917D7">
      <w:pPr>
        <w:jc w:val="both"/>
        <w:rPr>
          <w:color w:val="000000" w:themeColor="text1"/>
          <w:sz w:val="22"/>
          <w:szCs w:val="22"/>
        </w:rPr>
      </w:pPr>
    </w:p>
    <w:p w14:paraId="386C657D" w14:textId="0CC84ACF" w:rsidR="00F917D7" w:rsidRDefault="006A2215" w:rsidP="00F917D7">
      <w:pPr>
        <w:jc w:val="both"/>
        <w:rPr>
          <w:b/>
          <w:color w:val="000000" w:themeColor="text1"/>
          <w:sz w:val="22"/>
          <w:szCs w:val="22"/>
        </w:rPr>
      </w:pPr>
      <w:r w:rsidRPr="006A2215">
        <w:rPr>
          <w:b/>
          <w:color w:val="000000" w:themeColor="text1"/>
          <w:sz w:val="22"/>
          <w:szCs w:val="22"/>
        </w:rPr>
        <w:t xml:space="preserve">PATCH- CORDS (CORDONES DE PARCHEO): </w:t>
      </w:r>
    </w:p>
    <w:p w14:paraId="1592EEAF" w14:textId="77777777" w:rsidR="006A2215" w:rsidRPr="006A2215" w:rsidRDefault="006A2215" w:rsidP="00F917D7">
      <w:pPr>
        <w:jc w:val="both"/>
        <w:rPr>
          <w:b/>
          <w:color w:val="000000" w:themeColor="text1"/>
          <w:sz w:val="22"/>
          <w:szCs w:val="22"/>
        </w:rPr>
      </w:pPr>
    </w:p>
    <w:p w14:paraId="317E3B16" w14:textId="77777777" w:rsidR="00F917D7" w:rsidRPr="006A2215" w:rsidRDefault="00F917D7" w:rsidP="00F917D7">
      <w:pPr>
        <w:jc w:val="both"/>
        <w:rPr>
          <w:color w:val="000000" w:themeColor="text1"/>
          <w:sz w:val="22"/>
          <w:szCs w:val="22"/>
        </w:rPr>
      </w:pPr>
      <w:r w:rsidRPr="006A2215">
        <w:rPr>
          <w:color w:val="000000" w:themeColor="text1"/>
          <w:sz w:val="22"/>
          <w:szCs w:val="22"/>
        </w:rPr>
        <w:t>Los patch- cords deberán estar certificados para categoría 6, conductor de cobre trenzado, calibre 24 AWG (-) con aislante de polipropileno y funda de diferentes colores, suministrados de fábrica, de 3 pies y 7 pies de acuerdo a la aplicación:</w:t>
      </w:r>
    </w:p>
    <w:p w14:paraId="52AD8A31" w14:textId="77777777" w:rsidR="00F917D7" w:rsidRPr="006A2215" w:rsidRDefault="00F917D7" w:rsidP="00F917D7">
      <w:pPr>
        <w:jc w:val="both"/>
        <w:rPr>
          <w:color w:val="000000" w:themeColor="text1"/>
          <w:sz w:val="22"/>
          <w:szCs w:val="22"/>
        </w:rPr>
      </w:pPr>
      <w:r w:rsidRPr="006A2215">
        <w:rPr>
          <w:color w:val="000000" w:themeColor="text1"/>
          <w:sz w:val="22"/>
          <w:szCs w:val="22"/>
        </w:rPr>
        <w:t>De Switch a patch-panel – 3 pies (1 m) –color azul para datos.</w:t>
      </w:r>
    </w:p>
    <w:p w14:paraId="669B536A" w14:textId="77777777" w:rsidR="00F917D7" w:rsidRPr="006A2215" w:rsidRDefault="00F917D7" w:rsidP="00F917D7">
      <w:pPr>
        <w:jc w:val="both"/>
        <w:rPr>
          <w:color w:val="000000" w:themeColor="text1"/>
          <w:sz w:val="22"/>
          <w:szCs w:val="22"/>
        </w:rPr>
      </w:pPr>
      <w:r w:rsidRPr="006A2215">
        <w:rPr>
          <w:color w:val="000000" w:themeColor="text1"/>
          <w:sz w:val="22"/>
          <w:szCs w:val="22"/>
        </w:rPr>
        <w:t>De toma de datos a estación de trabajo –7 pies (2.13 m)–</w:t>
      </w:r>
      <w:r w:rsidRPr="006A2215">
        <w:rPr>
          <w:color w:val="000000" w:themeColor="text1"/>
          <w:sz w:val="22"/>
          <w:szCs w:val="22"/>
        </w:rPr>
        <w:tab/>
        <w:t>color azul para datos.</w:t>
      </w:r>
    </w:p>
    <w:p w14:paraId="6FDBECA3" w14:textId="77777777" w:rsidR="00F917D7" w:rsidRPr="006A2215" w:rsidRDefault="00F917D7" w:rsidP="00F917D7">
      <w:pPr>
        <w:jc w:val="both"/>
        <w:rPr>
          <w:color w:val="000000" w:themeColor="text1"/>
          <w:sz w:val="22"/>
          <w:szCs w:val="22"/>
        </w:rPr>
      </w:pPr>
    </w:p>
    <w:p w14:paraId="63120EF7" w14:textId="0839BE09" w:rsidR="00F917D7" w:rsidRDefault="006A2215" w:rsidP="00F917D7">
      <w:pPr>
        <w:jc w:val="both"/>
        <w:rPr>
          <w:b/>
          <w:color w:val="000000" w:themeColor="text1"/>
          <w:sz w:val="22"/>
          <w:szCs w:val="22"/>
        </w:rPr>
      </w:pPr>
      <w:r w:rsidRPr="006A2215">
        <w:rPr>
          <w:b/>
          <w:color w:val="000000" w:themeColor="text1"/>
          <w:sz w:val="22"/>
          <w:szCs w:val="22"/>
        </w:rPr>
        <w:t xml:space="preserve">TOMA DOBLE PARA TRANSMISIÓN DE DATOS: </w:t>
      </w:r>
    </w:p>
    <w:p w14:paraId="3C28D33F" w14:textId="77777777" w:rsidR="006A2215" w:rsidRPr="006A2215" w:rsidRDefault="006A2215" w:rsidP="00F917D7">
      <w:pPr>
        <w:jc w:val="both"/>
        <w:rPr>
          <w:b/>
          <w:color w:val="000000" w:themeColor="text1"/>
          <w:sz w:val="22"/>
          <w:szCs w:val="22"/>
        </w:rPr>
      </w:pPr>
    </w:p>
    <w:p w14:paraId="46D50D58" w14:textId="77777777" w:rsidR="00F917D7" w:rsidRPr="006A2215" w:rsidRDefault="00F917D7" w:rsidP="00F917D7">
      <w:pPr>
        <w:jc w:val="both"/>
        <w:rPr>
          <w:color w:val="000000" w:themeColor="text1"/>
          <w:sz w:val="22"/>
          <w:szCs w:val="22"/>
        </w:rPr>
      </w:pPr>
      <w:r w:rsidRPr="006A2215">
        <w:rPr>
          <w:color w:val="000000" w:themeColor="text1"/>
          <w:sz w:val="22"/>
          <w:szCs w:val="22"/>
        </w:rPr>
        <w:t>Deberán ser conectores modulares para puestos de trabajo, RJ-45, 8 pines, para transmisión de datos, categoría 6, incluye placa, guarda polvos y etiquetas de identificación, color azul para datos.</w:t>
      </w:r>
    </w:p>
    <w:p w14:paraId="766DCD38" w14:textId="77777777" w:rsidR="00F917D7" w:rsidRPr="006A2215" w:rsidRDefault="00F917D7" w:rsidP="00F917D7">
      <w:pPr>
        <w:jc w:val="both"/>
        <w:rPr>
          <w:color w:val="000000" w:themeColor="text1"/>
          <w:sz w:val="22"/>
          <w:szCs w:val="22"/>
        </w:rPr>
      </w:pPr>
    </w:p>
    <w:p w14:paraId="1E81D348" w14:textId="43353747" w:rsidR="00F917D7" w:rsidRDefault="006A2215" w:rsidP="00F917D7">
      <w:pPr>
        <w:jc w:val="both"/>
        <w:rPr>
          <w:b/>
          <w:color w:val="000000" w:themeColor="text1"/>
          <w:sz w:val="22"/>
          <w:szCs w:val="22"/>
        </w:rPr>
      </w:pPr>
      <w:r w:rsidRPr="006A2215">
        <w:rPr>
          <w:b/>
          <w:color w:val="000000" w:themeColor="text1"/>
          <w:sz w:val="22"/>
          <w:szCs w:val="22"/>
        </w:rPr>
        <w:t>-</w:t>
      </w:r>
      <w:r>
        <w:rPr>
          <w:b/>
          <w:color w:val="000000" w:themeColor="text1"/>
          <w:sz w:val="22"/>
          <w:szCs w:val="22"/>
        </w:rPr>
        <w:t xml:space="preserve"> </w:t>
      </w:r>
      <w:r w:rsidRPr="006A2215">
        <w:rPr>
          <w:b/>
          <w:color w:val="000000" w:themeColor="text1"/>
          <w:sz w:val="22"/>
          <w:szCs w:val="22"/>
        </w:rPr>
        <w:t xml:space="preserve">CAJA DE REGISTRO DE 8” X 6” X 4”: </w:t>
      </w:r>
    </w:p>
    <w:p w14:paraId="0F570FA2" w14:textId="77777777" w:rsidR="006A2215" w:rsidRPr="006A2215" w:rsidRDefault="006A2215" w:rsidP="00F917D7">
      <w:pPr>
        <w:jc w:val="both"/>
        <w:rPr>
          <w:b/>
          <w:color w:val="000000" w:themeColor="text1"/>
          <w:sz w:val="22"/>
          <w:szCs w:val="22"/>
        </w:rPr>
      </w:pPr>
    </w:p>
    <w:p w14:paraId="75932DC5" w14:textId="77777777" w:rsidR="00F917D7" w:rsidRPr="006A2215" w:rsidRDefault="00F917D7" w:rsidP="00F917D7">
      <w:pPr>
        <w:jc w:val="both"/>
        <w:rPr>
          <w:color w:val="000000" w:themeColor="text1"/>
          <w:sz w:val="22"/>
          <w:szCs w:val="22"/>
        </w:rPr>
      </w:pPr>
      <w:r w:rsidRPr="006A2215">
        <w:rPr>
          <w:color w:val="000000" w:themeColor="text1"/>
          <w:sz w:val="22"/>
          <w:szCs w:val="22"/>
        </w:rPr>
        <w:t>Con tapadera, empotrada en pared, que alojará cableado telefónico y conductor de tierra THHN –Nº 6 para polarización de Gabinete de Datos.</w:t>
      </w:r>
    </w:p>
    <w:p w14:paraId="2A4FDCBF" w14:textId="77777777" w:rsidR="00F917D7" w:rsidRPr="006A2215" w:rsidRDefault="00F917D7" w:rsidP="00F917D7">
      <w:pPr>
        <w:jc w:val="both"/>
        <w:rPr>
          <w:color w:val="000000" w:themeColor="text1"/>
          <w:sz w:val="22"/>
          <w:szCs w:val="22"/>
        </w:rPr>
      </w:pPr>
    </w:p>
    <w:p w14:paraId="0F1907FA" w14:textId="0FA758BA" w:rsidR="00F917D7" w:rsidRDefault="006A2215" w:rsidP="00F917D7">
      <w:pPr>
        <w:jc w:val="both"/>
        <w:rPr>
          <w:b/>
          <w:color w:val="000000" w:themeColor="text1"/>
          <w:sz w:val="22"/>
          <w:szCs w:val="22"/>
        </w:rPr>
      </w:pPr>
      <w:r w:rsidRPr="006A2215">
        <w:rPr>
          <w:b/>
          <w:color w:val="000000" w:themeColor="text1"/>
          <w:sz w:val="22"/>
          <w:szCs w:val="22"/>
        </w:rPr>
        <w:t>-</w:t>
      </w:r>
      <w:r>
        <w:rPr>
          <w:b/>
          <w:color w:val="000000" w:themeColor="text1"/>
          <w:sz w:val="22"/>
          <w:szCs w:val="22"/>
        </w:rPr>
        <w:t xml:space="preserve"> </w:t>
      </w:r>
      <w:r w:rsidRPr="006A2215">
        <w:rPr>
          <w:b/>
          <w:color w:val="000000" w:themeColor="text1"/>
          <w:sz w:val="22"/>
          <w:szCs w:val="22"/>
        </w:rPr>
        <w:t xml:space="preserve">CONDUCTORES: </w:t>
      </w:r>
    </w:p>
    <w:p w14:paraId="7634AB24" w14:textId="77777777" w:rsidR="006A2215" w:rsidRPr="006A2215" w:rsidRDefault="006A2215" w:rsidP="00F917D7">
      <w:pPr>
        <w:jc w:val="both"/>
        <w:rPr>
          <w:b/>
          <w:color w:val="000000" w:themeColor="text1"/>
          <w:sz w:val="22"/>
          <w:szCs w:val="22"/>
        </w:rPr>
      </w:pPr>
    </w:p>
    <w:p w14:paraId="4E53B9A4" w14:textId="3AD0DAF2" w:rsidR="00F917D7" w:rsidRPr="006A2215" w:rsidRDefault="00F917D7" w:rsidP="00F917D7">
      <w:pPr>
        <w:jc w:val="both"/>
        <w:rPr>
          <w:color w:val="000000" w:themeColor="text1"/>
          <w:sz w:val="22"/>
          <w:szCs w:val="22"/>
        </w:rPr>
      </w:pPr>
      <w:r w:rsidRPr="006A2215">
        <w:rPr>
          <w:color w:val="000000" w:themeColor="text1"/>
          <w:sz w:val="22"/>
          <w:szCs w:val="22"/>
        </w:rPr>
        <w:t xml:space="preserve">La red de datos deberá instalarse con cableado estructurado para trenzado no blindado (UTP) Categoría 6A, 4 pares </w:t>
      </w:r>
      <w:r w:rsidR="006A2215" w:rsidRPr="006A2215">
        <w:rPr>
          <w:color w:val="000000" w:themeColor="text1"/>
          <w:sz w:val="22"/>
          <w:szCs w:val="22"/>
        </w:rPr>
        <w:t>(8</w:t>
      </w:r>
      <w:r w:rsidRPr="006A2215">
        <w:rPr>
          <w:color w:val="000000" w:themeColor="text1"/>
          <w:sz w:val="22"/>
          <w:szCs w:val="22"/>
        </w:rPr>
        <w:t xml:space="preserve"> hilos) , 24 AWG, aislante conductor p, cubierta de cable PVC, LSOH, temperatura de funcionamiento: -20 ° C + 60° C , impedancia: 100 ohmios + - 15, color del cable RAL 7032 –gris, azul o blanco, diferencia de retardo de propagación : &lt; 10 ns /100m, velocidad propagación nominal 68%,  un cable para cada estación de trabajo desde el patch panel en Gabinete.</w:t>
      </w:r>
    </w:p>
    <w:p w14:paraId="7D05AEC7" w14:textId="77777777" w:rsidR="00F917D7" w:rsidRPr="006A2215" w:rsidRDefault="00F917D7" w:rsidP="00F917D7">
      <w:pPr>
        <w:jc w:val="both"/>
        <w:rPr>
          <w:color w:val="000000" w:themeColor="text1"/>
          <w:sz w:val="22"/>
          <w:szCs w:val="22"/>
        </w:rPr>
      </w:pPr>
    </w:p>
    <w:p w14:paraId="5E0EFF34" w14:textId="16B7DD83" w:rsidR="00F917D7" w:rsidRDefault="006A2215" w:rsidP="00F917D7">
      <w:pPr>
        <w:jc w:val="both"/>
        <w:rPr>
          <w:b/>
          <w:color w:val="000000" w:themeColor="text1"/>
          <w:sz w:val="22"/>
          <w:szCs w:val="22"/>
        </w:rPr>
      </w:pPr>
      <w:r>
        <w:rPr>
          <w:b/>
          <w:color w:val="000000" w:themeColor="text1"/>
          <w:sz w:val="22"/>
          <w:szCs w:val="22"/>
        </w:rPr>
        <w:t xml:space="preserve">- </w:t>
      </w:r>
      <w:r w:rsidRPr="006A2215">
        <w:rPr>
          <w:b/>
          <w:color w:val="000000" w:themeColor="text1"/>
          <w:sz w:val="22"/>
          <w:szCs w:val="22"/>
        </w:rPr>
        <w:t xml:space="preserve">CONECTOR: </w:t>
      </w:r>
    </w:p>
    <w:p w14:paraId="73DBDEA0" w14:textId="77777777" w:rsidR="006A2215" w:rsidRPr="006A2215" w:rsidRDefault="006A2215" w:rsidP="00F917D7">
      <w:pPr>
        <w:jc w:val="both"/>
        <w:rPr>
          <w:b/>
          <w:color w:val="000000" w:themeColor="text1"/>
          <w:sz w:val="22"/>
          <w:szCs w:val="22"/>
        </w:rPr>
      </w:pPr>
    </w:p>
    <w:p w14:paraId="006151ED" w14:textId="77777777" w:rsidR="00F917D7" w:rsidRPr="006A2215" w:rsidRDefault="00F917D7" w:rsidP="00F917D7">
      <w:pPr>
        <w:jc w:val="both"/>
        <w:rPr>
          <w:color w:val="000000" w:themeColor="text1"/>
          <w:sz w:val="22"/>
          <w:szCs w:val="22"/>
        </w:rPr>
      </w:pPr>
      <w:r w:rsidRPr="006A2215">
        <w:rPr>
          <w:color w:val="000000" w:themeColor="text1"/>
          <w:sz w:val="22"/>
          <w:szCs w:val="22"/>
        </w:rPr>
        <w:t>Los Conectores RJ-45 deberán poseer una vida útil de operación nominal de 750 inserciones, el material de contacto deberá ser de aleación de cobre grado A.</w:t>
      </w:r>
    </w:p>
    <w:p w14:paraId="30909105" w14:textId="77777777" w:rsidR="00F917D7" w:rsidRPr="006A2215" w:rsidRDefault="00F917D7" w:rsidP="00F917D7">
      <w:pPr>
        <w:jc w:val="both"/>
        <w:rPr>
          <w:color w:val="000000" w:themeColor="text1"/>
          <w:sz w:val="22"/>
          <w:szCs w:val="22"/>
        </w:rPr>
      </w:pPr>
    </w:p>
    <w:p w14:paraId="35182ED5" w14:textId="63DE3F95" w:rsidR="00F917D7" w:rsidRDefault="006A2215" w:rsidP="00F917D7">
      <w:pPr>
        <w:jc w:val="both"/>
        <w:rPr>
          <w:b/>
          <w:color w:val="000000" w:themeColor="text1"/>
          <w:sz w:val="22"/>
          <w:szCs w:val="22"/>
        </w:rPr>
      </w:pPr>
      <w:r>
        <w:rPr>
          <w:b/>
          <w:color w:val="000000" w:themeColor="text1"/>
          <w:sz w:val="22"/>
          <w:szCs w:val="22"/>
        </w:rPr>
        <w:t xml:space="preserve">- </w:t>
      </w:r>
      <w:r w:rsidRPr="006A2215">
        <w:rPr>
          <w:b/>
          <w:color w:val="000000" w:themeColor="text1"/>
          <w:sz w:val="22"/>
          <w:szCs w:val="22"/>
        </w:rPr>
        <w:t xml:space="preserve">FAJAS DE VELCRO: </w:t>
      </w:r>
    </w:p>
    <w:p w14:paraId="5F73BC1F" w14:textId="77777777" w:rsidR="006A2215" w:rsidRPr="006A2215" w:rsidRDefault="006A2215" w:rsidP="00F917D7">
      <w:pPr>
        <w:jc w:val="both"/>
        <w:rPr>
          <w:b/>
          <w:color w:val="000000" w:themeColor="text1"/>
          <w:sz w:val="22"/>
          <w:szCs w:val="22"/>
        </w:rPr>
      </w:pPr>
    </w:p>
    <w:p w14:paraId="7BC96436" w14:textId="77777777" w:rsidR="00F917D7" w:rsidRPr="006A2215" w:rsidRDefault="00F917D7" w:rsidP="00F917D7">
      <w:pPr>
        <w:jc w:val="both"/>
        <w:rPr>
          <w:color w:val="000000" w:themeColor="text1"/>
          <w:sz w:val="22"/>
          <w:szCs w:val="22"/>
        </w:rPr>
      </w:pPr>
      <w:r w:rsidRPr="006A2215">
        <w:rPr>
          <w:color w:val="000000" w:themeColor="text1"/>
          <w:sz w:val="22"/>
          <w:szCs w:val="22"/>
        </w:rPr>
        <w:t xml:space="preserve">Se utilizarán para el ordenamiento del cableado y patch cords en el gabinete. El cierre velcro evita dañar el trenzado del cable y facilita su manipulación, su longitud es de 15 cm, color negro o similar. </w:t>
      </w:r>
    </w:p>
    <w:p w14:paraId="78166CB7" w14:textId="77777777" w:rsidR="00F917D7" w:rsidRPr="006A2215" w:rsidRDefault="00F917D7" w:rsidP="00F917D7">
      <w:pPr>
        <w:jc w:val="both"/>
        <w:rPr>
          <w:color w:val="000000" w:themeColor="text1"/>
          <w:sz w:val="22"/>
          <w:szCs w:val="22"/>
        </w:rPr>
      </w:pPr>
    </w:p>
    <w:p w14:paraId="0F55A77D" w14:textId="70C8E6DF" w:rsidR="00F917D7" w:rsidRDefault="006A2215" w:rsidP="00F917D7">
      <w:pPr>
        <w:jc w:val="both"/>
        <w:rPr>
          <w:b/>
          <w:color w:val="000000" w:themeColor="text1"/>
          <w:sz w:val="22"/>
          <w:szCs w:val="22"/>
        </w:rPr>
      </w:pPr>
      <w:r>
        <w:rPr>
          <w:b/>
          <w:color w:val="000000" w:themeColor="text1"/>
          <w:sz w:val="22"/>
          <w:szCs w:val="22"/>
        </w:rPr>
        <w:t xml:space="preserve">- </w:t>
      </w:r>
      <w:r w:rsidRPr="006A2215">
        <w:rPr>
          <w:b/>
          <w:color w:val="000000" w:themeColor="text1"/>
          <w:sz w:val="22"/>
          <w:szCs w:val="22"/>
        </w:rPr>
        <w:t xml:space="preserve">DESEMPEÑO Y PRUEBAS: </w:t>
      </w:r>
    </w:p>
    <w:p w14:paraId="3576E200" w14:textId="77777777" w:rsidR="006A2215" w:rsidRPr="006A2215" w:rsidRDefault="006A2215" w:rsidP="00F917D7">
      <w:pPr>
        <w:jc w:val="both"/>
        <w:rPr>
          <w:b/>
          <w:color w:val="000000" w:themeColor="text1"/>
          <w:sz w:val="22"/>
          <w:szCs w:val="22"/>
        </w:rPr>
      </w:pPr>
    </w:p>
    <w:p w14:paraId="64071563" w14:textId="77777777" w:rsidR="00F917D7" w:rsidRPr="006A2215" w:rsidRDefault="00F917D7" w:rsidP="00F917D7">
      <w:pPr>
        <w:jc w:val="both"/>
        <w:rPr>
          <w:color w:val="000000" w:themeColor="text1"/>
          <w:sz w:val="22"/>
          <w:szCs w:val="22"/>
        </w:rPr>
      </w:pPr>
      <w:r w:rsidRPr="006A2215">
        <w:rPr>
          <w:color w:val="000000" w:themeColor="text1"/>
          <w:sz w:val="22"/>
          <w:szCs w:val="22"/>
        </w:rPr>
        <w:t>Para una Red de Datos, las pruebas se definen como “Certificación “y tendrá que realizarse como mínimo por medio de un instrumento con una unidad remota inteligente, el cual deberá reportar tanto para enlace permanente como para enlace canal.</w:t>
      </w:r>
    </w:p>
    <w:p w14:paraId="7ECC72E5" w14:textId="77777777" w:rsidR="00F917D7" w:rsidRPr="006A2215" w:rsidRDefault="00F917D7" w:rsidP="00F917D7">
      <w:pPr>
        <w:jc w:val="both"/>
        <w:rPr>
          <w:color w:val="000000" w:themeColor="text1"/>
          <w:sz w:val="22"/>
          <w:szCs w:val="22"/>
        </w:rPr>
      </w:pPr>
      <w:r w:rsidRPr="006A2215">
        <w:rPr>
          <w:color w:val="000000" w:themeColor="text1"/>
          <w:sz w:val="22"/>
          <w:szCs w:val="22"/>
        </w:rPr>
        <w:t>El trabajo no se considerará terminado hasta que todas y cada una de las áreas de trabajo pasen la certificación.</w:t>
      </w:r>
    </w:p>
    <w:p w14:paraId="0460A5AB" w14:textId="77777777" w:rsidR="00F917D7" w:rsidRPr="006A2215" w:rsidRDefault="00F917D7" w:rsidP="00F917D7">
      <w:pPr>
        <w:jc w:val="both"/>
        <w:rPr>
          <w:color w:val="000000" w:themeColor="text1"/>
          <w:sz w:val="22"/>
          <w:szCs w:val="22"/>
        </w:rPr>
      </w:pPr>
      <w:r w:rsidRPr="006A2215">
        <w:rPr>
          <w:color w:val="000000" w:themeColor="text1"/>
          <w:sz w:val="22"/>
          <w:szCs w:val="22"/>
        </w:rPr>
        <w:t xml:space="preserve">Los parámetros a medir son: </w:t>
      </w:r>
    </w:p>
    <w:p w14:paraId="0AC048F2"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 xml:space="preserve">Mapa de cableado. </w:t>
      </w:r>
    </w:p>
    <w:p w14:paraId="0DBB2BC2"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Longitud de conexión.</w:t>
      </w:r>
    </w:p>
    <w:p w14:paraId="608A5BA9"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 xml:space="preserve">Pérdidas de Inserción (Atenuación). </w:t>
      </w:r>
    </w:p>
    <w:p w14:paraId="36EB465A"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Pérdidas de NEXT local y remoto.</w:t>
      </w:r>
    </w:p>
    <w:p w14:paraId="7AF6AA02"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Pérdidas de PSNEXT local y remoto.</w:t>
      </w:r>
    </w:p>
    <w:p w14:paraId="63E4FB39"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ELFEXT par a par y Power Sum (PSELFEXT).</w:t>
      </w:r>
    </w:p>
    <w:p w14:paraId="62869425"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Pérdida de Retorno (RL).</w:t>
      </w:r>
    </w:p>
    <w:p w14:paraId="5FEE327F"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 xml:space="preserve">Tiempo de propagación. </w:t>
      </w:r>
    </w:p>
    <w:p w14:paraId="501410EC"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Diferencia de Tiempo de propagación (Delay Skew).</w:t>
      </w:r>
    </w:p>
    <w:p w14:paraId="4216D2F2" w14:textId="77777777" w:rsidR="00F917D7" w:rsidRPr="006A2215" w:rsidRDefault="00F917D7" w:rsidP="00F917D7">
      <w:pPr>
        <w:jc w:val="both"/>
        <w:rPr>
          <w:color w:val="000000" w:themeColor="text1"/>
          <w:sz w:val="22"/>
          <w:szCs w:val="22"/>
        </w:rPr>
      </w:pPr>
      <w:r w:rsidRPr="006A2215">
        <w:rPr>
          <w:color w:val="000000" w:themeColor="text1"/>
          <w:sz w:val="22"/>
          <w:szCs w:val="22"/>
        </w:rPr>
        <w:t>Es requisito indispensable que toda la red de datos supere las pruebas de certificación para garantizar que se apega a las normas establecidas para cableado estructurado categoría 6A a 1Gbps y 250 Mhz.</w:t>
      </w:r>
    </w:p>
    <w:p w14:paraId="00A774DF" w14:textId="77777777" w:rsidR="00F917D7" w:rsidRPr="006A2215" w:rsidRDefault="00F917D7" w:rsidP="00F917D7">
      <w:pPr>
        <w:jc w:val="both"/>
        <w:rPr>
          <w:color w:val="000000" w:themeColor="text1"/>
          <w:sz w:val="22"/>
          <w:szCs w:val="22"/>
        </w:rPr>
      </w:pPr>
      <w:bookmarkStart w:id="365" w:name="_heading=h.wnyagw" w:colFirst="0" w:colLast="0"/>
      <w:bookmarkEnd w:id="365"/>
      <w:r w:rsidRPr="006A2215">
        <w:rPr>
          <w:color w:val="000000" w:themeColor="text1"/>
          <w:sz w:val="22"/>
          <w:szCs w:val="22"/>
        </w:rPr>
        <w:t>Los resultados de dichas certificaciones deberán entregarse impresas y grabadas en disco compacto, el mismo día y lugar en que éstas se lleven a cabo (localizaciones exactas de salidas, recorridos de cables, localización de Rack, registro de interconexiones, etc.) estas pruebas se realizarán en presencia del Ingeniero, con el fin de que el sistema quede listo para su operación y uso.</w:t>
      </w:r>
    </w:p>
    <w:p w14:paraId="333B3227" w14:textId="77777777" w:rsidR="00F917D7" w:rsidRPr="006A2215" w:rsidRDefault="00F917D7" w:rsidP="00F917D7">
      <w:pPr>
        <w:jc w:val="both"/>
        <w:rPr>
          <w:color w:val="000000" w:themeColor="text1"/>
          <w:sz w:val="22"/>
          <w:szCs w:val="22"/>
        </w:rPr>
      </w:pPr>
    </w:p>
    <w:p w14:paraId="00FFE348" w14:textId="2B962B91" w:rsidR="00F917D7" w:rsidRDefault="006A2215" w:rsidP="00F917D7">
      <w:pPr>
        <w:jc w:val="both"/>
        <w:rPr>
          <w:b/>
          <w:color w:val="000000" w:themeColor="text1"/>
          <w:sz w:val="22"/>
          <w:szCs w:val="22"/>
        </w:rPr>
      </w:pPr>
      <w:r w:rsidRPr="006A2215">
        <w:rPr>
          <w:b/>
          <w:color w:val="000000" w:themeColor="text1"/>
          <w:sz w:val="22"/>
          <w:szCs w:val="22"/>
        </w:rPr>
        <w:t xml:space="preserve">IDENTIFICACIÓN DE PUERTOS: </w:t>
      </w:r>
    </w:p>
    <w:p w14:paraId="3284A4B2" w14:textId="77777777" w:rsidR="006A2215" w:rsidRPr="006A2215" w:rsidRDefault="006A2215" w:rsidP="00F917D7">
      <w:pPr>
        <w:jc w:val="both"/>
        <w:rPr>
          <w:b/>
          <w:color w:val="000000" w:themeColor="text1"/>
          <w:sz w:val="22"/>
          <w:szCs w:val="22"/>
        </w:rPr>
      </w:pPr>
    </w:p>
    <w:p w14:paraId="73BEE95A" w14:textId="77777777" w:rsidR="00F917D7" w:rsidRPr="006A2215" w:rsidRDefault="00F917D7" w:rsidP="00F917D7">
      <w:pPr>
        <w:jc w:val="both"/>
        <w:rPr>
          <w:color w:val="000000" w:themeColor="text1"/>
          <w:sz w:val="22"/>
          <w:szCs w:val="22"/>
        </w:rPr>
      </w:pPr>
      <w:r w:rsidRPr="006A2215">
        <w:rPr>
          <w:color w:val="000000" w:themeColor="text1"/>
          <w:sz w:val="22"/>
          <w:szCs w:val="22"/>
        </w:rPr>
        <w:t>Todos los cables, puntos de Rack y salidas en estaciones de Trabajo, quedarán debidamente identificados o etiquetados con una secuencia lógica.</w:t>
      </w:r>
    </w:p>
    <w:p w14:paraId="7E0B1FFC" w14:textId="77777777" w:rsidR="00F917D7" w:rsidRPr="006A2215" w:rsidRDefault="00F917D7" w:rsidP="00F917D7">
      <w:pPr>
        <w:jc w:val="both"/>
        <w:rPr>
          <w:color w:val="000000" w:themeColor="text1"/>
          <w:sz w:val="22"/>
          <w:szCs w:val="22"/>
        </w:rPr>
      </w:pPr>
    </w:p>
    <w:p w14:paraId="0BD7051B" w14:textId="05490B72" w:rsidR="00F917D7" w:rsidRDefault="006A2215" w:rsidP="00F917D7">
      <w:pPr>
        <w:jc w:val="both"/>
        <w:rPr>
          <w:b/>
          <w:color w:val="000000" w:themeColor="text1"/>
          <w:sz w:val="22"/>
          <w:szCs w:val="22"/>
        </w:rPr>
      </w:pPr>
      <w:r w:rsidRPr="006A2215">
        <w:rPr>
          <w:b/>
          <w:color w:val="000000" w:themeColor="text1"/>
          <w:sz w:val="22"/>
          <w:szCs w:val="22"/>
        </w:rPr>
        <w:t xml:space="preserve">GARANTÍA: </w:t>
      </w:r>
    </w:p>
    <w:p w14:paraId="46E6B793" w14:textId="77777777" w:rsidR="006A2215" w:rsidRPr="006A2215" w:rsidRDefault="006A2215" w:rsidP="00F917D7">
      <w:pPr>
        <w:jc w:val="both"/>
        <w:rPr>
          <w:b/>
          <w:color w:val="000000" w:themeColor="text1"/>
          <w:sz w:val="22"/>
          <w:szCs w:val="22"/>
        </w:rPr>
      </w:pPr>
    </w:p>
    <w:p w14:paraId="52EB8857" w14:textId="77777777" w:rsidR="00F917D7" w:rsidRPr="006A2215" w:rsidRDefault="00F917D7" w:rsidP="00F917D7">
      <w:pPr>
        <w:jc w:val="both"/>
        <w:rPr>
          <w:color w:val="000000" w:themeColor="text1"/>
          <w:sz w:val="22"/>
          <w:szCs w:val="22"/>
        </w:rPr>
      </w:pPr>
      <w:r w:rsidRPr="006A2215">
        <w:rPr>
          <w:color w:val="000000" w:themeColor="text1"/>
          <w:sz w:val="22"/>
          <w:szCs w:val="22"/>
        </w:rPr>
        <w:t>El Contratista extenderá garantía del fabricante, de la certificación de la red por un período de 15 años; y de buena obra por un año (amparando las instalaciones por desperfectos ocasionados por materiales y/o mano de obra defectuosa, la cual entregará a la fecha de recibido el Servicio).</w:t>
      </w:r>
    </w:p>
    <w:p w14:paraId="30DA5FE7" w14:textId="77777777" w:rsidR="00F917D7" w:rsidRPr="006A2215" w:rsidRDefault="00F917D7" w:rsidP="00F917D7">
      <w:pPr>
        <w:jc w:val="both"/>
        <w:rPr>
          <w:color w:val="000000" w:themeColor="text1"/>
          <w:sz w:val="22"/>
          <w:szCs w:val="22"/>
        </w:rPr>
      </w:pPr>
    </w:p>
    <w:p w14:paraId="449DE2C8" w14:textId="3CBD80E3" w:rsidR="00F917D7" w:rsidRDefault="006A2215" w:rsidP="00F917D7">
      <w:pPr>
        <w:jc w:val="both"/>
        <w:rPr>
          <w:b/>
          <w:color w:val="000000" w:themeColor="text1"/>
          <w:sz w:val="22"/>
          <w:szCs w:val="22"/>
        </w:rPr>
      </w:pPr>
      <w:bookmarkStart w:id="366" w:name="_heading=h.3gnlt4p" w:colFirst="0" w:colLast="0"/>
      <w:bookmarkEnd w:id="366"/>
      <w:r w:rsidRPr="006A2215">
        <w:rPr>
          <w:b/>
          <w:color w:val="000000" w:themeColor="text1"/>
          <w:sz w:val="22"/>
          <w:szCs w:val="22"/>
        </w:rPr>
        <w:t xml:space="preserve">DOCUMENTOS FINALES: </w:t>
      </w:r>
    </w:p>
    <w:p w14:paraId="2C155775" w14:textId="77777777" w:rsidR="006A2215" w:rsidRPr="006A2215" w:rsidRDefault="006A2215" w:rsidP="00F917D7">
      <w:pPr>
        <w:jc w:val="both"/>
        <w:rPr>
          <w:b/>
          <w:color w:val="000000" w:themeColor="text1"/>
          <w:sz w:val="22"/>
          <w:szCs w:val="22"/>
        </w:rPr>
      </w:pPr>
    </w:p>
    <w:p w14:paraId="7811DF88" w14:textId="77777777" w:rsidR="00F917D7" w:rsidRPr="006A2215" w:rsidRDefault="00F917D7" w:rsidP="00F917D7">
      <w:pPr>
        <w:jc w:val="both"/>
        <w:rPr>
          <w:color w:val="000000" w:themeColor="text1"/>
          <w:sz w:val="22"/>
          <w:szCs w:val="22"/>
        </w:rPr>
      </w:pPr>
      <w:r w:rsidRPr="006A2215">
        <w:rPr>
          <w:color w:val="000000" w:themeColor="text1"/>
          <w:sz w:val="22"/>
          <w:szCs w:val="22"/>
        </w:rPr>
        <w:t>Al finalizar los trabajos el Contratista entregará al CONTRATANTE, garantías, certificaciones, instructivos y/o manuales de instalación y operación del sistema, así como, de mantenimiento preventivo y correctivo.</w:t>
      </w:r>
    </w:p>
    <w:p w14:paraId="60B94C2E" w14:textId="77777777" w:rsidR="00F917D7" w:rsidRPr="006A2215" w:rsidRDefault="00F917D7" w:rsidP="00F917D7">
      <w:pPr>
        <w:jc w:val="both"/>
        <w:rPr>
          <w:color w:val="000000" w:themeColor="text1"/>
          <w:sz w:val="22"/>
          <w:szCs w:val="22"/>
        </w:rPr>
      </w:pPr>
    </w:p>
    <w:p w14:paraId="3FAC7094" w14:textId="32C06F8D" w:rsidR="00F917D7" w:rsidRPr="006A2215" w:rsidRDefault="00F917D7" w:rsidP="00F917D7">
      <w:pPr>
        <w:jc w:val="both"/>
        <w:rPr>
          <w:b/>
          <w:color w:val="000000" w:themeColor="text1"/>
          <w:sz w:val="22"/>
          <w:szCs w:val="22"/>
        </w:rPr>
      </w:pPr>
      <w:r w:rsidRPr="006A2215">
        <w:rPr>
          <w:b/>
          <w:color w:val="000000" w:themeColor="text1"/>
          <w:sz w:val="22"/>
          <w:szCs w:val="22"/>
        </w:rPr>
        <w:t xml:space="preserve">ENTREGABLES </w:t>
      </w:r>
    </w:p>
    <w:p w14:paraId="5567BEDF" w14:textId="77777777" w:rsidR="00F917D7" w:rsidRPr="006A2215" w:rsidRDefault="00F917D7" w:rsidP="00F917D7">
      <w:pPr>
        <w:jc w:val="both"/>
        <w:rPr>
          <w:color w:val="000000" w:themeColor="text1"/>
          <w:sz w:val="22"/>
          <w:szCs w:val="22"/>
        </w:rPr>
      </w:pPr>
    </w:p>
    <w:p w14:paraId="08125A71"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Certificación de la Red de Datos (Pruebas de Desempeño).</w:t>
      </w:r>
    </w:p>
    <w:p w14:paraId="432443F8"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Entrega de Instructivos y/o Manuales de instalación y operación del sistema para la capacitación y el buen uso del sistema.</w:t>
      </w:r>
    </w:p>
    <w:p w14:paraId="61504D4B"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Entrega de garantía del fabricante, de la certificación de la red por un período de 15 años; y de buena obra por un año.</w:t>
      </w:r>
    </w:p>
    <w:p w14:paraId="60B22C08" w14:textId="77777777" w:rsidR="00F917D7" w:rsidRPr="006A2215" w:rsidRDefault="00F917D7" w:rsidP="00F917D7">
      <w:pPr>
        <w:numPr>
          <w:ilvl w:val="0"/>
          <w:numId w:val="35"/>
        </w:numPr>
        <w:tabs>
          <w:tab w:val="left" w:pos="-1440"/>
        </w:tabs>
        <w:jc w:val="both"/>
        <w:rPr>
          <w:color w:val="000000" w:themeColor="text1"/>
          <w:sz w:val="22"/>
          <w:szCs w:val="22"/>
        </w:rPr>
      </w:pPr>
      <w:r w:rsidRPr="006A2215">
        <w:rPr>
          <w:color w:val="000000" w:themeColor="text1"/>
          <w:sz w:val="22"/>
          <w:szCs w:val="22"/>
        </w:rPr>
        <w:t>Planos de las instalaciones de la red de Datos cómo queda el proyecto debidamente firmados y sellados por el o la Ingeniero Electricista del proyecto.</w:t>
      </w:r>
    </w:p>
    <w:p w14:paraId="2E501D6D" w14:textId="6A7DFBDB" w:rsidR="00F917D7" w:rsidRDefault="00F917D7" w:rsidP="00F917D7">
      <w:pPr>
        <w:rPr>
          <w:sz w:val="22"/>
          <w:szCs w:val="22"/>
        </w:rPr>
      </w:pPr>
    </w:p>
    <w:p w14:paraId="7E33FE82" w14:textId="36EEB547" w:rsidR="009768F3" w:rsidRDefault="009768F3" w:rsidP="00F917D7">
      <w:pPr>
        <w:rPr>
          <w:sz w:val="22"/>
          <w:szCs w:val="22"/>
        </w:rPr>
      </w:pPr>
    </w:p>
    <w:p w14:paraId="7EAD43CC" w14:textId="72445B1E" w:rsidR="009768F3" w:rsidRDefault="009768F3" w:rsidP="00F917D7">
      <w:pPr>
        <w:rPr>
          <w:sz w:val="22"/>
          <w:szCs w:val="22"/>
        </w:rPr>
      </w:pPr>
    </w:p>
    <w:p w14:paraId="43687154" w14:textId="08DBBCEE" w:rsidR="009768F3" w:rsidRDefault="009768F3" w:rsidP="00F917D7">
      <w:pPr>
        <w:rPr>
          <w:sz w:val="22"/>
          <w:szCs w:val="22"/>
        </w:rPr>
      </w:pPr>
    </w:p>
    <w:p w14:paraId="70EBB613" w14:textId="6253FF36" w:rsidR="009768F3" w:rsidRDefault="009768F3" w:rsidP="00F917D7">
      <w:pPr>
        <w:rPr>
          <w:sz w:val="22"/>
          <w:szCs w:val="22"/>
        </w:rPr>
      </w:pPr>
    </w:p>
    <w:p w14:paraId="4B72ABC2" w14:textId="36A88A2D" w:rsidR="009768F3" w:rsidRDefault="009768F3" w:rsidP="00F917D7">
      <w:pPr>
        <w:rPr>
          <w:sz w:val="22"/>
          <w:szCs w:val="22"/>
        </w:rPr>
      </w:pPr>
    </w:p>
    <w:p w14:paraId="7AC9B71D" w14:textId="30783BB8" w:rsidR="009768F3" w:rsidRDefault="009768F3" w:rsidP="00F917D7">
      <w:pPr>
        <w:rPr>
          <w:sz w:val="22"/>
          <w:szCs w:val="22"/>
        </w:rPr>
      </w:pPr>
    </w:p>
    <w:p w14:paraId="0F97DF95" w14:textId="10D47624" w:rsidR="009768F3" w:rsidRDefault="009768F3" w:rsidP="00F917D7">
      <w:pPr>
        <w:rPr>
          <w:sz w:val="22"/>
          <w:szCs w:val="22"/>
        </w:rPr>
      </w:pPr>
    </w:p>
    <w:p w14:paraId="41C4F13C" w14:textId="55CAE739" w:rsidR="009768F3" w:rsidRDefault="009768F3" w:rsidP="00F917D7">
      <w:pPr>
        <w:rPr>
          <w:sz w:val="22"/>
          <w:szCs w:val="22"/>
        </w:rPr>
      </w:pPr>
    </w:p>
    <w:p w14:paraId="6415669F" w14:textId="146CEA55" w:rsidR="009768F3" w:rsidRDefault="009768F3" w:rsidP="00F917D7">
      <w:pPr>
        <w:rPr>
          <w:sz w:val="22"/>
          <w:szCs w:val="22"/>
        </w:rPr>
      </w:pPr>
    </w:p>
    <w:p w14:paraId="316681F1" w14:textId="5C41289E" w:rsidR="009768F3" w:rsidRDefault="009768F3" w:rsidP="00F917D7">
      <w:pPr>
        <w:rPr>
          <w:sz w:val="22"/>
          <w:szCs w:val="22"/>
        </w:rPr>
      </w:pPr>
    </w:p>
    <w:p w14:paraId="4AC01262" w14:textId="77777777" w:rsidR="009768F3" w:rsidRPr="006A2215" w:rsidRDefault="009768F3" w:rsidP="00F917D7">
      <w:pPr>
        <w:rPr>
          <w:sz w:val="22"/>
          <w:szCs w:val="22"/>
        </w:rPr>
      </w:pPr>
    </w:p>
    <w:p w14:paraId="5285B55D" w14:textId="77777777" w:rsidR="00F917D7" w:rsidRDefault="00F917D7" w:rsidP="00F917D7"/>
    <w:p w14:paraId="6E8B97A9" w14:textId="77777777" w:rsidR="00F917D7" w:rsidRPr="006A2215" w:rsidRDefault="00F917D7" w:rsidP="00F917D7">
      <w:pPr>
        <w:jc w:val="both"/>
        <w:rPr>
          <w:b/>
          <w:color w:val="000000" w:themeColor="text1"/>
          <w:sz w:val="22"/>
          <w:szCs w:val="22"/>
        </w:rPr>
      </w:pPr>
      <w:r w:rsidRPr="006A2215">
        <w:rPr>
          <w:b/>
          <w:color w:val="000000" w:themeColor="text1"/>
          <w:sz w:val="22"/>
          <w:szCs w:val="22"/>
        </w:rPr>
        <w:t>CUADROS DE ESPECIFICACIONES TÉCNICAS</w:t>
      </w:r>
    </w:p>
    <w:p w14:paraId="7C46174A" w14:textId="77777777" w:rsidR="00F917D7" w:rsidRDefault="00F917D7" w:rsidP="00F917D7">
      <w:pPr>
        <w:jc w:val="both"/>
        <w:rPr>
          <w:b/>
          <w:color w:val="000000" w:themeColor="text1"/>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B23B32" w14:paraId="089C93F5" w14:textId="77777777" w:rsidTr="00EB1F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7F87D7A" w14:textId="77777777" w:rsidR="00F917D7" w:rsidRPr="00B23B32" w:rsidRDefault="00F917D7" w:rsidP="00EB1F47">
            <w:pPr>
              <w:pStyle w:val="TableContents"/>
              <w:spacing w:after="140" w:line="331" w:lineRule="auto"/>
              <w:jc w:val="center"/>
              <w:rPr>
                <w:rFonts w:ascii="Bembo Std" w:hAnsi="Bembo Std"/>
                <w:sz w:val="22"/>
                <w:szCs w:val="22"/>
              </w:rPr>
            </w:pPr>
            <w:r w:rsidRPr="00B23B32">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2F27416" w14:textId="77777777" w:rsidR="00F917D7" w:rsidRPr="00B23B32" w:rsidRDefault="00F917D7" w:rsidP="00EB1F47">
            <w:pPr>
              <w:pStyle w:val="TableContents"/>
              <w:spacing w:after="140" w:line="331" w:lineRule="auto"/>
              <w:jc w:val="center"/>
              <w:rPr>
                <w:rFonts w:ascii="Bembo Std" w:hAnsi="Bembo Std"/>
                <w:sz w:val="22"/>
                <w:szCs w:val="22"/>
              </w:rPr>
            </w:pPr>
            <w:r w:rsidRPr="00B23B32">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A5C1D66" w14:textId="77777777" w:rsidR="00F917D7" w:rsidRPr="00B23B32" w:rsidRDefault="00F917D7" w:rsidP="00EB1F47">
            <w:pPr>
              <w:pStyle w:val="TableContents"/>
              <w:spacing w:after="140" w:line="331" w:lineRule="auto"/>
              <w:jc w:val="center"/>
              <w:rPr>
                <w:rFonts w:ascii="Bembo Std" w:hAnsi="Bembo Std"/>
                <w:sz w:val="22"/>
                <w:szCs w:val="22"/>
              </w:rPr>
            </w:pPr>
            <w:r w:rsidRPr="00B23B32">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AE0AEBF" w14:textId="77777777" w:rsidR="00F917D7" w:rsidRPr="00B23B32" w:rsidRDefault="00F917D7" w:rsidP="00EB1F47">
            <w:pPr>
              <w:pStyle w:val="TableContents"/>
              <w:spacing w:after="140" w:line="331" w:lineRule="auto"/>
              <w:jc w:val="center"/>
              <w:rPr>
                <w:rFonts w:ascii="Bembo Std" w:hAnsi="Bembo Std"/>
                <w:sz w:val="22"/>
                <w:szCs w:val="22"/>
              </w:rPr>
            </w:pPr>
            <w:r w:rsidRPr="00B23B32">
              <w:rPr>
                <w:rFonts w:ascii="Bembo Std" w:hAnsi="Bembo Std"/>
                <w:b/>
                <w:color w:val="000000"/>
                <w:sz w:val="22"/>
                <w:szCs w:val="22"/>
              </w:rPr>
              <w:t>Cantidad</w:t>
            </w:r>
          </w:p>
        </w:tc>
      </w:tr>
      <w:tr w:rsidR="00F917D7" w:rsidRPr="00B23B32" w14:paraId="146C5CE5" w14:textId="77777777" w:rsidTr="006A2215">
        <w:trPr>
          <w:trHeight w:val="567"/>
        </w:trPr>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9E4C4D0" w14:textId="77777777" w:rsidR="00F917D7" w:rsidRPr="00B23B32" w:rsidRDefault="00F917D7" w:rsidP="00EB1F47">
            <w:pPr>
              <w:pStyle w:val="TableContents"/>
              <w:spacing w:after="140" w:line="331" w:lineRule="auto"/>
              <w:rPr>
                <w:rFonts w:ascii="Bembo Std" w:hAnsi="Bembo Std"/>
                <w:sz w:val="22"/>
                <w:szCs w:val="22"/>
              </w:rPr>
            </w:pPr>
            <w:r w:rsidRPr="00B23B32">
              <w:rPr>
                <w:rFonts w:ascii="Bembo Std" w:hAnsi="Bembo Std"/>
                <w:color w:val="000000"/>
                <w:sz w:val="22"/>
                <w:szCs w:val="22"/>
              </w:rPr>
              <w:t>70215011</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85F6336" w14:textId="77777777" w:rsidR="00F917D7" w:rsidRPr="00B23B32" w:rsidRDefault="00F917D7" w:rsidP="00EB1F47">
            <w:pPr>
              <w:pStyle w:val="TableContents"/>
              <w:spacing w:after="140" w:line="331" w:lineRule="auto"/>
              <w:jc w:val="center"/>
              <w:rPr>
                <w:rFonts w:ascii="Bembo Std" w:hAnsi="Bembo Std"/>
                <w:sz w:val="22"/>
                <w:szCs w:val="22"/>
              </w:rPr>
            </w:pPr>
            <w:r w:rsidRPr="00B23B32">
              <w:rPr>
                <w:rFonts w:ascii="Bembo Std" w:hAnsi="Bembo Std"/>
                <w:color w:val="000000"/>
                <w:sz w:val="22"/>
                <w:szCs w:val="22"/>
              </w:rPr>
              <w:t>26121609</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E6DEE00" w14:textId="77777777" w:rsidR="00F917D7" w:rsidRPr="00B23B32" w:rsidRDefault="00F917D7" w:rsidP="00EB1F47">
            <w:pPr>
              <w:pStyle w:val="TableContents"/>
              <w:spacing w:after="140" w:line="331" w:lineRule="auto"/>
              <w:rPr>
                <w:rFonts w:ascii="Bembo Std" w:hAnsi="Bembo Std"/>
                <w:sz w:val="22"/>
                <w:szCs w:val="22"/>
              </w:rPr>
            </w:pPr>
            <w:r w:rsidRPr="00B23B32">
              <w:rPr>
                <w:rFonts w:ascii="Bembo Std" w:hAnsi="Bembo Std"/>
                <w:color w:val="000000"/>
                <w:sz w:val="22"/>
                <w:szCs w:val="22"/>
              </w:rPr>
              <w:t>CABLE UTP CAT. 6A, BOBINA APROX. (300) Mt   </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A50589B" w14:textId="77777777" w:rsidR="00F917D7"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400 metros</w:t>
            </w:r>
          </w:p>
          <w:p w14:paraId="37640DA6" w14:textId="77777777" w:rsidR="00F917D7" w:rsidRPr="00B23B32" w:rsidRDefault="00F917D7" w:rsidP="00EB1F47">
            <w:pPr>
              <w:pStyle w:val="TableContents"/>
              <w:spacing w:after="140" w:line="331" w:lineRule="auto"/>
              <w:jc w:val="center"/>
              <w:rPr>
                <w:rFonts w:ascii="Bembo Std" w:hAnsi="Bembo Std"/>
                <w:sz w:val="22"/>
                <w:szCs w:val="22"/>
              </w:rPr>
            </w:pPr>
          </w:p>
        </w:tc>
      </w:tr>
    </w:tbl>
    <w:p w14:paraId="1C346A87" w14:textId="77777777" w:rsidR="00F917D7" w:rsidRPr="00B23B32" w:rsidRDefault="00F917D7" w:rsidP="00F917D7">
      <w:pPr>
        <w:pStyle w:val="Textbody"/>
        <w:spacing w:after="0" w:line="331" w:lineRule="auto"/>
        <w:rPr>
          <w:rFonts w:ascii="Bembo Std" w:hAnsi="Bembo Std"/>
        </w:rPr>
      </w:pPr>
      <w:r w:rsidRPr="00B23B32">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B23B32" w14:paraId="2AF719C1"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1E76C66" w14:textId="77777777" w:rsidR="00F917D7" w:rsidRPr="00B23B32" w:rsidRDefault="00F917D7" w:rsidP="00EB1F47">
            <w:pPr>
              <w:pStyle w:val="TableContents"/>
              <w:spacing w:after="140" w:line="331" w:lineRule="auto"/>
              <w:jc w:val="both"/>
              <w:rPr>
                <w:rFonts w:ascii="Bembo Std" w:hAnsi="Bembo Std"/>
              </w:rPr>
            </w:pPr>
            <w:r w:rsidRPr="00B23B32">
              <w:rPr>
                <w:rFonts w:ascii="Bembo Std" w:hAnsi="Bembo Std"/>
                <w:color w:val="000000"/>
              </w:rPr>
              <w:t>   </w:t>
            </w:r>
          </w:p>
          <w:p w14:paraId="4636571A" w14:textId="77777777" w:rsidR="00F917D7" w:rsidRPr="00B23B32" w:rsidRDefault="00F917D7" w:rsidP="00EB1F47">
            <w:pPr>
              <w:pStyle w:val="TableContents"/>
              <w:spacing w:after="283"/>
              <w:rPr>
                <w:rFonts w:ascii="Bembo Std" w:hAnsi="Bembo Std"/>
              </w:rPr>
            </w:pPr>
          </w:p>
          <w:p w14:paraId="2DB85651" w14:textId="77777777" w:rsidR="00F917D7" w:rsidRPr="00B23B32" w:rsidRDefault="00F917D7" w:rsidP="00EB1F47">
            <w:pPr>
              <w:pStyle w:val="TableContents"/>
              <w:spacing w:after="140" w:line="331" w:lineRule="auto"/>
              <w:jc w:val="both"/>
              <w:rPr>
                <w:rFonts w:ascii="Bembo Std" w:hAnsi="Bembo Std"/>
              </w:rPr>
            </w:pPr>
            <w:r w:rsidRPr="00B23B32">
              <w:rPr>
                <w:rFonts w:ascii="Bembo Std" w:hAnsi="Bembo Std"/>
                <w:b/>
                <w:color w:val="000000"/>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3D41B0C" w14:textId="77777777" w:rsidR="00F917D7" w:rsidRPr="00B23B32" w:rsidRDefault="00F917D7" w:rsidP="00F917D7">
            <w:pPr>
              <w:pStyle w:val="TableContents"/>
              <w:numPr>
                <w:ilvl w:val="1"/>
                <w:numId w:val="36"/>
              </w:numPr>
              <w:tabs>
                <w:tab w:val="left" w:pos="1414"/>
              </w:tabs>
              <w:spacing w:line="331" w:lineRule="auto"/>
              <w:rPr>
                <w:rFonts w:ascii="Bembo Std" w:hAnsi="Bembo Std"/>
              </w:rPr>
            </w:pPr>
            <w:r w:rsidRPr="00B23B32">
              <w:rPr>
                <w:rFonts w:ascii="Bembo Std" w:hAnsi="Bembo Std"/>
                <w:color w:val="000000"/>
                <w:sz w:val="22"/>
              </w:rPr>
              <w:t>Cable para redes UTP Categoría 6A,</w:t>
            </w:r>
          </w:p>
          <w:p w14:paraId="4B1E68FC" w14:textId="77777777" w:rsidR="00F917D7" w:rsidRPr="00B23B32" w:rsidRDefault="00F917D7" w:rsidP="00F917D7">
            <w:pPr>
              <w:pStyle w:val="TableContents"/>
              <w:numPr>
                <w:ilvl w:val="1"/>
                <w:numId w:val="36"/>
              </w:numPr>
              <w:tabs>
                <w:tab w:val="left" w:pos="1414"/>
              </w:tabs>
              <w:spacing w:line="331" w:lineRule="auto"/>
              <w:rPr>
                <w:rFonts w:ascii="Bembo Std" w:hAnsi="Bembo Std"/>
              </w:rPr>
            </w:pPr>
            <w:r w:rsidRPr="00B23B32">
              <w:rPr>
                <w:rFonts w:ascii="Bembo Std" w:hAnsi="Bembo Std"/>
                <w:color w:val="000000"/>
                <w:sz w:val="22"/>
              </w:rPr>
              <w:t>4 Pares de hilos trenzados sin blindaje   </w:t>
            </w:r>
          </w:p>
          <w:p w14:paraId="68AE6C47" w14:textId="77777777" w:rsidR="00F917D7" w:rsidRPr="00B23B32" w:rsidRDefault="00F917D7" w:rsidP="00F917D7">
            <w:pPr>
              <w:pStyle w:val="TableContents"/>
              <w:numPr>
                <w:ilvl w:val="1"/>
                <w:numId w:val="36"/>
              </w:numPr>
              <w:tabs>
                <w:tab w:val="left" w:pos="1414"/>
              </w:tabs>
              <w:spacing w:line="331" w:lineRule="auto"/>
              <w:rPr>
                <w:rFonts w:ascii="Bembo Std" w:hAnsi="Bembo Std"/>
              </w:rPr>
            </w:pPr>
            <w:r w:rsidRPr="00B23B32">
              <w:rPr>
                <w:rFonts w:ascii="Bembo Std" w:hAnsi="Bembo Std"/>
                <w:color w:val="000000"/>
                <w:sz w:val="22"/>
              </w:rPr>
              <w:t>Con separador tipo cruz</w:t>
            </w:r>
          </w:p>
          <w:p w14:paraId="067CCCBE" w14:textId="77777777" w:rsidR="00F917D7" w:rsidRPr="00B23B32" w:rsidRDefault="00F917D7" w:rsidP="00F917D7">
            <w:pPr>
              <w:pStyle w:val="TableContents"/>
              <w:numPr>
                <w:ilvl w:val="1"/>
                <w:numId w:val="36"/>
              </w:numPr>
              <w:tabs>
                <w:tab w:val="left" w:pos="1414"/>
              </w:tabs>
              <w:spacing w:line="331" w:lineRule="auto"/>
              <w:rPr>
                <w:rFonts w:ascii="Bembo Std" w:hAnsi="Bembo Std"/>
              </w:rPr>
            </w:pPr>
            <w:r w:rsidRPr="00B23B32">
              <w:rPr>
                <w:rFonts w:ascii="Bembo Std" w:hAnsi="Bembo Std"/>
                <w:color w:val="000000"/>
                <w:sz w:val="22"/>
              </w:rPr>
              <w:t>Color azul       </w:t>
            </w:r>
          </w:p>
          <w:p w14:paraId="7CC74C8B" w14:textId="77777777" w:rsidR="00F917D7" w:rsidRPr="00B23B32" w:rsidRDefault="00F917D7" w:rsidP="00F917D7">
            <w:pPr>
              <w:pStyle w:val="TableContents"/>
              <w:numPr>
                <w:ilvl w:val="1"/>
                <w:numId w:val="36"/>
              </w:numPr>
              <w:tabs>
                <w:tab w:val="left" w:pos="1414"/>
              </w:tabs>
              <w:spacing w:line="331" w:lineRule="auto"/>
              <w:rPr>
                <w:rFonts w:ascii="Bembo Std" w:hAnsi="Bembo Std"/>
              </w:rPr>
            </w:pPr>
            <w:r w:rsidRPr="00B23B32">
              <w:rPr>
                <w:rFonts w:ascii="Bembo Std" w:hAnsi="Bembo Std"/>
                <w:color w:val="000000"/>
                <w:sz w:val="22"/>
              </w:rPr>
              <w:t>Calibre 2</w:t>
            </w:r>
            <w:r>
              <w:rPr>
                <w:rFonts w:ascii="Bembo Std" w:hAnsi="Bembo Std"/>
                <w:color w:val="000000"/>
                <w:sz w:val="22"/>
              </w:rPr>
              <w:t>4</w:t>
            </w:r>
            <w:r w:rsidRPr="00B23B32">
              <w:rPr>
                <w:rFonts w:ascii="Bembo Std" w:hAnsi="Bembo Std"/>
                <w:color w:val="000000"/>
                <w:sz w:val="22"/>
              </w:rPr>
              <w:t xml:space="preserve"> AWG </w:t>
            </w:r>
            <w:r>
              <w:rPr>
                <w:rFonts w:ascii="Bembo Std" w:hAnsi="Bembo Std"/>
                <w:color w:val="000000"/>
                <w:sz w:val="22"/>
              </w:rPr>
              <w:t>como mínimo</w:t>
            </w:r>
            <w:r w:rsidRPr="00B23B32">
              <w:rPr>
                <w:rFonts w:ascii="Bembo Std" w:hAnsi="Bembo Std"/>
                <w:color w:val="000000"/>
                <w:sz w:val="22"/>
              </w:rPr>
              <w:t>           </w:t>
            </w:r>
          </w:p>
          <w:p w14:paraId="04D06131" w14:textId="77777777" w:rsidR="00F917D7" w:rsidRPr="00B23B32" w:rsidRDefault="00F917D7" w:rsidP="00F917D7">
            <w:pPr>
              <w:pStyle w:val="TableContents"/>
              <w:numPr>
                <w:ilvl w:val="1"/>
                <w:numId w:val="36"/>
              </w:numPr>
              <w:tabs>
                <w:tab w:val="left" w:pos="1414"/>
              </w:tabs>
              <w:spacing w:line="331" w:lineRule="auto"/>
              <w:rPr>
                <w:rFonts w:ascii="Bembo Std" w:hAnsi="Bembo Std"/>
              </w:rPr>
            </w:pPr>
            <w:r w:rsidRPr="00B23B32">
              <w:rPr>
                <w:rFonts w:ascii="Bembo Std" w:hAnsi="Bembo Std"/>
                <w:color w:val="000000"/>
                <w:sz w:val="22"/>
              </w:rPr>
              <w:t>Capacidad para la transmisión de voz y datos a una velocidad de 10 Gbps. </w:t>
            </w:r>
          </w:p>
          <w:p w14:paraId="492D4F78" w14:textId="77777777" w:rsidR="00F917D7" w:rsidRPr="00B16171" w:rsidRDefault="00F917D7" w:rsidP="00F917D7">
            <w:pPr>
              <w:pStyle w:val="TableContents"/>
              <w:numPr>
                <w:ilvl w:val="1"/>
                <w:numId w:val="37"/>
              </w:numPr>
              <w:tabs>
                <w:tab w:val="left" w:pos="1414"/>
              </w:tabs>
              <w:spacing w:line="331" w:lineRule="auto"/>
              <w:rPr>
                <w:rFonts w:ascii="Bembo Std" w:hAnsi="Bembo Std"/>
              </w:rPr>
            </w:pPr>
            <w:r w:rsidRPr="00B16171">
              <w:rPr>
                <w:rFonts w:ascii="Bembo Std" w:hAnsi="Bembo Std"/>
                <w:color w:val="000000"/>
                <w:sz w:val="22"/>
              </w:rPr>
              <w:t>Tipo de cubierta con propiedades retardantes a la flama</w:t>
            </w:r>
            <w:r>
              <w:rPr>
                <w:rFonts w:ascii="Bembo Std" w:hAnsi="Bembo Std"/>
                <w:color w:val="000000"/>
                <w:sz w:val="22"/>
              </w:rPr>
              <w:t>.</w:t>
            </w:r>
          </w:p>
          <w:p w14:paraId="6A4E910C" w14:textId="77777777" w:rsidR="00F917D7" w:rsidRPr="00B16171" w:rsidRDefault="00F917D7" w:rsidP="00F917D7">
            <w:pPr>
              <w:pStyle w:val="TableContents"/>
              <w:numPr>
                <w:ilvl w:val="1"/>
                <w:numId w:val="37"/>
              </w:numPr>
              <w:tabs>
                <w:tab w:val="left" w:pos="1414"/>
              </w:tabs>
              <w:spacing w:line="331" w:lineRule="auto"/>
              <w:rPr>
                <w:rFonts w:ascii="Bembo Std" w:hAnsi="Bembo Std"/>
              </w:rPr>
            </w:pPr>
            <w:r w:rsidRPr="00B16171">
              <w:rPr>
                <w:rFonts w:ascii="Bembo Std" w:hAnsi="Bembo Std"/>
                <w:color w:val="000000"/>
                <w:sz w:val="22"/>
              </w:rPr>
              <w:t>La cubierta debe poseer impresa la siguiente información como mínimo: Fabricante, tipo de cable y marcas de medición de longitud secuencial.</w:t>
            </w:r>
          </w:p>
          <w:p w14:paraId="631F6D1F" w14:textId="77777777" w:rsidR="00F917D7" w:rsidRPr="00B23B32" w:rsidRDefault="00F917D7" w:rsidP="00F917D7">
            <w:pPr>
              <w:pStyle w:val="TableContents"/>
              <w:numPr>
                <w:ilvl w:val="1"/>
                <w:numId w:val="37"/>
              </w:numPr>
              <w:tabs>
                <w:tab w:val="left" w:pos="1414"/>
              </w:tabs>
              <w:spacing w:line="331" w:lineRule="auto"/>
              <w:rPr>
                <w:rFonts w:ascii="Bembo Std" w:hAnsi="Bembo Std"/>
              </w:rPr>
            </w:pPr>
            <w:r w:rsidRPr="00B23B32">
              <w:rPr>
                <w:rFonts w:ascii="Bembo Std" w:hAnsi="Bembo Std"/>
                <w:color w:val="000000"/>
                <w:sz w:val="22"/>
              </w:rPr>
              <w:t>Cable certificado por al menos un laboratorio independiente sobre el desempeño del mismo: UL, CE y/o ETL. (se debe anexar hoja emitida por el laboratorio y dirección URL en internet para comprobar dicha información)</w:t>
            </w:r>
          </w:p>
          <w:p w14:paraId="47AA3074" w14:textId="77777777" w:rsidR="00F917D7" w:rsidRPr="00B23B32" w:rsidRDefault="00F917D7" w:rsidP="00F917D7">
            <w:pPr>
              <w:pStyle w:val="TableContents"/>
              <w:numPr>
                <w:ilvl w:val="1"/>
                <w:numId w:val="37"/>
              </w:numPr>
              <w:tabs>
                <w:tab w:val="left" w:pos="1414"/>
              </w:tabs>
              <w:spacing w:line="331" w:lineRule="auto"/>
              <w:rPr>
                <w:rFonts w:ascii="Bembo Std" w:hAnsi="Bembo Std"/>
              </w:rPr>
            </w:pPr>
            <w:r w:rsidRPr="00B23B32">
              <w:rPr>
                <w:rFonts w:ascii="Bembo Std" w:hAnsi="Bembo Std"/>
                <w:color w:val="000000"/>
                <w:sz w:val="22"/>
              </w:rPr>
              <w:t>Cable debe cumplir con la norma ANSI/TIA-568 y IEEE 802.3 an</w:t>
            </w:r>
          </w:p>
          <w:p w14:paraId="6711A516" w14:textId="77777777" w:rsidR="00F917D7" w:rsidRPr="00B23B32" w:rsidRDefault="00F917D7" w:rsidP="00F917D7">
            <w:pPr>
              <w:pStyle w:val="TableContents"/>
              <w:numPr>
                <w:ilvl w:val="1"/>
                <w:numId w:val="37"/>
              </w:numPr>
              <w:tabs>
                <w:tab w:val="left" w:pos="1414"/>
              </w:tabs>
              <w:spacing w:after="240" w:line="331" w:lineRule="auto"/>
              <w:rPr>
                <w:rFonts w:ascii="Bembo Std" w:hAnsi="Bembo Std"/>
              </w:rPr>
            </w:pPr>
            <w:r w:rsidRPr="00B23B32">
              <w:rPr>
                <w:rFonts w:ascii="Bembo Std" w:hAnsi="Bembo Std"/>
                <w:color w:val="000000"/>
                <w:sz w:val="22"/>
              </w:rPr>
              <w:t>Anexar hoja técnica donde se pueda evidenciar lo solicitado.</w:t>
            </w:r>
          </w:p>
        </w:tc>
      </w:tr>
      <w:tr w:rsidR="00F917D7" w:rsidRPr="00B23B32" w14:paraId="5DDE750E"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4A3D601" w14:textId="77777777" w:rsidR="00F917D7" w:rsidRPr="00B23B32" w:rsidRDefault="00F917D7" w:rsidP="00EB1F47">
            <w:pPr>
              <w:pStyle w:val="TableContents"/>
              <w:rPr>
                <w:rFonts w:ascii="Bembo Std" w:hAnsi="Bembo Std"/>
              </w:rPr>
            </w:pPr>
          </w:p>
          <w:p w14:paraId="7C55DCD8" w14:textId="77777777" w:rsidR="00F917D7" w:rsidRPr="00B23B32" w:rsidRDefault="00F917D7" w:rsidP="00EB1F47">
            <w:pPr>
              <w:pStyle w:val="TableContents"/>
              <w:spacing w:after="140" w:line="331" w:lineRule="auto"/>
              <w:jc w:val="both"/>
              <w:rPr>
                <w:rFonts w:ascii="Bembo Std" w:hAnsi="Bembo Std"/>
              </w:rPr>
            </w:pPr>
            <w:r w:rsidRPr="00B23B32">
              <w:rPr>
                <w:rFonts w:ascii="Bembo Std" w:hAnsi="Bembo Std"/>
                <w:b/>
                <w:color w:val="000000"/>
                <w:sz w:val="22"/>
                <w:szCs w:val="22"/>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5064DAC" w14:textId="77777777" w:rsidR="00F917D7" w:rsidRPr="00B23B32" w:rsidRDefault="00F917D7" w:rsidP="00EB1F47">
            <w:pPr>
              <w:pStyle w:val="TableContents"/>
              <w:spacing w:after="140" w:line="331" w:lineRule="auto"/>
              <w:rPr>
                <w:rFonts w:ascii="Bembo Std" w:hAnsi="Bembo Std"/>
              </w:rPr>
            </w:pPr>
            <w:r w:rsidRPr="00B23B32">
              <w:rPr>
                <w:rFonts w:ascii="Bembo Std" w:hAnsi="Bembo Std"/>
                <w:color w:val="000000"/>
                <w:sz w:val="22"/>
              </w:rPr>
              <w:t>N/A</w:t>
            </w:r>
          </w:p>
        </w:tc>
      </w:tr>
      <w:tr w:rsidR="00F917D7" w:rsidRPr="00B23B32" w14:paraId="1A707016"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A3D956B" w14:textId="77777777" w:rsidR="00F917D7" w:rsidRPr="00B23B32" w:rsidRDefault="00F917D7" w:rsidP="00EB1F47">
            <w:pPr>
              <w:pStyle w:val="TableContents"/>
              <w:spacing w:after="140" w:line="331" w:lineRule="auto"/>
              <w:jc w:val="both"/>
              <w:rPr>
                <w:rFonts w:ascii="Bembo Std" w:hAnsi="Bembo Std"/>
              </w:rPr>
            </w:pPr>
            <w:r w:rsidRPr="00B23B32">
              <w:rPr>
                <w:rFonts w:ascii="Bembo Std" w:hAnsi="Bembo Std"/>
                <w:b/>
                <w:color w:val="000000"/>
              </w:rPr>
              <w:t xml:space="preserve">Garantía </w:t>
            </w:r>
            <w:r w:rsidRPr="00B23B32">
              <w:rPr>
                <w:rFonts w:ascii="Bembo Std" w:hAnsi="Bembo Std"/>
                <w:color w:val="000000"/>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79A02F5" w14:textId="77777777" w:rsidR="00F917D7" w:rsidRPr="00B23B32" w:rsidRDefault="00F917D7" w:rsidP="00EB1F47">
            <w:pPr>
              <w:pStyle w:val="TableContents"/>
              <w:spacing w:after="140" w:line="331" w:lineRule="auto"/>
              <w:rPr>
                <w:rFonts w:ascii="Bembo Std" w:hAnsi="Bembo Std"/>
              </w:rPr>
            </w:pPr>
            <w:r>
              <w:rPr>
                <w:rFonts w:ascii="Bembo Std" w:hAnsi="Bembo Std"/>
                <w:color w:val="000000"/>
                <w:sz w:val="22"/>
              </w:rPr>
              <w:t>1 años contra desperfectos de fabricación</w:t>
            </w:r>
          </w:p>
        </w:tc>
      </w:tr>
      <w:tr w:rsidR="00F917D7" w:rsidRPr="00B23B32" w14:paraId="4C072698"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688B1DD" w14:textId="77777777" w:rsidR="00F917D7" w:rsidRPr="00B23B32" w:rsidRDefault="00F917D7" w:rsidP="00EB1F47">
            <w:pPr>
              <w:pStyle w:val="TableContents"/>
              <w:spacing w:after="140" w:line="331" w:lineRule="auto"/>
              <w:jc w:val="both"/>
              <w:rPr>
                <w:rFonts w:ascii="Bembo Std" w:hAnsi="Bembo Std"/>
                <w:b/>
                <w:color w:val="000000"/>
              </w:rPr>
            </w:pPr>
            <w:r>
              <w:rPr>
                <w:rFonts w:ascii="Bembo Std" w:hAnsi="Bembo Std"/>
                <w:b/>
                <w:color w:val="000000"/>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51C5C21" w14:textId="77777777" w:rsidR="00F917D7" w:rsidRPr="00B23B32" w:rsidRDefault="00F917D7" w:rsidP="00EB1F47">
            <w:pPr>
              <w:pStyle w:val="TableContents"/>
              <w:spacing w:after="140" w:line="331" w:lineRule="auto"/>
              <w:rPr>
                <w:rFonts w:ascii="Bembo Std" w:hAnsi="Bembo Std"/>
                <w:color w:val="000000"/>
                <w:sz w:val="22"/>
              </w:rPr>
            </w:pPr>
            <w:r>
              <w:rPr>
                <w:rFonts w:ascii="Bembo Std" w:hAnsi="Bembo Std"/>
                <w:color w:val="000000"/>
                <w:sz w:val="22"/>
              </w:rPr>
              <w:t>15 días calendario después de recibida orden de compra</w:t>
            </w:r>
          </w:p>
        </w:tc>
      </w:tr>
    </w:tbl>
    <w:p w14:paraId="49606F6F" w14:textId="77777777" w:rsidR="00F917D7" w:rsidRDefault="00F917D7" w:rsidP="00F917D7">
      <w:pPr>
        <w:jc w:val="both"/>
        <w:rPr>
          <w:b/>
          <w:color w:val="000000" w:themeColor="text1"/>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F6ED3" w14:paraId="5265F84B" w14:textId="77777777" w:rsidTr="00EB1F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9FC37A" w14:textId="77777777" w:rsidR="00F917D7" w:rsidRPr="001F6ED3" w:rsidRDefault="00F917D7" w:rsidP="00EB1F47">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b/>
                <w:color w:val="000000"/>
                <w:kern w:val="3"/>
                <w:sz w:val="22"/>
                <w:szCs w:val="22"/>
                <w:lang w:eastAsia="zh-CN" w:bidi="hi-IN"/>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31AE41A" w14:textId="77777777" w:rsidR="00F917D7" w:rsidRPr="001F6ED3" w:rsidRDefault="00F917D7" w:rsidP="00EB1F47">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b/>
                <w:color w:val="000000"/>
                <w:kern w:val="3"/>
                <w:sz w:val="22"/>
                <w:szCs w:val="22"/>
                <w:lang w:eastAsia="zh-CN" w:bidi="hi-IN"/>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9ADAFE8" w14:textId="77777777" w:rsidR="00F917D7" w:rsidRPr="001F6ED3" w:rsidRDefault="00F917D7" w:rsidP="00EB1F47">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b/>
                <w:color w:val="000000"/>
                <w:kern w:val="3"/>
                <w:sz w:val="22"/>
                <w:szCs w:val="22"/>
                <w:lang w:eastAsia="zh-CN" w:bidi="hi-IN"/>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74237DD" w14:textId="77777777" w:rsidR="00F917D7" w:rsidRPr="001F6ED3" w:rsidRDefault="00F917D7" w:rsidP="00EB1F47">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b/>
                <w:color w:val="000000"/>
                <w:kern w:val="3"/>
                <w:sz w:val="22"/>
                <w:szCs w:val="22"/>
                <w:lang w:eastAsia="zh-CN" w:bidi="hi-IN"/>
              </w:rPr>
              <w:t>Cantidad</w:t>
            </w:r>
          </w:p>
        </w:tc>
      </w:tr>
      <w:tr w:rsidR="00F917D7" w:rsidRPr="001F6ED3" w14:paraId="6799922C" w14:textId="77777777" w:rsidTr="00EB1F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CF33B60" w14:textId="77777777" w:rsidR="00F917D7" w:rsidRPr="001F6ED3" w:rsidRDefault="00F917D7" w:rsidP="00EB1F47">
            <w:pPr>
              <w:suppressLineNumbers/>
              <w:suppressAutoHyphens/>
              <w:autoSpaceDN w:val="0"/>
              <w:spacing w:after="140" w:line="331" w:lineRule="auto"/>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kern w:val="3"/>
                <w:sz w:val="22"/>
                <w:szCs w:val="22"/>
                <w:lang w:eastAsia="zh-CN" w:bidi="hi-IN"/>
              </w:rPr>
              <w:t>70215063</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A399B75" w14:textId="77777777" w:rsidR="00F917D7" w:rsidRPr="001F6ED3" w:rsidRDefault="00F917D7" w:rsidP="00EB1F47">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color w:val="000000"/>
                <w:kern w:val="3"/>
                <w:sz w:val="22"/>
                <w:szCs w:val="22"/>
                <w:lang w:eastAsia="zh-CN" w:bidi="hi-IN"/>
              </w:rPr>
              <w:t>43223303</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F0D9937" w14:textId="77777777" w:rsidR="00F917D7" w:rsidRPr="001F6ED3" w:rsidRDefault="00F917D7" w:rsidP="00EB1F47">
            <w:pPr>
              <w:suppressLineNumbers/>
              <w:suppressAutoHyphens/>
              <w:autoSpaceDN w:val="0"/>
              <w:spacing w:after="140" w:line="331" w:lineRule="auto"/>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color w:val="000000"/>
                <w:kern w:val="3"/>
                <w:sz w:val="22"/>
                <w:szCs w:val="22"/>
                <w:lang w:eastAsia="zh-CN" w:bidi="hi-IN"/>
              </w:rPr>
              <w:t>PATCH CORD DE 7 PIES, CAT. 6A, COLOR AZUL</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7BBB849" w14:textId="77777777" w:rsidR="00F917D7" w:rsidRPr="001F6ED3" w:rsidRDefault="00F917D7" w:rsidP="00EB1F47">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Pr>
                <w:rFonts w:ascii="Bembo Std" w:eastAsia="DejaVu Sans" w:hAnsi="Bembo Std" w:cs="FreeSans"/>
                <w:kern w:val="3"/>
                <w:sz w:val="22"/>
                <w:szCs w:val="22"/>
                <w:lang w:eastAsia="zh-CN" w:bidi="hi-IN"/>
              </w:rPr>
              <w:t>5</w:t>
            </w:r>
            <w:r w:rsidRPr="001F6ED3">
              <w:rPr>
                <w:rFonts w:ascii="Bembo Std" w:eastAsia="DejaVu Sans" w:hAnsi="Bembo Std" w:cs="FreeSans"/>
                <w:kern w:val="3"/>
                <w:sz w:val="22"/>
                <w:szCs w:val="22"/>
                <w:lang w:eastAsia="zh-CN" w:bidi="hi-IN"/>
              </w:rPr>
              <w:t xml:space="preserve"> unidades</w:t>
            </w:r>
          </w:p>
        </w:tc>
      </w:tr>
    </w:tbl>
    <w:p w14:paraId="09899108" w14:textId="77777777" w:rsidR="00F917D7" w:rsidRPr="001F6ED3" w:rsidRDefault="00F917D7" w:rsidP="00F917D7">
      <w:pPr>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4"/>
          <w:szCs w:val="24"/>
          <w:lang w:eastAsia="zh-CN" w:bidi="hi-IN"/>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F6ED3" w14:paraId="5CF72334"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D8D9AB9" w14:textId="77777777" w:rsidR="00F917D7" w:rsidRPr="001F6ED3" w:rsidRDefault="00F917D7" w:rsidP="00EB1F47">
            <w:pPr>
              <w:suppressLineNumbers/>
              <w:suppressAutoHyphens/>
              <w:autoSpaceDN w:val="0"/>
              <w:spacing w:after="140" w:line="331" w:lineRule="auto"/>
              <w:jc w:val="both"/>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4"/>
                <w:szCs w:val="24"/>
                <w:lang w:eastAsia="zh-CN" w:bidi="hi-IN"/>
              </w:rPr>
              <w:t>   </w:t>
            </w:r>
          </w:p>
          <w:p w14:paraId="3C759B9A" w14:textId="77777777" w:rsidR="00F917D7" w:rsidRPr="001F6ED3" w:rsidRDefault="00F917D7" w:rsidP="00EB1F47">
            <w:pPr>
              <w:suppressLineNumbers/>
              <w:suppressAutoHyphens/>
              <w:autoSpaceDN w:val="0"/>
              <w:spacing w:after="283"/>
              <w:textAlignment w:val="baseline"/>
              <w:rPr>
                <w:rFonts w:ascii="Bembo Std" w:eastAsia="DejaVu Sans" w:hAnsi="Bembo Std" w:cs="FreeSans"/>
                <w:kern w:val="3"/>
                <w:sz w:val="24"/>
                <w:szCs w:val="24"/>
                <w:lang w:eastAsia="zh-CN" w:bidi="hi-IN"/>
              </w:rPr>
            </w:pPr>
          </w:p>
          <w:p w14:paraId="06DF281C" w14:textId="77777777" w:rsidR="00F917D7" w:rsidRPr="001F6ED3" w:rsidRDefault="00F917D7" w:rsidP="00EB1F47">
            <w:pPr>
              <w:suppressLineNumbers/>
              <w:suppressAutoHyphens/>
              <w:autoSpaceDN w:val="0"/>
              <w:spacing w:after="140" w:line="331" w:lineRule="auto"/>
              <w:jc w:val="both"/>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b/>
                <w:color w:val="000000"/>
                <w:kern w:val="3"/>
                <w:sz w:val="24"/>
                <w:szCs w:val="24"/>
                <w:lang w:eastAsia="zh-CN" w:bidi="hi-IN"/>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A126063" w14:textId="77777777" w:rsidR="00F917D7" w:rsidRPr="001F6ED3" w:rsidRDefault="00F917D7" w:rsidP="00F917D7">
            <w:pPr>
              <w:numPr>
                <w:ilvl w:val="1"/>
                <w:numId w:val="36"/>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Cable de conexión UTP categoría 6A con velocidades de transferencia de hasta 10Gbps a una distancia máxima de 100 mts.</w:t>
            </w:r>
          </w:p>
          <w:p w14:paraId="6E0881DD" w14:textId="77777777" w:rsidR="00F917D7" w:rsidRPr="001F6ED3" w:rsidRDefault="00F917D7" w:rsidP="00F917D7">
            <w:pPr>
              <w:numPr>
                <w:ilvl w:val="1"/>
                <w:numId w:val="36"/>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4 pares de hilos trenzados sin blindaje   </w:t>
            </w:r>
          </w:p>
          <w:p w14:paraId="576AFB90" w14:textId="77777777" w:rsidR="00F917D7" w:rsidRPr="001F6ED3" w:rsidRDefault="00F917D7" w:rsidP="00F917D7">
            <w:pPr>
              <w:numPr>
                <w:ilvl w:val="1"/>
                <w:numId w:val="36"/>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Color azul       </w:t>
            </w:r>
          </w:p>
          <w:p w14:paraId="3E419BF4" w14:textId="77777777" w:rsidR="00F917D7" w:rsidRPr="001F6ED3" w:rsidRDefault="00F917D7" w:rsidP="00F917D7">
            <w:pPr>
              <w:numPr>
                <w:ilvl w:val="1"/>
                <w:numId w:val="36"/>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24 AWG con cubierta de PVC como mínimo.</w:t>
            </w:r>
          </w:p>
          <w:p w14:paraId="7608B4E8" w14:textId="77777777" w:rsidR="00F917D7" w:rsidRPr="001F6ED3" w:rsidRDefault="00F917D7" w:rsidP="00F917D7">
            <w:pPr>
              <w:numPr>
                <w:ilvl w:val="1"/>
                <w:numId w:val="36"/>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Capacidad para la transmisión de voz y datos a una velocidad de 10 Gbps. </w:t>
            </w:r>
          </w:p>
          <w:p w14:paraId="47111D3F" w14:textId="77777777" w:rsidR="00F917D7" w:rsidRPr="001F6ED3" w:rsidRDefault="00F917D7" w:rsidP="00F917D7">
            <w:pPr>
              <w:numPr>
                <w:ilvl w:val="1"/>
                <w:numId w:val="3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Frecuencia:   500 MHz mínimo.</w:t>
            </w:r>
          </w:p>
          <w:p w14:paraId="769BC231" w14:textId="77777777" w:rsidR="00F917D7" w:rsidRPr="001F6ED3" w:rsidRDefault="00F917D7" w:rsidP="00F917D7">
            <w:pPr>
              <w:numPr>
                <w:ilvl w:val="1"/>
                <w:numId w:val="3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La cubierta debe poseer impresa la siguiente información como mínimo: Fabricante, tipo de cable y marcas de medición de longitud secuencial.</w:t>
            </w:r>
          </w:p>
          <w:p w14:paraId="5075B681" w14:textId="77777777" w:rsidR="00F917D7" w:rsidRPr="001F6ED3" w:rsidRDefault="00F917D7" w:rsidP="00F917D7">
            <w:pPr>
              <w:numPr>
                <w:ilvl w:val="1"/>
                <w:numId w:val="3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Cable certificado por al menos un laboratorio independiente sobre el desempeño del mismo: UL, CE y/o ETL. (se debe anexar hoja emitida por el laboratorio y dirección URL en internet para comprobar dicha información)</w:t>
            </w:r>
          </w:p>
          <w:p w14:paraId="4EE7517F" w14:textId="77777777" w:rsidR="00F917D7" w:rsidRPr="001F6ED3" w:rsidRDefault="00F917D7" w:rsidP="00F917D7">
            <w:pPr>
              <w:numPr>
                <w:ilvl w:val="1"/>
                <w:numId w:val="3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Cable debe cumplir con la norma ANSI/TIA-568.</w:t>
            </w:r>
          </w:p>
          <w:p w14:paraId="1B2E5ECA" w14:textId="77777777" w:rsidR="00F917D7" w:rsidRPr="001F6ED3" w:rsidRDefault="00F917D7" w:rsidP="00F917D7">
            <w:pPr>
              <w:numPr>
                <w:ilvl w:val="1"/>
                <w:numId w:val="37"/>
              </w:numPr>
              <w:suppressLineNumbers/>
              <w:tabs>
                <w:tab w:val="left" w:pos="1414"/>
              </w:tabs>
              <w:suppressAutoHyphens/>
              <w:autoSpaceDN w:val="0"/>
              <w:spacing w:after="240"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Anexar hoja técnica donde se pueda evidenciar lo solicitado.</w:t>
            </w:r>
          </w:p>
        </w:tc>
      </w:tr>
      <w:tr w:rsidR="00F917D7" w:rsidRPr="001F6ED3" w14:paraId="5D6FCFB5"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00E6819" w14:textId="77777777" w:rsidR="00F917D7" w:rsidRPr="001F6ED3" w:rsidRDefault="00F917D7" w:rsidP="00EB1F47">
            <w:pPr>
              <w:suppressLineNumbers/>
              <w:suppressAutoHyphens/>
              <w:autoSpaceDN w:val="0"/>
              <w:textAlignment w:val="baseline"/>
              <w:rPr>
                <w:rFonts w:ascii="Bembo Std" w:eastAsia="DejaVu Sans" w:hAnsi="Bembo Std" w:cs="FreeSans"/>
                <w:kern w:val="3"/>
                <w:sz w:val="24"/>
                <w:szCs w:val="24"/>
                <w:lang w:eastAsia="zh-CN" w:bidi="hi-IN"/>
              </w:rPr>
            </w:pPr>
          </w:p>
          <w:p w14:paraId="13BC3145" w14:textId="77777777" w:rsidR="00F917D7" w:rsidRPr="001F6ED3" w:rsidRDefault="00F917D7" w:rsidP="00EB1F47">
            <w:pPr>
              <w:suppressLineNumbers/>
              <w:suppressAutoHyphens/>
              <w:autoSpaceDN w:val="0"/>
              <w:spacing w:after="140" w:line="331" w:lineRule="auto"/>
              <w:jc w:val="both"/>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b/>
                <w:color w:val="000000"/>
                <w:kern w:val="3"/>
                <w:sz w:val="22"/>
                <w:szCs w:val="22"/>
                <w:lang w:eastAsia="zh-CN" w:bidi="hi-IN"/>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5BAE1A9" w14:textId="77777777" w:rsidR="00F917D7" w:rsidRPr="001F6ED3" w:rsidRDefault="00F917D7" w:rsidP="00EB1F47">
            <w:pPr>
              <w:suppressLineNumbers/>
              <w:suppressAutoHyphens/>
              <w:autoSpaceDN w:val="0"/>
              <w:spacing w:after="140"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N/A</w:t>
            </w:r>
          </w:p>
        </w:tc>
      </w:tr>
      <w:tr w:rsidR="00F917D7" w:rsidRPr="001F6ED3" w14:paraId="6848C6FE"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5803F41" w14:textId="77777777" w:rsidR="00F917D7" w:rsidRPr="001F6ED3" w:rsidRDefault="00F917D7" w:rsidP="00EB1F47">
            <w:pPr>
              <w:suppressLineNumbers/>
              <w:suppressAutoHyphens/>
              <w:autoSpaceDN w:val="0"/>
              <w:spacing w:after="140" w:line="331" w:lineRule="auto"/>
              <w:jc w:val="both"/>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b/>
                <w:color w:val="000000"/>
                <w:kern w:val="3"/>
                <w:sz w:val="24"/>
                <w:szCs w:val="24"/>
                <w:lang w:eastAsia="zh-CN" w:bidi="hi-IN"/>
              </w:rPr>
              <w:t xml:space="preserve">Garantía </w:t>
            </w:r>
            <w:r w:rsidRPr="001F6ED3">
              <w:rPr>
                <w:rFonts w:ascii="Bembo Std" w:eastAsia="DejaVu Sans" w:hAnsi="Bembo Std" w:cs="FreeSans"/>
                <w:color w:val="000000"/>
                <w:kern w:val="3"/>
                <w:sz w:val="24"/>
                <w:szCs w:val="24"/>
                <w:lang w:eastAsia="zh-CN" w:bidi="hi-IN"/>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40754B0" w14:textId="77777777" w:rsidR="00F917D7" w:rsidRPr="001F6ED3" w:rsidRDefault="00F917D7" w:rsidP="00EB1F47">
            <w:pPr>
              <w:suppressLineNumbers/>
              <w:suppressAutoHyphens/>
              <w:autoSpaceDN w:val="0"/>
              <w:spacing w:after="140"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1 años contra desperfectos de fabricación</w:t>
            </w:r>
          </w:p>
        </w:tc>
      </w:tr>
      <w:tr w:rsidR="00F917D7" w:rsidRPr="001F6ED3" w14:paraId="088BF16E"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B06DD0F" w14:textId="77777777" w:rsidR="00F917D7" w:rsidRPr="001F6ED3" w:rsidRDefault="00F917D7" w:rsidP="00EB1F47">
            <w:pPr>
              <w:suppressLineNumbers/>
              <w:suppressAutoHyphens/>
              <w:autoSpaceDN w:val="0"/>
              <w:spacing w:after="140" w:line="331" w:lineRule="auto"/>
              <w:jc w:val="both"/>
              <w:textAlignment w:val="baseline"/>
              <w:rPr>
                <w:rFonts w:ascii="Bembo Std" w:eastAsia="DejaVu Sans" w:hAnsi="Bembo Std" w:cs="FreeSans"/>
                <w:b/>
                <w:color w:val="000000"/>
                <w:kern w:val="3"/>
                <w:sz w:val="24"/>
                <w:szCs w:val="24"/>
                <w:lang w:eastAsia="zh-CN" w:bidi="hi-IN"/>
              </w:rPr>
            </w:pPr>
            <w:r w:rsidRPr="001F6ED3">
              <w:rPr>
                <w:rFonts w:ascii="Bembo Std" w:eastAsia="DejaVu Sans" w:hAnsi="Bembo Std" w:cs="FreeSans"/>
                <w:b/>
                <w:color w:val="000000"/>
                <w:kern w:val="3"/>
                <w:sz w:val="24"/>
                <w:szCs w:val="24"/>
                <w:lang w:eastAsia="zh-CN" w:bidi="hi-IN"/>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15B59AB" w14:textId="77777777" w:rsidR="00F917D7" w:rsidRPr="001F6ED3" w:rsidRDefault="00F917D7" w:rsidP="00EB1F47">
            <w:pPr>
              <w:suppressLineNumbers/>
              <w:suppressAutoHyphens/>
              <w:autoSpaceDN w:val="0"/>
              <w:spacing w:after="140" w:line="331" w:lineRule="auto"/>
              <w:textAlignment w:val="baseline"/>
              <w:rPr>
                <w:rFonts w:ascii="Bembo Std" w:eastAsia="DejaVu Sans" w:hAnsi="Bembo Std" w:cs="FreeSans"/>
                <w:color w:val="000000"/>
                <w:kern w:val="3"/>
                <w:sz w:val="22"/>
                <w:szCs w:val="24"/>
                <w:lang w:eastAsia="zh-CN" w:bidi="hi-IN"/>
              </w:rPr>
            </w:pPr>
            <w:r w:rsidRPr="001F6ED3">
              <w:rPr>
                <w:rFonts w:ascii="Bembo Std" w:eastAsia="DejaVu Sans" w:hAnsi="Bembo Std" w:cs="FreeSans"/>
                <w:color w:val="000000"/>
                <w:kern w:val="3"/>
                <w:sz w:val="22"/>
                <w:szCs w:val="24"/>
                <w:lang w:eastAsia="zh-CN" w:bidi="hi-IN"/>
              </w:rPr>
              <w:t>15 días calendario después de recibir orden de compra</w:t>
            </w:r>
          </w:p>
        </w:tc>
      </w:tr>
    </w:tbl>
    <w:p w14:paraId="7BB9C98C" w14:textId="77777777" w:rsidR="00F917D7" w:rsidRDefault="00F917D7" w:rsidP="00F917D7">
      <w:pPr>
        <w:jc w:val="both"/>
        <w:rPr>
          <w:b/>
          <w:color w:val="000000" w:themeColor="text1"/>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2A5E9DA3" w14:textId="77777777" w:rsidTr="009768F3">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A01D99A"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405B585"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A11A194"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170AB0C"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58A9FA9E" w14:textId="77777777" w:rsidTr="009768F3">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AD24B7D" w14:textId="77777777" w:rsidR="00F917D7" w:rsidRPr="001522D0" w:rsidRDefault="00F917D7" w:rsidP="00EB1F47">
            <w:pPr>
              <w:pStyle w:val="TableContents"/>
              <w:spacing w:after="140" w:line="331" w:lineRule="auto"/>
              <w:rPr>
                <w:rFonts w:ascii="Bembo Std" w:hAnsi="Bembo Std"/>
                <w:sz w:val="22"/>
                <w:szCs w:val="22"/>
              </w:rPr>
            </w:pPr>
            <w:r w:rsidRPr="00331DC0">
              <w:rPr>
                <w:rFonts w:ascii="Bembo Std" w:hAnsi="Bembo Std"/>
                <w:sz w:val="22"/>
                <w:szCs w:val="22"/>
              </w:rPr>
              <w:t>70215037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0A6A2A6" w14:textId="77777777" w:rsidR="00F917D7" w:rsidRPr="001522D0" w:rsidRDefault="00F917D7" w:rsidP="00EB1F47">
            <w:pPr>
              <w:pStyle w:val="TableContents"/>
              <w:spacing w:after="140" w:line="331" w:lineRule="auto"/>
              <w:jc w:val="center"/>
              <w:rPr>
                <w:rFonts w:ascii="Bembo Std" w:hAnsi="Bembo Std"/>
                <w:sz w:val="22"/>
                <w:szCs w:val="22"/>
              </w:rPr>
            </w:pPr>
            <w:r w:rsidRPr="00331DC0">
              <w:rPr>
                <w:rFonts w:ascii="Bembo Std" w:hAnsi="Bembo Std"/>
                <w:sz w:val="22"/>
                <w:szCs w:val="22"/>
              </w:rPr>
              <w:t>39121704</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3BA8289" w14:textId="77777777" w:rsidR="00F917D7" w:rsidRPr="001522D0" w:rsidRDefault="00F917D7" w:rsidP="00EB1F47">
            <w:pPr>
              <w:pStyle w:val="TableContents"/>
              <w:spacing w:after="140" w:line="331" w:lineRule="auto"/>
              <w:rPr>
                <w:rFonts w:ascii="Bembo Std" w:hAnsi="Bembo Std"/>
                <w:sz w:val="22"/>
                <w:szCs w:val="22"/>
              </w:rPr>
            </w:pPr>
            <w:r w:rsidRPr="00331DC0">
              <w:rPr>
                <w:rFonts w:ascii="Bembo Std" w:hAnsi="Bembo Std"/>
                <w:sz w:val="22"/>
                <w:szCs w:val="22"/>
              </w:rPr>
              <w:t>PLACA SENCILLA RJ45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52E9F81"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 xml:space="preserve">5 </w:t>
            </w:r>
            <w:r w:rsidRPr="001522D0">
              <w:rPr>
                <w:rFonts w:ascii="Bembo Std" w:hAnsi="Bembo Std"/>
                <w:sz w:val="22"/>
                <w:szCs w:val="22"/>
              </w:rPr>
              <w:t>unidades</w:t>
            </w:r>
          </w:p>
        </w:tc>
      </w:tr>
    </w:tbl>
    <w:p w14:paraId="0C0068AD"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21F73535"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628DC40" w14:textId="09D1C701" w:rsidR="00F917D7" w:rsidRPr="001522D0" w:rsidRDefault="00F917D7" w:rsidP="006A2215">
            <w:pPr>
              <w:pStyle w:val="TableContents"/>
              <w:spacing w:after="140" w:line="331" w:lineRule="auto"/>
              <w:jc w:val="both"/>
              <w:rPr>
                <w:rFonts w:ascii="Bembo Std" w:hAnsi="Bembo Std"/>
              </w:rPr>
            </w:pPr>
            <w:r w:rsidRPr="001522D0">
              <w:rPr>
                <w:rFonts w:ascii="Bembo Std" w:hAnsi="Bembo Std"/>
                <w:color w:val="000000"/>
              </w:rPr>
              <w:t>   </w:t>
            </w:r>
          </w:p>
          <w:p w14:paraId="68962B8F"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4120283" w14:textId="77777777" w:rsidR="00F917D7" w:rsidRPr="001522D0" w:rsidRDefault="00F917D7" w:rsidP="00EB1F47">
            <w:pPr>
              <w:pStyle w:val="TableContents"/>
              <w:tabs>
                <w:tab w:val="left" w:pos="1414"/>
              </w:tabs>
              <w:spacing w:after="240" w:line="331" w:lineRule="auto"/>
              <w:rPr>
                <w:rFonts w:ascii="Bembo Std" w:hAnsi="Bembo Std"/>
              </w:rPr>
            </w:pPr>
            <w:r>
              <w:rPr>
                <w:rFonts w:ascii="Bembo Std" w:hAnsi="Bembo Std"/>
              </w:rPr>
              <w:t>Placa sencilla para toma RJ45 blanca</w:t>
            </w:r>
          </w:p>
        </w:tc>
      </w:tr>
      <w:tr w:rsidR="00F917D7" w:rsidRPr="001522D0" w14:paraId="7283A965"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3C0EF06" w14:textId="77777777" w:rsidR="00F917D7" w:rsidRPr="001522D0" w:rsidRDefault="00F917D7" w:rsidP="00EB1F47">
            <w:pPr>
              <w:pStyle w:val="TableContents"/>
              <w:rPr>
                <w:rFonts w:ascii="Bembo Std" w:hAnsi="Bembo Std"/>
              </w:rPr>
            </w:pPr>
          </w:p>
          <w:p w14:paraId="3B9E7892"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9844624"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60885A87"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0066B1F"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1485F99"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5F166B4D"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A05E719"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F7FA629"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7A1F6547" w14:textId="77777777" w:rsidR="00F917D7" w:rsidRDefault="00F917D7" w:rsidP="00F917D7"/>
    <w:p w14:paraId="2D1616E9" w14:textId="77777777" w:rsidR="00F917D7" w:rsidRDefault="00F917D7" w:rsidP="00F917D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109F7F4D" w14:textId="77777777" w:rsidTr="00EB1F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79B48C"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F1038C6"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C5EDC93"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E40A24E"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394E3251" w14:textId="77777777" w:rsidTr="00EB1F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1E37547" w14:textId="77777777" w:rsidR="00F917D7" w:rsidRPr="001522D0" w:rsidRDefault="00F917D7" w:rsidP="00EB1F47">
            <w:pPr>
              <w:pStyle w:val="TableContents"/>
              <w:spacing w:after="140" w:line="331" w:lineRule="auto"/>
              <w:rPr>
                <w:rFonts w:ascii="Bembo Std" w:hAnsi="Bembo Std"/>
                <w:sz w:val="22"/>
                <w:szCs w:val="22"/>
              </w:rPr>
            </w:pPr>
            <w:r w:rsidRPr="00A23D19">
              <w:rPr>
                <w:rFonts w:ascii="Bembo Std" w:hAnsi="Bembo Std"/>
                <w:sz w:val="22"/>
                <w:szCs w:val="22"/>
              </w:rPr>
              <w:t>70205800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E170980" w14:textId="77777777" w:rsidR="00F917D7" w:rsidRPr="001522D0" w:rsidRDefault="00F917D7" w:rsidP="00EB1F47">
            <w:pPr>
              <w:pStyle w:val="TableContents"/>
              <w:spacing w:after="140" w:line="331" w:lineRule="auto"/>
              <w:jc w:val="center"/>
              <w:rPr>
                <w:rFonts w:ascii="Bembo Std" w:hAnsi="Bembo Std"/>
                <w:sz w:val="22"/>
                <w:szCs w:val="22"/>
              </w:rPr>
            </w:pPr>
            <w:r w:rsidRPr="00A23D19">
              <w:rPr>
                <w:rFonts w:ascii="Bembo Std" w:hAnsi="Bembo Std"/>
                <w:sz w:val="22"/>
                <w:szCs w:val="22"/>
              </w:rPr>
              <w:t>39121444</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4D42BC5" w14:textId="77777777" w:rsidR="00F917D7" w:rsidRPr="001522D0" w:rsidRDefault="00F917D7" w:rsidP="00EB1F47">
            <w:pPr>
              <w:pStyle w:val="TableContents"/>
              <w:spacing w:after="140" w:line="331" w:lineRule="auto"/>
              <w:rPr>
                <w:rFonts w:ascii="Bembo Std" w:hAnsi="Bembo Std"/>
                <w:sz w:val="22"/>
                <w:szCs w:val="22"/>
              </w:rPr>
            </w:pPr>
            <w:r w:rsidRPr="00A23D19">
              <w:rPr>
                <w:rFonts w:ascii="Bembo Std" w:hAnsi="Bembo Std"/>
                <w:sz w:val="22"/>
                <w:szCs w:val="22"/>
              </w:rPr>
              <w:t>TOMA HEMBRA MODULAR TIPO DADO RJ 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AA00E38"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 xml:space="preserve">5 </w:t>
            </w:r>
            <w:r w:rsidRPr="001522D0">
              <w:rPr>
                <w:rFonts w:ascii="Bembo Std" w:hAnsi="Bembo Std"/>
                <w:sz w:val="22"/>
                <w:szCs w:val="22"/>
              </w:rPr>
              <w:t>unidades</w:t>
            </w:r>
          </w:p>
        </w:tc>
      </w:tr>
    </w:tbl>
    <w:p w14:paraId="07ED1B35"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10DB6878"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E396233"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color w:val="000000"/>
              </w:rPr>
              <w:t>   </w:t>
            </w:r>
          </w:p>
          <w:p w14:paraId="6A78FCDE" w14:textId="77777777" w:rsidR="00F917D7" w:rsidRPr="001522D0" w:rsidRDefault="00F917D7" w:rsidP="00EB1F47">
            <w:pPr>
              <w:pStyle w:val="TableContents"/>
              <w:spacing w:after="283"/>
              <w:rPr>
                <w:rFonts w:ascii="Bembo Std" w:hAnsi="Bembo Std"/>
              </w:rPr>
            </w:pPr>
          </w:p>
          <w:p w14:paraId="3E89AF49"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31646CE" w14:textId="77777777" w:rsidR="00F917D7" w:rsidRDefault="00F917D7" w:rsidP="00EB1F47">
            <w:pPr>
              <w:pStyle w:val="TableContents"/>
              <w:tabs>
                <w:tab w:val="left" w:pos="1414"/>
              </w:tabs>
              <w:spacing w:after="240" w:line="331" w:lineRule="auto"/>
              <w:rPr>
                <w:rFonts w:ascii="Bembo Std" w:hAnsi="Bembo Std"/>
              </w:rPr>
            </w:pPr>
            <w:r w:rsidRPr="001522D0">
              <w:rPr>
                <w:rFonts w:ascii="Bembo Std" w:hAnsi="Bembo Std"/>
              </w:rPr>
              <w:t xml:space="preserve"> </w:t>
            </w:r>
            <w:r w:rsidRPr="00A23D19">
              <w:rPr>
                <w:rFonts w:ascii="Bembo Std" w:hAnsi="Bembo Std"/>
              </w:rPr>
              <w:t xml:space="preserve">RJ45 hembra para cables Ethernet CAT6A UTP. </w:t>
            </w:r>
          </w:p>
          <w:p w14:paraId="48A72B05" w14:textId="77777777" w:rsidR="00F917D7" w:rsidRPr="00A23D19" w:rsidRDefault="00F917D7" w:rsidP="00EB1F47">
            <w:pPr>
              <w:pStyle w:val="TableContents"/>
              <w:tabs>
                <w:tab w:val="left" w:pos="1414"/>
              </w:tabs>
              <w:spacing w:after="240" w:line="331" w:lineRule="auto"/>
              <w:rPr>
                <w:rFonts w:ascii="Bembo Std" w:hAnsi="Bembo Std"/>
              </w:rPr>
            </w:pPr>
            <w:r>
              <w:rPr>
                <w:rFonts w:ascii="Bembo Std" w:hAnsi="Bembo Std"/>
              </w:rPr>
              <w:t xml:space="preserve">Capacidad </w:t>
            </w:r>
            <w:r w:rsidRPr="00A23D19">
              <w:rPr>
                <w:rFonts w:ascii="Bembo Std" w:hAnsi="Bembo Std"/>
              </w:rPr>
              <w:t>para fijar de forma segura a cualquier panel de parche y placas de pared con puertos Keystone estándar.</w:t>
            </w:r>
          </w:p>
          <w:p w14:paraId="502A4505" w14:textId="77777777" w:rsidR="00F917D7" w:rsidRDefault="00F917D7" w:rsidP="00EB1F47">
            <w:pPr>
              <w:pStyle w:val="TableContents"/>
              <w:tabs>
                <w:tab w:val="left" w:pos="1414"/>
              </w:tabs>
              <w:spacing w:after="240" w:line="331" w:lineRule="auto"/>
              <w:rPr>
                <w:rFonts w:ascii="Bembo Std" w:hAnsi="Bembo Std"/>
              </w:rPr>
            </w:pPr>
            <w:r>
              <w:rPr>
                <w:rFonts w:ascii="Bembo Std" w:hAnsi="Bembo Std"/>
              </w:rPr>
              <w:t>A</w:t>
            </w:r>
            <w:r w:rsidRPr="00A23D19">
              <w:rPr>
                <w:rFonts w:ascii="Bembo Std" w:hAnsi="Bembo Std"/>
              </w:rPr>
              <w:t xml:space="preserve">pto para 10 Gigabit (10/100/1000/10000 Mb/s) de hasta 328.1 ft. </w:t>
            </w:r>
          </w:p>
          <w:p w14:paraId="00A6A15E" w14:textId="77777777" w:rsidR="00F917D7" w:rsidRDefault="00F917D7" w:rsidP="00EB1F47">
            <w:pPr>
              <w:pStyle w:val="TableContents"/>
              <w:tabs>
                <w:tab w:val="left" w:pos="1414"/>
              </w:tabs>
              <w:spacing w:after="240" w:line="331" w:lineRule="auto"/>
              <w:rPr>
                <w:rFonts w:ascii="Bembo Std" w:hAnsi="Bembo Std"/>
              </w:rPr>
            </w:pPr>
            <w:r w:rsidRPr="00A23D19">
              <w:rPr>
                <w:rFonts w:ascii="Bembo Std" w:hAnsi="Bembo Std"/>
              </w:rPr>
              <w:t xml:space="preserve">Compatible con conductores de cobre sólido y trenzado de 23 a 26 AWG. </w:t>
            </w:r>
          </w:p>
          <w:p w14:paraId="138950BE" w14:textId="77777777" w:rsidR="00F917D7" w:rsidRPr="00A23D19" w:rsidRDefault="00F917D7" w:rsidP="00EB1F47">
            <w:pPr>
              <w:pStyle w:val="TableContents"/>
              <w:tabs>
                <w:tab w:val="left" w:pos="1414"/>
              </w:tabs>
              <w:spacing w:after="240" w:line="331" w:lineRule="auto"/>
              <w:rPr>
                <w:rFonts w:ascii="Bembo Std" w:hAnsi="Bembo Std"/>
              </w:rPr>
            </w:pPr>
            <w:r>
              <w:rPr>
                <w:rFonts w:ascii="Bembo Std" w:hAnsi="Bembo Std"/>
              </w:rPr>
              <w:t>Con soporte para por lo menos</w:t>
            </w:r>
            <w:r w:rsidRPr="00A23D19">
              <w:rPr>
                <w:rFonts w:ascii="Bembo Std" w:hAnsi="Bembo Std"/>
              </w:rPr>
              <w:t xml:space="preserve"> 500 MHz.</w:t>
            </w:r>
          </w:p>
          <w:p w14:paraId="15EB4858" w14:textId="77777777" w:rsidR="00F917D7" w:rsidRPr="00A23D19" w:rsidRDefault="00F917D7" w:rsidP="00EB1F47">
            <w:pPr>
              <w:pStyle w:val="TableContents"/>
              <w:tabs>
                <w:tab w:val="left" w:pos="1414"/>
              </w:tabs>
              <w:spacing w:after="240" w:line="331" w:lineRule="auto"/>
              <w:rPr>
                <w:rFonts w:ascii="Bembo Std" w:hAnsi="Bembo Std"/>
              </w:rPr>
            </w:pPr>
            <w:r>
              <w:rPr>
                <w:rFonts w:ascii="Bembo Std" w:hAnsi="Bembo Std"/>
              </w:rPr>
              <w:t>Debe estar construido con</w:t>
            </w:r>
            <w:r w:rsidRPr="00A23D19">
              <w:rPr>
                <w:rFonts w:ascii="Bembo Std" w:hAnsi="Bembo Std"/>
              </w:rPr>
              <w:t xml:space="preserve"> níquel resistente a la corrosión y contactos chapados en oro. Cada conector RJ45 Keystone </w:t>
            </w:r>
            <w:r>
              <w:rPr>
                <w:rFonts w:ascii="Bembo Std" w:hAnsi="Bembo Std"/>
              </w:rPr>
              <w:t>debe ser</w:t>
            </w:r>
            <w:r w:rsidRPr="00A23D19">
              <w:rPr>
                <w:rFonts w:ascii="Bembo Std" w:hAnsi="Bembo Std"/>
              </w:rPr>
              <w:t xml:space="preserve"> de plástico de alta calidad, y resistente contra impactos y daños.</w:t>
            </w:r>
          </w:p>
          <w:p w14:paraId="7E43033D" w14:textId="77777777" w:rsidR="00F917D7" w:rsidRPr="00A23D19" w:rsidRDefault="00F917D7" w:rsidP="00EB1F47">
            <w:pPr>
              <w:pStyle w:val="TableContents"/>
              <w:tabs>
                <w:tab w:val="left" w:pos="1414"/>
              </w:tabs>
              <w:spacing w:after="240" w:line="331" w:lineRule="auto"/>
              <w:rPr>
                <w:rFonts w:ascii="Bembo Std" w:hAnsi="Bembo Std"/>
              </w:rPr>
            </w:pPr>
            <w:r>
              <w:rPr>
                <w:rFonts w:ascii="Bembo Std" w:hAnsi="Bembo Std"/>
              </w:rPr>
              <w:t>Debe</w:t>
            </w:r>
            <w:r w:rsidRPr="00A23D19">
              <w:rPr>
                <w:rFonts w:ascii="Bembo Std" w:hAnsi="Bembo Std"/>
              </w:rPr>
              <w:t xml:space="preserve"> funcionar con una herramienta de perforación estándar y soporte de perforación para mayor comodidad.</w:t>
            </w:r>
          </w:p>
          <w:p w14:paraId="6BE0243F" w14:textId="77777777" w:rsidR="00F917D7" w:rsidRPr="001522D0" w:rsidRDefault="00F917D7" w:rsidP="00EB1F47">
            <w:pPr>
              <w:pStyle w:val="TableContents"/>
              <w:tabs>
                <w:tab w:val="left" w:pos="1414"/>
              </w:tabs>
              <w:spacing w:after="240" w:line="331" w:lineRule="auto"/>
              <w:rPr>
                <w:rFonts w:ascii="Bembo Std" w:hAnsi="Bembo Std"/>
              </w:rPr>
            </w:pPr>
            <w:r w:rsidRPr="00A23D19">
              <w:rPr>
                <w:rFonts w:ascii="Bembo Std" w:hAnsi="Bembo Std"/>
              </w:rPr>
              <w:t>Keystone CAT6A sin blindaje</w:t>
            </w:r>
            <w:r>
              <w:rPr>
                <w:rFonts w:ascii="Bembo Std" w:hAnsi="Bembo Std"/>
              </w:rPr>
              <w:t xml:space="preserve"> en color</w:t>
            </w:r>
            <w:r w:rsidRPr="00A23D19">
              <w:rPr>
                <w:rFonts w:ascii="Bembo Std" w:hAnsi="Bembo Std"/>
              </w:rPr>
              <w:t xml:space="preserve"> azul</w:t>
            </w:r>
            <w:r>
              <w:rPr>
                <w:rFonts w:ascii="Bembo Std" w:hAnsi="Bembo Std"/>
              </w:rPr>
              <w:t xml:space="preserve"> o blanco.</w:t>
            </w:r>
          </w:p>
        </w:tc>
      </w:tr>
      <w:tr w:rsidR="00F917D7" w:rsidRPr="001522D0" w14:paraId="2BC328B9"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C438681" w14:textId="77777777" w:rsidR="00F917D7" w:rsidRPr="001522D0" w:rsidRDefault="00F917D7" w:rsidP="00EB1F47">
            <w:pPr>
              <w:pStyle w:val="TableContents"/>
              <w:rPr>
                <w:rFonts w:ascii="Bembo Std" w:hAnsi="Bembo Std"/>
              </w:rPr>
            </w:pPr>
          </w:p>
          <w:p w14:paraId="558BE492"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2CC897B"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0AC1BCC2"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8FE108E"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5CDFF23"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594BD89E"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5730630"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8C1439D"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7CA6922C" w14:textId="77777777" w:rsidR="00F917D7" w:rsidRDefault="00F917D7" w:rsidP="00F917D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41A01CD1" w14:textId="77777777" w:rsidTr="00EB1F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D42ADF4"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21828CF"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E24566"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A8D165F"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51D06CC1" w14:textId="77777777" w:rsidTr="00EB1F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67E63C1" w14:textId="77777777" w:rsidR="00F917D7" w:rsidRPr="001522D0" w:rsidRDefault="00F917D7" w:rsidP="00EB1F47">
            <w:pPr>
              <w:pStyle w:val="TableContents"/>
              <w:spacing w:after="140" w:line="331" w:lineRule="auto"/>
              <w:rPr>
                <w:rFonts w:ascii="Bembo Std" w:hAnsi="Bembo Std"/>
                <w:sz w:val="22"/>
                <w:szCs w:val="22"/>
              </w:rPr>
            </w:pPr>
            <w:r w:rsidRPr="00417F68">
              <w:rPr>
                <w:rFonts w:ascii="Bembo Std" w:hAnsi="Bembo Std"/>
                <w:sz w:val="22"/>
                <w:szCs w:val="22"/>
              </w:rPr>
              <w:t>70205480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9C5B72F" w14:textId="77777777" w:rsidR="00F917D7" w:rsidRPr="001522D0" w:rsidRDefault="00F917D7" w:rsidP="00EB1F47">
            <w:pPr>
              <w:pStyle w:val="TableContents"/>
              <w:spacing w:after="140" w:line="331" w:lineRule="auto"/>
              <w:jc w:val="center"/>
              <w:rPr>
                <w:rFonts w:ascii="Bembo Std" w:hAnsi="Bembo Std"/>
                <w:sz w:val="22"/>
                <w:szCs w:val="22"/>
              </w:rPr>
            </w:pPr>
            <w:r w:rsidRPr="00417F68">
              <w:rPr>
                <w:rFonts w:ascii="Bembo Std" w:hAnsi="Bembo Std"/>
                <w:sz w:val="22"/>
                <w:szCs w:val="22"/>
              </w:rPr>
              <w:t>39121308</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1115846" w14:textId="77777777" w:rsidR="00F917D7" w:rsidRPr="001522D0" w:rsidRDefault="00F917D7" w:rsidP="00EB1F47">
            <w:pPr>
              <w:pStyle w:val="TableContents"/>
              <w:spacing w:after="140" w:line="331" w:lineRule="auto"/>
              <w:rPr>
                <w:rFonts w:ascii="Bembo Std" w:hAnsi="Bembo Std"/>
                <w:sz w:val="22"/>
                <w:szCs w:val="22"/>
              </w:rPr>
            </w:pPr>
            <w:r w:rsidRPr="00A23D19">
              <w:rPr>
                <w:rFonts w:ascii="Bembo Std" w:hAnsi="Bembo Std"/>
                <w:sz w:val="22"/>
                <w:szCs w:val="22"/>
              </w:rPr>
              <w:t>MARCO UNIVERSAL PARA CABLEADO ESTRUCTURADO (CAJA RECTANGULAR)</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17432DF"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 xml:space="preserve">5 </w:t>
            </w:r>
            <w:r w:rsidRPr="001522D0">
              <w:rPr>
                <w:rFonts w:ascii="Bembo Std" w:hAnsi="Bembo Std"/>
                <w:sz w:val="22"/>
                <w:szCs w:val="22"/>
              </w:rPr>
              <w:t>unidades</w:t>
            </w:r>
          </w:p>
        </w:tc>
      </w:tr>
    </w:tbl>
    <w:p w14:paraId="43E8F67D"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089B5922"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B44F319"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color w:val="000000"/>
              </w:rPr>
              <w:t>   </w:t>
            </w:r>
          </w:p>
          <w:p w14:paraId="7F2EF02D" w14:textId="77777777" w:rsidR="00F917D7" w:rsidRPr="001522D0" w:rsidRDefault="00F917D7" w:rsidP="00EB1F47">
            <w:pPr>
              <w:pStyle w:val="TableContents"/>
              <w:spacing w:after="283"/>
              <w:rPr>
                <w:rFonts w:ascii="Bembo Std" w:hAnsi="Bembo Std"/>
              </w:rPr>
            </w:pPr>
          </w:p>
          <w:p w14:paraId="46C0F658"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3B75B84" w14:textId="77777777" w:rsidR="00F917D7" w:rsidRDefault="00F917D7" w:rsidP="00EB1F47">
            <w:pPr>
              <w:pStyle w:val="TableContents"/>
              <w:tabs>
                <w:tab w:val="left" w:pos="1414"/>
              </w:tabs>
              <w:spacing w:after="240" w:line="331" w:lineRule="auto"/>
              <w:rPr>
                <w:rFonts w:ascii="Bembo Std" w:hAnsi="Bembo Std"/>
              </w:rPr>
            </w:pPr>
            <w:r w:rsidRPr="00F3357F">
              <w:rPr>
                <w:rFonts w:ascii="Bembo Std" w:hAnsi="Bembo Std"/>
              </w:rPr>
              <w:t>Material pvc</w:t>
            </w:r>
          </w:p>
          <w:p w14:paraId="5C3ED714" w14:textId="77777777" w:rsidR="00F917D7" w:rsidRDefault="00F917D7" w:rsidP="00EB1F47">
            <w:pPr>
              <w:pStyle w:val="TableContents"/>
              <w:tabs>
                <w:tab w:val="left" w:pos="1414"/>
              </w:tabs>
              <w:spacing w:after="240" w:line="331" w:lineRule="auto"/>
              <w:rPr>
                <w:rFonts w:ascii="Bembo Std" w:hAnsi="Bembo Std"/>
              </w:rPr>
            </w:pPr>
            <w:r>
              <w:rPr>
                <w:rFonts w:ascii="Bembo Std" w:hAnsi="Bembo Std"/>
              </w:rPr>
              <w:t>M</w:t>
            </w:r>
            <w:r w:rsidRPr="00F3357F">
              <w:rPr>
                <w:rFonts w:ascii="Bembo Std" w:hAnsi="Bembo Std"/>
              </w:rPr>
              <w:t>edidas 4 x 2 pulg</w:t>
            </w:r>
          </w:p>
          <w:p w14:paraId="71CE0B7B" w14:textId="77777777" w:rsidR="00F917D7" w:rsidRPr="001522D0" w:rsidRDefault="00F917D7" w:rsidP="00EB1F47">
            <w:pPr>
              <w:pStyle w:val="TableContents"/>
              <w:tabs>
                <w:tab w:val="left" w:pos="1414"/>
              </w:tabs>
              <w:spacing w:after="240" w:line="331" w:lineRule="auto"/>
              <w:rPr>
                <w:rFonts w:ascii="Bembo Std" w:hAnsi="Bembo Std"/>
              </w:rPr>
            </w:pPr>
            <w:r>
              <w:rPr>
                <w:rFonts w:ascii="Bembo Std" w:hAnsi="Bembo Std"/>
              </w:rPr>
              <w:t>Con soporte para tornillos que permita asegurar faceplates RJ45</w:t>
            </w:r>
          </w:p>
        </w:tc>
      </w:tr>
      <w:tr w:rsidR="00F917D7" w:rsidRPr="001522D0" w14:paraId="00DEF14B"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AB7331C" w14:textId="77777777" w:rsidR="00F917D7" w:rsidRPr="001522D0" w:rsidRDefault="00F917D7" w:rsidP="00EB1F47">
            <w:pPr>
              <w:pStyle w:val="TableContents"/>
              <w:rPr>
                <w:rFonts w:ascii="Bembo Std" w:hAnsi="Bembo Std"/>
              </w:rPr>
            </w:pPr>
          </w:p>
          <w:p w14:paraId="71309721"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022C4A5"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01DF683B"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DB8DC3"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8DA1835"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6B0EF301"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2AE51C4"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483B04B"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378D4B53"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p w14:paraId="25F841DA" w14:textId="77777777" w:rsidR="00F917D7" w:rsidRDefault="00F917D7" w:rsidP="00F917D7"/>
    <w:p w14:paraId="40031EBD" w14:textId="77777777" w:rsidR="00F917D7" w:rsidRDefault="00F917D7" w:rsidP="00F917D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66CB9387" w14:textId="77777777" w:rsidTr="00EB1F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2BF0AA2"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607B7C1"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12124DA"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F8FB2D0"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4725C22A" w14:textId="77777777" w:rsidTr="00EB1F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AE78433" w14:textId="77777777" w:rsidR="00F917D7" w:rsidRPr="001522D0" w:rsidRDefault="00F917D7" w:rsidP="00EB1F47">
            <w:pPr>
              <w:pStyle w:val="TableContents"/>
              <w:spacing w:after="140" w:line="331" w:lineRule="auto"/>
              <w:rPr>
                <w:rFonts w:ascii="Bembo Std" w:hAnsi="Bembo Std"/>
                <w:sz w:val="22"/>
                <w:szCs w:val="22"/>
              </w:rPr>
            </w:pPr>
            <w:r w:rsidRPr="00BA2A0D">
              <w:rPr>
                <w:rFonts w:ascii="Bembo Std" w:hAnsi="Bembo Std"/>
                <w:sz w:val="22"/>
                <w:szCs w:val="22"/>
              </w:rPr>
              <w:t>70205197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EC7706C" w14:textId="77777777" w:rsidR="00F917D7" w:rsidRPr="001522D0" w:rsidRDefault="00F917D7" w:rsidP="00EB1F47">
            <w:pPr>
              <w:pStyle w:val="TableContents"/>
              <w:spacing w:after="140" w:line="331" w:lineRule="auto"/>
              <w:jc w:val="center"/>
              <w:rPr>
                <w:rFonts w:ascii="Bembo Std" w:hAnsi="Bembo Std"/>
                <w:sz w:val="22"/>
                <w:szCs w:val="22"/>
              </w:rPr>
            </w:pPr>
            <w:r w:rsidRPr="00783907">
              <w:rPr>
                <w:rFonts w:ascii="Bembo Std" w:hAnsi="Bembo Std"/>
                <w:sz w:val="22"/>
                <w:szCs w:val="22"/>
              </w:rPr>
              <w:t>43223307</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4309530" w14:textId="77777777" w:rsidR="00F917D7" w:rsidRPr="001522D0" w:rsidRDefault="00F917D7" w:rsidP="00EB1F47">
            <w:pPr>
              <w:pStyle w:val="TableContents"/>
              <w:spacing w:after="140" w:line="331" w:lineRule="auto"/>
              <w:rPr>
                <w:rFonts w:ascii="Bembo Std" w:hAnsi="Bembo Std"/>
                <w:sz w:val="22"/>
                <w:szCs w:val="22"/>
              </w:rPr>
            </w:pPr>
            <w:r w:rsidRPr="00BA2A0D">
              <w:rPr>
                <w:rFonts w:ascii="Bembo Std" w:hAnsi="Bembo Std"/>
                <w:sz w:val="22"/>
                <w:szCs w:val="22"/>
              </w:rPr>
              <w:t>CAJA CUADRADA 4"X4", DOBLE FONDO</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6D7FD86"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 xml:space="preserve">5 </w:t>
            </w:r>
            <w:r w:rsidRPr="001522D0">
              <w:rPr>
                <w:rFonts w:ascii="Bembo Std" w:hAnsi="Bembo Std"/>
                <w:sz w:val="22"/>
                <w:szCs w:val="22"/>
              </w:rPr>
              <w:t>unidades</w:t>
            </w:r>
          </w:p>
        </w:tc>
      </w:tr>
    </w:tbl>
    <w:p w14:paraId="0E969FD9"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695" w:type="dxa"/>
        <w:tblLayout w:type="fixed"/>
        <w:tblCellMar>
          <w:left w:w="10" w:type="dxa"/>
          <w:right w:w="10" w:type="dxa"/>
        </w:tblCellMar>
        <w:tblLook w:val="0000" w:firstRow="0" w:lastRow="0" w:firstColumn="0" w:lastColumn="0" w:noHBand="0" w:noVBand="0"/>
      </w:tblPr>
      <w:tblGrid>
        <w:gridCol w:w="1331"/>
        <w:gridCol w:w="855"/>
        <w:gridCol w:w="541"/>
        <w:gridCol w:w="4869"/>
        <w:gridCol w:w="1996"/>
        <w:gridCol w:w="103"/>
      </w:tblGrid>
      <w:tr w:rsidR="00F917D7" w:rsidRPr="001522D0" w14:paraId="4BA5F7F4" w14:textId="77777777" w:rsidTr="00EB1F47">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A00011E" w14:textId="3A9271B7" w:rsidR="00F917D7" w:rsidRPr="001522D0" w:rsidRDefault="00F917D7" w:rsidP="00F70E76">
            <w:pPr>
              <w:pStyle w:val="TableContents"/>
              <w:spacing w:after="140" w:line="331" w:lineRule="auto"/>
              <w:jc w:val="both"/>
              <w:rPr>
                <w:rFonts w:ascii="Bembo Std" w:hAnsi="Bembo Std"/>
              </w:rPr>
            </w:pPr>
            <w:r w:rsidRPr="001522D0">
              <w:rPr>
                <w:rFonts w:ascii="Bembo Std" w:hAnsi="Bembo Std"/>
                <w:color w:val="000000"/>
              </w:rPr>
              <w:t>   </w:t>
            </w:r>
            <w:r w:rsidRPr="001522D0">
              <w:rPr>
                <w:rFonts w:ascii="Bembo Std" w:hAnsi="Bembo Std"/>
                <w:b/>
                <w:color w:val="000000"/>
              </w:rPr>
              <w:t>Descripción</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D37AAF3" w14:textId="77777777" w:rsidR="00F917D7" w:rsidRPr="001522D0" w:rsidRDefault="00F917D7" w:rsidP="00EB1F47">
            <w:pPr>
              <w:pStyle w:val="TableContents"/>
              <w:tabs>
                <w:tab w:val="left" w:pos="1414"/>
              </w:tabs>
              <w:spacing w:after="240" w:line="331" w:lineRule="auto"/>
              <w:rPr>
                <w:rFonts w:ascii="Bembo Std" w:hAnsi="Bembo Std"/>
              </w:rPr>
            </w:pPr>
            <w:r w:rsidRPr="00BA2A0D">
              <w:rPr>
                <w:rFonts w:ascii="Bembo Std" w:hAnsi="Bembo Std"/>
              </w:rPr>
              <w:t xml:space="preserve">Caja cuadrada p/conexión 4x4x¾plg galvanizado doble fondo </w:t>
            </w:r>
            <w:r>
              <w:rPr>
                <w:rFonts w:ascii="Bembo Std" w:hAnsi="Bembo Std"/>
              </w:rPr>
              <w:t>UL</w:t>
            </w:r>
          </w:p>
        </w:tc>
      </w:tr>
      <w:tr w:rsidR="00F917D7" w:rsidRPr="001522D0" w14:paraId="6D565E73" w14:textId="77777777" w:rsidTr="00EB1F47">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9263703" w14:textId="77777777" w:rsidR="00F917D7" w:rsidRPr="001522D0" w:rsidRDefault="00F917D7" w:rsidP="00EB1F47">
            <w:pPr>
              <w:pStyle w:val="TableContents"/>
              <w:rPr>
                <w:rFonts w:ascii="Bembo Std" w:hAnsi="Bembo Std"/>
              </w:rPr>
            </w:pPr>
          </w:p>
          <w:p w14:paraId="0A195319"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89593DE"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3CE22545" w14:textId="77777777" w:rsidTr="00EB1F47">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5724176"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B46240F"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2512685A" w14:textId="77777777" w:rsidTr="00EB1F47">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ABCAF64"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3A17BAD"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r w:rsidR="00F917D7" w:rsidRPr="001522D0" w14:paraId="1465A3AC" w14:textId="77777777" w:rsidTr="00EB1F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E3A09A1"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3904386"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07B43F1"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3EA73B4"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4E1DFFD6" w14:textId="77777777" w:rsidTr="00EB1F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A44CAD0" w14:textId="77777777" w:rsidR="00F917D7" w:rsidRPr="001522D0" w:rsidRDefault="00F917D7" w:rsidP="00EB1F47">
            <w:pPr>
              <w:pStyle w:val="TableContents"/>
              <w:spacing w:after="140" w:line="331" w:lineRule="auto"/>
              <w:rPr>
                <w:rFonts w:ascii="Bembo Std" w:hAnsi="Bembo Std"/>
                <w:sz w:val="22"/>
                <w:szCs w:val="22"/>
              </w:rPr>
            </w:pPr>
            <w:r w:rsidRPr="00BB572B">
              <w:rPr>
                <w:rFonts w:ascii="Calibri" w:eastAsia="Times New Roman" w:hAnsi="Calibri" w:cs="Calibri"/>
                <w:color w:val="000000"/>
                <w:lang w:eastAsia="es-SV"/>
              </w:rPr>
              <w:t>70205500</w:t>
            </w:r>
          </w:p>
        </w:tc>
        <w:tc>
          <w:tcPr>
            <w:tcW w:w="1396" w:type="dxa"/>
            <w:gridSpan w:val="2"/>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5C25526C" w14:textId="77777777" w:rsidR="00F917D7" w:rsidRPr="001522D0" w:rsidRDefault="00F917D7" w:rsidP="00EB1F47">
            <w:pPr>
              <w:pStyle w:val="TableContents"/>
              <w:spacing w:after="140" w:line="331" w:lineRule="auto"/>
              <w:jc w:val="center"/>
              <w:rPr>
                <w:rFonts w:ascii="Bembo Std" w:hAnsi="Bembo Std"/>
                <w:sz w:val="22"/>
                <w:szCs w:val="22"/>
              </w:rPr>
            </w:pPr>
            <w:r w:rsidRPr="00850EDE">
              <w:rPr>
                <w:rFonts w:ascii="Bembo Std" w:hAnsi="Bembo Std"/>
                <w:sz w:val="22"/>
                <w:szCs w:val="22"/>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1ED7D04E" w14:textId="77777777" w:rsidR="00F917D7" w:rsidRPr="001522D0" w:rsidRDefault="00F917D7" w:rsidP="00EB1F47">
            <w:pPr>
              <w:pStyle w:val="TableContents"/>
              <w:spacing w:after="140" w:line="331" w:lineRule="auto"/>
              <w:rPr>
                <w:rFonts w:ascii="Bembo Std" w:hAnsi="Bembo Std"/>
                <w:sz w:val="22"/>
                <w:szCs w:val="22"/>
              </w:rPr>
            </w:pPr>
            <w:r w:rsidRPr="007920C5">
              <w:rPr>
                <w:rFonts w:ascii="Bembo Std" w:hAnsi="Bembo Std"/>
                <w:sz w:val="22"/>
                <w:szCs w:val="22"/>
              </w:rPr>
              <w:t>TECNODUCTO DE 1"</w:t>
            </w:r>
          </w:p>
        </w:tc>
        <w:tc>
          <w:tcPr>
            <w:tcW w:w="2099" w:type="dxa"/>
            <w:gridSpan w:val="2"/>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585EF65C"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50</w:t>
            </w:r>
            <w:r w:rsidRPr="1925B456">
              <w:rPr>
                <w:rFonts w:ascii="Bembo Std" w:hAnsi="Bembo Std"/>
                <w:sz w:val="22"/>
                <w:szCs w:val="22"/>
              </w:rPr>
              <w:t xml:space="preserve"> </w:t>
            </w:r>
            <w:r>
              <w:rPr>
                <w:rFonts w:ascii="Bembo Std" w:hAnsi="Bembo Std"/>
                <w:sz w:val="22"/>
                <w:szCs w:val="22"/>
              </w:rPr>
              <w:t>Mt</w:t>
            </w:r>
          </w:p>
        </w:tc>
      </w:tr>
    </w:tbl>
    <w:p w14:paraId="6FEC9B77"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1DA4F543"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315258E"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color w:val="000000"/>
              </w:rPr>
              <w:t>   </w:t>
            </w:r>
          </w:p>
          <w:p w14:paraId="3D4EA635" w14:textId="77777777" w:rsidR="00F917D7" w:rsidRPr="001522D0" w:rsidRDefault="00F917D7" w:rsidP="00EB1F47">
            <w:pPr>
              <w:pStyle w:val="TableContents"/>
              <w:spacing w:after="283"/>
              <w:rPr>
                <w:rFonts w:ascii="Bembo Std" w:hAnsi="Bembo Std"/>
              </w:rPr>
            </w:pPr>
          </w:p>
          <w:p w14:paraId="0D4B0F22"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3903098" w14:textId="77777777" w:rsidR="00F917D7" w:rsidRPr="001522D0" w:rsidRDefault="00F917D7" w:rsidP="00EB1F47">
            <w:pPr>
              <w:pStyle w:val="TableContents"/>
              <w:tabs>
                <w:tab w:val="left" w:pos="1414"/>
              </w:tabs>
              <w:spacing w:after="240" w:line="331" w:lineRule="auto"/>
              <w:rPr>
                <w:rFonts w:ascii="Bembo Std" w:hAnsi="Bembo Std"/>
              </w:rPr>
            </w:pPr>
            <w:r w:rsidRPr="00CD579E">
              <w:rPr>
                <w:rFonts w:ascii="Bembo Std" w:hAnsi="Bembo Std"/>
              </w:rPr>
              <w:t>Tubo conduit cableado eléctrico 1 pulgada aluminio con rosca</w:t>
            </w:r>
          </w:p>
        </w:tc>
      </w:tr>
      <w:tr w:rsidR="00F917D7" w:rsidRPr="001522D0" w14:paraId="343C270C"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C61CE19" w14:textId="77777777" w:rsidR="00F917D7" w:rsidRPr="001522D0" w:rsidRDefault="00F917D7" w:rsidP="00EB1F47">
            <w:pPr>
              <w:pStyle w:val="TableContents"/>
              <w:rPr>
                <w:rFonts w:ascii="Bembo Std" w:hAnsi="Bembo Std"/>
              </w:rPr>
            </w:pPr>
          </w:p>
          <w:p w14:paraId="2F2C8F37"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B7F0DAA"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5F869A2A"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2B2CD9B"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0866969"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7D778624"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9D536DE"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3A6B4EC"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6D620D0F" w14:textId="77777777" w:rsidR="00F917D7" w:rsidRDefault="00F917D7" w:rsidP="00F917D7"/>
    <w:p w14:paraId="659BED8F" w14:textId="1F21599E" w:rsidR="00F917D7" w:rsidRDefault="00F917D7" w:rsidP="00F917D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0D5FF4D4" w14:textId="77777777" w:rsidTr="00EB1F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9F5838E"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AC4BB0C"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8489ABD"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4654DA2"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14F723E7" w14:textId="77777777" w:rsidTr="00EB1F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5402C9A" w14:textId="77777777" w:rsidR="00F917D7" w:rsidRPr="001522D0" w:rsidRDefault="00F917D7" w:rsidP="00EB1F47">
            <w:pPr>
              <w:pStyle w:val="TableContents"/>
              <w:spacing w:after="140" w:line="331" w:lineRule="auto"/>
              <w:rPr>
                <w:rFonts w:ascii="Bembo Std" w:hAnsi="Bembo Std"/>
                <w:sz w:val="22"/>
                <w:szCs w:val="22"/>
              </w:rPr>
            </w:pP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79FBE3A3" w14:textId="77777777" w:rsidR="00F917D7" w:rsidRPr="001522D0" w:rsidRDefault="00F917D7" w:rsidP="00EB1F47">
            <w:pPr>
              <w:pStyle w:val="TableContents"/>
              <w:spacing w:after="140" w:line="331" w:lineRule="auto"/>
              <w:jc w:val="center"/>
              <w:rPr>
                <w:rFonts w:ascii="Bembo Std" w:hAnsi="Bembo Std"/>
                <w:sz w:val="22"/>
                <w:szCs w:val="22"/>
              </w:rPr>
            </w:pP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4F58E04C" w14:textId="77777777" w:rsidR="00F917D7" w:rsidRPr="001522D0" w:rsidRDefault="00F917D7" w:rsidP="00EB1F47">
            <w:pPr>
              <w:pStyle w:val="TableContents"/>
              <w:spacing w:after="140" w:line="331" w:lineRule="auto"/>
              <w:rPr>
                <w:rFonts w:ascii="Bembo Std" w:hAnsi="Bembo Std"/>
                <w:sz w:val="22"/>
                <w:szCs w:val="22"/>
              </w:rPr>
            </w:pPr>
            <w:r>
              <w:rPr>
                <w:rFonts w:ascii="Bembo Std" w:hAnsi="Bembo Std"/>
                <w:sz w:val="22"/>
                <w:szCs w:val="22"/>
              </w:rPr>
              <w:t>GRAPA CONDUIT</w:t>
            </w:r>
            <w:r w:rsidRPr="007920C5">
              <w:rPr>
                <w:rFonts w:ascii="Bembo Std" w:hAnsi="Bembo Std"/>
                <w:sz w:val="22"/>
                <w:szCs w:val="22"/>
              </w:rPr>
              <w:t xml:space="preserve"> DE 1"</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FA195A8"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15</w:t>
            </w:r>
            <w:r w:rsidRPr="1925B456">
              <w:rPr>
                <w:rFonts w:ascii="Bembo Std" w:hAnsi="Bembo Std"/>
                <w:sz w:val="22"/>
                <w:szCs w:val="22"/>
              </w:rPr>
              <w:t xml:space="preserve"> </w:t>
            </w:r>
            <w:r>
              <w:rPr>
                <w:rFonts w:ascii="Bembo Std" w:hAnsi="Bembo Std"/>
                <w:sz w:val="22"/>
                <w:szCs w:val="22"/>
              </w:rPr>
              <w:t>unidades</w:t>
            </w:r>
          </w:p>
        </w:tc>
      </w:tr>
    </w:tbl>
    <w:p w14:paraId="68290E89"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13810667"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A1F91C3"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color w:val="000000"/>
              </w:rPr>
              <w:t>   </w:t>
            </w:r>
          </w:p>
          <w:p w14:paraId="7827A035" w14:textId="77777777" w:rsidR="00F917D7" w:rsidRPr="001522D0" w:rsidRDefault="00F917D7" w:rsidP="00EB1F47">
            <w:pPr>
              <w:pStyle w:val="TableContents"/>
              <w:spacing w:after="283"/>
              <w:rPr>
                <w:rFonts w:ascii="Bembo Std" w:hAnsi="Bembo Std"/>
              </w:rPr>
            </w:pPr>
          </w:p>
          <w:p w14:paraId="2339FE34"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2D9C891" w14:textId="77777777" w:rsidR="00F917D7" w:rsidRPr="00C17D4A" w:rsidRDefault="00F917D7" w:rsidP="00EB1F47">
            <w:pPr>
              <w:pStyle w:val="TableContents"/>
              <w:tabs>
                <w:tab w:val="left" w:pos="1414"/>
              </w:tabs>
              <w:spacing w:after="240" w:line="331" w:lineRule="auto"/>
              <w:rPr>
                <w:rFonts w:ascii="Bembo Std" w:hAnsi="Bembo Std"/>
              </w:rPr>
            </w:pPr>
          </w:p>
          <w:p w14:paraId="77F01493" w14:textId="77777777" w:rsidR="00F917D7" w:rsidRPr="00C17D4A" w:rsidRDefault="00F917D7" w:rsidP="00EB1F47">
            <w:pPr>
              <w:pStyle w:val="TableContents"/>
              <w:tabs>
                <w:tab w:val="left" w:pos="1414"/>
              </w:tabs>
              <w:spacing w:after="240" w:line="331" w:lineRule="auto"/>
              <w:rPr>
                <w:rFonts w:ascii="Bembo Std" w:hAnsi="Bembo Std"/>
              </w:rPr>
            </w:pPr>
            <w:r w:rsidRPr="00C17D4A">
              <w:rPr>
                <w:rFonts w:ascii="Bembo Std" w:hAnsi="Bembo Std"/>
              </w:rPr>
              <w:t xml:space="preserve">    Grapa conduit </w:t>
            </w:r>
            <w:r>
              <w:rPr>
                <w:rFonts w:ascii="Bembo Std" w:hAnsi="Bembo Std"/>
              </w:rPr>
              <w:t>para tubería de aluminio</w:t>
            </w:r>
          </w:p>
          <w:p w14:paraId="50524A8F" w14:textId="77777777" w:rsidR="00F917D7" w:rsidRPr="00C17D4A" w:rsidRDefault="00F917D7" w:rsidP="00EB1F47">
            <w:pPr>
              <w:pStyle w:val="TableContents"/>
              <w:tabs>
                <w:tab w:val="left" w:pos="1414"/>
              </w:tabs>
              <w:spacing w:after="240" w:line="331" w:lineRule="auto"/>
              <w:rPr>
                <w:rFonts w:ascii="Bembo Std" w:hAnsi="Bembo Std"/>
              </w:rPr>
            </w:pPr>
            <w:r w:rsidRPr="00C17D4A">
              <w:rPr>
                <w:rFonts w:ascii="Bembo Std" w:hAnsi="Bembo Std"/>
              </w:rPr>
              <w:t xml:space="preserve">    </w:t>
            </w:r>
            <w:r>
              <w:rPr>
                <w:rFonts w:ascii="Bembo Std" w:hAnsi="Bembo Std"/>
              </w:rPr>
              <w:t>M</w:t>
            </w:r>
            <w:r w:rsidRPr="00C17D4A">
              <w:rPr>
                <w:rFonts w:ascii="Bembo Std" w:hAnsi="Bembo Std"/>
              </w:rPr>
              <w:t>edida: 1 pulgada</w:t>
            </w:r>
          </w:p>
          <w:p w14:paraId="000323CC" w14:textId="77777777" w:rsidR="00F917D7" w:rsidRPr="001522D0" w:rsidRDefault="00F917D7" w:rsidP="00EB1F47">
            <w:pPr>
              <w:pStyle w:val="TableContents"/>
              <w:tabs>
                <w:tab w:val="left" w:pos="1414"/>
              </w:tabs>
              <w:spacing w:after="240" w:line="331" w:lineRule="auto"/>
              <w:rPr>
                <w:rFonts w:ascii="Bembo Std" w:hAnsi="Bembo Std"/>
              </w:rPr>
            </w:pPr>
            <w:r w:rsidRPr="00C17D4A">
              <w:rPr>
                <w:rFonts w:ascii="Bembo Std" w:hAnsi="Bembo Std"/>
              </w:rPr>
              <w:t xml:space="preserve">    </w:t>
            </w:r>
            <w:r>
              <w:rPr>
                <w:rFonts w:ascii="Bembo Std" w:hAnsi="Bembo Std"/>
              </w:rPr>
              <w:t>G</w:t>
            </w:r>
            <w:r w:rsidRPr="00C17D4A">
              <w:rPr>
                <w:rFonts w:ascii="Bembo Std" w:hAnsi="Bembo Std"/>
              </w:rPr>
              <w:t>rapa conduit de una oreja</w:t>
            </w:r>
          </w:p>
        </w:tc>
      </w:tr>
      <w:tr w:rsidR="00F917D7" w:rsidRPr="001522D0" w14:paraId="3E11D543"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7DF6739" w14:textId="77777777" w:rsidR="00F917D7" w:rsidRPr="001522D0" w:rsidRDefault="00F917D7" w:rsidP="00EB1F47">
            <w:pPr>
              <w:pStyle w:val="TableContents"/>
              <w:rPr>
                <w:rFonts w:ascii="Bembo Std" w:hAnsi="Bembo Std"/>
              </w:rPr>
            </w:pPr>
          </w:p>
          <w:p w14:paraId="3087DA26"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6C8BD44"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2C805090"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D2F32F9"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C346D0"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031F4654"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19F643A"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AD4DC96"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61D9C447" w14:textId="77777777" w:rsidR="00F917D7" w:rsidRDefault="00F917D7" w:rsidP="00F917D7">
      <w:pPr>
        <w:spacing w:after="160" w:line="259" w:lineRule="auto"/>
      </w:pPr>
    </w:p>
    <w:p w14:paraId="7A4BC7BC" w14:textId="77777777" w:rsidR="00F917D7" w:rsidRDefault="00F917D7" w:rsidP="00F917D7">
      <w:pPr>
        <w:spacing w:after="160" w:line="259" w:lineRule="auto"/>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6AB7BFA9" w14:textId="77777777" w:rsidTr="00EB1F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83A7660"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5DC1D1E"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855AC03"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9B4DE0F"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523DB30B" w14:textId="77777777" w:rsidTr="00EB1F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640AAE9" w14:textId="77777777" w:rsidR="00F917D7" w:rsidRPr="001522D0" w:rsidRDefault="00F917D7" w:rsidP="00EB1F47">
            <w:pPr>
              <w:pStyle w:val="TableContents"/>
              <w:spacing w:after="140" w:line="331" w:lineRule="auto"/>
              <w:rPr>
                <w:rFonts w:ascii="Bembo Std" w:hAnsi="Bembo Std"/>
                <w:sz w:val="22"/>
                <w:szCs w:val="22"/>
              </w:rPr>
            </w:pP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9E9716E" w14:textId="77777777" w:rsidR="00F917D7" w:rsidRPr="001522D0" w:rsidRDefault="00F917D7" w:rsidP="00EB1F47">
            <w:pPr>
              <w:pStyle w:val="TableContents"/>
              <w:spacing w:after="140" w:line="331" w:lineRule="auto"/>
              <w:jc w:val="center"/>
              <w:rPr>
                <w:rFonts w:ascii="Bembo Std" w:hAnsi="Bembo Std"/>
                <w:sz w:val="22"/>
                <w:szCs w:val="22"/>
              </w:rPr>
            </w:pP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2BB15910" w14:textId="77777777" w:rsidR="00F917D7" w:rsidRPr="001522D0" w:rsidRDefault="00F917D7" w:rsidP="00EB1F47">
            <w:pPr>
              <w:pStyle w:val="TableContents"/>
              <w:spacing w:after="140" w:line="331" w:lineRule="auto"/>
              <w:rPr>
                <w:rFonts w:ascii="Bembo Std" w:hAnsi="Bembo Std"/>
                <w:sz w:val="22"/>
                <w:szCs w:val="22"/>
              </w:rPr>
            </w:pPr>
            <w:r>
              <w:rPr>
                <w:rFonts w:ascii="Bembo Std" w:hAnsi="Bembo Std"/>
                <w:sz w:val="22"/>
                <w:szCs w:val="22"/>
              </w:rPr>
              <w:t>CURVA CONDUIT</w:t>
            </w:r>
            <w:r w:rsidRPr="007920C5">
              <w:rPr>
                <w:rFonts w:ascii="Bembo Std" w:hAnsi="Bembo Std"/>
                <w:sz w:val="22"/>
                <w:szCs w:val="22"/>
              </w:rPr>
              <w:t xml:space="preserve"> DE 1"</w:t>
            </w:r>
            <w:r>
              <w:rPr>
                <w:rFonts w:ascii="Bembo Std" w:hAnsi="Bembo Std"/>
                <w:sz w:val="22"/>
                <w:szCs w:val="22"/>
              </w:rPr>
              <w:t xml:space="preserve"> ALUMINIO CON ROSCA</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4DB274F5"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10</w:t>
            </w:r>
            <w:r w:rsidRPr="1925B456">
              <w:rPr>
                <w:rFonts w:ascii="Bembo Std" w:hAnsi="Bembo Std"/>
                <w:sz w:val="22"/>
                <w:szCs w:val="22"/>
              </w:rPr>
              <w:t xml:space="preserve"> </w:t>
            </w:r>
            <w:r>
              <w:rPr>
                <w:rFonts w:ascii="Bembo Std" w:hAnsi="Bembo Std"/>
                <w:sz w:val="22"/>
                <w:szCs w:val="22"/>
              </w:rPr>
              <w:t>unidades</w:t>
            </w:r>
          </w:p>
        </w:tc>
      </w:tr>
    </w:tbl>
    <w:p w14:paraId="76FD82DA" w14:textId="77777777" w:rsidR="00F70E76" w:rsidRDefault="00F917D7" w:rsidP="00F917D7">
      <w:pPr>
        <w:pStyle w:val="Textbody"/>
        <w:spacing w:after="0" w:line="331" w:lineRule="auto"/>
        <w:rPr>
          <w:rFonts w:ascii="Bembo Std" w:hAnsi="Bembo Std"/>
          <w:color w:val="000000"/>
        </w:rPr>
      </w:pPr>
      <w:r w:rsidRPr="001522D0">
        <w:rPr>
          <w:rFonts w:ascii="Bembo Std" w:hAnsi="Bembo Std"/>
          <w:color w:val="000000"/>
        </w:rPr>
        <w:t>      </w:t>
      </w:r>
    </w:p>
    <w:p w14:paraId="240A973F" w14:textId="36EE81FC"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1C4CB6BD"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063AA30" w14:textId="7691CB05" w:rsidR="00F917D7" w:rsidRPr="001522D0" w:rsidRDefault="00F917D7" w:rsidP="00F70E76">
            <w:pPr>
              <w:pStyle w:val="TableContents"/>
              <w:spacing w:after="140" w:line="331" w:lineRule="auto"/>
              <w:jc w:val="both"/>
              <w:rPr>
                <w:rFonts w:ascii="Bembo Std" w:hAnsi="Bembo Std"/>
              </w:rPr>
            </w:pPr>
            <w:r w:rsidRPr="001522D0">
              <w:rPr>
                <w:rFonts w:ascii="Bembo Std" w:hAnsi="Bembo Std"/>
                <w:color w:val="000000"/>
              </w:rPr>
              <w:t>   </w:t>
            </w: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10F2DA1" w14:textId="77777777" w:rsidR="00F917D7" w:rsidRPr="00C17D4A" w:rsidRDefault="00F917D7" w:rsidP="00EB1F47">
            <w:pPr>
              <w:pStyle w:val="TableContents"/>
              <w:tabs>
                <w:tab w:val="left" w:pos="1414"/>
              </w:tabs>
              <w:spacing w:after="240" w:line="331" w:lineRule="auto"/>
              <w:rPr>
                <w:rFonts w:ascii="Bembo Std" w:hAnsi="Bembo Std"/>
              </w:rPr>
            </w:pPr>
            <w:r w:rsidRPr="00C17D4A">
              <w:rPr>
                <w:rFonts w:ascii="Bembo Std" w:hAnsi="Bembo Std"/>
              </w:rPr>
              <w:t xml:space="preserve">    Grapa conduit </w:t>
            </w:r>
            <w:r>
              <w:rPr>
                <w:rFonts w:ascii="Bembo Std" w:hAnsi="Bembo Std"/>
              </w:rPr>
              <w:t>para tubería de aluminio</w:t>
            </w:r>
          </w:p>
          <w:p w14:paraId="1E5674F9" w14:textId="77777777" w:rsidR="00F917D7" w:rsidRPr="00C17D4A" w:rsidRDefault="00F917D7" w:rsidP="00EB1F47">
            <w:pPr>
              <w:pStyle w:val="TableContents"/>
              <w:tabs>
                <w:tab w:val="left" w:pos="1414"/>
              </w:tabs>
              <w:spacing w:after="240" w:line="331" w:lineRule="auto"/>
              <w:rPr>
                <w:rFonts w:ascii="Bembo Std" w:hAnsi="Bembo Std"/>
              </w:rPr>
            </w:pPr>
            <w:r w:rsidRPr="00C17D4A">
              <w:rPr>
                <w:rFonts w:ascii="Bembo Std" w:hAnsi="Bembo Std"/>
              </w:rPr>
              <w:t xml:space="preserve">    </w:t>
            </w:r>
            <w:r>
              <w:rPr>
                <w:rFonts w:ascii="Bembo Std" w:hAnsi="Bembo Std"/>
              </w:rPr>
              <w:t>M</w:t>
            </w:r>
            <w:r w:rsidRPr="00C17D4A">
              <w:rPr>
                <w:rFonts w:ascii="Bembo Std" w:hAnsi="Bembo Std"/>
              </w:rPr>
              <w:t>edida: 1 pulgada</w:t>
            </w:r>
          </w:p>
          <w:p w14:paraId="75D2351E" w14:textId="77777777" w:rsidR="00F917D7" w:rsidRPr="001522D0" w:rsidRDefault="00F917D7" w:rsidP="00EB1F47">
            <w:pPr>
              <w:pStyle w:val="TableContents"/>
              <w:tabs>
                <w:tab w:val="left" w:pos="1414"/>
              </w:tabs>
              <w:spacing w:after="240" w:line="331" w:lineRule="auto"/>
              <w:rPr>
                <w:rFonts w:ascii="Bembo Std" w:hAnsi="Bembo Std"/>
              </w:rPr>
            </w:pPr>
            <w:r w:rsidRPr="00C17D4A">
              <w:rPr>
                <w:rFonts w:ascii="Bembo Std" w:hAnsi="Bembo Std"/>
              </w:rPr>
              <w:t xml:space="preserve">    </w:t>
            </w:r>
            <w:r>
              <w:rPr>
                <w:rFonts w:ascii="Bembo Std" w:hAnsi="Bembo Std"/>
              </w:rPr>
              <w:t>G</w:t>
            </w:r>
            <w:r w:rsidRPr="00C17D4A">
              <w:rPr>
                <w:rFonts w:ascii="Bembo Std" w:hAnsi="Bembo Std"/>
              </w:rPr>
              <w:t>rapa conduit de una oreja</w:t>
            </w:r>
          </w:p>
        </w:tc>
      </w:tr>
      <w:tr w:rsidR="00F917D7" w:rsidRPr="001522D0" w14:paraId="66971134"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60B276F" w14:textId="77777777" w:rsidR="00F917D7" w:rsidRPr="001522D0" w:rsidRDefault="00F917D7" w:rsidP="00EB1F47">
            <w:pPr>
              <w:pStyle w:val="TableContents"/>
              <w:rPr>
                <w:rFonts w:ascii="Bembo Std" w:hAnsi="Bembo Std"/>
              </w:rPr>
            </w:pPr>
          </w:p>
          <w:p w14:paraId="34F49EB3"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778F68C"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62060675"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C7BE882"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8939D4A"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1B8BE6B0"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C32A9E5"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EAC858A"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611DA276" w14:textId="52267953" w:rsidR="00F917D7" w:rsidRDefault="00F917D7" w:rsidP="00F917D7">
      <w:pPr>
        <w:spacing w:after="160" w:line="259" w:lineRule="auto"/>
      </w:pPr>
    </w:p>
    <w:p w14:paraId="48EE6F5E" w14:textId="77777777" w:rsidR="00F917D7" w:rsidRDefault="00F917D7" w:rsidP="00F917D7"/>
    <w:p w14:paraId="7E335591" w14:textId="77777777" w:rsidR="00F917D7" w:rsidRDefault="00F917D7" w:rsidP="00F917D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46A2366E" w14:textId="77777777" w:rsidTr="00EB1F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2669583"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482838E"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DFDA492"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69F418B"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13EFF0BA" w14:textId="77777777" w:rsidTr="00EB1F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580EF7FF" w14:textId="77777777" w:rsidR="00F917D7" w:rsidRPr="001522D0" w:rsidRDefault="00F917D7" w:rsidP="00EB1F47">
            <w:pPr>
              <w:pStyle w:val="TableContents"/>
              <w:spacing w:after="140" w:line="331" w:lineRule="auto"/>
              <w:rPr>
                <w:rFonts w:ascii="Bembo Std" w:hAnsi="Bembo Std"/>
                <w:sz w:val="22"/>
                <w:szCs w:val="22"/>
              </w:rPr>
            </w:pPr>
            <w:r w:rsidRPr="00850EDE">
              <w:rPr>
                <w:rFonts w:ascii="Bembo Std" w:hAnsi="Bembo Std"/>
                <w:sz w:val="22"/>
                <w:szCs w:val="22"/>
              </w:rPr>
              <w:t>70205499</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514CC9E7" w14:textId="77777777" w:rsidR="00F917D7" w:rsidRPr="001522D0" w:rsidRDefault="00F917D7" w:rsidP="00EB1F47">
            <w:pPr>
              <w:pStyle w:val="TableContents"/>
              <w:spacing w:after="140" w:line="331" w:lineRule="auto"/>
              <w:jc w:val="center"/>
              <w:rPr>
                <w:rFonts w:ascii="Bembo Std" w:hAnsi="Bembo Std"/>
                <w:sz w:val="22"/>
                <w:szCs w:val="22"/>
              </w:rPr>
            </w:pPr>
            <w:r w:rsidRPr="00850EDE">
              <w:rPr>
                <w:rFonts w:ascii="Bembo Std" w:hAnsi="Bembo Std"/>
                <w:sz w:val="22"/>
                <w:szCs w:val="22"/>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09EA7BB6" w14:textId="77777777" w:rsidR="00F917D7" w:rsidRPr="001522D0" w:rsidRDefault="00F917D7" w:rsidP="00EB1F47">
            <w:pPr>
              <w:pStyle w:val="TableContents"/>
              <w:spacing w:after="140" w:line="331" w:lineRule="auto"/>
              <w:rPr>
                <w:rFonts w:ascii="Bembo Std" w:hAnsi="Bembo Std"/>
                <w:sz w:val="22"/>
                <w:szCs w:val="22"/>
              </w:rPr>
            </w:pPr>
            <w:r w:rsidRPr="00850EDE">
              <w:rPr>
                <w:rFonts w:ascii="Bembo Std" w:hAnsi="Bembo Std"/>
                <w:sz w:val="22"/>
                <w:szCs w:val="22"/>
              </w:rPr>
              <w:t>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398B1F7"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25</w:t>
            </w:r>
            <w:r w:rsidRPr="1925B456">
              <w:rPr>
                <w:rFonts w:ascii="Bembo Std" w:hAnsi="Bembo Std"/>
                <w:sz w:val="22"/>
                <w:szCs w:val="22"/>
              </w:rPr>
              <w:t xml:space="preserve"> </w:t>
            </w:r>
            <w:r>
              <w:rPr>
                <w:rFonts w:ascii="Bembo Std" w:hAnsi="Bembo Std"/>
                <w:sz w:val="22"/>
                <w:szCs w:val="22"/>
              </w:rPr>
              <w:t>Mt</w:t>
            </w:r>
          </w:p>
        </w:tc>
      </w:tr>
    </w:tbl>
    <w:p w14:paraId="76F2D88C"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3B749AE7"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D6A6FEA"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color w:val="000000"/>
              </w:rPr>
              <w:t>   </w:t>
            </w:r>
          </w:p>
          <w:p w14:paraId="575443FD" w14:textId="77777777" w:rsidR="00F917D7" w:rsidRPr="001522D0" w:rsidRDefault="00F917D7" w:rsidP="00EB1F47">
            <w:pPr>
              <w:pStyle w:val="TableContents"/>
              <w:spacing w:after="283"/>
              <w:rPr>
                <w:rFonts w:ascii="Bembo Std" w:hAnsi="Bembo Std"/>
              </w:rPr>
            </w:pPr>
          </w:p>
          <w:p w14:paraId="56C134E6"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D173C49" w14:textId="77777777" w:rsidR="00F917D7" w:rsidRPr="00850EDE" w:rsidRDefault="00F917D7" w:rsidP="00EB1F47">
            <w:pPr>
              <w:pStyle w:val="TableContents"/>
              <w:tabs>
                <w:tab w:val="left" w:pos="1414"/>
              </w:tabs>
              <w:spacing w:after="240" w:line="331" w:lineRule="auto"/>
              <w:rPr>
                <w:rFonts w:ascii="Bembo Std" w:hAnsi="Bembo Std"/>
              </w:rPr>
            </w:pPr>
            <w:r w:rsidRPr="00850EDE">
              <w:rPr>
                <w:rFonts w:ascii="Bembo Std" w:hAnsi="Bembo Std"/>
              </w:rPr>
              <w:t xml:space="preserve">Tubo </w:t>
            </w:r>
            <w:r>
              <w:rPr>
                <w:rFonts w:ascii="Bembo Std" w:hAnsi="Bembo Std"/>
              </w:rPr>
              <w:t>C</w:t>
            </w:r>
            <w:r w:rsidRPr="00850EDE">
              <w:rPr>
                <w:rFonts w:ascii="Bembo Std" w:hAnsi="Bembo Std"/>
              </w:rPr>
              <w:t>onduit flexible 3/4 pulg</w:t>
            </w:r>
            <w:r>
              <w:rPr>
                <w:rFonts w:ascii="Bembo Std" w:hAnsi="Bembo Std"/>
              </w:rPr>
              <w:t>ada</w:t>
            </w:r>
            <w:r w:rsidRPr="00850EDE">
              <w:rPr>
                <w:rFonts w:ascii="Bembo Std" w:hAnsi="Bembo Std"/>
              </w:rPr>
              <w:t xml:space="preserve"> </w:t>
            </w:r>
          </w:p>
          <w:p w14:paraId="0F70A978" w14:textId="77777777" w:rsidR="00F917D7" w:rsidRPr="00850EDE" w:rsidRDefault="00F917D7" w:rsidP="00EB1F47">
            <w:pPr>
              <w:pStyle w:val="TableContents"/>
              <w:tabs>
                <w:tab w:val="left" w:pos="1414"/>
              </w:tabs>
              <w:spacing w:after="240" w:line="331" w:lineRule="auto"/>
              <w:rPr>
                <w:rFonts w:ascii="Bembo Std" w:hAnsi="Bembo Std"/>
              </w:rPr>
            </w:pPr>
            <w:r>
              <w:rPr>
                <w:rFonts w:ascii="Bembo Std" w:hAnsi="Bembo Std"/>
              </w:rPr>
              <w:t>Con</w:t>
            </w:r>
            <w:r w:rsidRPr="00850EDE">
              <w:rPr>
                <w:rFonts w:ascii="Bembo Std" w:hAnsi="Bembo Std"/>
              </w:rPr>
              <w:t xml:space="preserve"> aislamiento</w:t>
            </w:r>
          </w:p>
          <w:p w14:paraId="7022181D" w14:textId="77777777" w:rsidR="00F917D7" w:rsidRDefault="00F917D7" w:rsidP="00EB1F47">
            <w:pPr>
              <w:pStyle w:val="TableContents"/>
              <w:tabs>
                <w:tab w:val="left" w:pos="1414"/>
              </w:tabs>
              <w:spacing w:after="240" w:line="331" w:lineRule="auto"/>
              <w:rPr>
                <w:rFonts w:ascii="Bembo Std" w:hAnsi="Bembo Std"/>
              </w:rPr>
            </w:pPr>
            <w:r>
              <w:rPr>
                <w:rFonts w:ascii="Bembo Std" w:hAnsi="Bembo Std"/>
              </w:rPr>
              <w:t>Debe evitar la propagación de llama</w:t>
            </w:r>
          </w:p>
          <w:p w14:paraId="6704013A" w14:textId="77777777" w:rsidR="00F917D7" w:rsidRPr="00850EDE" w:rsidRDefault="00F917D7" w:rsidP="00EB1F47">
            <w:pPr>
              <w:pStyle w:val="TableContents"/>
              <w:tabs>
                <w:tab w:val="left" w:pos="1414"/>
              </w:tabs>
              <w:spacing w:after="240" w:line="331" w:lineRule="auto"/>
              <w:rPr>
                <w:rFonts w:ascii="Bembo Std" w:hAnsi="Bembo Std"/>
              </w:rPr>
            </w:pPr>
            <w:r>
              <w:rPr>
                <w:rFonts w:ascii="Bembo Std" w:hAnsi="Bembo Std"/>
              </w:rPr>
              <w:t>E</w:t>
            </w:r>
            <w:r w:rsidRPr="00850EDE">
              <w:rPr>
                <w:rFonts w:ascii="Bembo Std" w:hAnsi="Bembo Std"/>
              </w:rPr>
              <w:t xml:space="preserve">structura plástica de </w:t>
            </w:r>
            <w:r>
              <w:rPr>
                <w:rFonts w:ascii="Bembo Std" w:hAnsi="Bembo Std"/>
              </w:rPr>
              <w:t>PVC flexible</w:t>
            </w:r>
          </w:p>
          <w:p w14:paraId="1FAFEF1B" w14:textId="77777777" w:rsidR="00F917D7" w:rsidRPr="001522D0" w:rsidRDefault="00F917D7" w:rsidP="00EB1F47">
            <w:pPr>
              <w:pStyle w:val="TableContents"/>
              <w:tabs>
                <w:tab w:val="left" w:pos="1414"/>
              </w:tabs>
              <w:spacing w:after="240" w:line="331" w:lineRule="auto"/>
              <w:rPr>
                <w:rFonts w:ascii="Bembo Std" w:hAnsi="Bembo Std"/>
              </w:rPr>
            </w:pPr>
          </w:p>
        </w:tc>
      </w:tr>
      <w:tr w:rsidR="00F917D7" w:rsidRPr="001522D0" w14:paraId="513BDABB"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675D53" w14:textId="77777777" w:rsidR="00F917D7" w:rsidRPr="001522D0" w:rsidRDefault="00F917D7" w:rsidP="00EB1F47">
            <w:pPr>
              <w:pStyle w:val="TableContents"/>
              <w:rPr>
                <w:rFonts w:ascii="Bembo Std" w:hAnsi="Bembo Std"/>
              </w:rPr>
            </w:pPr>
          </w:p>
          <w:p w14:paraId="2F73DE9E"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B302659"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412F628D"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0430CD5"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74FF324"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4186FC7E"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1E4A578"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BACDC29"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72914151" w14:textId="77777777" w:rsidR="00F917D7" w:rsidRDefault="00F917D7" w:rsidP="00F917D7"/>
    <w:p w14:paraId="4983AE92" w14:textId="77777777" w:rsidR="00F917D7" w:rsidRDefault="00F917D7" w:rsidP="00F917D7"/>
    <w:p w14:paraId="5BCCF17A" w14:textId="77777777" w:rsidR="00F917D7" w:rsidRDefault="00F917D7" w:rsidP="00F917D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781C48A1" w14:textId="77777777" w:rsidTr="00EB1F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058B860"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6A619A9"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D33399D"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1363857"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5FCFBF5F" w14:textId="77777777" w:rsidTr="00EB1F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701B3F52" w14:textId="77777777" w:rsidR="00F917D7" w:rsidRPr="001522D0" w:rsidRDefault="00F917D7" w:rsidP="00EB1F47">
            <w:pPr>
              <w:pStyle w:val="TableContents"/>
              <w:spacing w:after="140" w:line="331" w:lineRule="auto"/>
              <w:rPr>
                <w:rFonts w:ascii="Bembo Std" w:hAnsi="Bembo Std"/>
                <w:sz w:val="22"/>
                <w:szCs w:val="22"/>
              </w:rPr>
            </w:pPr>
            <w:r w:rsidRPr="00C7671D">
              <w:rPr>
                <w:rFonts w:ascii="Bembo Std" w:hAnsi="Bembo Std"/>
                <w:sz w:val="22"/>
                <w:szCs w:val="22"/>
              </w:rPr>
              <w:t>70215026</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0593049" w14:textId="77777777" w:rsidR="00F917D7" w:rsidRPr="001522D0" w:rsidRDefault="00F917D7" w:rsidP="00EB1F47">
            <w:pPr>
              <w:pStyle w:val="TableContents"/>
              <w:spacing w:after="140" w:line="331" w:lineRule="auto"/>
              <w:jc w:val="center"/>
              <w:rPr>
                <w:rFonts w:ascii="Bembo Std" w:hAnsi="Bembo Std"/>
                <w:sz w:val="22"/>
                <w:szCs w:val="22"/>
              </w:rPr>
            </w:pPr>
            <w:r w:rsidRPr="00965497">
              <w:rPr>
                <w:rFonts w:ascii="Bembo Std" w:hAnsi="Bembo Std"/>
                <w:sz w:val="22"/>
                <w:szCs w:val="22"/>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589E5854" w14:textId="77777777" w:rsidR="00F917D7" w:rsidRPr="001522D0" w:rsidRDefault="00F917D7" w:rsidP="00EB1F47">
            <w:pPr>
              <w:pStyle w:val="TableContents"/>
              <w:spacing w:after="140" w:line="331" w:lineRule="auto"/>
              <w:rPr>
                <w:rFonts w:ascii="Bembo Std" w:hAnsi="Bembo Std"/>
                <w:sz w:val="22"/>
                <w:szCs w:val="22"/>
              </w:rPr>
            </w:pPr>
            <w:r w:rsidRPr="00C7671D">
              <w:rPr>
                <w:rFonts w:ascii="Bembo Std" w:hAnsi="Bembo Std"/>
                <w:sz w:val="22"/>
                <w:szCs w:val="22"/>
              </w:rPr>
              <w:t>CONECTOR PARA 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4DAF795D"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6</w:t>
            </w:r>
            <w:r w:rsidRPr="1925B456">
              <w:rPr>
                <w:rFonts w:ascii="Bembo Std" w:hAnsi="Bembo Std"/>
                <w:sz w:val="22"/>
                <w:szCs w:val="22"/>
              </w:rPr>
              <w:t xml:space="preserve"> unidades</w:t>
            </w:r>
          </w:p>
        </w:tc>
      </w:tr>
    </w:tbl>
    <w:p w14:paraId="3FED9081"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11C9A108"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7CD7B69"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color w:val="000000"/>
              </w:rPr>
              <w:t>   </w:t>
            </w:r>
          </w:p>
          <w:p w14:paraId="410416C1" w14:textId="77777777" w:rsidR="00F917D7" w:rsidRPr="001522D0" w:rsidRDefault="00F917D7" w:rsidP="00EB1F47">
            <w:pPr>
              <w:pStyle w:val="TableContents"/>
              <w:spacing w:after="283"/>
              <w:rPr>
                <w:rFonts w:ascii="Bembo Std" w:hAnsi="Bembo Std"/>
              </w:rPr>
            </w:pPr>
          </w:p>
          <w:p w14:paraId="54E9B903"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56B8C32" w14:textId="77777777" w:rsidR="00F917D7" w:rsidRDefault="00F917D7" w:rsidP="00EB1F47">
            <w:pPr>
              <w:pStyle w:val="TableContents"/>
              <w:tabs>
                <w:tab w:val="left" w:pos="1414"/>
              </w:tabs>
              <w:spacing w:after="240" w:line="331" w:lineRule="auto"/>
              <w:rPr>
                <w:rFonts w:ascii="Bembo Std" w:hAnsi="Bembo Std"/>
              </w:rPr>
            </w:pPr>
            <w:r w:rsidRPr="006D611C">
              <w:rPr>
                <w:rFonts w:ascii="Bembo Std" w:hAnsi="Bembo Std"/>
              </w:rPr>
              <w:t xml:space="preserve">Conector recto </w:t>
            </w:r>
            <w:r>
              <w:rPr>
                <w:rFonts w:ascii="Bembo Std" w:hAnsi="Bembo Std"/>
              </w:rPr>
              <w:t>(</w:t>
            </w:r>
            <w:r w:rsidRPr="006D611C">
              <w:rPr>
                <w:rFonts w:ascii="Bembo Std" w:hAnsi="Bembo Std"/>
              </w:rPr>
              <w:t>macho</w:t>
            </w:r>
            <w:r>
              <w:rPr>
                <w:rFonts w:ascii="Bembo Std" w:hAnsi="Bembo Std"/>
              </w:rPr>
              <w:t>)</w:t>
            </w:r>
            <w:r w:rsidRPr="006D611C">
              <w:rPr>
                <w:rFonts w:ascii="Bembo Std" w:hAnsi="Bembo Std"/>
              </w:rPr>
              <w:t xml:space="preserve"> para tubo </w:t>
            </w:r>
            <w:r>
              <w:rPr>
                <w:rFonts w:ascii="Bembo Std" w:hAnsi="Bembo Std"/>
              </w:rPr>
              <w:t>C</w:t>
            </w:r>
            <w:r w:rsidRPr="006D611C">
              <w:rPr>
                <w:rFonts w:ascii="Bembo Std" w:hAnsi="Bembo Std"/>
              </w:rPr>
              <w:t>onduit flexible 3/4 pulg</w:t>
            </w:r>
            <w:r>
              <w:rPr>
                <w:rFonts w:ascii="Bembo Std" w:hAnsi="Bembo Std"/>
              </w:rPr>
              <w:t>ada</w:t>
            </w:r>
          </w:p>
          <w:p w14:paraId="29EE276B" w14:textId="77777777" w:rsidR="00F917D7" w:rsidRDefault="00F917D7" w:rsidP="00EB1F47">
            <w:pPr>
              <w:pStyle w:val="TableContents"/>
              <w:tabs>
                <w:tab w:val="left" w:pos="1414"/>
              </w:tabs>
              <w:spacing w:after="240" w:line="331" w:lineRule="auto"/>
              <w:rPr>
                <w:rFonts w:ascii="Bembo Std" w:hAnsi="Bembo Std"/>
              </w:rPr>
            </w:pPr>
            <w:r>
              <w:rPr>
                <w:rFonts w:ascii="Bembo Std" w:hAnsi="Bembo Std"/>
              </w:rPr>
              <w:t>Uso eléctrico</w:t>
            </w:r>
          </w:p>
          <w:p w14:paraId="306AF1C3" w14:textId="77777777" w:rsidR="00F917D7" w:rsidRPr="001522D0" w:rsidRDefault="00F917D7" w:rsidP="00EB1F47">
            <w:pPr>
              <w:pStyle w:val="TableContents"/>
              <w:tabs>
                <w:tab w:val="left" w:pos="1414"/>
              </w:tabs>
              <w:spacing w:after="240" w:line="331" w:lineRule="auto"/>
              <w:rPr>
                <w:rFonts w:ascii="Bembo Std" w:hAnsi="Bembo Std"/>
              </w:rPr>
            </w:pPr>
            <w:r>
              <w:rPr>
                <w:rFonts w:ascii="Bembo Std" w:hAnsi="Bembo Std"/>
              </w:rPr>
              <w:t>Debe permitir conectar tubo Conduit a cajas de registro</w:t>
            </w:r>
          </w:p>
        </w:tc>
      </w:tr>
      <w:tr w:rsidR="00F917D7" w:rsidRPr="001522D0" w14:paraId="5940B257"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F33658D" w14:textId="77777777" w:rsidR="00F917D7" w:rsidRPr="001522D0" w:rsidRDefault="00F917D7" w:rsidP="00EB1F47">
            <w:pPr>
              <w:pStyle w:val="TableContents"/>
              <w:rPr>
                <w:rFonts w:ascii="Bembo Std" w:hAnsi="Bembo Std"/>
              </w:rPr>
            </w:pPr>
          </w:p>
          <w:p w14:paraId="71CBD485"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3A4EDB9"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0DC848DF"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2068F2C"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0AF3D1C"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43F8A264"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7A0437D"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A4A0041"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067C8E79" w14:textId="77777777" w:rsidR="00F917D7" w:rsidRDefault="00F917D7" w:rsidP="00F917D7"/>
    <w:p w14:paraId="73727446" w14:textId="77777777" w:rsidR="00F917D7" w:rsidRDefault="00F917D7" w:rsidP="00F917D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58C3C5BA" w14:textId="77777777" w:rsidTr="00EB1F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8E383BD"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B41A921"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10204B2"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57AF2DD"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071EBF18" w14:textId="77777777" w:rsidTr="00EB1F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985484F" w14:textId="77777777" w:rsidR="00F917D7" w:rsidRPr="001522D0" w:rsidRDefault="00F917D7" w:rsidP="00EB1F47">
            <w:pPr>
              <w:pStyle w:val="TableContents"/>
              <w:spacing w:after="140" w:line="331" w:lineRule="auto"/>
              <w:rPr>
                <w:rFonts w:ascii="Bembo Std" w:hAnsi="Bembo Std"/>
                <w:sz w:val="22"/>
                <w:szCs w:val="22"/>
              </w:rPr>
            </w:pPr>
            <w:r w:rsidRPr="00101798">
              <w:rPr>
                <w:rFonts w:ascii="Bembo Std" w:hAnsi="Bembo Std"/>
                <w:sz w:val="22"/>
                <w:szCs w:val="22"/>
              </w:rPr>
              <w:t>70205582</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933F370" w14:textId="77777777" w:rsidR="00F917D7" w:rsidRPr="001522D0" w:rsidRDefault="00F917D7" w:rsidP="00EB1F47">
            <w:pPr>
              <w:pStyle w:val="TableContents"/>
              <w:spacing w:after="140" w:line="331" w:lineRule="auto"/>
              <w:jc w:val="center"/>
              <w:rPr>
                <w:rFonts w:ascii="Bembo Std" w:hAnsi="Bembo Std"/>
                <w:sz w:val="22"/>
                <w:szCs w:val="22"/>
              </w:rPr>
            </w:pPr>
            <w:r w:rsidRPr="00965497">
              <w:rPr>
                <w:rFonts w:ascii="Bembo Std" w:hAnsi="Bembo Std"/>
                <w:sz w:val="22"/>
                <w:szCs w:val="22"/>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190EE961" w14:textId="77777777" w:rsidR="00F917D7" w:rsidRPr="001522D0" w:rsidRDefault="00F917D7" w:rsidP="00EB1F47">
            <w:pPr>
              <w:pStyle w:val="TableContents"/>
              <w:spacing w:after="140" w:line="331" w:lineRule="auto"/>
              <w:rPr>
                <w:rFonts w:ascii="Bembo Std" w:hAnsi="Bembo Std"/>
                <w:sz w:val="22"/>
                <w:szCs w:val="22"/>
              </w:rPr>
            </w:pPr>
            <w:r w:rsidRPr="00101798">
              <w:rPr>
                <w:rFonts w:ascii="Bembo Std" w:hAnsi="Bembo Std"/>
                <w:sz w:val="22"/>
                <w:szCs w:val="22"/>
              </w:rPr>
              <w:t>UNION CONDUIT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C1BF1F9"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6</w:t>
            </w:r>
            <w:r w:rsidRPr="1925B456">
              <w:rPr>
                <w:rFonts w:ascii="Bembo Std" w:hAnsi="Bembo Std"/>
                <w:sz w:val="22"/>
                <w:szCs w:val="22"/>
              </w:rPr>
              <w:t xml:space="preserve"> unidades</w:t>
            </w:r>
          </w:p>
        </w:tc>
      </w:tr>
    </w:tbl>
    <w:p w14:paraId="4195A2E8"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53DEEC06"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497780C"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color w:val="000000"/>
              </w:rPr>
              <w:t>   </w:t>
            </w:r>
          </w:p>
          <w:p w14:paraId="61E52F10" w14:textId="77777777" w:rsidR="00F917D7" w:rsidRPr="001522D0" w:rsidRDefault="00F917D7" w:rsidP="00EB1F47">
            <w:pPr>
              <w:pStyle w:val="TableContents"/>
              <w:spacing w:after="283"/>
              <w:rPr>
                <w:rFonts w:ascii="Bembo Std" w:hAnsi="Bembo Std"/>
              </w:rPr>
            </w:pPr>
          </w:p>
          <w:p w14:paraId="304B5653"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53B7C00" w14:textId="77777777" w:rsidR="00F917D7" w:rsidRDefault="00F917D7" w:rsidP="00EB1F47">
            <w:pPr>
              <w:pStyle w:val="TableContents"/>
              <w:tabs>
                <w:tab w:val="left" w:pos="1414"/>
              </w:tabs>
              <w:spacing w:after="240" w:line="331" w:lineRule="auto"/>
              <w:rPr>
                <w:rFonts w:ascii="Bembo Std" w:hAnsi="Bembo Std"/>
              </w:rPr>
            </w:pPr>
            <w:r w:rsidRPr="00101798">
              <w:rPr>
                <w:rFonts w:ascii="Bembo Std" w:hAnsi="Bembo Std"/>
              </w:rPr>
              <w:t xml:space="preserve">Unión para tubo </w:t>
            </w:r>
            <w:r>
              <w:rPr>
                <w:rFonts w:ascii="Bembo Std" w:hAnsi="Bembo Std"/>
              </w:rPr>
              <w:t>C</w:t>
            </w:r>
            <w:r w:rsidRPr="00101798">
              <w:rPr>
                <w:rFonts w:ascii="Bembo Std" w:hAnsi="Bembo Std"/>
              </w:rPr>
              <w:t>onduit flexible 3/4 pulg</w:t>
            </w:r>
            <w:r>
              <w:rPr>
                <w:rFonts w:ascii="Bembo Std" w:hAnsi="Bembo Std"/>
              </w:rPr>
              <w:t>adas</w:t>
            </w:r>
          </w:p>
          <w:p w14:paraId="661101A3" w14:textId="77777777" w:rsidR="00F917D7" w:rsidRDefault="00F917D7" w:rsidP="00EB1F47">
            <w:pPr>
              <w:pStyle w:val="TableContents"/>
              <w:tabs>
                <w:tab w:val="left" w:pos="1414"/>
              </w:tabs>
              <w:spacing w:after="240" w:line="331" w:lineRule="auto"/>
              <w:rPr>
                <w:rFonts w:ascii="Bembo Std" w:hAnsi="Bembo Std"/>
              </w:rPr>
            </w:pPr>
            <w:r>
              <w:rPr>
                <w:rFonts w:ascii="Bembo Std" w:hAnsi="Bembo Std"/>
              </w:rPr>
              <w:t>Con aislamiento</w:t>
            </w:r>
          </w:p>
          <w:p w14:paraId="3578AACC" w14:textId="77777777" w:rsidR="00F917D7" w:rsidRDefault="00F917D7" w:rsidP="00EB1F47">
            <w:pPr>
              <w:pStyle w:val="TableContents"/>
              <w:tabs>
                <w:tab w:val="left" w:pos="1414"/>
              </w:tabs>
              <w:spacing w:after="240" w:line="331" w:lineRule="auto"/>
              <w:rPr>
                <w:rFonts w:ascii="Bembo Std" w:hAnsi="Bembo Std"/>
              </w:rPr>
            </w:pPr>
            <w:r>
              <w:rPr>
                <w:rFonts w:ascii="Bembo Std" w:hAnsi="Bembo Std"/>
              </w:rPr>
              <w:t>Debe evitar la propagación de llama</w:t>
            </w:r>
          </w:p>
          <w:p w14:paraId="713D331E" w14:textId="77777777" w:rsidR="00F917D7" w:rsidRPr="001522D0" w:rsidRDefault="00F917D7" w:rsidP="00EB1F47">
            <w:pPr>
              <w:pStyle w:val="TableContents"/>
              <w:tabs>
                <w:tab w:val="left" w:pos="1414"/>
              </w:tabs>
              <w:spacing w:after="240" w:line="331" w:lineRule="auto"/>
              <w:rPr>
                <w:rFonts w:ascii="Bembo Std" w:hAnsi="Bembo Std"/>
              </w:rPr>
            </w:pPr>
            <w:r>
              <w:rPr>
                <w:rFonts w:ascii="Bembo Std" w:hAnsi="Bembo Std"/>
              </w:rPr>
              <w:t>Estructura plástica de PVC flexible</w:t>
            </w:r>
          </w:p>
        </w:tc>
      </w:tr>
      <w:tr w:rsidR="00F917D7" w:rsidRPr="001522D0" w14:paraId="15C44BCB"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A119233" w14:textId="77777777" w:rsidR="00F917D7" w:rsidRPr="001522D0" w:rsidRDefault="00F917D7" w:rsidP="00EB1F47">
            <w:pPr>
              <w:pStyle w:val="TableContents"/>
              <w:rPr>
                <w:rFonts w:ascii="Bembo Std" w:hAnsi="Bembo Std"/>
              </w:rPr>
            </w:pPr>
          </w:p>
          <w:p w14:paraId="7F227734"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8440D6F"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3A2FB2A8"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69C76E0"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B8937D4"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007B07FF"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2E5AD6C"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03AF2A2"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0AEE7EA2" w14:textId="77777777" w:rsidR="00F917D7" w:rsidRDefault="00F917D7" w:rsidP="00F917D7"/>
    <w:p w14:paraId="7A7CBAC8" w14:textId="77777777" w:rsidR="00F917D7" w:rsidRDefault="00F917D7" w:rsidP="00F917D7"/>
    <w:p w14:paraId="1E167D43" w14:textId="77777777" w:rsidR="00F917D7" w:rsidRDefault="00F917D7" w:rsidP="00F917D7"/>
    <w:p w14:paraId="5FD0331A" w14:textId="77777777" w:rsidR="00F917D7" w:rsidRDefault="00F917D7" w:rsidP="00F917D7"/>
    <w:p w14:paraId="51455C63" w14:textId="77777777" w:rsidR="00F917D7" w:rsidRDefault="00F917D7" w:rsidP="00F917D7"/>
    <w:p w14:paraId="6CF62A0A" w14:textId="77777777" w:rsidR="00F917D7" w:rsidRDefault="00F917D7" w:rsidP="00F917D7"/>
    <w:p w14:paraId="3AB7A6F0" w14:textId="77777777" w:rsidR="00F917D7" w:rsidRDefault="00F917D7" w:rsidP="00F917D7"/>
    <w:p w14:paraId="328C0ED8" w14:textId="77777777" w:rsidR="00F917D7" w:rsidRDefault="00F917D7" w:rsidP="00F917D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917D7" w:rsidRPr="001522D0" w14:paraId="57575EB1" w14:textId="77777777" w:rsidTr="00EB1F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2223D26"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690BBFD"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988A2F0"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9DFBCB6" w14:textId="77777777" w:rsidR="00F917D7" w:rsidRPr="001522D0" w:rsidRDefault="00F917D7" w:rsidP="00EB1F47">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F917D7" w:rsidRPr="001522D0" w14:paraId="73649061" w14:textId="77777777" w:rsidTr="00EB1F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DD89E91" w14:textId="77777777" w:rsidR="00F917D7" w:rsidRPr="001522D0" w:rsidRDefault="00F917D7" w:rsidP="00EB1F47">
            <w:pPr>
              <w:pStyle w:val="TableContents"/>
              <w:spacing w:after="140" w:line="331" w:lineRule="auto"/>
              <w:rPr>
                <w:rFonts w:ascii="Bembo Std" w:hAnsi="Bembo Std"/>
                <w:sz w:val="22"/>
                <w:szCs w:val="22"/>
              </w:rPr>
            </w:pPr>
            <w:r w:rsidRPr="000F1532">
              <w:rPr>
                <w:rFonts w:ascii="Bembo Std" w:hAnsi="Bembo Std"/>
                <w:sz w:val="22"/>
                <w:szCs w:val="22"/>
              </w:rPr>
              <w:t>70212994</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A47FA98" w14:textId="77777777" w:rsidR="00F917D7" w:rsidRPr="001522D0" w:rsidRDefault="00F917D7" w:rsidP="00EB1F47">
            <w:pPr>
              <w:pStyle w:val="TableContents"/>
              <w:spacing w:after="140" w:line="331" w:lineRule="auto"/>
              <w:jc w:val="center"/>
              <w:rPr>
                <w:rFonts w:ascii="Bembo Std" w:hAnsi="Bembo Std"/>
                <w:sz w:val="22"/>
                <w:szCs w:val="22"/>
              </w:rPr>
            </w:pPr>
            <w:r w:rsidRPr="000F1532">
              <w:rPr>
                <w:rFonts w:ascii="Bembo Std" w:hAnsi="Bembo Std"/>
                <w:sz w:val="22"/>
                <w:szCs w:val="22"/>
              </w:rPr>
              <w:t>60124412</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6654B80" w14:textId="77777777" w:rsidR="00F917D7" w:rsidRPr="001522D0" w:rsidRDefault="00F917D7" w:rsidP="00EB1F47">
            <w:pPr>
              <w:pStyle w:val="TableContents"/>
              <w:spacing w:after="140" w:line="331" w:lineRule="auto"/>
              <w:rPr>
                <w:rFonts w:ascii="Bembo Std" w:hAnsi="Bembo Std"/>
                <w:sz w:val="22"/>
                <w:szCs w:val="22"/>
              </w:rPr>
            </w:pPr>
            <w:r w:rsidRPr="000F1532">
              <w:rPr>
                <w:rFonts w:ascii="Bembo Std" w:hAnsi="Bembo Std"/>
                <w:sz w:val="22"/>
                <w:szCs w:val="22"/>
              </w:rPr>
              <w:t>ALAMBRE GALVANIZADO CALIBRE 14</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70E1C67" w14:textId="77777777" w:rsidR="00F917D7" w:rsidRPr="001522D0" w:rsidRDefault="00F917D7" w:rsidP="00EB1F47">
            <w:pPr>
              <w:pStyle w:val="TableContents"/>
              <w:spacing w:after="140" w:line="331" w:lineRule="auto"/>
              <w:jc w:val="center"/>
              <w:rPr>
                <w:rFonts w:ascii="Bembo Std" w:hAnsi="Bembo Std"/>
                <w:sz w:val="22"/>
                <w:szCs w:val="22"/>
              </w:rPr>
            </w:pPr>
            <w:r>
              <w:rPr>
                <w:rFonts w:ascii="Bembo Std" w:hAnsi="Bembo Std"/>
                <w:sz w:val="22"/>
                <w:szCs w:val="22"/>
              </w:rPr>
              <w:t>2 LB</w:t>
            </w:r>
          </w:p>
        </w:tc>
      </w:tr>
    </w:tbl>
    <w:p w14:paraId="7403C7E8" w14:textId="77777777" w:rsidR="00F917D7" w:rsidRPr="001522D0" w:rsidRDefault="00F917D7" w:rsidP="00F917D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917D7" w:rsidRPr="001522D0" w14:paraId="70DD3E14"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018F40F"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color w:val="000000"/>
              </w:rPr>
              <w:t>   </w:t>
            </w:r>
          </w:p>
          <w:p w14:paraId="6857C920" w14:textId="77777777" w:rsidR="00F917D7" w:rsidRPr="001522D0" w:rsidRDefault="00F917D7" w:rsidP="00EB1F47">
            <w:pPr>
              <w:pStyle w:val="TableContents"/>
              <w:spacing w:after="283"/>
              <w:rPr>
                <w:rFonts w:ascii="Bembo Std" w:hAnsi="Bembo Std"/>
              </w:rPr>
            </w:pPr>
          </w:p>
          <w:p w14:paraId="0ACBBD20"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52328B3" w14:textId="77777777" w:rsidR="00F917D7" w:rsidRPr="001522D0" w:rsidRDefault="00F917D7" w:rsidP="00EB1F47">
            <w:pPr>
              <w:pStyle w:val="TableContents"/>
              <w:tabs>
                <w:tab w:val="left" w:pos="1414"/>
              </w:tabs>
              <w:spacing w:after="240" w:line="331" w:lineRule="auto"/>
              <w:rPr>
                <w:rFonts w:ascii="Bembo Std" w:hAnsi="Bembo Std"/>
              </w:rPr>
            </w:pPr>
            <w:r w:rsidRPr="000F1532">
              <w:rPr>
                <w:rFonts w:ascii="Bembo Std" w:hAnsi="Bembo Std"/>
              </w:rPr>
              <w:t>Alambre galvanizado liso</w:t>
            </w:r>
            <w:r>
              <w:rPr>
                <w:rFonts w:ascii="Bembo Std" w:hAnsi="Bembo Std"/>
              </w:rPr>
              <w:t xml:space="preserve"> c</w:t>
            </w:r>
            <w:r w:rsidRPr="000F1532">
              <w:rPr>
                <w:rFonts w:ascii="Bembo Std" w:hAnsi="Bembo Std"/>
              </w:rPr>
              <w:t>alibre 14 (2 milímetros)</w:t>
            </w:r>
          </w:p>
        </w:tc>
      </w:tr>
      <w:tr w:rsidR="00F917D7" w:rsidRPr="001522D0" w14:paraId="3D828E17"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2A38A69" w14:textId="77777777" w:rsidR="00F917D7" w:rsidRPr="001522D0" w:rsidRDefault="00F917D7" w:rsidP="00EB1F47">
            <w:pPr>
              <w:pStyle w:val="TableContents"/>
              <w:rPr>
                <w:rFonts w:ascii="Bembo Std" w:hAnsi="Bembo Std"/>
              </w:rPr>
            </w:pPr>
          </w:p>
          <w:p w14:paraId="0701D5CF"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C741CD2"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3BF5356F"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491CE1D" w14:textId="77777777" w:rsidR="00F917D7" w:rsidRPr="001522D0" w:rsidRDefault="00F917D7" w:rsidP="00EB1F47">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89D0C7E" w14:textId="77777777" w:rsidR="00F917D7" w:rsidRPr="001522D0" w:rsidRDefault="00F917D7" w:rsidP="00EB1F47">
            <w:pPr>
              <w:pStyle w:val="TableContents"/>
              <w:spacing w:after="140" w:line="331" w:lineRule="auto"/>
              <w:rPr>
                <w:rFonts w:ascii="Bembo Std" w:hAnsi="Bembo Std"/>
              </w:rPr>
            </w:pPr>
            <w:r w:rsidRPr="001522D0">
              <w:rPr>
                <w:rFonts w:ascii="Bembo Std" w:hAnsi="Bembo Std"/>
                <w:color w:val="000000"/>
                <w:sz w:val="22"/>
              </w:rPr>
              <w:t>N/A</w:t>
            </w:r>
          </w:p>
        </w:tc>
      </w:tr>
      <w:tr w:rsidR="00F917D7" w:rsidRPr="001522D0" w14:paraId="5DBB7442" w14:textId="77777777" w:rsidTr="00EB1F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90FC04F" w14:textId="77777777" w:rsidR="00F917D7" w:rsidRPr="001522D0" w:rsidRDefault="00F917D7" w:rsidP="00EB1F47">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C51807F" w14:textId="77777777" w:rsidR="00F917D7" w:rsidRPr="001522D0" w:rsidRDefault="00F917D7" w:rsidP="00EB1F47">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7B67E602" w14:textId="77777777" w:rsidR="00F917D7" w:rsidRDefault="00F917D7" w:rsidP="00F917D7"/>
    <w:p w14:paraId="5BEFD95B" w14:textId="77777777" w:rsidR="00F917D7" w:rsidRDefault="00F917D7" w:rsidP="00F917D7"/>
    <w:p w14:paraId="02F1F699" w14:textId="77777777" w:rsidR="00531A01" w:rsidRDefault="00531A01">
      <w:r>
        <w:br w:type="page"/>
      </w:r>
    </w:p>
    <w:p w14:paraId="06519BBD" w14:textId="185FF617" w:rsidR="007C4CBE" w:rsidRPr="007C4CBE" w:rsidRDefault="007C4CBE" w:rsidP="00FA2F28">
      <w:pPr>
        <w:pStyle w:val="Ttulo2"/>
        <w:numPr>
          <w:ilvl w:val="0"/>
          <w:numId w:val="11"/>
        </w:numPr>
      </w:pPr>
      <w:bookmarkStart w:id="367" w:name="_heading=h.2r0uhxc" w:colFirst="0" w:colLast="0"/>
      <w:bookmarkStart w:id="368" w:name="_Toc120715706"/>
      <w:bookmarkStart w:id="369" w:name="_Hlk89959160"/>
      <w:bookmarkEnd w:id="367"/>
      <w:r w:rsidRPr="008F5726">
        <w:rPr>
          <w:rFonts w:ascii="Arial" w:eastAsia="Arial" w:hAnsi="Arial" w:cs="Arial"/>
          <w:color w:val="000000" w:themeColor="text1"/>
          <w:sz w:val="22"/>
          <w:szCs w:val="22"/>
        </w:rPr>
        <w:t>SISTEMA DE AIRE ACONDICIONADO.</w:t>
      </w:r>
      <w:bookmarkEnd w:id="368"/>
    </w:p>
    <w:p w14:paraId="2981FC78" w14:textId="54BC5C84" w:rsidR="007C4CBE" w:rsidRPr="00E03E92" w:rsidRDefault="007C4CBE" w:rsidP="00FA2F28">
      <w:pPr>
        <w:pStyle w:val="Ttulo2"/>
        <w:numPr>
          <w:ilvl w:val="1"/>
          <w:numId w:val="11"/>
        </w:numPr>
        <w:rPr>
          <w:rFonts w:ascii="Arial" w:eastAsia="Arial" w:hAnsi="Arial" w:cs="Arial"/>
          <w:color w:val="000000" w:themeColor="text1"/>
          <w:sz w:val="22"/>
          <w:szCs w:val="22"/>
        </w:rPr>
      </w:pPr>
      <w:bookmarkStart w:id="370" w:name="_Toc120715707"/>
      <w:r w:rsidRPr="00E03E92">
        <w:rPr>
          <w:rFonts w:ascii="Arial" w:eastAsia="Arial" w:hAnsi="Arial" w:cs="Arial"/>
          <w:color w:val="000000" w:themeColor="text1"/>
          <w:sz w:val="22"/>
          <w:szCs w:val="22"/>
        </w:rPr>
        <w:t>GENERALIDADES.</w:t>
      </w:r>
      <w:bookmarkEnd w:id="370"/>
    </w:p>
    <w:p w14:paraId="68370A37" w14:textId="77777777" w:rsidR="007C4CBE" w:rsidRPr="007C4CBE" w:rsidRDefault="007C4CBE" w:rsidP="007C4CBE">
      <w:pPr>
        <w:rPr>
          <w:b/>
          <w:bCs/>
        </w:rPr>
      </w:pPr>
    </w:p>
    <w:bookmarkEnd w:id="369"/>
    <w:p w14:paraId="587FBDE4" w14:textId="77777777" w:rsidR="00F70E76" w:rsidRPr="00F70E76" w:rsidRDefault="00F70E76" w:rsidP="00F70E76">
      <w:pPr>
        <w:jc w:val="both"/>
        <w:rPr>
          <w:sz w:val="22"/>
          <w:szCs w:val="22"/>
        </w:rPr>
      </w:pPr>
      <w:r w:rsidRPr="00F70E76">
        <w:rPr>
          <w:sz w:val="22"/>
          <w:szCs w:val="22"/>
        </w:rPr>
        <w:t>Antes de proceder a elaborar su propuesta, el ofertante deberá estar consciente que el contenido de los planos y de estas especificaciones técnicas es completo y adecuado para el uso que se establezca en el presente proyecto, ya que será su responsabilidad el funcionamiento correcto del sistema por instalar para proveer la climatización necesaria en las condiciones de diseño establecidas.</w:t>
      </w:r>
    </w:p>
    <w:p w14:paraId="37A4C904" w14:textId="77777777" w:rsidR="00F70E76" w:rsidRPr="00F70E76" w:rsidRDefault="00F70E76" w:rsidP="00F70E76">
      <w:pPr>
        <w:jc w:val="both"/>
        <w:rPr>
          <w:sz w:val="22"/>
          <w:szCs w:val="22"/>
        </w:rPr>
      </w:pPr>
      <w:r w:rsidRPr="00F70E76">
        <w:rPr>
          <w:sz w:val="22"/>
          <w:szCs w:val="22"/>
        </w:rPr>
        <w:t>Estas especificaciones tienen por objeto normar el suministro, instalación, montaje y puesta en marcha del sistema de aire acondicionado para el Laboratorio Clínico.</w:t>
      </w:r>
    </w:p>
    <w:p w14:paraId="47C07B97" w14:textId="77777777" w:rsidR="00F70E76" w:rsidRPr="00F70E76" w:rsidRDefault="00F70E76" w:rsidP="00F70E76">
      <w:pPr>
        <w:jc w:val="both"/>
        <w:rPr>
          <w:sz w:val="22"/>
          <w:szCs w:val="22"/>
        </w:rPr>
      </w:pPr>
      <w:r w:rsidRPr="00F70E76">
        <w:rPr>
          <w:sz w:val="22"/>
          <w:szCs w:val="22"/>
        </w:rPr>
        <w:t>Las especificaciones y los planos correspondientes a las mismas, forman un solo cuerpo, por lo cual lo que aparezca en uno o en otro, será tomado como descrito en ambos.</w:t>
      </w:r>
    </w:p>
    <w:p w14:paraId="3E52213A" w14:textId="5D46150E" w:rsidR="00F70E76" w:rsidRDefault="00F70E76" w:rsidP="00F70E76">
      <w:pPr>
        <w:jc w:val="both"/>
        <w:rPr>
          <w:sz w:val="22"/>
          <w:szCs w:val="22"/>
        </w:rPr>
      </w:pPr>
      <w:r w:rsidRPr="00F70E76">
        <w:rPr>
          <w:sz w:val="22"/>
          <w:szCs w:val="22"/>
        </w:rPr>
        <w:t>Estas especificaciones establecen la descripción técnica de los sistemas por instalar, complementándose con las condiciones generales de licitación que el propietario establezca.</w:t>
      </w:r>
    </w:p>
    <w:p w14:paraId="64A29DBD" w14:textId="77777777" w:rsidR="0017208C" w:rsidRPr="00F70E76" w:rsidRDefault="0017208C" w:rsidP="00F70E76">
      <w:pPr>
        <w:jc w:val="both"/>
        <w:rPr>
          <w:sz w:val="22"/>
          <w:szCs w:val="22"/>
        </w:rPr>
      </w:pPr>
    </w:p>
    <w:p w14:paraId="6FD191F2" w14:textId="77777777" w:rsidR="00F70E76" w:rsidRPr="00F70E76" w:rsidRDefault="00F70E76" w:rsidP="00F70E76">
      <w:pPr>
        <w:jc w:val="both"/>
        <w:rPr>
          <w:sz w:val="22"/>
          <w:szCs w:val="22"/>
        </w:rPr>
      </w:pPr>
      <w:r w:rsidRPr="00F70E76">
        <w:rPr>
          <w:sz w:val="22"/>
          <w:szCs w:val="22"/>
        </w:rPr>
        <w:t>Cualquier deficiencia o anormalidad no reportada, será considerada como la aceptación de la responsabilidad señalada anteriormente.</w:t>
      </w:r>
    </w:p>
    <w:p w14:paraId="2815F006" w14:textId="55D8F5FC" w:rsidR="00340C1F" w:rsidRPr="00594C48" w:rsidRDefault="00F70E76" w:rsidP="00F70E76">
      <w:pPr>
        <w:jc w:val="both"/>
        <w:rPr>
          <w:sz w:val="22"/>
          <w:szCs w:val="22"/>
        </w:rPr>
      </w:pPr>
      <w:r w:rsidRPr="00F70E76">
        <w:rPr>
          <w:sz w:val="22"/>
          <w:szCs w:val="22"/>
        </w:rPr>
        <w:t>El ofertante o contratista, deberá suministrar todos aquellos materiales y accesorios necesarios para una operación correcta para la instalación de los equipos, aun cuando no estén especificados o no aparezcan en los planos</w:t>
      </w:r>
      <w:r w:rsidR="00340C1F" w:rsidRPr="00594C48">
        <w:rPr>
          <w:sz w:val="22"/>
          <w:szCs w:val="22"/>
        </w:rPr>
        <w:t>.</w:t>
      </w:r>
    </w:p>
    <w:p w14:paraId="6CA5CB3A" w14:textId="1388E335" w:rsidR="00340C1F" w:rsidRDefault="00340C1F" w:rsidP="00340C1F">
      <w:pPr>
        <w:pStyle w:val="Ttulo2"/>
        <w:numPr>
          <w:ilvl w:val="1"/>
          <w:numId w:val="11"/>
        </w:numPr>
        <w:rPr>
          <w:rFonts w:ascii="Arial" w:eastAsia="Arial" w:hAnsi="Arial" w:cs="Arial"/>
          <w:color w:val="000000" w:themeColor="text1"/>
          <w:sz w:val="22"/>
          <w:szCs w:val="22"/>
        </w:rPr>
      </w:pPr>
      <w:bookmarkStart w:id="371" w:name="_Toc89869081"/>
      <w:bookmarkStart w:id="372" w:name="_Toc120715708"/>
      <w:r w:rsidRPr="00340C1F">
        <w:rPr>
          <w:rFonts w:ascii="Arial" w:eastAsia="Arial" w:hAnsi="Arial" w:cs="Arial"/>
          <w:color w:val="000000" w:themeColor="text1"/>
          <w:sz w:val="22"/>
          <w:szCs w:val="22"/>
        </w:rPr>
        <w:t>ALCANCE DE LA OBRA.</w:t>
      </w:r>
      <w:bookmarkEnd w:id="371"/>
      <w:bookmarkEnd w:id="372"/>
    </w:p>
    <w:p w14:paraId="05811B36" w14:textId="77777777" w:rsidR="00340C1F" w:rsidRPr="00340C1F" w:rsidRDefault="00340C1F" w:rsidP="00340C1F"/>
    <w:p w14:paraId="2F7260FD" w14:textId="5356B561" w:rsidR="00340C1F" w:rsidRDefault="00340C1F" w:rsidP="00340C1F">
      <w:pPr>
        <w:jc w:val="both"/>
        <w:rPr>
          <w:sz w:val="22"/>
          <w:szCs w:val="22"/>
        </w:rPr>
      </w:pPr>
      <w:r w:rsidRPr="00F70E76">
        <w:rPr>
          <w:sz w:val="22"/>
          <w:szCs w:val="22"/>
        </w:rPr>
        <w:t xml:space="preserve">De acuerdo a estos documentos y tal como se muestra en los planos, el contratista será responsable de la ejecución de los trabajos, suministro, entrega, puesta en marcha y funcionamiento correcto de los sistemas de aire acondicionado tipo paquete con lámpara UV filtración alta eficiencia MERV 13 y sus etapas previas de filtración, con aire recirculado que será filtrado MERV8 y lámpara UV alumbrado la cara del filtro de bolsa a su entrada de aire. En  este alcance el contratista  de aire acondicionado tiene que incluir la instalación eléctrica dese del punto o tablero de fuerza a extremo del edificio por sub estación a construir que estará ubicada por la acometida de alta tensión existente, tiene considerar materiales de canalización, cable eléctrico, cajas NEMA3 tableros eléctrico si fuera necesario, circuito de control, Estructura metálica  para soportar equipos, como para las chimeneas necesarias, obra civil para los trabajo necesarios para las instalación de equipos de aires acondicionado, como estructura para equipos. </w:t>
      </w:r>
    </w:p>
    <w:p w14:paraId="407926C6" w14:textId="77777777" w:rsidR="005469EF" w:rsidRPr="00F70E76" w:rsidRDefault="005469EF" w:rsidP="00340C1F">
      <w:pPr>
        <w:jc w:val="both"/>
        <w:rPr>
          <w:sz w:val="22"/>
          <w:szCs w:val="22"/>
        </w:rPr>
      </w:pPr>
    </w:p>
    <w:p w14:paraId="51FF998F" w14:textId="5555004A" w:rsidR="00340C1F" w:rsidRPr="00F70E76" w:rsidRDefault="00340C1F" w:rsidP="00340C1F">
      <w:pPr>
        <w:jc w:val="both"/>
        <w:rPr>
          <w:sz w:val="22"/>
          <w:szCs w:val="22"/>
        </w:rPr>
      </w:pPr>
      <w:r w:rsidRPr="00F70E76">
        <w:rPr>
          <w:sz w:val="22"/>
          <w:szCs w:val="22"/>
        </w:rPr>
        <w:t xml:space="preserve">El trabajo por ejecutar, establecido dentro del programa general de la obra, deberá de ser coordinado de acuerdo con la supervisión y el propietario, siendo responsable el contratista del seguimiento diario del mismo, a través de un ingeniero residente a tiempo completo, calificado y aceptado previamente por el propietario o su representante. </w:t>
      </w:r>
    </w:p>
    <w:p w14:paraId="38F9082D" w14:textId="77777777" w:rsidR="00340C1F" w:rsidRPr="00F70E76" w:rsidRDefault="00340C1F" w:rsidP="00340C1F">
      <w:pPr>
        <w:jc w:val="both"/>
        <w:rPr>
          <w:sz w:val="22"/>
          <w:szCs w:val="22"/>
        </w:rPr>
      </w:pPr>
    </w:p>
    <w:p w14:paraId="55B2E002" w14:textId="77777777" w:rsidR="00340C1F" w:rsidRPr="00F70E76" w:rsidRDefault="00340C1F" w:rsidP="00340C1F">
      <w:pPr>
        <w:jc w:val="both"/>
        <w:rPr>
          <w:sz w:val="22"/>
          <w:szCs w:val="22"/>
        </w:rPr>
      </w:pPr>
      <w:r w:rsidRPr="00F70E76">
        <w:rPr>
          <w:sz w:val="22"/>
          <w:szCs w:val="22"/>
        </w:rPr>
        <w:t>Básicamente los elementos a considerar son los siguientes</w:t>
      </w:r>
    </w:p>
    <w:p w14:paraId="4A489D7E" w14:textId="44BB7266" w:rsidR="00340C1F" w:rsidRPr="00F70E76" w:rsidRDefault="00340C1F" w:rsidP="00340C1F">
      <w:pPr>
        <w:jc w:val="both"/>
        <w:rPr>
          <w:sz w:val="22"/>
          <w:szCs w:val="22"/>
        </w:rPr>
      </w:pPr>
      <w:r w:rsidRPr="00F70E76">
        <w:rPr>
          <w:sz w:val="22"/>
          <w:szCs w:val="22"/>
        </w:rPr>
        <w:t>●</w:t>
      </w:r>
      <w:r w:rsidRPr="00F70E76">
        <w:rPr>
          <w:sz w:val="22"/>
          <w:szCs w:val="22"/>
        </w:rPr>
        <w:tab/>
        <w:t>Sistemas de expansión directa</w:t>
      </w:r>
    </w:p>
    <w:p w14:paraId="66209AE7" w14:textId="77777777" w:rsidR="00340C1F" w:rsidRPr="00F70E76" w:rsidRDefault="00340C1F" w:rsidP="00340C1F">
      <w:pPr>
        <w:jc w:val="both"/>
        <w:rPr>
          <w:sz w:val="22"/>
          <w:szCs w:val="22"/>
        </w:rPr>
      </w:pPr>
    </w:p>
    <w:p w14:paraId="5ECED2C6" w14:textId="77777777" w:rsidR="00340C1F" w:rsidRPr="00F70E76" w:rsidRDefault="00340C1F" w:rsidP="00340C1F">
      <w:pPr>
        <w:jc w:val="both"/>
        <w:rPr>
          <w:sz w:val="22"/>
          <w:szCs w:val="22"/>
        </w:rPr>
      </w:pPr>
      <w:r w:rsidRPr="00F70E76">
        <w:rPr>
          <w:sz w:val="22"/>
          <w:szCs w:val="22"/>
        </w:rPr>
        <w:t>Estos sistemas serán constituidos por los siguientes elementos:</w:t>
      </w:r>
    </w:p>
    <w:p w14:paraId="3F78D444" w14:textId="77777777" w:rsidR="00340C1F" w:rsidRPr="00F70E76" w:rsidRDefault="00340C1F" w:rsidP="00340C1F">
      <w:pPr>
        <w:pStyle w:val="Prrafodelista"/>
        <w:numPr>
          <w:ilvl w:val="0"/>
          <w:numId w:val="15"/>
        </w:numPr>
        <w:spacing w:after="160" w:line="259" w:lineRule="auto"/>
        <w:rPr>
          <w:rFonts w:ascii="Arial" w:hAnsi="Arial" w:cs="Arial"/>
          <w:sz w:val="22"/>
          <w:szCs w:val="22"/>
        </w:rPr>
      </w:pPr>
      <w:r w:rsidRPr="00F70E76">
        <w:rPr>
          <w:rFonts w:ascii="Arial" w:hAnsi="Arial" w:cs="Arial"/>
          <w:sz w:val="22"/>
          <w:szCs w:val="22"/>
        </w:rPr>
        <w:t>Unidad tipo paquete UPA.</w:t>
      </w:r>
    </w:p>
    <w:p w14:paraId="1974027B" w14:textId="77777777" w:rsidR="00340C1F" w:rsidRPr="00F70E76" w:rsidRDefault="00340C1F" w:rsidP="00340C1F">
      <w:pPr>
        <w:pStyle w:val="Prrafodelista"/>
        <w:numPr>
          <w:ilvl w:val="0"/>
          <w:numId w:val="15"/>
        </w:numPr>
        <w:spacing w:after="160" w:line="259" w:lineRule="auto"/>
        <w:rPr>
          <w:rFonts w:ascii="Arial" w:hAnsi="Arial" w:cs="Arial"/>
          <w:sz w:val="22"/>
          <w:szCs w:val="22"/>
        </w:rPr>
      </w:pPr>
      <w:r w:rsidRPr="00F70E76">
        <w:rPr>
          <w:rFonts w:ascii="Arial" w:hAnsi="Arial" w:cs="Arial"/>
          <w:sz w:val="22"/>
          <w:szCs w:val="22"/>
        </w:rPr>
        <w:t>Tuberías de Drenaje.</w:t>
      </w:r>
    </w:p>
    <w:p w14:paraId="128FF0FE" w14:textId="77777777" w:rsidR="00340C1F" w:rsidRPr="00F70E76" w:rsidRDefault="00340C1F" w:rsidP="00340C1F">
      <w:pPr>
        <w:pStyle w:val="Prrafodelista"/>
        <w:numPr>
          <w:ilvl w:val="0"/>
          <w:numId w:val="15"/>
        </w:numPr>
        <w:spacing w:after="160" w:line="259" w:lineRule="auto"/>
        <w:rPr>
          <w:rFonts w:ascii="Arial" w:hAnsi="Arial" w:cs="Arial"/>
          <w:sz w:val="22"/>
          <w:szCs w:val="22"/>
        </w:rPr>
      </w:pPr>
      <w:r w:rsidRPr="00F70E76">
        <w:rPr>
          <w:rFonts w:ascii="Arial" w:hAnsi="Arial" w:cs="Arial"/>
          <w:sz w:val="22"/>
          <w:szCs w:val="22"/>
        </w:rPr>
        <w:t>Controles de operación, Termostatos.</w:t>
      </w:r>
    </w:p>
    <w:p w14:paraId="371CFE9D" w14:textId="77777777" w:rsidR="00340C1F" w:rsidRPr="00F70E76" w:rsidRDefault="00340C1F" w:rsidP="00340C1F">
      <w:pPr>
        <w:pStyle w:val="Prrafodelista"/>
        <w:numPr>
          <w:ilvl w:val="0"/>
          <w:numId w:val="15"/>
        </w:numPr>
        <w:spacing w:after="160" w:line="259" w:lineRule="auto"/>
        <w:rPr>
          <w:rFonts w:ascii="Arial" w:hAnsi="Arial" w:cs="Arial"/>
          <w:sz w:val="22"/>
          <w:szCs w:val="22"/>
        </w:rPr>
      </w:pPr>
      <w:r w:rsidRPr="00F70E76">
        <w:rPr>
          <w:rFonts w:ascii="Arial" w:hAnsi="Arial" w:cs="Arial"/>
          <w:sz w:val="22"/>
          <w:szCs w:val="22"/>
        </w:rPr>
        <w:t>Sistema de ductos para distribución de aire.</w:t>
      </w:r>
    </w:p>
    <w:p w14:paraId="6E60ABAB" w14:textId="77777777" w:rsidR="00340C1F" w:rsidRPr="00F70E76" w:rsidRDefault="00340C1F" w:rsidP="00340C1F">
      <w:pPr>
        <w:pStyle w:val="Prrafodelista"/>
        <w:numPr>
          <w:ilvl w:val="0"/>
          <w:numId w:val="15"/>
        </w:numPr>
        <w:spacing w:after="160" w:line="259" w:lineRule="auto"/>
        <w:rPr>
          <w:rFonts w:ascii="Arial" w:hAnsi="Arial" w:cs="Arial"/>
          <w:sz w:val="22"/>
          <w:szCs w:val="22"/>
        </w:rPr>
      </w:pPr>
      <w:r w:rsidRPr="00F70E76">
        <w:rPr>
          <w:rFonts w:ascii="Arial" w:hAnsi="Arial" w:cs="Arial"/>
          <w:sz w:val="22"/>
          <w:szCs w:val="22"/>
        </w:rPr>
        <w:t>Rejillas (retorno, de puerta y aire exterior) y Difusores de aire.</w:t>
      </w:r>
    </w:p>
    <w:p w14:paraId="0DA6A8C6" w14:textId="77777777" w:rsidR="00340C1F" w:rsidRPr="00F70E76" w:rsidRDefault="00340C1F" w:rsidP="00340C1F">
      <w:pPr>
        <w:jc w:val="both"/>
        <w:rPr>
          <w:sz w:val="22"/>
          <w:szCs w:val="22"/>
        </w:rPr>
      </w:pPr>
      <w:r w:rsidRPr="00F70E76">
        <w:rPr>
          <w:sz w:val="22"/>
          <w:szCs w:val="22"/>
        </w:rPr>
        <w:t>Todos los sistemas mencionados anteriormente serán complementados con los accesorios y controles requeridos para su correcta operación, los cuales son descritos en los apartados correspondientes en estas especificaciones.</w:t>
      </w:r>
    </w:p>
    <w:p w14:paraId="4DA56BE7" w14:textId="77777777" w:rsidR="00340C1F" w:rsidRPr="00F70E76" w:rsidRDefault="00340C1F" w:rsidP="00340C1F">
      <w:pPr>
        <w:jc w:val="both"/>
        <w:rPr>
          <w:sz w:val="22"/>
          <w:szCs w:val="22"/>
        </w:rPr>
      </w:pPr>
      <w:r w:rsidRPr="00F70E76">
        <w:rPr>
          <w:sz w:val="22"/>
          <w:szCs w:val="22"/>
        </w:rPr>
        <w:t>Pruebas de funcionamiento y balanceo del aire en los sistemas de suministro y retorno.</w:t>
      </w:r>
    </w:p>
    <w:p w14:paraId="5E294AB1" w14:textId="77777777" w:rsidR="00340C1F" w:rsidRPr="00F70E76" w:rsidRDefault="00340C1F" w:rsidP="00340C1F">
      <w:pPr>
        <w:jc w:val="both"/>
        <w:rPr>
          <w:sz w:val="22"/>
          <w:szCs w:val="22"/>
        </w:rPr>
      </w:pPr>
      <w:r w:rsidRPr="00F70E76">
        <w:rPr>
          <w:sz w:val="22"/>
          <w:szCs w:val="22"/>
        </w:rPr>
        <w:t>Suministro de los catálogos de todos los equipos a suministrar.</w:t>
      </w:r>
    </w:p>
    <w:p w14:paraId="712356F8" w14:textId="77777777" w:rsidR="00340C1F" w:rsidRPr="00F70E76" w:rsidRDefault="00340C1F" w:rsidP="00340C1F">
      <w:pPr>
        <w:jc w:val="both"/>
        <w:rPr>
          <w:sz w:val="22"/>
          <w:szCs w:val="22"/>
        </w:rPr>
      </w:pPr>
      <w:r w:rsidRPr="00F70E76">
        <w:rPr>
          <w:sz w:val="22"/>
          <w:szCs w:val="22"/>
        </w:rPr>
        <w:t>Elaboración de planos como construidos.</w:t>
      </w:r>
    </w:p>
    <w:p w14:paraId="73CC4CCB" w14:textId="16D6DE78" w:rsidR="00340C1F" w:rsidRDefault="00340C1F" w:rsidP="00340C1F">
      <w:pPr>
        <w:jc w:val="both"/>
        <w:rPr>
          <w:sz w:val="22"/>
          <w:szCs w:val="22"/>
        </w:rPr>
      </w:pPr>
      <w:r w:rsidRPr="00F70E76">
        <w:rPr>
          <w:sz w:val="22"/>
          <w:szCs w:val="22"/>
        </w:rPr>
        <w:t>Adiestramiento técnico y práctico, al personal designado por el propietario</w:t>
      </w:r>
      <w:r w:rsidRPr="00594C48">
        <w:rPr>
          <w:sz w:val="22"/>
          <w:szCs w:val="22"/>
        </w:rPr>
        <w:t>.</w:t>
      </w:r>
    </w:p>
    <w:p w14:paraId="5568AB13" w14:textId="52A57249" w:rsidR="005469EF" w:rsidRDefault="005469EF" w:rsidP="005469EF">
      <w:pPr>
        <w:pStyle w:val="Ttulo2"/>
        <w:numPr>
          <w:ilvl w:val="1"/>
          <w:numId w:val="11"/>
        </w:numPr>
        <w:rPr>
          <w:rFonts w:ascii="Arial" w:eastAsia="Arial" w:hAnsi="Arial" w:cs="Arial"/>
          <w:color w:val="000000" w:themeColor="text1"/>
          <w:sz w:val="22"/>
          <w:szCs w:val="22"/>
        </w:rPr>
      </w:pPr>
      <w:bookmarkStart w:id="373" w:name="_Toc98393470"/>
      <w:bookmarkStart w:id="374" w:name="_Toc120715709"/>
      <w:r w:rsidRPr="005469EF">
        <w:rPr>
          <w:rFonts w:ascii="Arial" w:eastAsia="Arial" w:hAnsi="Arial" w:cs="Arial"/>
          <w:color w:val="000000" w:themeColor="text1"/>
          <w:sz w:val="22"/>
          <w:szCs w:val="22"/>
        </w:rPr>
        <w:t>PLANOS DE DISEÑO, TALLER Y COMO CONSTRUIDOS.</w:t>
      </w:r>
      <w:bookmarkEnd w:id="373"/>
      <w:bookmarkEnd w:id="374"/>
    </w:p>
    <w:p w14:paraId="301E37E2" w14:textId="77777777" w:rsidR="005469EF" w:rsidRPr="005469EF" w:rsidRDefault="005469EF" w:rsidP="005469EF"/>
    <w:p w14:paraId="2B77E3CD" w14:textId="40C607B2" w:rsidR="005469EF" w:rsidRDefault="005469EF" w:rsidP="005469EF">
      <w:pPr>
        <w:jc w:val="both"/>
        <w:rPr>
          <w:sz w:val="22"/>
          <w:szCs w:val="22"/>
        </w:rPr>
      </w:pPr>
      <w:r w:rsidRPr="005469EF">
        <w:rPr>
          <w:sz w:val="22"/>
          <w:szCs w:val="22"/>
        </w:rPr>
        <w:t xml:space="preserve">Los planos son diagramáticos y normativos y cualquier accesorio o material que no se indique en los mismos pero que se menciones en estas especificaciones o que se considere necesario para la operación correcta del sistema, se considerará ha sido incluido en el presupuesto. </w:t>
      </w:r>
    </w:p>
    <w:p w14:paraId="082203B8" w14:textId="77777777" w:rsidR="005469EF" w:rsidRPr="005469EF" w:rsidRDefault="005469EF" w:rsidP="005469EF">
      <w:pPr>
        <w:jc w:val="both"/>
        <w:rPr>
          <w:sz w:val="22"/>
          <w:szCs w:val="22"/>
        </w:rPr>
      </w:pPr>
    </w:p>
    <w:p w14:paraId="316AF887" w14:textId="1BF56B55" w:rsidR="005469EF" w:rsidRDefault="005469EF" w:rsidP="005469EF">
      <w:pPr>
        <w:jc w:val="both"/>
        <w:rPr>
          <w:sz w:val="22"/>
          <w:szCs w:val="22"/>
        </w:rPr>
      </w:pPr>
      <w:r w:rsidRPr="005469EF">
        <w:rPr>
          <w:sz w:val="22"/>
          <w:szCs w:val="22"/>
        </w:rPr>
        <w:t xml:space="preserve">La disposición general del equipo será conforme a los planos de licitación, los cuales muestran la posición más conveniente para la instalación de los mismos, por lo que el contratista deberá revisar los planos arquitectónicos para verificar la posibilidad de una instalación correcta de los equipos por suministrar y en caso de encontrar errores efectuar las observaciones correspondientes. </w:t>
      </w:r>
    </w:p>
    <w:p w14:paraId="31236C47" w14:textId="77777777" w:rsidR="005469EF" w:rsidRPr="005469EF" w:rsidRDefault="005469EF" w:rsidP="005469EF">
      <w:pPr>
        <w:jc w:val="both"/>
        <w:rPr>
          <w:sz w:val="22"/>
          <w:szCs w:val="22"/>
        </w:rPr>
      </w:pPr>
    </w:p>
    <w:p w14:paraId="6FCD30B3" w14:textId="36FDB5D0" w:rsidR="005469EF" w:rsidRDefault="005469EF" w:rsidP="005469EF">
      <w:pPr>
        <w:jc w:val="both"/>
        <w:rPr>
          <w:sz w:val="22"/>
          <w:szCs w:val="22"/>
        </w:rPr>
      </w:pPr>
      <w:r w:rsidRPr="005469EF">
        <w:rPr>
          <w:sz w:val="22"/>
          <w:szCs w:val="22"/>
        </w:rPr>
        <w:t>Sin embargo, no es la intención el que los planos muestren todas las desviaciones y será el instalador del aire acondicionado quien, al efectuar la instalación, deberá acomodar ésta a la estructura.</w:t>
      </w:r>
    </w:p>
    <w:p w14:paraId="3E34B41F" w14:textId="77777777" w:rsidR="005469EF" w:rsidRPr="005469EF" w:rsidRDefault="005469EF" w:rsidP="005469EF">
      <w:pPr>
        <w:jc w:val="both"/>
        <w:rPr>
          <w:sz w:val="22"/>
          <w:szCs w:val="22"/>
        </w:rPr>
      </w:pPr>
    </w:p>
    <w:p w14:paraId="2DD2452E" w14:textId="06EECEA6" w:rsidR="005469EF" w:rsidRDefault="005469EF" w:rsidP="005469EF">
      <w:pPr>
        <w:jc w:val="both"/>
        <w:rPr>
          <w:sz w:val="22"/>
          <w:szCs w:val="22"/>
        </w:rPr>
      </w:pPr>
      <w:r w:rsidRPr="005469EF">
        <w:rPr>
          <w:sz w:val="22"/>
          <w:szCs w:val="22"/>
        </w:rPr>
        <w:t>Antes de iniciar la instalación, el contratista someterá al supervisor dos (2) juegos  de planos de taller para la instalación en detalle y también cualquier plano indicando los cambios para satisfacer los requerimientos de espacio y los que sean necesarios para resolver todos los conflictos, los cuales una vez aprobados deberán ser  firmados y sellados por el supervisor, debiendo ser enviados formalmente al representante autorizado del contratista., dentro de los tres días hábiles después de su recepción, una copia de los planos, confirmando que la información indicada en ellos ha sido verificada por el supervisor y que está correcta para su empleo en el proyecto.</w:t>
      </w:r>
    </w:p>
    <w:p w14:paraId="127A716D" w14:textId="77777777" w:rsidR="005469EF" w:rsidRPr="005469EF" w:rsidRDefault="005469EF" w:rsidP="005469EF">
      <w:pPr>
        <w:jc w:val="both"/>
        <w:rPr>
          <w:sz w:val="22"/>
          <w:szCs w:val="22"/>
        </w:rPr>
      </w:pPr>
    </w:p>
    <w:p w14:paraId="76B4BCD1" w14:textId="77777777" w:rsidR="005469EF" w:rsidRPr="005469EF" w:rsidRDefault="005469EF" w:rsidP="005469EF">
      <w:pPr>
        <w:jc w:val="both"/>
        <w:rPr>
          <w:sz w:val="22"/>
          <w:szCs w:val="22"/>
        </w:rPr>
      </w:pPr>
      <w:r w:rsidRPr="005469EF">
        <w:rPr>
          <w:sz w:val="22"/>
          <w:szCs w:val="22"/>
        </w:rPr>
        <w:t>Los planos deberán estar acotados y mostrar dimensiones y peso de los equipos, detalles de montaje de las unidades, bases ‘para los equipos, apertura de huecos en losas y paredes, posición de las tuberías y ductos y cualquier otro dato requerido para la instalación.</w:t>
      </w:r>
    </w:p>
    <w:p w14:paraId="0EBC863B" w14:textId="7E5E2222" w:rsidR="005469EF" w:rsidRDefault="005469EF" w:rsidP="005469EF">
      <w:pPr>
        <w:jc w:val="both"/>
        <w:rPr>
          <w:sz w:val="22"/>
          <w:szCs w:val="22"/>
        </w:rPr>
      </w:pPr>
      <w:r w:rsidRPr="005469EF">
        <w:rPr>
          <w:sz w:val="22"/>
          <w:szCs w:val="22"/>
        </w:rPr>
        <w:t>Cualquier trabajo de construcción, fabricación o instalación efectuada antes de la revisión y aprobación de los planos, será a riesgo del contratista.</w:t>
      </w:r>
    </w:p>
    <w:p w14:paraId="7C5073C0" w14:textId="77777777" w:rsidR="005469EF" w:rsidRPr="005469EF" w:rsidRDefault="005469EF" w:rsidP="005469EF">
      <w:pPr>
        <w:jc w:val="both"/>
        <w:rPr>
          <w:sz w:val="22"/>
          <w:szCs w:val="22"/>
        </w:rPr>
      </w:pPr>
    </w:p>
    <w:p w14:paraId="717632EA" w14:textId="35758144" w:rsidR="005469EF" w:rsidRDefault="005469EF" w:rsidP="005469EF">
      <w:pPr>
        <w:jc w:val="both"/>
        <w:rPr>
          <w:sz w:val="22"/>
          <w:szCs w:val="22"/>
        </w:rPr>
      </w:pPr>
      <w:r w:rsidRPr="005469EF">
        <w:rPr>
          <w:sz w:val="22"/>
          <w:szCs w:val="22"/>
        </w:rPr>
        <w:t>La aprobación de los planos de instalación del contratista no lo relevará de su responsabilidad para cumplir con todos los requisitos de estos documentos contractuales o los derivados del posible conflicto con otras actividades.</w:t>
      </w:r>
    </w:p>
    <w:p w14:paraId="77ECD28F" w14:textId="77777777" w:rsidR="005469EF" w:rsidRPr="005469EF" w:rsidRDefault="005469EF" w:rsidP="005469EF">
      <w:pPr>
        <w:jc w:val="both"/>
        <w:rPr>
          <w:sz w:val="22"/>
          <w:szCs w:val="22"/>
        </w:rPr>
      </w:pPr>
    </w:p>
    <w:p w14:paraId="5E8C1EA9" w14:textId="77777777" w:rsidR="005469EF" w:rsidRPr="005469EF" w:rsidRDefault="005469EF" w:rsidP="005469EF">
      <w:pPr>
        <w:jc w:val="both"/>
        <w:rPr>
          <w:sz w:val="22"/>
          <w:szCs w:val="22"/>
        </w:rPr>
      </w:pPr>
      <w:r w:rsidRPr="005469EF">
        <w:rPr>
          <w:sz w:val="22"/>
          <w:szCs w:val="22"/>
        </w:rPr>
        <w:t>Una vez terminada la instalación y aceptado el funcionamiento del sistema de aire acondicionado y ventilación mecánica, el contratista presentará un juego completo de transparencias permanentes (hijuelos) y sus respaldos digitalizados en AutoCad, de versión reciente  y dos juegos de copias  de todos los planos de las instalaciones, equipos y diagrama de conexión como finalmente fueron construidos, los cuales serán para archivo del propietario, quien devolverá al contratista firmados y sellados con la aprobación del administrador o de la supervisión una de  las copias presentadas. No podrá iniciarse la liquidación del contrato sin el cumplimiento de esta condición.</w:t>
      </w:r>
    </w:p>
    <w:p w14:paraId="408129B6" w14:textId="77777777" w:rsidR="005469EF" w:rsidRPr="005469EF" w:rsidRDefault="005469EF" w:rsidP="005469EF">
      <w:pPr>
        <w:jc w:val="both"/>
        <w:rPr>
          <w:sz w:val="22"/>
          <w:szCs w:val="22"/>
        </w:rPr>
      </w:pPr>
      <w:r w:rsidRPr="005469EF">
        <w:rPr>
          <w:sz w:val="22"/>
          <w:szCs w:val="22"/>
        </w:rPr>
        <w:t>Todos los planos serán elaborados en escala apropiada y deberán estar referenciados con cotas, a columnas, vigas o ejes, Preferentemente los planos estarán en escala 1:100 y para detalles especiales en escala 1.50 y deberán mostrar todas las modificaciones efectuadas durante el proceso de instalación que hayan alterado la ubicación de los equipos, el recorrido y dimensionamiento de tuberías y ductos. Los planos deberán incluir todas las características técnicas y físicas de los equipos instalados (marca, modelo, número de serie, características eléctricas etc.)</w:t>
      </w:r>
    </w:p>
    <w:p w14:paraId="362A0FAC" w14:textId="77777777" w:rsidR="005469EF" w:rsidRPr="005469EF" w:rsidRDefault="005469EF" w:rsidP="005469EF">
      <w:pPr>
        <w:jc w:val="both"/>
        <w:rPr>
          <w:sz w:val="22"/>
          <w:szCs w:val="22"/>
        </w:rPr>
      </w:pPr>
      <w:r w:rsidRPr="005469EF">
        <w:rPr>
          <w:sz w:val="22"/>
          <w:szCs w:val="22"/>
        </w:rPr>
        <w:t>El contratista está obligado a presentar planos de taller a más tardar 30 días hábiles, después de firmado el contrato, los cuales serán revisados y a probados por la supervisión, para que se proceda a la ejecución de la instalación.</w:t>
      </w:r>
    </w:p>
    <w:p w14:paraId="06A80A30" w14:textId="77777777" w:rsidR="005469EF" w:rsidRPr="005469EF" w:rsidRDefault="005469EF" w:rsidP="005469EF">
      <w:pPr>
        <w:jc w:val="both"/>
        <w:rPr>
          <w:sz w:val="22"/>
          <w:szCs w:val="22"/>
        </w:rPr>
      </w:pPr>
      <w:r w:rsidRPr="005469EF">
        <w:rPr>
          <w:sz w:val="22"/>
          <w:szCs w:val="22"/>
        </w:rPr>
        <w:t>El contratista entregará al propietario, planos finales de cómo construido, de las instalaciones, en el momento de entrega de la obra, y para lo hará una actualización constante de los planos de taller, de acuerdo a los cambios realizados. Los planos se entregarán en papel que se puedan reproducir, y en “CD”, lo cual será requisito para el pago final.</w:t>
      </w:r>
    </w:p>
    <w:p w14:paraId="779B7899" w14:textId="551446EE" w:rsidR="005469EF" w:rsidRDefault="005469EF" w:rsidP="005469EF">
      <w:pPr>
        <w:pStyle w:val="Ttulo2"/>
        <w:numPr>
          <w:ilvl w:val="1"/>
          <w:numId w:val="11"/>
        </w:numPr>
        <w:rPr>
          <w:rFonts w:ascii="Arial" w:eastAsia="Arial" w:hAnsi="Arial" w:cs="Arial"/>
          <w:color w:val="000000" w:themeColor="text1"/>
          <w:sz w:val="22"/>
          <w:szCs w:val="22"/>
        </w:rPr>
      </w:pPr>
      <w:bookmarkStart w:id="375" w:name="_Toc85450294"/>
      <w:bookmarkStart w:id="376" w:name="_Toc85706523"/>
      <w:bookmarkStart w:id="377" w:name="_Toc98393471"/>
      <w:bookmarkStart w:id="378" w:name="_Toc120715710"/>
      <w:r w:rsidRPr="005469EF">
        <w:rPr>
          <w:rFonts w:ascii="Arial" w:eastAsia="Arial" w:hAnsi="Arial" w:cs="Arial"/>
          <w:color w:val="000000" w:themeColor="text1"/>
          <w:sz w:val="22"/>
          <w:szCs w:val="22"/>
        </w:rPr>
        <w:t>PERSONAL EN LA OBRA.</w:t>
      </w:r>
      <w:bookmarkEnd w:id="375"/>
      <w:bookmarkEnd w:id="376"/>
      <w:bookmarkEnd w:id="377"/>
      <w:bookmarkEnd w:id="378"/>
    </w:p>
    <w:p w14:paraId="05F1EC3C" w14:textId="77777777" w:rsidR="005469EF" w:rsidRPr="005469EF" w:rsidRDefault="005469EF" w:rsidP="005469EF"/>
    <w:p w14:paraId="226E8962" w14:textId="77777777" w:rsidR="005469EF" w:rsidRPr="005469EF" w:rsidRDefault="005469EF" w:rsidP="005469EF">
      <w:pPr>
        <w:jc w:val="both"/>
        <w:rPr>
          <w:sz w:val="22"/>
          <w:szCs w:val="22"/>
        </w:rPr>
      </w:pPr>
      <w:r w:rsidRPr="005469EF">
        <w:rPr>
          <w:sz w:val="22"/>
          <w:szCs w:val="22"/>
        </w:rPr>
        <w:t xml:space="preserve">El Contratista deberá contar y poner a disposición del proyecto a tiempo parcial un Ingeniero Mecánico graduado con experiencia comprobada mínima de cinco años en proyectos similares y todo el personal de supervisión altamente capacitado, administración, operarios y auxiliares que considere necesarios para la correcta ejecución del trabajo. </w:t>
      </w:r>
    </w:p>
    <w:p w14:paraId="05993B90" w14:textId="77777777" w:rsidR="005469EF" w:rsidRPr="005469EF" w:rsidRDefault="005469EF" w:rsidP="005469EF">
      <w:pPr>
        <w:jc w:val="both"/>
        <w:rPr>
          <w:sz w:val="22"/>
          <w:szCs w:val="22"/>
        </w:rPr>
      </w:pPr>
      <w:r w:rsidRPr="005469EF">
        <w:rPr>
          <w:sz w:val="22"/>
          <w:szCs w:val="22"/>
        </w:rPr>
        <w:t>Todo el personal deberá contar con la experiencia y preparación necesaria para el desempeño de su cometido, y en la medida de lo posible, deberá mantenerse el mismo personal durante toda la ejecución de la obra.</w:t>
      </w:r>
    </w:p>
    <w:p w14:paraId="628EB750" w14:textId="77777777" w:rsidR="005469EF" w:rsidRPr="005469EF" w:rsidRDefault="005469EF" w:rsidP="005469EF">
      <w:pPr>
        <w:pStyle w:val="Ttulo2"/>
        <w:numPr>
          <w:ilvl w:val="1"/>
          <w:numId w:val="11"/>
        </w:numPr>
        <w:rPr>
          <w:rFonts w:ascii="Arial" w:eastAsia="Arial" w:hAnsi="Arial" w:cs="Arial"/>
          <w:color w:val="000000" w:themeColor="text1"/>
          <w:sz w:val="22"/>
          <w:szCs w:val="22"/>
        </w:rPr>
      </w:pPr>
      <w:bookmarkStart w:id="379" w:name="_Toc85450295"/>
      <w:bookmarkStart w:id="380" w:name="_Toc85706524"/>
      <w:bookmarkStart w:id="381" w:name="_Toc98393472"/>
      <w:bookmarkStart w:id="382" w:name="_Toc120715711"/>
      <w:r w:rsidRPr="005469EF">
        <w:rPr>
          <w:rFonts w:ascii="Arial" w:eastAsia="Arial" w:hAnsi="Arial" w:cs="Arial"/>
          <w:color w:val="000000" w:themeColor="text1"/>
          <w:sz w:val="22"/>
          <w:szCs w:val="22"/>
        </w:rPr>
        <w:t>NORMATIVA DE REFERENCIA.</w:t>
      </w:r>
      <w:bookmarkEnd w:id="379"/>
      <w:bookmarkEnd w:id="380"/>
      <w:bookmarkEnd w:id="381"/>
      <w:bookmarkEnd w:id="382"/>
      <w:r w:rsidRPr="005469EF">
        <w:rPr>
          <w:rFonts w:ascii="Arial" w:eastAsia="Arial" w:hAnsi="Arial" w:cs="Arial"/>
          <w:color w:val="000000" w:themeColor="text1"/>
          <w:sz w:val="22"/>
          <w:szCs w:val="22"/>
        </w:rPr>
        <w:t xml:space="preserve"> </w:t>
      </w:r>
    </w:p>
    <w:p w14:paraId="181B5427" w14:textId="77777777" w:rsidR="005469EF" w:rsidRPr="005469EF" w:rsidRDefault="005469EF" w:rsidP="005469EF">
      <w:pPr>
        <w:numPr>
          <w:ilvl w:val="2"/>
          <w:numId w:val="39"/>
        </w:numPr>
        <w:spacing w:after="160" w:line="259" w:lineRule="auto"/>
        <w:jc w:val="both"/>
        <w:rPr>
          <w:b/>
          <w:bCs/>
          <w:sz w:val="22"/>
          <w:szCs w:val="22"/>
        </w:rPr>
      </w:pPr>
      <w:bookmarkStart w:id="383" w:name="_Toc98393473"/>
      <w:r w:rsidRPr="005469EF">
        <w:rPr>
          <w:b/>
          <w:bCs/>
          <w:sz w:val="22"/>
          <w:szCs w:val="22"/>
        </w:rPr>
        <w:t>REGLAMENTOS.</w:t>
      </w:r>
      <w:bookmarkEnd w:id="383"/>
    </w:p>
    <w:p w14:paraId="6B7818B5" w14:textId="77777777" w:rsidR="005469EF" w:rsidRPr="005469EF" w:rsidRDefault="005469EF" w:rsidP="005469EF">
      <w:pPr>
        <w:numPr>
          <w:ilvl w:val="0"/>
          <w:numId w:val="41"/>
        </w:numPr>
        <w:spacing w:line="259" w:lineRule="auto"/>
        <w:jc w:val="both"/>
        <w:rPr>
          <w:sz w:val="22"/>
          <w:szCs w:val="22"/>
          <w:lang w:val="en-US"/>
        </w:rPr>
      </w:pPr>
      <w:r w:rsidRPr="005469EF">
        <w:rPr>
          <w:sz w:val="22"/>
          <w:szCs w:val="22"/>
          <w:lang w:val="en-US"/>
        </w:rPr>
        <w:t>ANSI - American National Standard Institute.</w:t>
      </w:r>
    </w:p>
    <w:p w14:paraId="7958CEF6" w14:textId="77777777" w:rsidR="005469EF" w:rsidRPr="005469EF" w:rsidRDefault="005469EF" w:rsidP="005469EF">
      <w:pPr>
        <w:numPr>
          <w:ilvl w:val="0"/>
          <w:numId w:val="41"/>
        </w:numPr>
        <w:spacing w:line="259" w:lineRule="auto"/>
        <w:jc w:val="both"/>
        <w:rPr>
          <w:sz w:val="22"/>
          <w:szCs w:val="22"/>
          <w:lang w:val="en-US"/>
        </w:rPr>
      </w:pPr>
      <w:r w:rsidRPr="005469EF">
        <w:rPr>
          <w:sz w:val="22"/>
          <w:szCs w:val="22"/>
          <w:lang w:val="en-US"/>
        </w:rPr>
        <w:t>ASHRAE - American Society of Heating, Refrigerating and air Conditioning Engineers.</w:t>
      </w:r>
    </w:p>
    <w:p w14:paraId="5F08B345" w14:textId="77777777" w:rsidR="005469EF" w:rsidRPr="005469EF" w:rsidRDefault="005469EF" w:rsidP="005469EF">
      <w:pPr>
        <w:numPr>
          <w:ilvl w:val="0"/>
          <w:numId w:val="41"/>
        </w:numPr>
        <w:spacing w:line="259" w:lineRule="auto"/>
        <w:jc w:val="both"/>
        <w:rPr>
          <w:sz w:val="22"/>
          <w:szCs w:val="22"/>
          <w:lang w:val="en-US"/>
        </w:rPr>
      </w:pPr>
      <w:r w:rsidRPr="005469EF">
        <w:rPr>
          <w:sz w:val="22"/>
          <w:szCs w:val="22"/>
          <w:lang w:val="en-US"/>
        </w:rPr>
        <w:t>ASME – The American Society of Mechanical Engineers.</w:t>
      </w:r>
    </w:p>
    <w:p w14:paraId="6BD23A4D" w14:textId="77777777" w:rsidR="005469EF" w:rsidRPr="005469EF" w:rsidRDefault="005469EF" w:rsidP="005469EF">
      <w:pPr>
        <w:numPr>
          <w:ilvl w:val="0"/>
          <w:numId w:val="41"/>
        </w:numPr>
        <w:spacing w:line="259" w:lineRule="auto"/>
        <w:jc w:val="both"/>
        <w:rPr>
          <w:sz w:val="22"/>
          <w:szCs w:val="22"/>
          <w:lang w:val="en-US"/>
        </w:rPr>
      </w:pPr>
      <w:r w:rsidRPr="005469EF">
        <w:rPr>
          <w:sz w:val="22"/>
          <w:szCs w:val="22"/>
          <w:lang w:val="en-US"/>
        </w:rPr>
        <w:t>AHRI - Air Conditioning Heating and Refrigeration Institute.</w:t>
      </w:r>
    </w:p>
    <w:p w14:paraId="7B138CD0" w14:textId="77777777" w:rsidR="005469EF" w:rsidRPr="005469EF" w:rsidRDefault="005469EF" w:rsidP="005469EF">
      <w:pPr>
        <w:numPr>
          <w:ilvl w:val="0"/>
          <w:numId w:val="41"/>
        </w:numPr>
        <w:spacing w:line="259" w:lineRule="auto"/>
        <w:jc w:val="both"/>
        <w:rPr>
          <w:sz w:val="22"/>
          <w:szCs w:val="22"/>
          <w:lang w:val="en-US"/>
        </w:rPr>
      </w:pPr>
      <w:r w:rsidRPr="005469EF">
        <w:rPr>
          <w:sz w:val="22"/>
          <w:szCs w:val="22"/>
          <w:lang w:val="en-US"/>
        </w:rPr>
        <w:t>ASTM - American Society for Testing and Materials.</w:t>
      </w:r>
    </w:p>
    <w:p w14:paraId="380DF6AF" w14:textId="77777777" w:rsidR="005469EF" w:rsidRPr="005469EF" w:rsidRDefault="005469EF" w:rsidP="005469EF">
      <w:pPr>
        <w:numPr>
          <w:ilvl w:val="0"/>
          <w:numId w:val="41"/>
        </w:numPr>
        <w:spacing w:line="259" w:lineRule="auto"/>
        <w:jc w:val="both"/>
        <w:rPr>
          <w:sz w:val="22"/>
          <w:szCs w:val="22"/>
          <w:lang w:val="en-US"/>
        </w:rPr>
      </w:pPr>
      <w:r w:rsidRPr="005469EF">
        <w:rPr>
          <w:sz w:val="22"/>
          <w:szCs w:val="22"/>
          <w:lang w:val="en-US"/>
        </w:rPr>
        <w:t>NFPA - National Fire Protection Association.</w:t>
      </w:r>
    </w:p>
    <w:p w14:paraId="0ABD5971" w14:textId="77777777" w:rsidR="005469EF" w:rsidRPr="005469EF" w:rsidRDefault="005469EF" w:rsidP="005469EF">
      <w:pPr>
        <w:numPr>
          <w:ilvl w:val="0"/>
          <w:numId w:val="41"/>
        </w:numPr>
        <w:spacing w:line="259" w:lineRule="auto"/>
        <w:jc w:val="both"/>
        <w:rPr>
          <w:sz w:val="22"/>
          <w:szCs w:val="22"/>
        </w:rPr>
      </w:pPr>
      <w:r w:rsidRPr="005469EF">
        <w:rPr>
          <w:sz w:val="22"/>
          <w:szCs w:val="22"/>
        </w:rPr>
        <w:t>NSF - National Sanitation Foundation.</w:t>
      </w:r>
    </w:p>
    <w:p w14:paraId="1D1CEA91" w14:textId="77777777" w:rsidR="005469EF" w:rsidRPr="005469EF" w:rsidRDefault="005469EF" w:rsidP="005469EF">
      <w:pPr>
        <w:numPr>
          <w:ilvl w:val="0"/>
          <w:numId w:val="41"/>
        </w:numPr>
        <w:spacing w:line="259" w:lineRule="auto"/>
        <w:jc w:val="both"/>
        <w:rPr>
          <w:sz w:val="22"/>
          <w:szCs w:val="22"/>
        </w:rPr>
      </w:pPr>
      <w:r w:rsidRPr="005469EF">
        <w:rPr>
          <w:sz w:val="22"/>
          <w:szCs w:val="22"/>
        </w:rPr>
        <w:t>UL - Underwriters Laboratories Inc.</w:t>
      </w:r>
    </w:p>
    <w:p w14:paraId="795F7E16" w14:textId="77777777" w:rsidR="005469EF" w:rsidRPr="005469EF" w:rsidRDefault="005469EF" w:rsidP="005469EF">
      <w:pPr>
        <w:numPr>
          <w:ilvl w:val="0"/>
          <w:numId w:val="41"/>
        </w:numPr>
        <w:spacing w:line="259" w:lineRule="auto"/>
        <w:jc w:val="both"/>
        <w:rPr>
          <w:sz w:val="22"/>
          <w:szCs w:val="22"/>
        </w:rPr>
      </w:pPr>
      <w:r w:rsidRPr="005469EF">
        <w:rPr>
          <w:sz w:val="22"/>
          <w:szCs w:val="22"/>
        </w:rPr>
        <w:t>ASA - Asociación Americana de Estándares. EEUU.</w:t>
      </w:r>
    </w:p>
    <w:p w14:paraId="5F7501C9" w14:textId="77777777" w:rsidR="005469EF" w:rsidRPr="005469EF" w:rsidRDefault="005469EF" w:rsidP="005469EF">
      <w:pPr>
        <w:numPr>
          <w:ilvl w:val="0"/>
          <w:numId w:val="41"/>
        </w:numPr>
        <w:spacing w:line="259" w:lineRule="auto"/>
        <w:jc w:val="both"/>
        <w:rPr>
          <w:sz w:val="22"/>
          <w:szCs w:val="22"/>
        </w:rPr>
      </w:pPr>
      <w:r w:rsidRPr="005469EF">
        <w:rPr>
          <w:sz w:val="22"/>
          <w:szCs w:val="22"/>
        </w:rPr>
        <w:t>NPC - National Plumbing code.</w:t>
      </w:r>
    </w:p>
    <w:p w14:paraId="26D25629" w14:textId="77777777" w:rsidR="005469EF" w:rsidRPr="005469EF" w:rsidRDefault="005469EF" w:rsidP="005469EF">
      <w:pPr>
        <w:numPr>
          <w:ilvl w:val="0"/>
          <w:numId w:val="41"/>
        </w:numPr>
        <w:spacing w:line="259" w:lineRule="auto"/>
        <w:jc w:val="both"/>
        <w:rPr>
          <w:sz w:val="22"/>
          <w:szCs w:val="22"/>
        </w:rPr>
      </w:pPr>
      <w:r w:rsidRPr="005469EF">
        <w:rPr>
          <w:sz w:val="22"/>
          <w:szCs w:val="22"/>
        </w:rPr>
        <w:t>AWG - American Wire Gauge.</w:t>
      </w:r>
    </w:p>
    <w:p w14:paraId="6E402A13" w14:textId="77777777" w:rsidR="005469EF" w:rsidRPr="005469EF" w:rsidRDefault="005469EF" w:rsidP="005469EF">
      <w:pPr>
        <w:numPr>
          <w:ilvl w:val="0"/>
          <w:numId w:val="41"/>
        </w:numPr>
        <w:spacing w:line="259" w:lineRule="auto"/>
        <w:jc w:val="both"/>
        <w:rPr>
          <w:sz w:val="22"/>
          <w:szCs w:val="22"/>
        </w:rPr>
      </w:pPr>
      <w:r w:rsidRPr="005469EF">
        <w:rPr>
          <w:sz w:val="22"/>
          <w:szCs w:val="22"/>
        </w:rPr>
        <w:t>ASA - American Standars Association.</w:t>
      </w:r>
    </w:p>
    <w:p w14:paraId="2E9B0A2C" w14:textId="77777777" w:rsidR="005469EF" w:rsidRPr="005469EF" w:rsidRDefault="005469EF" w:rsidP="005469EF">
      <w:pPr>
        <w:numPr>
          <w:ilvl w:val="0"/>
          <w:numId w:val="41"/>
        </w:numPr>
        <w:spacing w:line="259" w:lineRule="auto"/>
        <w:jc w:val="both"/>
        <w:rPr>
          <w:sz w:val="22"/>
          <w:szCs w:val="22"/>
        </w:rPr>
      </w:pPr>
      <w:r w:rsidRPr="005469EF">
        <w:rPr>
          <w:sz w:val="22"/>
          <w:szCs w:val="22"/>
        </w:rPr>
        <w:t>UNE 60.204 – Asociación Española de Normalización.</w:t>
      </w:r>
    </w:p>
    <w:p w14:paraId="0CE209C9" w14:textId="77777777" w:rsidR="005469EF" w:rsidRPr="005469EF" w:rsidRDefault="005469EF" w:rsidP="005469EF">
      <w:pPr>
        <w:numPr>
          <w:ilvl w:val="0"/>
          <w:numId w:val="41"/>
        </w:numPr>
        <w:spacing w:line="259" w:lineRule="auto"/>
        <w:jc w:val="both"/>
        <w:rPr>
          <w:sz w:val="22"/>
          <w:szCs w:val="22"/>
        </w:rPr>
      </w:pPr>
      <w:r w:rsidRPr="005469EF">
        <w:rPr>
          <w:sz w:val="22"/>
          <w:szCs w:val="22"/>
        </w:rPr>
        <w:t>ISO 13849 -1: 2006 – Organización Internacional de Normalización.</w:t>
      </w:r>
    </w:p>
    <w:p w14:paraId="569E28A7" w14:textId="77777777" w:rsidR="005469EF" w:rsidRPr="005469EF" w:rsidRDefault="005469EF" w:rsidP="005469EF">
      <w:pPr>
        <w:numPr>
          <w:ilvl w:val="0"/>
          <w:numId w:val="41"/>
        </w:numPr>
        <w:spacing w:line="259" w:lineRule="auto"/>
        <w:jc w:val="both"/>
        <w:rPr>
          <w:sz w:val="22"/>
          <w:szCs w:val="22"/>
        </w:rPr>
      </w:pPr>
      <w:r w:rsidRPr="005469EF">
        <w:rPr>
          <w:sz w:val="22"/>
          <w:szCs w:val="22"/>
        </w:rPr>
        <w:t>NOM – 053 – SCFI – 2000 – Normas Oficiales Mexicanas.</w:t>
      </w:r>
    </w:p>
    <w:p w14:paraId="0C8A7732" w14:textId="77777777" w:rsidR="005469EF" w:rsidRPr="005469EF" w:rsidRDefault="005469EF" w:rsidP="005469EF">
      <w:pPr>
        <w:numPr>
          <w:ilvl w:val="0"/>
          <w:numId w:val="41"/>
        </w:numPr>
        <w:spacing w:line="259" w:lineRule="auto"/>
        <w:jc w:val="both"/>
        <w:rPr>
          <w:sz w:val="22"/>
          <w:szCs w:val="22"/>
        </w:rPr>
      </w:pPr>
      <w:r w:rsidRPr="005469EF">
        <w:rPr>
          <w:sz w:val="22"/>
          <w:szCs w:val="22"/>
        </w:rPr>
        <w:t>National Electrical Code (NEC), o NFPA 70.</w:t>
      </w:r>
    </w:p>
    <w:p w14:paraId="370B7B8D" w14:textId="77777777" w:rsidR="005469EF" w:rsidRPr="005469EF" w:rsidRDefault="005469EF" w:rsidP="005469EF">
      <w:pPr>
        <w:numPr>
          <w:ilvl w:val="2"/>
          <w:numId w:val="39"/>
        </w:numPr>
        <w:spacing w:before="240" w:after="160" w:line="259" w:lineRule="auto"/>
        <w:jc w:val="both"/>
        <w:rPr>
          <w:b/>
          <w:bCs/>
          <w:sz w:val="22"/>
          <w:szCs w:val="22"/>
        </w:rPr>
      </w:pPr>
      <w:bookmarkStart w:id="384" w:name="_Toc98393474"/>
      <w:r w:rsidRPr="005469EF">
        <w:rPr>
          <w:b/>
          <w:bCs/>
          <w:sz w:val="22"/>
          <w:szCs w:val="22"/>
        </w:rPr>
        <w:t>NORMAS.</w:t>
      </w:r>
      <w:bookmarkEnd w:id="384"/>
    </w:p>
    <w:p w14:paraId="4E8FA783" w14:textId="77777777" w:rsidR="005469EF" w:rsidRPr="005469EF" w:rsidRDefault="005469EF" w:rsidP="005469EF">
      <w:pPr>
        <w:numPr>
          <w:ilvl w:val="0"/>
          <w:numId w:val="41"/>
        </w:numPr>
        <w:spacing w:line="259" w:lineRule="auto"/>
        <w:jc w:val="both"/>
        <w:rPr>
          <w:sz w:val="22"/>
          <w:szCs w:val="22"/>
        </w:rPr>
      </w:pPr>
      <w:r w:rsidRPr="005469EF">
        <w:rPr>
          <w:sz w:val="22"/>
          <w:szCs w:val="22"/>
        </w:rPr>
        <w:t>ASHRAE Norma 52,1. Determinación de eficiencia. Prueba mancha de polvo.</w:t>
      </w:r>
    </w:p>
    <w:p w14:paraId="781A3DE1" w14:textId="77777777" w:rsidR="005469EF" w:rsidRPr="005469EF" w:rsidRDefault="005469EF" w:rsidP="005469EF">
      <w:pPr>
        <w:numPr>
          <w:ilvl w:val="0"/>
          <w:numId w:val="41"/>
        </w:numPr>
        <w:spacing w:line="259" w:lineRule="auto"/>
        <w:jc w:val="both"/>
        <w:rPr>
          <w:sz w:val="22"/>
          <w:szCs w:val="22"/>
        </w:rPr>
      </w:pPr>
      <w:r w:rsidRPr="005469EF">
        <w:rPr>
          <w:sz w:val="22"/>
          <w:szCs w:val="22"/>
        </w:rPr>
        <w:t>UL. Norma para filtro Clase I y Clase II.</w:t>
      </w:r>
    </w:p>
    <w:p w14:paraId="21C4D328" w14:textId="77777777" w:rsidR="005469EF" w:rsidRPr="005469EF" w:rsidRDefault="005469EF" w:rsidP="005469EF">
      <w:pPr>
        <w:numPr>
          <w:ilvl w:val="0"/>
          <w:numId w:val="41"/>
        </w:numPr>
        <w:spacing w:line="259" w:lineRule="auto"/>
        <w:jc w:val="both"/>
        <w:rPr>
          <w:sz w:val="22"/>
          <w:szCs w:val="22"/>
          <w:lang w:val="en-US"/>
        </w:rPr>
      </w:pPr>
      <w:r w:rsidRPr="005469EF">
        <w:rPr>
          <w:sz w:val="22"/>
          <w:szCs w:val="22"/>
          <w:lang w:val="en-US"/>
        </w:rPr>
        <w:t>NFPA 90A - 2018, (National Fire Protection Agency); Standard for the Installation of Air-Conditioning and Ventilating Systems.</w:t>
      </w:r>
    </w:p>
    <w:p w14:paraId="16E56719" w14:textId="76B8C4C7" w:rsidR="005469EF" w:rsidRDefault="005469EF" w:rsidP="005469EF">
      <w:pPr>
        <w:pStyle w:val="Ttulo2"/>
        <w:numPr>
          <w:ilvl w:val="1"/>
          <w:numId w:val="11"/>
        </w:numPr>
        <w:rPr>
          <w:rFonts w:ascii="Arial" w:eastAsia="Arial" w:hAnsi="Arial" w:cs="Arial"/>
          <w:color w:val="000000" w:themeColor="text1"/>
          <w:sz w:val="22"/>
          <w:szCs w:val="22"/>
        </w:rPr>
      </w:pPr>
      <w:bookmarkStart w:id="385" w:name="_Toc98426375"/>
      <w:bookmarkStart w:id="386" w:name="_Toc120715712"/>
      <w:r w:rsidRPr="005469EF">
        <w:rPr>
          <w:rFonts w:ascii="Arial" w:eastAsia="Arial" w:hAnsi="Arial" w:cs="Arial"/>
          <w:color w:val="000000" w:themeColor="text1"/>
          <w:sz w:val="22"/>
          <w:szCs w:val="22"/>
        </w:rPr>
        <w:t>CONDICIONES DE DISEÑO.</w:t>
      </w:r>
      <w:bookmarkEnd w:id="385"/>
      <w:bookmarkEnd w:id="386"/>
    </w:p>
    <w:p w14:paraId="2962029A" w14:textId="77777777" w:rsidR="005469EF" w:rsidRPr="005469EF" w:rsidRDefault="005469EF" w:rsidP="005469EF"/>
    <w:p w14:paraId="79B0DB15" w14:textId="77777777" w:rsidR="005469EF" w:rsidRPr="005469EF" w:rsidRDefault="005469EF" w:rsidP="005469EF">
      <w:pPr>
        <w:jc w:val="both"/>
        <w:rPr>
          <w:sz w:val="22"/>
          <w:szCs w:val="22"/>
        </w:rPr>
      </w:pPr>
      <w:r w:rsidRPr="005469EF">
        <w:rPr>
          <w:sz w:val="22"/>
          <w:szCs w:val="22"/>
        </w:rPr>
        <w:t>Para la estimación de la carga térmica, y selección de equipos se ha considerado las siguientes condiciones ambientales:</w:t>
      </w:r>
    </w:p>
    <w:p w14:paraId="10D1ACE4" w14:textId="77777777" w:rsidR="005469EF" w:rsidRPr="005469EF" w:rsidRDefault="005469EF" w:rsidP="005469EF">
      <w:pPr>
        <w:jc w:val="both"/>
        <w:rPr>
          <w:sz w:val="22"/>
          <w:szCs w:val="22"/>
        </w:rPr>
      </w:pPr>
      <w:r w:rsidRPr="005469EF">
        <w:rPr>
          <w:sz w:val="22"/>
          <w:szCs w:val="22"/>
        </w:rPr>
        <w:t>Las condiciones de diseño exteriores son:</w:t>
      </w:r>
    </w:p>
    <w:p w14:paraId="56E26ED5" w14:textId="77777777" w:rsidR="005469EF" w:rsidRPr="005469EF" w:rsidRDefault="005469EF" w:rsidP="005469EF">
      <w:pPr>
        <w:pStyle w:val="Prrafodelista"/>
        <w:numPr>
          <w:ilvl w:val="0"/>
          <w:numId w:val="42"/>
        </w:numPr>
        <w:spacing w:after="160" w:line="259" w:lineRule="auto"/>
        <w:rPr>
          <w:rFonts w:ascii="Arial" w:hAnsi="Arial" w:cs="Arial"/>
          <w:sz w:val="22"/>
          <w:szCs w:val="22"/>
        </w:rPr>
      </w:pPr>
      <w:r w:rsidRPr="005469EF">
        <w:rPr>
          <w:rFonts w:ascii="Arial" w:hAnsi="Arial" w:cs="Arial"/>
          <w:sz w:val="22"/>
          <w:szCs w:val="22"/>
        </w:rPr>
        <w:t>Temperatura de Bulbo Seco:          33.33 ºC (92ºF)</w:t>
      </w:r>
    </w:p>
    <w:p w14:paraId="47C2D093" w14:textId="77777777" w:rsidR="005469EF" w:rsidRPr="005469EF" w:rsidRDefault="005469EF" w:rsidP="005469EF">
      <w:pPr>
        <w:pStyle w:val="Prrafodelista"/>
        <w:numPr>
          <w:ilvl w:val="0"/>
          <w:numId w:val="42"/>
        </w:numPr>
        <w:spacing w:after="160" w:line="259" w:lineRule="auto"/>
        <w:rPr>
          <w:rFonts w:ascii="Arial" w:hAnsi="Arial" w:cs="Arial"/>
          <w:sz w:val="22"/>
          <w:szCs w:val="22"/>
        </w:rPr>
      </w:pPr>
      <w:r w:rsidRPr="005469EF">
        <w:rPr>
          <w:rFonts w:ascii="Arial" w:hAnsi="Arial" w:cs="Arial"/>
          <w:sz w:val="22"/>
          <w:szCs w:val="22"/>
        </w:rPr>
        <w:t>Temperatura de Bulbo Húmedo:    28.33 ºC (83ºF).</w:t>
      </w:r>
    </w:p>
    <w:p w14:paraId="17C86029" w14:textId="77777777" w:rsidR="005469EF" w:rsidRPr="005469EF" w:rsidRDefault="005469EF" w:rsidP="005469EF">
      <w:pPr>
        <w:jc w:val="both"/>
        <w:rPr>
          <w:sz w:val="22"/>
          <w:szCs w:val="22"/>
        </w:rPr>
      </w:pPr>
      <w:r w:rsidRPr="005469EF">
        <w:rPr>
          <w:sz w:val="22"/>
          <w:szCs w:val="22"/>
        </w:rPr>
        <w:t>Las condiciones de diseño interior son:</w:t>
      </w:r>
    </w:p>
    <w:p w14:paraId="7D1DC6AE" w14:textId="77777777" w:rsidR="005469EF" w:rsidRPr="005469EF" w:rsidRDefault="005469EF" w:rsidP="005469EF">
      <w:pPr>
        <w:pStyle w:val="Prrafodelista"/>
        <w:numPr>
          <w:ilvl w:val="0"/>
          <w:numId w:val="43"/>
        </w:numPr>
        <w:spacing w:after="160" w:line="259" w:lineRule="auto"/>
        <w:rPr>
          <w:rFonts w:ascii="Arial" w:hAnsi="Arial" w:cs="Arial"/>
          <w:sz w:val="22"/>
          <w:szCs w:val="22"/>
        </w:rPr>
      </w:pPr>
      <w:r w:rsidRPr="005469EF">
        <w:rPr>
          <w:rFonts w:ascii="Arial" w:hAnsi="Arial" w:cs="Arial"/>
          <w:sz w:val="22"/>
          <w:szCs w:val="22"/>
        </w:rPr>
        <w:t>Temperatura de Bulbo Seco:       22.0 ºC (72.0 ºF, +/- 2º F)</w:t>
      </w:r>
    </w:p>
    <w:p w14:paraId="7A5BED7B" w14:textId="77777777" w:rsidR="005469EF" w:rsidRPr="005469EF" w:rsidRDefault="005469EF" w:rsidP="005469EF">
      <w:pPr>
        <w:pStyle w:val="Prrafodelista"/>
        <w:numPr>
          <w:ilvl w:val="0"/>
          <w:numId w:val="43"/>
        </w:numPr>
        <w:spacing w:after="160" w:line="259" w:lineRule="auto"/>
        <w:rPr>
          <w:rFonts w:ascii="Arial" w:hAnsi="Arial" w:cs="Arial"/>
          <w:sz w:val="22"/>
          <w:szCs w:val="22"/>
        </w:rPr>
      </w:pPr>
      <w:r w:rsidRPr="005469EF">
        <w:rPr>
          <w:rFonts w:ascii="Arial" w:hAnsi="Arial" w:cs="Arial"/>
          <w:sz w:val="22"/>
          <w:szCs w:val="22"/>
        </w:rPr>
        <w:t>Humedad Relativa:                    55%, +/- 5%.</w:t>
      </w:r>
    </w:p>
    <w:p w14:paraId="33B273A8" w14:textId="250E7CD1" w:rsidR="005469EF" w:rsidRDefault="005469EF" w:rsidP="005469EF">
      <w:pPr>
        <w:pStyle w:val="Ttulo2"/>
        <w:numPr>
          <w:ilvl w:val="1"/>
          <w:numId w:val="11"/>
        </w:numPr>
        <w:rPr>
          <w:rFonts w:ascii="Arial" w:eastAsia="Arial" w:hAnsi="Arial" w:cs="Arial"/>
          <w:color w:val="000000" w:themeColor="text1"/>
          <w:sz w:val="22"/>
          <w:szCs w:val="22"/>
        </w:rPr>
      </w:pPr>
      <w:bookmarkStart w:id="387" w:name="_Toc98426376"/>
      <w:bookmarkStart w:id="388" w:name="_Toc120715713"/>
      <w:r w:rsidRPr="005469EF">
        <w:rPr>
          <w:rFonts w:ascii="Arial" w:eastAsia="Arial" w:hAnsi="Arial" w:cs="Arial"/>
          <w:color w:val="000000" w:themeColor="text1"/>
          <w:sz w:val="22"/>
          <w:szCs w:val="22"/>
        </w:rPr>
        <w:t>CALIDAD DE EQUIPOS Y MATERIALES.</w:t>
      </w:r>
      <w:bookmarkEnd w:id="387"/>
      <w:bookmarkEnd w:id="388"/>
    </w:p>
    <w:p w14:paraId="37D71599" w14:textId="77777777" w:rsidR="005469EF" w:rsidRPr="005469EF" w:rsidRDefault="005469EF" w:rsidP="005469EF"/>
    <w:p w14:paraId="600BC421" w14:textId="77777777" w:rsidR="005469EF" w:rsidRPr="005469EF" w:rsidRDefault="005469EF" w:rsidP="005469EF">
      <w:pPr>
        <w:jc w:val="both"/>
        <w:rPr>
          <w:sz w:val="22"/>
          <w:szCs w:val="22"/>
        </w:rPr>
      </w:pPr>
      <w:r w:rsidRPr="005469EF">
        <w:rPr>
          <w:sz w:val="22"/>
          <w:szCs w:val="22"/>
        </w:rPr>
        <w:t>Los equipos, materiales y accesorios a suministrarse deberán ser completamente nuevos y de fabricación reciente, y libres de defectos o imperfecciones. Los equipos deberán ser certificados en su construcción bajo los requerimientos: AHRI, AMCA y cULus o ETL.</w:t>
      </w:r>
    </w:p>
    <w:p w14:paraId="3E70067F" w14:textId="77777777" w:rsidR="005469EF" w:rsidRPr="005469EF" w:rsidRDefault="005469EF" w:rsidP="005469EF">
      <w:pPr>
        <w:jc w:val="both"/>
        <w:rPr>
          <w:sz w:val="22"/>
          <w:szCs w:val="22"/>
        </w:rPr>
      </w:pPr>
      <w:r w:rsidRPr="005469EF">
        <w:rPr>
          <w:sz w:val="22"/>
          <w:szCs w:val="22"/>
        </w:rPr>
        <w:t>Todos los equipos, y materiales deberán tener acabados de fábrica, resistentes a la oxidación</w:t>
      </w:r>
    </w:p>
    <w:p w14:paraId="6AB60E2D" w14:textId="77777777" w:rsidR="005469EF" w:rsidRPr="005469EF" w:rsidRDefault="005469EF" w:rsidP="005469EF">
      <w:pPr>
        <w:jc w:val="both"/>
        <w:rPr>
          <w:sz w:val="22"/>
          <w:szCs w:val="22"/>
        </w:rPr>
      </w:pPr>
      <w:r w:rsidRPr="005469EF">
        <w:rPr>
          <w:sz w:val="22"/>
          <w:szCs w:val="22"/>
        </w:rPr>
        <w:t>El contratista deberá incluir en su oferta, catálogos de equipos, materiales y accesorios a utilizar en la instalación, que permitan apreciar la calidad de los mismos.</w:t>
      </w:r>
    </w:p>
    <w:p w14:paraId="654ABE98" w14:textId="519F581F" w:rsidR="005469EF" w:rsidRDefault="005469EF" w:rsidP="005469EF">
      <w:pPr>
        <w:pStyle w:val="Ttulo2"/>
        <w:numPr>
          <w:ilvl w:val="1"/>
          <w:numId w:val="11"/>
        </w:numPr>
        <w:rPr>
          <w:rFonts w:ascii="Arial" w:eastAsia="Arial" w:hAnsi="Arial" w:cs="Arial"/>
          <w:color w:val="000000" w:themeColor="text1"/>
          <w:sz w:val="22"/>
          <w:szCs w:val="22"/>
        </w:rPr>
      </w:pPr>
      <w:bookmarkStart w:id="389" w:name="_Toc98426377"/>
      <w:bookmarkStart w:id="390" w:name="_Toc120715714"/>
      <w:r w:rsidRPr="005469EF">
        <w:rPr>
          <w:rFonts w:ascii="Arial" w:eastAsia="Arial" w:hAnsi="Arial" w:cs="Arial"/>
          <w:color w:val="000000" w:themeColor="text1"/>
          <w:sz w:val="22"/>
          <w:szCs w:val="22"/>
        </w:rPr>
        <w:t>CAPACIDAD DE LOS EQUIPOS.</w:t>
      </w:r>
      <w:bookmarkEnd w:id="389"/>
      <w:bookmarkEnd w:id="390"/>
    </w:p>
    <w:p w14:paraId="690473F4" w14:textId="77777777" w:rsidR="005469EF" w:rsidRPr="005469EF" w:rsidRDefault="005469EF" w:rsidP="005469EF"/>
    <w:p w14:paraId="7F7EBCC9" w14:textId="77777777" w:rsidR="005469EF" w:rsidRPr="005469EF" w:rsidRDefault="005469EF" w:rsidP="005469EF">
      <w:pPr>
        <w:jc w:val="both"/>
        <w:rPr>
          <w:sz w:val="22"/>
          <w:szCs w:val="22"/>
        </w:rPr>
      </w:pPr>
      <w:r w:rsidRPr="005469EF">
        <w:rPr>
          <w:sz w:val="22"/>
          <w:szCs w:val="22"/>
        </w:rPr>
        <w:t>La capacidad y características del equipo, se encuentran indicadas en los cuadros técnicos o planos de diseño.</w:t>
      </w:r>
    </w:p>
    <w:p w14:paraId="3C1D569E" w14:textId="77777777" w:rsidR="005469EF" w:rsidRPr="005469EF" w:rsidRDefault="005469EF" w:rsidP="005469EF">
      <w:pPr>
        <w:jc w:val="both"/>
        <w:rPr>
          <w:sz w:val="22"/>
          <w:szCs w:val="22"/>
        </w:rPr>
      </w:pPr>
      <w:r w:rsidRPr="005469EF">
        <w:rPr>
          <w:sz w:val="22"/>
          <w:szCs w:val="22"/>
        </w:rPr>
        <w:t>El oferente, deberá comprobar que los equipos ofrecidos, cumplen con las condiciones indicadas en los planos y cuadros de equipos, para lo cual deberá anexar en su oferta: las fichas de selecciones de equipos o en su defecto, deberán indicar en catálogos las capacidades reales (carga sensible y latente o cfm) directamente o por interpolación.</w:t>
      </w:r>
    </w:p>
    <w:p w14:paraId="4C90BEF1" w14:textId="6AE1378C" w:rsidR="005469EF" w:rsidRPr="005469EF" w:rsidRDefault="005469EF" w:rsidP="005469EF">
      <w:pPr>
        <w:pStyle w:val="Ttulo2"/>
        <w:numPr>
          <w:ilvl w:val="1"/>
          <w:numId w:val="11"/>
        </w:numPr>
        <w:rPr>
          <w:rFonts w:ascii="Arial" w:eastAsia="Arial" w:hAnsi="Arial" w:cs="Arial"/>
          <w:color w:val="000000" w:themeColor="text1"/>
          <w:sz w:val="22"/>
          <w:szCs w:val="22"/>
        </w:rPr>
      </w:pPr>
      <w:bookmarkStart w:id="391" w:name="_Toc98426378"/>
      <w:bookmarkStart w:id="392" w:name="_Toc120715715"/>
      <w:r w:rsidRPr="005469EF">
        <w:rPr>
          <w:rFonts w:ascii="Arial" w:eastAsia="Arial" w:hAnsi="Arial" w:cs="Arial"/>
          <w:color w:val="000000" w:themeColor="text1"/>
          <w:sz w:val="22"/>
          <w:szCs w:val="22"/>
        </w:rPr>
        <w:t>UNIDAD TIPO PAQUETE DE 5.0 TON.</w:t>
      </w:r>
      <w:bookmarkEnd w:id="391"/>
      <w:bookmarkEnd w:id="392"/>
    </w:p>
    <w:p w14:paraId="5D1CE2E1" w14:textId="77777777" w:rsidR="005469EF" w:rsidRPr="005469EF" w:rsidRDefault="005469EF" w:rsidP="005469EF"/>
    <w:p w14:paraId="67FA11B1" w14:textId="45205115" w:rsidR="005469EF" w:rsidRDefault="005469EF" w:rsidP="005469EF">
      <w:pPr>
        <w:jc w:val="both"/>
        <w:rPr>
          <w:sz w:val="22"/>
          <w:szCs w:val="22"/>
        </w:rPr>
      </w:pPr>
      <w:r w:rsidRPr="005469EF">
        <w:rPr>
          <w:sz w:val="22"/>
          <w:szCs w:val="22"/>
        </w:rPr>
        <w:t>Será del tipo de expansión directa, completamente ensamblada y probada en fábrica. La unidad debe ser construida en una sola pieza con las siguientes secciones: Sección de condensación, consistente en serpentín y ventiladores, sección de compresores, sección de serpentín de enfriamiento, sección de ventilación, sección de filtros.</w:t>
      </w:r>
    </w:p>
    <w:p w14:paraId="03D37504" w14:textId="77777777" w:rsidR="005469EF" w:rsidRPr="005469EF" w:rsidRDefault="005469EF" w:rsidP="005469EF">
      <w:pPr>
        <w:jc w:val="both"/>
        <w:rPr>
          <w:sz w:val="22"/>
          <w:szCs w:val="22"/>
        </w:rPr>
      </w:pPr>
    </w:p>
    <w:p w14:paraId="7F85B3F3" w14:textId="77777777" w:rsidR="005469EF" w:rsidRPr="005469EF" w:rsidRDefault="005469EF" w:rsidP="005469EF">
      <w:pPr>
        <w:jc w:val="both"/>
        <w:rPr>
          <w:sz w:val="22"/>
          <w:szCs w:val="22"/>
        </w:rPr>
      </w:pPr>
      <w:r w:rsidRPr="005469EF">
        <w:rPr>
          <w:sz w:val="22"/>
          <w:szCs w:val="22"/>
        </w:rPr>
        <w:t>La unidad deberá traer de fábrica, su carga completa de refrigerante R-410A.</w:t>
      </w:r>
    </w:p>
    <w:p w14:paraId="47556CC2" w14:textId="623CBA85" w:rsidR="005469EF" w:rsidRDefault="005469EF" w:rsidP="005469EF">
      <w:pPr>
        <w:jc w:val="both"/>
        <w:rPr>
          <w:sz w:val="22"/>
          <w:szCs w:val="22"/>
        </w:rPr>
      </w:pPr>
      <w:r w:rsidRPr="005469EF">
        <w:rPr>
          <w:sz w:val="22"/>
          <w:szCs w:val="22"/>
        </w:rPr>
        <w:t>La unidad deberá cumplir con la norma ASHRAE 90.1</w:t>
      </w:r>
    </w:p>
    <w:p w14:paraId="4ECC76A1" w14:textId="77777777" w:rsidR="005469EF" w:rsidRPr="005469EF" w:rsidRDefault="005469EF" w:rsidP="005469EF">
      <w:pPr>
        <w:jc w:val="both"/>
        <w:rPr>
          <w:sz w:val="22"/>
          <w:szCs w:val="22"/>
        </w:rPr>
      </w:pPr>
    </w:p>
    <w:p w14:paraId="333A3581" w14:textId="77777777" w:rsidR="005469EF" w:rsidRPr="005469EF" w:rsidRDefault="005469EF" w:rsidP="005469EF">
      <w:pPr>
        <w:jc w:val="both"/>
        <w:rPr>
          <w:sz w:val="22"/>
          <w:szCs w:val="22"/>
        </w:rPr>
      </w:pPr>
      <w:r w:rsidRPr="005469EF">
        <w:rPr>
          <w:sz w:val="22"/>
          <w:szCs w:val="22"/>
        </w:rPr>
        <w:t>En cuanto a su rendimiento la unidad deberá estar de acuerdo a las normas AHRI Standard 210/240, en su versión más reciente.</w:t>
      </w:r>
    </w:p>
    <w:p w14:paraId="5B236656" w14:textId="14EFD110" w:rsidR="005469EF" w:rsidRDefault="005469EF" w:rsidP="005469EF">
      <w:pPr>
        <w:jc w:val="both"/>
        <w:rPr>
          <w:sz w:val="22"/>
          <w:szCs w:val="22"/>
        </w:rPr>
      </w:pPr>
      <w:r w:rsidRPr="005469EF">
        <w:rPr>
          <w:sz w:val="22"/>
          <w:szCs w:val="22"/>
        </w:rPr>
        <w:t xml:space="preserve">La unidad y sus componentes deberan estar listados UL, ULC, CEC, conforme a códigos eléctricos nacionales y canadienses unidos para la conexión a tierra para cumplir con los estándares de seguridad para el servicio. </w:t>
      </w:r>
    </w:p>
    <w:p w14:paraId="4F340CBB" w14:textId="77777777" w:rsidR="005469EF" w:rsidRPr="005469EF" w:rsidRDefault="005469EF" w:rsidP="005469EF">
      <w:pPr>
        <w:jc w:val="both"/>
        <w:rPr>
          <w:sz w:val="22"/>
          <w:szCs w:val="22"/>
        </w:rPr>
      </w:pPr>
    </w:p>
    <w:p w14:paraId="7819CE3A" w14:textId="77777777" w:rsidR="005469EF" w:rsidRPr="005469EF" w:rsidRDefault="005469EF" w:rsidP="005469EF">
      <w:pPr>
        <w:jc w:val="both"/>
        <w:rPr>
          <w:sz w:val="22"/>
          <w:szCs w:val="22"/>
        </w:rPr>
      </w:pPr>
      <w:r w:rsidRPr="005469EF">
        <w:rPr>
          <w:sz w:val="22"/>
          <w:szCs w:val="22"/>
        </w:rPr>
        <w:t>Su fabricación deberá estar regulado según sistema de calidad de fabricación registrado ISO 9001.</w:t>
      </w:r>
    </w:p>
    <w:p w14:paraId="110970DF" w14:textId="1AD94B6F" w:rsidR="005469EF" w:rsidRDefault="005469EF" w:rsidP="005469EF">
      <w:pPr>
        <w:jc w:val="both"/>
        <w:rPr>
          <w:sz w:val="22"/>
          <w:szCs w:val="22"/>
        </w:rPr>
      </w:pPr>
      <w:r w:rsidRPr="005469EF">
        <w:rPr>
          <w:sz w:val="22"/>
          <w:szCs w:val="22"/>
        </w:rPr>
        <w:t>El gabinete de la unidad debe ser capaz de soportar la prueba de 1000 horas continuas en exposición a rociado de agua salada, de acuerdo a ASTM B117.</w:t>
      </w:r>
    </w:p>
    <w:p w14:paraId="1D2FB193" w14:textId="77777777" w:rsidR="005469EF" w:rsidRPr="005469EF" w:rsidRDefault="005469EF" w:rsidP="005469EF">
      <w:pPr>
        <w:jc w:val="both"/>
        <w:rPr>
          <w:sz w:val="22"/>
          <w:szCs w:val="22"/>
        </w:rPr>
      </w:pPr>
    </w:p>
    <w:p w14:paraId="323BE0C5" w14:textId="49BC1C7C" w:rsidR="005469EF" w:rsidRDefault="005469EF" w:rsidP="005469EF">
      <w:pPr>
        <w:jc w:val="both"/>
        <w:rPr>
          <w:sz w:val="22"/>
          <w:szCs w:val="22"/>
        </w:rPr>
      </w:pPr>
      <w:r w:rsidRPr="005469EF">
        <w:rPr>
          <w:sz w:val="22"/>
          <w:szCs w:val="22"/>
        </w:rPr>
        <w:t>El gabinete debe ser construido con lámina galvanizada tipo G90 calibre 20 con paneles removibles y con acabado de pintura en polvo en su exterior.  El aislamiento interior de los paneles, debe ser de fibra de vidrio, con un espesor mínimo de 1”, con 1.5 libras por pie cúbico de densidad.</w:t>
      </w:r>
    </w:p>
    <w:p w14:paraId="509D90D8" w14:textId="77777777" w:rsidR="005469EF" w:rsidRPr="005469EF" w:rsidRDefault="005469EF" w:rsidP="005469EF">
      <w:pPr>
        <w:jc w:val="both"/>
        <w:rPr>
          <w:sz w:val="22"/>
          <w:szCs w:val="22"/>
        </w:rPr>
      </w:pPr>
    </w:p>
    <w:p w14:paraId="3E2AC387" w14:textId="47CA9977" w:rsidR="005469EF" w:rsidRDefault="005469EF" w:rsidP="005469EF">
      <w:pPr>
        <w:jc w:val="both"/>
        <w:rPr>
          <w:sz w:val="22"/>
          <w:szCs w:val="22"/>
        </w:rPr>
      </w:pPr>
      <w:r w:rsidRPr="005469EF">
        <w:rPr>
          <w:sz w:val="22"/>
          <w:szCs w:val="22"/>
        </w:rPr>
        <w:t>Los compresores de la unidad, serán del tipo hermético de caracol (scroll), montados sobre aisladores. El compresor deberá tener un aislador interno tipo resorte. Los compresores deben tener calentador de cárter.</w:t>
      </w:r>
    </w:p>
    <w:p w14:paraId="426E52C1" w14:textId="77777777" w:rsidR="005469EF" w:rsidRPr="005469EF" w:rsidRDefault="005469EF" w:rsidP="005469EF">
      <w:pPr>
        <w:jc w:val="both"/>
        <w:rPr>
          <w:sz w:val="22"/>
          <w:szCs w:val="22"/>
        </w:rPr>
      </w:pPr>
    </w:p>
    <w:p w14:paraId="099BE358" w14:textId="77777777" w:rsidR="005469EF" w:rsidRPr="005469EF" w:rsidRDefault="005469EF" w:rsidP="005469EF">
      <w:pPr>
        <w:jc w:val="both"/>
        <w:rPr>
          <w:sz w:val="22"/>
          <w:szCs w:val="22"/>
        </w:rPr>
      </w:pPr>
      <w:r w:rsidRPr="005469EF">
        <w:rPr>
          <w:sz w:val="22"/>
          <w:szCs w:val="22"/>
        </w:rPr>
        <w:t>El ventilador del evaporador debe ser del tipo centrífugo de transmisión a través de fajas y con polea ajustable.  La rueda del ventilador deberá ser de lámina de hierro con acabado resistente a la corrosión, de doble entrada y aletas curvadas hacia adelante, dinámicamente balanceado, tener capacidad mínima de 1.6 in wg, para manejar filtros MERV 13.</w:t>
      </w:r>
    </w:p>
    <w:p w14:paraId="3C6D5D84" w14:textId="1D699EDE" w:rsidR="005469EF" w:rsidRDefault="005469EF" w:rsidP="005469EF">
      <w:pPr>
        <w:jc w:val="both"/>
        <w:rPr>
          <w:sz w:val="22"/>
          <w:szCs w:val="22"/>
        </w:rPr>
      </w:pPr>
      <w:r w:rsidRPr="005469EF">
        <w:rPr>
          <w:sz w:val="22"/>
          <w:szCs w:val="22"/>
        </w:rPr>
        <w:t>Los ventiladores de condensación serán con motor de acople directo, del tipo propela de descarga vertical, aspas de aluminio dinámicamente balanceadas, y con soportes a prueba de corrosión.</w:t>
      </w:r>
    </w:p>
    <w:p w14:paraId="78005B93" w14:textId="77777777" w:rsidR="005469EF" w:rsidRPr="005469EF" w:rsidRDefault="005469EF" w:rsidP="005469EF">
      <w:pPr>
        <w:jc w:val="both"/>
        <w:rPr>
          <w:sz w:val="22"/>
          <w:szCs w:val="22"/>
        </w:rPr>
      </w:pPr>
    </w:p>
    <w:p w14:paraId="4AA973C9" w14:textId="77777777" w:rsidR="005469EF" w:rsidRPr="005469EF" w:rsidRDefault="005469EF" w:rsidP="005469EF">
      <w:pPr>
        <w:jc w:val="both"/>
        <w:rPr>
          <w:sz w:val="22"/>
          <w:szCs w:val="22"/>
        </w:rPr>
      </w:pPr>
      <w:r w:rsidRPr="005469EF">
        <w:rPr>
          <w:sz w:val="22"/>
          <w:szCs w:val="22"/>
        </w:rPr>
        <w:t>Los serpentines condensador y evaporador serán fabricados con tubos de cobre y aletas de cobre (Cu/Cu) u otro sistema compuesto de aletas soldadas a tubos planos extruidos, protegidos con recubrimiento propio para ambiente costero y aplicado en fabrica y probados en fabrica a una presión de 450 psig.</w:t>
      </w:r>
    </w:p>
    <w:p w14:paraId="61CBAFE6" w14:textId="77777777" w:rsidR="005469EF" w:rsidRPr="005469EF" w:rsidRDefault="005469EF" w:rsidP="005469EF">
      <w:pPr>
        <w:jc w:val="both"/>
        <w:rPr>
          <w:sz w:val="22"/>
          <w:szCs w:val="22"/>
        </w:rPr>
      </w:pPr>
      <w:r w:rsidRPr="005469EF">
        <w:rPr>
          <w:sz w:val="22"/>
          <w:szCs w:val="22"/>
        </w:rPr>
        <w:t>La unidad deberá contar con las siguientes protecciones como mínimo:</w:t>
      </w:r>
    </w:p>
    <w:p w14:paraId="5E27E823" w14:textId="77777777" w:rsidR="005469EF" w:rsidRPr="005469EF" w:rsidRDefault="005469EF" w:rsidP="005469EF">
      <w:pPr>
        <w:pStyle w:val="Prrafodelista"/>
        <w:numPr>
          <w:ilvl w:val="1"/>
          <w:numId w:val="40"/>
        </w:numPr>
        <w:spacing w:after="160" w:line="259" w:lineRule="auto"/>
        <w:rPr>
          <w:rFonts w:ascii="Arial" w:hAnsi="Arial" w:cs="Arial"/>
          <w:sz w:val="22"/>
          <w:szCs w:val="22"/>
        </w:rPr>
      </w:pPr>
      <w:r w:rsidRPr="005469EF">
        <w:rPr>
          <w:rFonts w:ascii="Arial" w:hAnsi="Arial" w:cs="Arial"/>
          <w:sz w:val="22"/>
          <w:szCs w:val="22"/>
        </w:rPr>
        <w:t>Protección de sobre carga, para el motor del compresor</w:t>
      </w:r>
    </w:p>
    <w:p w14:paraId="3C0181E6" w14:textId="77777777" w:rsidR="005469EF" w:rsidRPr="005469EF" w:rsidRDefault="005469EF" w:rsidP="005469EF">
      <w:pPr>
        <w:pStyle w:val="Prrafodelista"/>
        <w:numPr>
          <w:ilvl w:val="1"/>
          <w:numId w:val="40"/>
        </w:numPr>
        <w:spacing w:after="160" w:line="259" w:lineRule="auto"/>
        <w:rPr>
          <w:rFonts w:ascii="Arial" w:hAnsi="Arial" w:cs="Arial"/>
          <w:sz w:val="22"/>
          <w:szCs w:val="22"/>
        </w:rPr>
      </w:pPr>
      <w:r w:rsidRPr="005469EF">
        <w:rPr>
          <w:rFonts w:ascii="Arial" w:hAnsi="Arial" w:cs="Arial"/>
          <w:sz w:val="22"/>
          <w:szCs w:val="22"/>
        </w:rPr>
        <w:t>Control de alta presión de gas refrigerante.</w:t>
      </w:r>
    </w:p>
    <w:p w14:paraId="20E11FB6" w14:textId="77777777" w:rsidR="005469EF" w:rsidRPr="005469EF" w:rsidRDefault="005469EF" w:rsidP="005469EF">
      <w:pPr>
        <w:pStyle w:val="Prrafodelista"/>
        <w:numPr>
          <w:ilvl w:val="1"/>
          <w:numId w:val="40"/>
        </w:numPr>
        <w:spacing w:after="160" w:line="259" w:lineRule="auto"/>
        <w:rPr>
          <w:rFonts w:ascii="Arial" w:hAnsi="Arial" w:cs="Arial"/>
          <w:sz w:val="22"/>
          <w:szCs w:val="22"/>
        </w:rPr>
      </w:pPr>
      <w:r w:rsidRPr="005469EF">
        <w:rPr>
          <w:rFonts w:ascii="Arial" w:hAnsi="Arial" w:cs="Arial"/>
          <w:sz w:val="22"/>
          <w:szCs w:val="22"/>
        </w:rPr>
        <w:t>Control de Baja presión de gas refrigerante.</w:t>
      </w:r>
    </w:p>
    <w:p w14:paraId="778A43B5" w14:textId="77777777" w:rsidR="005469EF" w:rsidRPr="005469EF" w:rsidRDefault="005469EF" w:rsidP="005469EF">
      <w:pPr>
        <w:pStyle w:val="Prrafodelista"/>
        <w:numPr>
          <w:ilvl w:val="1"/>
          <w:numId w:val="40"/>
        </w:numPr>
        <w:spacing w:after="160" w:line="259" w:lineRule="auto"/>
        <w:rPr>
          <w:rFonts w:ascii="Arial" w:hAnsi="Arial" w:cs="Arial"/>
          <w:sz w:val="22"/>
          <w:szCs w:val="22"/>
        </w:rPr>
      </w:pPr>
      <w:r w:rsidRPr="005469EF">
        <w:rPr>
          <w:rFonts w:ascii="Arial" w:hAnsi="Arial" w:cs="Arial"/>
          <w:sz w:val="22"/>
          <w:szCs w:val="22"/>
        </w:rPr>
        <w:t>Retardador de arranque del compresor, como mínimo, cinco minutos.</w:t>
      </w:r>
    </w:p>
    <w:p w14:paraId="0E54789C" w14:textId="77777777" w:rsidR="005469EF" w:rsidRPr="005469EF" w:rsidRDefault="005469EF" w:rsidP="005469EF">
      <w:pPr>
        <w:pStyle w:val="Prrafodelista"/>
        <w:numPr>
          <w:ilvl w:val="1"/>
          <w:numId w:val="40"/>
        </w:numPr>
        <w:spacing w:after="160" w:line="259" w:lineRule="auto"/>
        <w:rPr>
          <w:rFonts w:ascii="Arial" w:hAnsi="Arial" w:cs="Arial"/>
          <w:sz w:val="22"/>
          <w:szCs w:val="22"/>
        </w:rPr>
      </w:pPr>
      <w:r w:rsidRPr="005469EF">
        <w:rPr>
          <w:rFonts w:ascii="Arial" w:hAnsi="Arial" w:cs="Arial"/>
          <w:sz w:val="22"/>
          <w:szCs w:val="22"/>
        </w:rPr>
        <w:t>Protección de alto y bajo voltaje e inversión de fase.</w:t>
      </w:r>
    </w:p>
    <w:p w14:paraId="59A3A3E7" w14:textId="77777777" w:rsidR="005469EF" w:rsidRPr="005469EF" w:rsidRDefault="005469EF" w:rsidP="005469EF">
      <w:pPr>
        <w:jc w:val="both"/>
        <w:rPr>
          <w:sz w:val="22"/>
          <w:szCs w:val="22"/>
        </w:rPr>
      </w:pPr>
      <w:r w:rsidRPr="005469EF">
        <w:rPr>
          <w:sz w:val="22"/>
          <w:szCs w:val="22"/>
        </w:rPr>
        <w:t>La unidad deberá tener un SEER igual o mayor a 14.0 de acuerdo a las condiciones de AHRI.</w:t>
      </w:r>
    </w:p>
    <w:p w14:paraId="75D3CDB3" w14:textId="655D29C7" w:rsidR="005469EF" w:rsidRDefault="005469EF" w:rsidP="005469EF">
      <w:pPr>
        <w:jc w:val="both"/>
        <w:rPr>
          <w:sz w:val="22"/>
          <w:szCs w:val="22"/>
        </w:rPr>
      </w:pPr>
      <w:r w:rsidRPr="005469EF">
        <w:rPr>
          <w:sz w:val="22"/>
          <w:szCs w:val="22"/>
        </w:rPr>
        <w:t>La unidad deberá contar con una sección de filtros de alta velocidad, con filtros del tipo lavables, fabricados con diferentes capas de material de aluminio. Los filtros serán de dos pulgadas de espesor.</w:t>
      </w:r>
    </w:p>
    <w:p w14:paraId="4218AA3C" w14:textId="77777777" w:rsidR="0017208C" w:rsidRPr="005469EF" w:rsidRDefault="0017208C" w:rsidP="005469EF">
      <w:pPr>
        <w:jc w:val="both"/>
        <w:rPr>
          <w:sz w:val="22"/>
          <w:szCs w:val="22"/>
        </w:rPr>
      </w:pPr>
    </w:p>
    <w:p w14:paraId="598744BC" w14:textId="77777777" w:rsidR="005469EF" w:rsidRPr="005469EF" w:rsidRDefault="005469EF" w:rsidP="005469EF">
      <w:pPr>
        <w:jc w:val="both"/>
        <w:rPr>
          <w:sz w:val="22"/>
          <w:szCs w:val="22"/>
        </w:rPr>
      </w:pPr>
      <w:r w:rsidRPr="005469EF">
        <w:rPr>
          <w:sz w:val="22"/>
          <w:szCs w:val="22"/>
        </w:rPr>
        <w:t>El motor de la sección de ventilación, debe tener un factor de servicio de 1.15</w:t>
      </w:r>
    </w:p>
    <w:p w14:paraId="3564D21D" w14:textId="185E91A1" w:rsidR="005469EF" w:rsidRDefault="005469EF" w:rsidP="005469EF">
      <w:pPr>
        <w:jc w:val="both"/>
        <w:rPr>
          <w:sz w:val="22"/>
          <w:szCs w:val="22"/>
        </w:rPr>
      </w:pPr>
      <w:r w:rsidRPr="005469EF">
        <w:rPr>
          <w:sz w:val="22"/>
          <w:szCs w:val="22"/>
        </w:rPr>
        <w:t>El contratista deberá considerar, el ajuste necesario a las poleas y fajas de las unidades, para proporcionar los caudales de aire requeridos, así como el cambio de poleas, si fuera necesario.</w:t>
      </w:r>
    </w:p>
    <w:p w14:paraId="7F057C51" w14:textId="77777777" w:rsidR="0017208C" w:rsidRPr="005469EF" w:rsidRDefault="0017208C" w:rsidP="005469EF">
      <w:pPr>
        <w:jc w:val="both"/>
        <w:rPr>
          <w:sz w:val="22"/>
          <w:szCs w:val="22"/>
        </w:rPr>
      </w:pPr>
    </w:p>
    <w:p w14:paraId="77DD7900" w14:textId="107F1D6C" w:rsidR="005469EF" w:rsidRDefault="005469EF" w:rsidP="005469EF">
      <w:pPr>
        <w:jc w:val="both"/>
        <w:rPr>
          <w:sz w:val="22"/>
          <w:szCs w:val="22"/>
        </w:rPr>
      </w:pPr>
      <w:r w:rsidRPr="005469EF">
        <w:rPr>
          <w:sz w:val="22"/>
          <w:szCs w:val="22"/>
        </w:rPr>
        <w:t>Las unidades tipo paquete se instalarán sobre bases de concreto a fabricar por el contratista de obra civil, pero el subcontratista de aire acondicionado deberá proporcionar detalle para la fabricación de la misma. Entre el chasis de la unidad y la base de concreto, deberá colocarse almohadas de neopreno, en un mínimo de seis y adecuadas para soportar el peso de la unidad para eliminar la vibración del equipo en funcionamiento.</w:t>
      </w:r>
    </w:p>
    <w:p w14:paraId="77988495" w14:textId="77777777" w:rsidR="0017208C" w:rsidRPr="005469EF" w:rsidRDefault="0017208C" w:rsidP="005469EF">
      <w:pPr>
        <w:jc w:val="both"/>
        <w:rPr>
          <w:sz w:val="22"/>
          <w:szCs w:val="22"/>
        </w:rPr>
      </w:pPr>
    </w:p>
    <w:p w14:paraId="0677E65F" w14:textId="31234BDB" w:rsidR="005469EF" w:rsidRDefault="005469EF" w:rsidP="005469EF">
      <w:pPr>
        <w:jc w:val="both"/>
        <w:rPr>
          <w:sz w:val="22"/>
          <w:szCs w:val="22"/>
        </w:rPr>
      </w:pPr>
      <w:r w:rsidRPr="005469EF">
        <w:rPr>
          <w:sz w:val="22"/>
          <w:szCs w:val="22"/>
        </w:rPr>
        <w:t>La unidad será asegurada con pernos de 3/8 in, en por lo menos 4 posiciones a la base de concreto, (no solo colocada), y deberá tener topes en todas las direcciones, para evitar movimientos transversales y longitudinales de la unidad.</w:t>
      </w:r>
    </w:p>
    <w:p w14:paraId="3221D0A0" w14:textId="77777777" w:rsidR="0017208C" w:rsidRPr="005469EF" w:rsidRDefault="0017208C" w:rsidP="005469EF">
      <w:pPr>
        <w:jc w:val="both"/>
        <w:rPr>
          <w:sz w:val="22"/>
          <w:szCs w:val="22"/>
        </w:rPr>
      </w:pPr>
    </w:p>
    <w:p w14:paraId="40CD773F" w14:textId="77777777" w:rsidR="005469EF" w:rsidRPr="005469EF" w:rsidRDefault="005469EF" w:rsidP="005469EF">
      <w:pPr>
        <w:jc w:val="both"/>
        <w:rPr>
          <w:sz w:val="22"/>
          <w:szCs w:val="22"/>
        </w:rPr>
      </w:pPr>
      <w:r w:rsidRPr="005469EF">
        <w:rPr>
          <w:sz w:val="22"/>
          <w:szCs w:val="22"/>
        </w:rPr>
        <w:t>La tubería de drenaje de este tipo de unidad, será por cuenta del contratista de esta sección, e deberá descargarla en la canasta de drenaje de agua lluvia más próxima, en losa techo</w:t>
      </w:r>
    </w:p>
    <w:p w14:paraId="25647039" w14:textId="77777777" w:rsidR="005469EF" w:rsidRPr="005469EF" w:rsidRDefault="005469EF" w:rsidP="005469EF">
      <w:pPr>
        <w:jc w:val="both"/>
        <w:rPr>
          <w:sz w:val="22"/>
          <w:szCs w:val="22"/>
        </w:rPr>
      </w:pPr>
      <w:r w:rsidRPr="005469EF">
        <w:rPr>
          <w:sz w:val="22"/>
          <w:szCs w:val="22"/>
        </w:rPr>
        <w:t>El contratista de aire acondicionado deberá considerar, la canalización, y alambrado de alimentación e eléctrica de la unidad, desde la caja de corte a suministra por el contratista eléctrico. La canalización debe ser metálica o coraza para operar a intemperie, debidamente soportada. No se aceptará que la canalización este sobrepuesta sobre la losa.</w:t>
      </w:r>
    </w:p>
    <w:p w14:paraId="1932075D" w14:textId="564D4937" w:rsidR="005469EF" w:rsidRDefault="005469EF" w:rsidP="005469EF">
      <w:pPr>
        <w:jc w:val="both"/>
        <w:rPr>
          <w:sz w:val="22"/>
          <w:szCs w:val="22"/>
        </w:rPr>
      </w:pPr>
      <w:r w:rsidRPr="005469EF">
        <w:rPr>
          <w:sz w:val="22"/>
          <w:szCs w:val="22"/>
        </w:rPr>
        <w:t>Toda unión de cable eléctrico o de control deberá hacerse con conectores tipo scotchlock de 3M, o similar.</w:t>
      </w:r>
    </w:p>
    <w:p w14:paraId="6DFE9A92" w14:textId="77777777" w:rsidR="0017208C" w:rsidRPr="005469EF" w:rsidRDefault="0017208C" w:rsidP="005469EF">
      <w:pPr>
        <w:jc w:val="both"/>
        <w:rPr>
          <w:sz w:val="22"/>
          <w:szCs w:val="22"/>
        </w:rPr>
      </w:pPr>
    </w:p>
    <w:p w14:paraId="2F51274B" w14:textId="77777777" w:rsidR="005469EF" w:rsidRPr="005469EF" w:rsidRDefault="005469EF" w:rsidP="005469EF">
      <w:pPr>
        <w:jc w:val="both"/>
        <w:rPr>
          <w:sz w:val="22"/>
          <w:szCs w:val="22"/>
        </w:rPr>
      </w:pPr>
      <w:r w:rsidRPr="005469EF">
        <w:rPr>
          <w:sz w:val="22"/>
          <w:szCs w:val="22"/>
        </w:rPr>
        <w:t>El contratista de esta sección, deberá suministrar e instalar, a cada unidad tipo paquete, un protector de alto y bajo voltaje, e inversión de fase, del tipo estado sólido, similar o igual al modelo DTP-3, de WAGNER.</w:t>
      </w:r>
    </w:p>
    <w:p w14:paraId="575D3E0A" w14:textId="19FD843A" w:rsidR="005469EF" w:rsidRDefault="005469EF" w:rsidP="0017208C">
      <w:pPr>
        <w:pStyle w:val="Ttulo2"/>
        <w:numPr>
          <w:ilvl w:val="1"/>
          <w:numId w:val="11"/>
        </w:numPr>
        <w:rPr>
          <w:rFonts w:ascii="Arial" w:eastAsia="Arial" w:hAnsi="Arial" w:cs="Arial"/>
          <w:color w:val="000000" w:themeColor="text1"/>
          <w:sz w:val="22"/>
          <w:szCs w:val="22"/>
        </w:rPr>
      </w:pPr>
      <w:bookmarkStart w:id="393" w:name="_Toc98426379"/>
      <w:bookmarkStart w:id="394" w:name="_Toc120715716"/>
      <w:r w:rsidRPr="0017208C">
        <w:rPr>
          <w:rFonts w:ascii="Arial" w:eastAsia="Arial" w:hAnsi="Arial" w:cs="Arial"/>
          <w:color w:val="000000" w:themeColor="text1"/>
          <w:sz w:val="22"/>
          <w:szCs w:val="22"/>
        </w:rPr>
        <w:t>SISTEMAS DE DISTRIBUCIÓN DE AIRE.</w:t>
      </w:r>
      <w:bookmarkEnd w:id="393"/>
      <w:bookmarkEnd w:id="394"/>
    </w:p>
    <w:p w14:paraId="2DC6741F" w14:textId="77777777" w:rsidR="0017208C" w:rsidRPr="0017208C" w:rsidRDefault="0017208C" w:rsidP="0017208C"/>
    <w:p w14:paraId="2F21DEA6" w14:textId="316194F1" w:rsidR="005469EF" w:rsidRDefault="005469EF" w:rsidP="005469EF">
      <w:pPr>
        <w:jc w:val="both"/>
        <w:rPr>
          <w:sz w:val="22"/>
          <w:szCs w:val="22"/>
        </w:rPr>
      </w:pPr>
      <w:r w:rsidRPr="005469EF">
        <w:rPr>
          <w:sz w:val="22"/>
          <w:szCs w:val="22"/>
        </w:rPr>
        <w:t>CONDUCTOS DE LÁMINA.</w:t>
      </w:r>
    </w:p>
    <w:p w14:paraId="4B9884C9" w14:textId="77777777" w:rsidR="0017208C" w:rsidRPr="005469EF" w:rsidRDefault="0017208C" w:rsidP="005469EF">
      <w:pPr>
        <w:jc w:val="both"/>
        <w:rPr>
          <w:sz w:val="22"/>
          <w:szCs w:val="22"/>
        </w:rPr>
      </w:pPr>
    </w:p>
    <w:p w14:paraId="4167580D" w14:textId="77777777" w:rsidR="005469EF" w:rsidRPr="005469EF" w:rsidRDefault="005469EF" w:rsidP="005469EF">
      <w:pPr>
        <w:jc w:val="both"/>
        <w:rPr>
          <w:sz w:val="22"/>
          <w:szCs w:val="22"/>
        </w:rPr>
      </w:pPr>
      <w:r w:rsidRPr="005469EF">
        <w:rPr>
          <w:sz w:val="22"/>
          <w:szCs w:val="22"/>
        </w:rPr>
        <w:t>Los conductos de suministro, retorno, aire exterior y ventilación deberán ser construidos de lámina de acero galvanizado con cubierta de zinc de 0.60 onzas por pie cuadrado ó 0.00153” (G 60) en ambas caras, por medio del proceso de inmersión en caliente. La lámina será calidad LFQ fabricada bajo norma ASTM-A525, ASTM A-653 y A-924.</w:t>
      </w:r>
    </w:p>
    <w:p w14:paraId="34A9CB15" w14:textId="5757A27B" w:rsidR="005469EF" w:rsidRDefault="005469EF" w:rsidP="005469EF">
      <w:pPr>
        <w:jc w:val="both"/>
        <w:rPr>
          <w:sz w:val="22"/>
          <w:szCs w:val="22"/>
        </w:rPr>
      </w:pPr>
      <w:r w:rsidRPr="005469EF">
        <w:rPr>
          <w:sz w:val="22"/>
          <w:szCs w:val="22"/>
        </w:rPr>
        <w:t>El peso y espesor mínimo de las láminas según el calibre serán los siguientes</w:t>
      </w:r>
    </w:p>
    <w:p w14:paraId="58013A46" w14:textId="77777777" w:rsidR="0017208C" w:rsidRPr="005469EF" w:rsidRDefault="0017208C" w:rsidP="005469EF">
      <w:pPr>
        <w:jc w:val="both"/>
        <w:rPr>
          <w:sz w:val="22"/>
          <w:szCs w:val="22"/>
        </w:rPr>
      </w:pPr>
    </w:p>
    <w:tbl>
      <w:tblPr>
        <w:tblW w:w="0" w:type="auto"/>
        <w:jc w:val="center"/>
        <w:tblCellMar>
          <w:top w:w="29" w:type="dxa"/>
          <w:left w:w="29" w:type="dxa"/>
          <w:bottom w:w="29" w:type="dxa"/>
          <w:right w:w="29" w:type="dxa"/>
        </w:tblCellMar>
        <w:tblLook w:val="0000" w:firstRow="0" w:lastRow="0" w:firstColumn="0" w:lastColumn="0" w:noHBand="0" w:noVBand="0"/>
      </w:tblPr>
      <w:tblGrid>
        <w:gridCol w:w="1465"/>
        <w:gridCol w:w="2772"/>
        <w:gridCol w:w="1710"/>
      </w:tblGrid>
      <w:tr w:rsidR="005469EF" w:rsidRPr="005469EF" w14:paraId="07ACE971" w14:textId="77777777" w:rsidTr="00EB1F47">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70E0AEBB" w14:textId="77777777" w:rsidR="005469EF" w:rsidRPr="005469EF" w:rsidRDefault="005469EF" w:rsidP="00EB1F47">
            <w:pPr>
              <w:jc w:val="both"/>
              <w:rPr>
                <w:sz w:val="22"/>
                <w:szCs w:val="22"/>
                <w:lang w:val="es-MX"/>
              </w:rPr>
            </w:pPr>
            <w:r w:rsidRPr="005469EF">
              <w:rPr>
                <w:sz w:val="22"/>
                <w:szCs w:val="22"/>
                <w:lang w:val="es-MX"/>
              </w:rPr>
              <w:t>Calibre lámina</w:t>
            </w:r>
          </w:p>
        </w:tc>
        <w:tc>
          <w:tcPr>
            <w:tcW w:w="2772" w:type="dxa"/>
            <w:tcBorders>
              <w:top w:val="single" w:sz="1" w:space="0" w:color="000000"/>
              <w:left w:val="single" w:sz="1" w:space="0" w:color="000000"/>
              <w:bottom w:val="single" w:sz="1" w:space="0" w:color="000000"/>
            </w:tcBorders>
            <w:shd w:val="clear" w:color="auto" w:fill="auto"/>
            <w:vAlign w:val="center"/>
          </w:tcPr>
          <w:p w14:paraId="769C2E6C" w14:textId="77777777" w:rsidR="005469EF" w:rsidRPr="005469EF" w:rsidRDefault="005469EF" w:rsidP="00EB1F47">
            <w:pPr>
              <w:jc w:val="both"/>
              <w:rPr>
                <w:sz w:val="22"/>
                <w:szCs w:val="22"/>
                <w:lang w:val="es-MX"/>
              </w:rPr>
            </w:pPr>
            <w:r w:rsidRPr="005469EF">
              <w:rPr>
                <w:sz w:val="22"/>
                <w:szCs w:val="22"/>
                <w:lang w:val="es-MX"/>
              </w:rPr>
              <w:t>Peso Libra / pie2</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60ADD40D" w14:textId="77777777" w:rsidR="005469EF" w:rsidRPr="005469EF" w:rsidRDefault="005469EF" w:rsidP="00EB1F47">
            <w:pPr>
              <w:jc w:val="both"/>
              <w:rPr>
                <w:sz w:val="22"/>
                <w:szCs w:val="22"/>
                <w:lang w:val="es-MX"/>
              </w:rPr>
            </w:pPr>
            <w:r w:rsidRPr="005469EF">
              <w:rPr>
                <w:sz w:val="22"/>
                <w:szCs w:val="22"/>
                <w:lang w:val="es-MX"/>
              </w:rPr>
              <w:t>Espesor pulgada</w:t>
            </w:r>
          </w:p>
        </w:tc>
      </w:tr>
      <w:tr w:rsidR="005469EF" w:rsidRPr="005469EF" w14:paraId="5EEBD2C4" w14:textId="77777777" w:rsidTr="00EB1F47">
        <w:trPr>
          <w:jc w:val="center"/>
        </w:trPr>
        <w:tc>
          <w:tcPr>
            <w:tcW w:w="0" w:type="auto"/>
            <w:tcBorders>
              <w:left w:val="single" w:sz="1" w:space="0" w:color="000000"/>
              <w:bottom w:val="single" w:sz="1" w:space="0" w:color="000000"/>
            </w:tcBorders>
            <w:shd w:val="clear" w:color="auto" w:fill="auto"/>
            <w:vAlign w:val="center"/>
          </w:tcPr>
          <w:p w14:paraId="0F844B0D" w14:textId="77777777" w:rsidR="005469EF" w:rsidRPr="005469EF" w:rsidRDefault="005469EF" w:rsidP="00EB1F47">
            <w:pPr>
              <w:jc w:val="both"/>
              <w:rPr>
                <w:sz w:val="22"/>
                <w:szCs w:val="22"/>
                <w:lang w:val="es-MX"/>
              </w:rPr>
            </w:pPr>
            <w:r w:rsidRPr="005469EF">
              <w:rPr>
                <w:sz w:val="22"/>
                <w:szCs w:val="22"/>
                <w:lang w:val="es-MX"/>
              </w:rPr>
              <w:t>26</w:t>
            </w:r>
          </w:p>
        </w:tc>
        <w:tc>
          <w:tcPr>
            <w:tcW w:w="2772" w:type="dxa"/>
            <w:tcBorders>
              <w:left w:val="single" w:sz="1" w:space="0" w:color="000000"/>
              <w:bottom w:val="single" w:sz="1" w:space="0" w:color="000000"/>
            </w:tcBorders>
            <w:shd w:val="clear" w:color="auto" w:fill="auto"/>
            <w:vAlign w:val="center"/>
          </w:tcPr>
          <w:p w14:paraId="613FF1A3" w14:textId="77777777" w:rsidR="005469EF" w:rsidRPr="005469EF" w:rsidRDefault="005469EF" w:rsidP="00EB1F47">
            <w:pPr>
              <w:jc w:val="both"/>
              <w:rPr>
                <w:sz w:val="22"/>
                <w:szCs w:val="22"/>
                <w:lang w:val="es-MX"/>
              </w:rPr>
            </w:pPr>
            <w:r w:rsidRPr="005469EF">
              <w:rPr>
                <w:sz w:val="22"/>
                <w:szCs w:val="22"/>
                <w:lang w:val="es-MX"/>
              </w:rPr>
              <w:t>0.759 - 1.004</w:t>
            </w:r>
          </w:p>
        </w:tc>
        <w:tc>
          <w:tcPr>
            <w:tcW w:w="0" w:type="auto"/>
            <w:tcBorders>
              <w:left w:val="single" w:sz="1" w:space="0" w:color="000000"/>
              <w:bottom w:val="single" w:sz="1" w:space="0" w:color="000000"/>
              <w:right w:val="single" w:sz="1" w:space="0" w:color="000000"/>
            </w:tcBorders>
            <w:shd w:val="clear" w:color="auto" w:fill="auto"/>
            <w:vAlign w:val="center"/>
          </w:tcPr>
          <w:p w14:paraId="6D25D1BB" w14:textId="77777777" w:rsidR="005469EF" w:rsidRPr="005469EF" w:rsidRDefault="005469EF" w:rsidP="00EB1F47">
            <w:pPr>
              <w:jc w:val="both"/>
              <w:rPr>
                <w:sz w:val="22"/>
                <w:szCs w:val="22"/>
                <w:lang w:val="es-MX"/>
              </w:rPr>
            </w:pPr>
            <w:r w:rsidRPr="005469EF">
              <w:rPr>
                <w:sz w:val="22"/>
                <w:szCs w:val="22"/>
                <w:lang w:val="es-MX"/>
              </w:rPr>
              <w:t>0.0187 - 0.0217</w:t>
            </w:r>
          </w:p>
        </w:tc>
      </w:tr>
      <w:tr w:rsidR="005469EF" w:rsidRPr="005469EF" w14:paraId="1F89C412" w14:textId="77777777" w:rsidTr="00EB1F47">
        <w:trPr>
          <w:jc w:val="center"/>
        </w:trPr>
        <w:tc>
          <w:tcPr>
            <w:tcW w:w="0" w:type="auto"/>
            <w:tcBorders>
              <w:left w:val="single" w:sz="1" w:space="0" w:color="000000"/>
              <w:bottom w:val="single" w:sz="1" w:space="0" w:color="000000"/>
            </w:tcBorders>
            <w:shd w:val="clear" w:color="auto" w:fill="auto"/>
            <w:vAlign w:val="center"/>
          </w:tcPr>
          <w:p w14:paraId="18018F55" w14:textId="77777777" w:rsidR="005469EF" w:rsidRPr="005469EF" w:rsidRDefault="005469EF" w:rsidP="00EB1F47">
            <w:pPr>
              <w:jc w:val="both"/>
              <w:rPr>
                <w:sz w:val="22"/>
                <w:szCs w:val="22"/>
                <w:lang w:val="es-MX"/>
              </w:rPr>
            </w:pPr>
            <w:r w:rsidRPr="005469EF">
              <w:rPr>
                <w:sz w:val="22"/>
                <w:szCs w:val="22"/>
                <w:lang w:val="es-MX"/>
              </w:rPr>
              <w:t>24</w:t>
            </w:r>
          </w:p>
        </w:tc>
        <w:tc>
          <w:tcPr>
            <w:tcW w:w="2772" w:type="dxa"/>
            <w:tcBorders>
              <w:left w:val="single" w:sz="1" w:space="0" w:color="000000"/>
              <w:bottom w:val="single" w:sz="1" w:space="0" w:color="000000"/>
            </w:tcBorders>
            <w:shd w:val="clear" w:color="auto" w:fill="auto"/>
            <w:vAlign w:val="center"/>
          </w:tcPr>
          <w:p w14:paraId="0EE47976" w14:textId="77777777" w:rsidR="005469EF" w:rsidRPr="005469EF" w:rsidRDefault="005469EF" w:rsidP="00EB1F47">
            <w:pPr>
              <w:jc w:val="both"/>
              <w:rPr>
                <w:sz w:val="22"/>
                <w:szCs w:val="22"/>
                <w:lang w:val="es-MX"/>
              </w:rPr>
            </w:pPr>
            <w:r w:rsidRPr="005469EF">
              <w:rPr>
                <w:sz w:val="22"/>
                <w:szCs w:val="22"/>
                <w:lang w:val="es-MX"/>
              </w:rPr>
              <w:t>0.959 - 1.285</w:t>
            </w:r>
          </w:p>
        </w:tc>
        <w:tc>
          <w:tcPr>
            <w:tcW w:w="0" w:type="auto"/>
            <w:tcBorders>
              <w:left w:val="single" w:sz="1" w:space="0" w:color="000000"/>
              <w:bottom w:val="single" w:sz="1" w:space="0" w:color="000000"/>
              <w:right w:val="single" w:sz="1" w:space="0" w:color="000000"/>
            </w:tcBorders>
            <w:shd w:val="clear" w:color="auto" w:fill="auto"/>
            <w:vAlign w:val="center"/>
          </w:tcPr>
          <w:p w14:paraId="6E146594" w14:textId="77777777" w:rsidR="005469EF" w:rsidRPr="005469EF" w:rsidRDefault="005469EF" w:rsidP="00EB1F47">
            <w:pPr>
              <w:jc w:val="both"/>
              <w:rPr>
                <w:sz w:val="22"/>
                <w:szCs w:val="22"/>
                <w:lang w:val="es-MX"/>
              </w:rPr>
            </w:pPr>
            <w:r w:rsidRPr="005469EF">
              <w:rPr>
                <w:sz w:val="22"/>
                <w:szCs w:val="22"/>
                <w:lang w:val="es-MX"/>
              </w:rPr>
              <w:t>0.0236 - 0.0276</w:t>
            </w:r>
          </w:p>
        </w:tc>
      </w:tr>
      <w:tr w:rsidR="005469EF" w:rsidRPr="005469EF" w14:paraId="280B30B4" w14:textId="77777777" w:rsidTr="00EB1F47">
        <w:trPr>
          <w:jc w:val="center"/>
        </w:trPr>
        <w:tc>
          <w:tcPr>
            <w:tcW w:w="0" w:type="auto"/>
            <w:tcBorders>
              <w:left w:val="single" w:sz="1" w:space="0" w:color="000000"/>
              <w:bottom w:val="single" w:sz="1" w:space="0" w:color="000000"/>
            </w:tcBorders>
            <w:shd w:val="clear" w:color="auto" w:fill="auto"/>
            <w:vAlign w:val="center"/>
          </w:tcPr>
          <w:p w14:paraId="0333B033" w14:textId="77777777" w:rsidR="005469EF" w:rsidRPr="005469EF" w:rsidRDefault="005469EF" w:rsidP="00EB1F47">
            <w:pPr>
              <w:jc w:val="both"/>
              <w:rPr>
                <w:sz w:val="22"/>
                <w:szCs w:val="22"/>
                <w:lang w:val="es-MX"/>
              </w:rPr>
            </w:pPr>
            <w:r w:rsidRPr="005469EF">
              <w:rPr>
                <w:sz w:val="22"/>
                <w:szCs w:val="22"/>
                <w:lang w:val="es-MX"/>
              </w:rPr>
              <w:t>22</w:t>
            </w:r>
          </w:p>
        </w:tc>
        <w:tc>
          <w:tcPr>
            <w:tcW w:w="2772" w:type="dxa"/>
            <w:tcBorders>
              <w:left w:val="single" w:sz="1" w:space="0" w:color="000000"/>
              <w:bottom w:val="single" w:sz="1" w:space="0" w:color="000000"/>
            </w:tcBorders>
            <w:shd w:val="clear" w:color="auto" w:fill="auto"/>
            <w:vAlign w:val="center"/>
          </w:tcPr>
          <w:p w14:paraId="70FB36D8" w14:textId="77777777" w:rsidR="005469EF" w:rsidRPr="005469EF" w:rsidRDefault="005469EF" w:rsidP="00EB1F47">
            <w:pPr>
              <w:jc w:val="both"/>
              <w:rPr>
                <w:sz w:val="22"/>
                <w:szCs w:val="22"/>
                <w:lang w:val="es-MX"/>
              </w:rPr>
            </w:pPr>
            <w:r w:rsidRPr="005469EF">
              <w:rPr>
                <w:sz w:val="22"/>
                <w:szCs w:val="22"/>
                <w:lang w:val="es-MX"/>
              </w:rPr>
              <w:t>1.204 - 1.530</w:t>
            </w:r>
          </w:p>
        </w:tc>
        <w:tc>
          <w:tcPr>
            <w:tcW w:w="0" w:type="auto"/>
            <w:tcBorders>
              <w:left w:val="single" w:sz="1" w:space="0" w:color="000000"/>
              <w:bottom w:val="single" w:sz="1" w:space="0" w:color="000000"/>
              <w:right w:val="single" w:sz="1" w:space="0" w:color="000000"/>
            </w:tcBorders>
            <w:shd w:val="clear" w:color="auto" w:fill="auto"/>
            <w:vAlign w:val="center"/>
          </w:tcPr>
          <w:p w14:paraId="7073DDA7" w14:textId="77777777" w:rsidR="005469EF" w:rsidRPr="005469EF" w:rsidRDefault="005469EF" w:rsidP="00EB1F47">
            <w:pPr>
              <w:jc w:val="both"/>
              <w:rPr>
                <w:sz w:val="22"/>
                <w:szCs w:val="22"/>
                <w:lang w:val="es-MX"/>
              </w:rPr>
            </w:pPr>
            <w:r w:rsidRPr="005469EF">
              <w:rPr>
                <w:sz w:val="22"/>
                <w:szCs w:val="22"/>
                <w:lang w:val="es-MX"/>
              </w:rPr>
              <w:t>0.0296 - 0.0336</w:t>
            </w:r>
          </w:p>
        </w:tc>
      </w:tr>
      <w:tr w:rsidR="005469EF" w:rsidRPr="005469EF" w14:paraId="70019374" w14:textId="77777777" w:rsidTr="00EB1F47">
        <w:trPr>
          <w:jc w:val="center"/>
        </w:trPr>
        <w:tc>
          <w:tcPr>
            <w:tcW w:w="0" w:type="auto"/>
            <w:tcBorders>
              <w:left w:val="single" w:sz="1" w:space="0" w:color="000000"/>
              <w:bottom w:val="single" w:sz="1" w:space="0" w:color="000000"/>
            </w:tcBorders>
            <w:shd w:val="clear" w:color="auto" w:fill="auto"/>
            <w:vAlign w:val="center"/>
          </w:tcPr>
          <w:p w14:paraId="5058258F" w14:textId="77777777" w:rsidR="005469EF" w:rsidRPr="005469EF" w:rsidRDefault="005469EF" w:rsidP="00EB1F47">
            <w:pPr>
              <w:jc w:val="both"/>
              <w:rPr>
                <w:sz w:val="22"/>
                <w:szCs w:val="22"/>
                <w:lang w:val="es-MX"/>
              </w:rPr>
            </w:pPr>
            <w:r w:rsidRPr="005469EF">
              <w:rPr>
                <w:sz w:val="22"/>
                <w:szCs w:val="22"/>
                <w:lang w:val="es-MX"/>
              </w:rPr>
              <w:t>20</w:t>
            </w:r>
          </w:p>
        </w:tc>
        <w:tc>
          <w:tcPr>
            <w:tcW w:w="2772" w:type="dxa"/>
            <w:tcBorders>
              <w:left w:val="single" w:sz="1" w:space="0" w:color="000000"/>
              <w:bottom w:val="single" w:sz="1" w:space="0" w:color="000000"/>
            </w:tcBorders>
            <w:shd w:val="clear" w:color="auto" w:fill="auto"/>
            <w:vAlign w:val="center"/>
          </w:tcPr>
          <w:p w14:paraId="60A5B351" w14:textId="77777777" w:rsidR="005469EF" w:rsidRPr="005469EF" w:rsidRDefault="005469EF" w:rsidP="00EB1F47">
            <w:pPr>
              <w:jc w:val="both"/>
              <w:rPr>
                <w:sz w:val="22"/>
                <w:szCs w:val="22"/>
                <w:lang w:val="es-MX"/>
              </w:rPr>
            </w:pPr>
            <w:r w:rsidRPr="005469EF">
              <w:rPr>
                <w:sz w:val="22"/>
                <w:szCs w:val="22"/>
                <w:lang w:val="es-MX"/>
              </w:rPr>
              <w:t>1.449 – 1775</w:t>
            </w:r>
          </w:p>
        </w:tc>
        <w:tc>
          <w:tcPr>
            <w:tcW w:w="0" w:type="auto"/>
            <w:tcBorders>
              <w:left w:val="single" w:sz="1" w:space="0" w:color="000000"/>
              <w:bottom w:val="single" w:sz="1" w:space="0" w:color="000000"/>
              <w:right w:val="single" w:sz="1" w:space="0" w:color="000000"/>
            </w:tcBorders>
            <w:shd w:val="clear" w:color="auto" w:fill="auto"/>
            <w:vAlign w:val="center"/>
          </w:tcPr>
          <w:p w14:paraId="4FDD187F" w14:textId="77777777" w:rsidR="005469EF" w:rsidRPr="005469EF" w:rsidRDefault="005469EF" w:rsidP="00EB1F47">
            <w:pPr>
              <w:jc w:val="both"/>
              <w:rPr>
                <w:sz w:val="22"/>
                <w:szCs w:val="22"/>
                <w:lang w:val="es-MX"/>
              </w:rPr>
            </w:pPr>
            <w:r w:rsidRPr="005469EF">
              <w:rPr>
                <w:sz w:val="22"/>
                <w:szCs w:val="22"/>
                <w:lang w:val="es-MX"/>
              </w:rPr>
              <w:t>0.0356 - 0.0396</w:t>
            </w:r>
          </w:p>
        </w:tc>
      </w:tr>
    </w:tbl>
    <w:p w14:paraId="4AB686A1" w14:textId="77777777" w:rsidR="0017208C" w:rsidRDefault="0017208C" w:rsidP="005469EF">
      <w:pPr>
        <w:jc w:val="both"/>
        <w:rPr>
          <w:sz w:val="22"/>
          <w:szCs w:val="22"/>
        </w:rPr>
      </w:pPr>
    </w:p>
    <w:p w14:paraId="0782C8BF" w14:textId="4225775B" w:rsidR="005469EF" w:rsidRDefault="005469EF" w:rsidP="005469EF">
      <w:pPr>
        <w:jc w:val="both"/>
        <w:rPr>
          <w:sz w:val="22"/>
          <w:szCs w:val="22"/>
        </w:rPr>
      </w:pPr>
      <w:r w:rsidRPr="005469EF">
        <w:rPr>
          <w:sz w:val="22"/>
          <w:szCs w:val="22"/>
        </w:rPr>
        <w:t>Se deberá presentar muestra y marcas que cumplan las especificaciones, de la lámina por utilizar. No se permitirá la iniciación de la fabricación de los ductos sin cumplir este requisito. Cualquier cambio en la marca o tipo de lámina será aprobado por el supervisor, quien determinará los ajustes que sean necesarios efectuar.</w:t>
      </w:r>
    </w:p>
    <w:p w14:paraId="3260B56D" w14:textId="77777777" w:rsidR="0017208C" w:rsidRPr="005469EF" w:rsidRDefault="0017208C" w:rsidP="005469EF">
      <w:pPr>
        <w:jc w:val="both"/>
        <w:rPr>
          <w:sz w:val="22"/>
          <w:szCs w:val="22"/>
        </w:rPr>
      </w:pPr>
    </w:p>
    <w:p w14:paraId="3F5C07C0" w14:textId="77777777" w:rsidR="005469EF" w:rsidRPr="005469EF" w:rsidRDefault="005469EF" w:rsidP="005469EF">
      <w:pPr>
        <w:jc w:val="both"/>
        <w:rPr>
          <w:sz w:val="22"/>
          <w:szCs w:val="22"/>
        </w:rPr>
      </w:pPr>
      <w:r w:rsidRPr="005469EF">
        <w:rPr>
          <w:sz w:val="22"/>
          <w:szCs w:val="22"/>
        </w:rPr>
        <w:t>Los ductos serán fabricados bajo las siguientes normas:</w:t>
      </w:r>
    </w:p>
    <w:tbl>
      <w:tblPr>
        <w:tblW w:w="0" w:type="auto"/>
        <w:jc w:val="center"/>
        <w:tblCellMar>
          <w:top w:w="29" w:type="dxa"/>
          <w:left w:w="29" w:type="dxa"/>
          <w:bottom w:w="29" w:type="dxa"/>
          <w:right w:w="29" w:type="dxa"/>
        </w:tblCellMar>
        <w:tblLook w:val="0000" w:firstRow="0" w:lastRow="0" w:firstColumn="0" w:lastColumn="0" w:noHBand="0" w:noVBand="0"/>
      </w:tblPr>
      <w:tblGrid>
        <w:gridCol w:w="2369"/>
        <w:gridCol w:w="1880"/>
      </w:tblGrid>
      <w:tr w:rsidR="005469EF" w:rsidRPr="005469EF" w14:paraId="4662ACCB" w14:textId="77777777" w:rsidTr="00EB1F47">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48A22BB6" w14:textId="77777777" w:rsidR="005469EF" w:rsidRPr="005469EF" w:rsidRDefault="005469EF" w:rsidP="00EB1F47">
            <w:pPr>
              <w:jc w:val="both"/>
              <w:rPr>
                <w:sz w:val="22"/>
                <w:szCs w:val="22"/>
                <w:lang w:val="es-MX"/>
              </w:rPr>
            </w:pPr>
            <w:r w:rsidRPr="005469EF">
              <w:rPr>
                <w:sz w:val="22"/>
                <w:szCs w:val="22"/>
                <w:lang w:val="es-MX"/>
              </w:rPr>
              <w:t>LADO MAYOR DUCTO</w:t>
            </w:r>
            <w:r w:rsidRPr="005469EF">
              <w:rPr>
                <w:sz w:val="22"/>
                <w:szCs w:val="22"/>
                <w:lang w:val="es-MX"/>
              </w:rPr>
              <w:br/>
              <w:t>PULGADAS</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1073D297" w14:textId="77777777" w:rsidR="005469EF" w:rsidRPr="005469EF" w:rsidRDefault="005469EF" w:rsidP="00EB1F47">
            <w:pPr>
              <w:jc w:val="both"/>
              <w:rPr>
                <w:sz w:val="22"/>
                <w:szCs w:val="22"/>
                <w:lang w:val="es-MX"/>
              </w:rPr>
            </w:pPr>
            <w:r w:rsidRPr="005469EF">
              <w:rPr>
                <w:sz w:val="22"/>
                <w:szCs w:val="22"/>
                <w:lang w:val="es-MX"/>
              </w:rPr>
              <w:t>CALIBRE LAMINA</w:t>
            </w:r>
          </w:p>
        </w:tc>
      </w:tr>
      <w:tr w:rsidR="005469EF" w:rsidRPr="005469EF" w14:paraId="3A643265" w14:textId="77777777" w:rsidTr="00EB1F47">
        <w:trPr>
          <w:jc w:val="center"/>
        </w:trPr>
        <w:tc>
          <w:tcPr>
            <w:tcW w:w="0" w:type="auto"/>
            <w:tcBorders>
              <w:left w:val="single" w:sz="1" w:space="0" w:color="000000"/>
              <w:bottom w:val="single" w:sz="1" w:space="0" w:color="000000"/>
            </w:tcBorders>
            <w:shd w:val="clear" w:color="auto" w:fill="auto"/>
            <w:vAlign w:val="center"/>
          </w:tcPr>
          <w:p w14:paraId="528BBB97" w14:textId="77777777" w:rsidR="005469EF" w:rsidRPr="005469EF" w:rsidRDefault="005469EF" w:rsidP="00EB1F47">
            <w:pPr>
              <w:jc w:val="both"/>
              <w:rPr>
                <w:sz w:val="22"/>
                <w:szCs w:val="22"/>
                <w:lang w:val="es-MX"/>
              </w:rPr>
            </w:pPr>
            <w:r w:rsidRPr="005469EF">
              <w:rPr>
                <w:sz w:val="22"/>
                <w:szCs w:val="22"/>
                <w:lang w:val="es-MX"/>
              </w:rPr>
              <w:t>Hasta 12</w:t>
            </w:r>
          </w:p>
        </w:tc>
        <w:tc>
          <w:tcPr>
            <w:tcW w:w="0" w:type="auto"/>
            <w:tcBorders>
              <w:left w:val="single" w:sz="1" w:space="0" w:color="000000"/>
              <w:bottom w:val="single" w:sz="1" w:space="0" w:color="000000"/>
              <w:right w:val="single" w:sz="1" w:space="0" w:color="000000"/>
            </w:tcBorders>
            <w:shd w:val="clear" w:color="auto" w:fill="auto"/>
            <w:vAlign w:val="center"/>
          </w:tcPr>
          <w:p w14:paraId="55A87382" w14:textId="77777777" w:rsidR="005469EF" w:rsidRPr="005469EF" w:rsidRDefault="005469EF" w:rsidP="00EB1F47">
            <w:pPr>
              <w:jc w:val="both"/>
              <w:rPr>
                <w:sz w:val="22"/>
                <w:szCs w:val="22"/>
                <w:lang w:val="es-MX"/>
              </w:rPr>
            </w:pPr>
            <w:r w:rsidRPr="005469EF">
              <w:rPr>
                <w:sz w:val="22"/>
                <w:szCs w:val="22"/>
                <w:lang w:val="es-MX"/>
              </w:rPr>
              <w:t>26</w:t>
            </w:r>
          </w:p>
        </w:tc>
      </w:tr>
      <w:tr w:rsidR="005469EF" w:rsidRPr="005469EF" w14:paraId="74E76C5B" w14:textId="77777777" w:rsidTr="00EB1F47">
        <w:trPr>
          <w:jc w:val="center"/>
        </w:trPr>
        <w:tc>
          <w:tcPr>
            <w:tcW w:w="0" w:type="auto"/>
            <w:tcBorders>
              <w:left w:val="single" w:sz="1" w:space="0" w:color="000000"/>
              <w:bottom w:val="single" w:sz="1" w:space="0" w:color="000000"/>
            </w:tcBorders>
            <w:shd w:val="clear" w:color="auto" w:fill="auto"/>
            <w:vAlign w:val="center"/>
          </w:tcPr>
          <w:p w14:paraId="30EE234F" w14:textId="77777777" w:rsidR="005469EF" w:rsidRPr="005469EF" w:rsidRDefault="005469EF" w:rsidP="00EB1F47">
            <w:pPr>
              <w:jc w:val="both"/>
              <w:rPr>
                <w:sz w:val="22"/>
                <w:szCs w:val="22"/>
                <w:lang w:val="es-MX"/>
              </w:rPr>
            </w:pPr>
            <w:r w:rsidRPr="005469EF">
              <w:rPr>
                <w:sz w:val="22"/>
                <w:szCs w:val="22"/>
                <w:lang w:val="es-MX"/>
              </w:rPr>
              <w:t>De 13 a 24</w:t>
            </w:r>
          </w:p>
        </w:tc>
        <w:tc>
          <w:tcPr>
            <w:tcW w:w="0" w:type="auto"/>
            <w:tcBorders>
              <w:left w:val="single" w:sz="1" w:space="0" w:color="000000"/>
              <w:bottom w:val="single" w:sz="1" w:space="0" w:color="000000"/>
              <w:right w:val="single" w:sz="1" w:space="0" w:color="000000"/>
            </w:tcBorders>
            <w:shd w:val="clear" w:color="auto" w:fill="auto"/>
            <w:vAlign w:val="center"/>
          </w:tcPr>
          <w:p w14:paraId="3ACD66A4" w14:textId="77777777" w:rsidR="005469EF" w:rsidRPr="005469EF" w:rsidRDefault="005469EF" w:rsidP="00EB1F47">
            <w:pPr>
              <w:jc w:val="both"/>
              <w:rPr>
                <w:sz w:val="22"/>
                <w:szCs w:val="22"/>
                <w:lang w:val="es-MX"/>
              </w:rPr>
            </w:pPr>
            <w:r w:rsidRPr="005469EF">
              <w:rPr>
                <w:sz w:val="22"/>
                <w:szCs w:val="22"/>
                <w:lang w:val="es-MX"/>
              </w:rPr>
              <w:t>24</w:t>
            </w:r>
          </w:p>
        </w:tc>
      </w:tr>
      <w:tr w:rsidR="005469EF" w:rsidRPr="005469EF" w14:paraId="1D6723E2" w14:textId="77777777" w:rsidTr="00EB1F47">
        <w:trPr>
          <w:jc w:val="center"/>
        </w:trPr>
        <w:tc>
          <w:tcPr>
            <w:tcW w:w="0" w:type="auto"/>
            <w:tcBorders>
              <w:left w:val="single" w:sz="1" w:space="0" w:color="000000"/>
              <w:bottom w:val="single" w:sz="1" w:space="0" w:color="000000"/>
            </w:tcBorders>
            <w:shd w:val="clear" w:color="auto" w:fill="auto"/>
            <w:vAlign w:val="center"/>
          </w:tcPr>
          <w:p w14:paraId="6D34C389" w14:textId="77777777" w:rsidR="005469EF" w:rsidRPr="005469EF" w:rsidRDefault="005469EF" w:rsidP="00EB1F47">
            <w:pPr>
              <w:jc w:val="both"/>
              <w:rPr>
                <w:sz w:val="22"/>
                <w:szCs w:val="22"/>
                <w:lang w:val="es-MX"/>
              </w:rPr>
            </w:pPr>
            <w:r w:rsidRPr="005469EF">
              <w:rPr>
                <w:sz w:val="22"/>
                <w:szCs w:val="22"/>
                <w:lang w:val="es-MX"/>
              </w:rPr>
              <w:t>De 25 a 40</w:t>
            </w:r>
          </w:p>
        </w:tc>
        <w:tc>
          <w:tcPr>
            <w:tcW w:w="0" w:type="auto"/>
            <w:tcBorders>
              <w:left w:val="single" w:sz="1" w:space="0" w:color="000000"/>
              <w:bottom w:val="single" w:sz="1" w:space="0" w:color="000000"/>
              <w:right w:val="single" w:sz="1" w:space="0" w:color="000000"/>
            </w:tcBorders>
            <w:shd w:val="clear" w:color="auto" w:fill="auto"/>
            <w:vAlign w:val="center"/>
          </w:tcPr>
          <w:p w14:paraId="1C3E4EF1" w14:textId="77777777" w:rsidR="005469EF" w:rsidRPr="005469EF" w:rsidRDefault="005469EF" w:rsidP="00EB1F47">
            <w:pPr>
              <w:jc w:val="both"/>
              <w:rPr>
                <w:sz w:val="22"/>
                <w:szCs w:val="22"/>
                <w:lang w:val="es-MX"/>
              </w:rPr>
            </w:pPr>
            <w:r w:rsidRPr="005469EF">
              <w:rPr>
                <w:sz w:val="22"/>
                <w:szCs w:val="22"/>
                <w:lang w:val="es-MX"/>
              </w:rPr>
              <w:t>22</w:t>
            </w:r>
          </w:p>
        </w:tc>
      </w:tr>
      <w:tr w:rsidR="005469EF" w:rsidRPr="005469EF" w14:paraId="73EE4E38" w14:textId="77777777" w:rsidTr="00EB1F47">
        <w:trPr>
          <w:jc w:val="center"/>
        </w:trPr>
        <w:tc>
          <w:tcPr>
            <w:tcW w:w="0" w:type="auto"/>
            <w:tcBorders>
              <w:left w:val="single" w:sz="1" w:space="0" w:color="000000"/>
              <w:bottom w:val="single" w:sz="1" w:space="0" w:color="000000"/>
            </w:tcBorders>
            <w:shd w:val="clear" w:color="auto" w:fill="auto"/>
            <w:vAlign w:val="center"/>
          </w:tcPr>
          <w:p w14:paraId="18D84EA6" w14:textId="77777777" w:rsidR="005469EF" w:rsidRPr="005469EF" w:rsidRDefault="005469EF" w:rsidP="00EB1F47">
            <w:pPr>
              <w:jc w:val="both"/>
              <w:rPr>
                <w:sz w:val="22"/>
                <w:szCs w:val="22"/>
                <w:lang w:val="es-MX"/>
              </w:rPr>
            </w:pPr>
            <w:r w:rsidRPr="005469EF">
              <w:rPr>
                <w:sz w:val="22"/>
                <w:szCs w:val="22"/>
                <w:lang w:val="es-MX"/>
              </w:rPr>
              <w:t>De 41 a 60</w:t>
            </w:r>
          </w:p>
        </w:tc>
        <w:tc>
          <w:tcPr>
            <w:tcW w:w="0" w:type="auto"/>
            <w:tcBorders>
              <w:left w:val="single" w:sz="1" w:space="0" w:color="000000"/>
              <w:bottom w:val="single" w:sz="1" w:space="0" w:color="000000"/>
              <w:right w:val="single" w:sz="1" w:space="0" w:color="000000"/>
            </w:tcBorders>
            <w:shd w:val="clear" w:color="auto" w:fill="auto"/>
            <w:vAlign w:val="center"/>
          </w:tcPr>
          <w:p w14:paraId="3D4DFCF6" w14:textId="77777777" w:rsidR="005469EF" w:rsidRPr="005469EF" w:rsidRDefault="005469EF" w:rsidP="00EB1F47">
            <w:pPr>
              <w:jc w:val="both"/>
              <w:rPr>
                <w:sz w:val="22"/>
                <w:szCs w:val="22"/>
                <w:lang w:val="es-MX"/>
              </w:rPr>
            </w:pPr>
            <w:r w:rsidRPr="005469EF">
              <w:rPr>
                <w:sz w:val="22"/>
                <w:szCs w:val="22"/>
                <w:lang w:val="es-MX"/>
              </w:rPr>
              <w:t>20</w:t>
            </w:r>
          </w:p>
        </w:tc>
      </w:tr>
    </w:tbl>
    <w:p w14:paraId="1E955472" w14:textId="77777777" w:rsidR="0017208C" w:rsidRDefault="0017208C" w:rsidP="005469EF">
      <w:pPr>
        <w:jc w:val="both"/>
        <w:rPr>
          <w:sz w:val="22"/>
          <w:szCs w:val="22"/>
          <w:lang w:val="es-ES"/>
        </w:rPr>
      </w:pPr>
    </w:p>
    <w:p w14:paraId="183BA6EB" w14:textId="61D550B6" w:rsidR="005469EF" w:rsidRDefault="005469EF" w:rsidP="005469EF">
      <w:pPr>
        <w:jc w:val="both"/>
        <w:rPr>
          <w:sz w:val="22"/>
          <w:szCs w:val="22"/>
          <w:lang w:val="es-ES"/>
        </w:rPr>
      </w:pPr>
      <w:r w:rsidRPr="005469EF">
        <w:rPr>
          <w:sz w:val="22"/>
          <w:szCs w:val="22"/>
          <w:lang w:val="es-ES"/>
        </w:rPr>
        <w:t>La fabricación de los conductos de lámina se regirá y/o deberá estar de acuerdo al manual de SMACNA "HVAC DUCT CONSTRUCION STANDARDS-Metal and Flexible" en su edición más reciente.</w:t>
      </w:r>
    </w:p>
    <w:p w14:paraId="4F8631E7" w14:textId="77777777" w:rsidR="0017208C" w:rsidRPr="005469EF" w:rsidRDefault="0017208C" w:rsidP="005469EF">
      <w:pPr>
        <w:jc w:val="both"/>
        <w:rPr>
          <w:sz w:val="22"/>
          <w:szCs w:val="22"/>
          <w:lang w:val="es-ES"/>
        </w:rPr>
      </w:pPr>
    </w:p>
    <w:p w14:paraId="437F407D" w14:textId="6A355850" w:rsidR="005469EF" w:rsidRDefault="005469EF" w:rsidP="005469EF">
      <w:pPr>
        <w:jc w:val="both"/>
        <w:rPr>
          <w:sz w:val="22"/>
          <w:szCs w:val="22"/>
          <w:lang w:val="es-ES"/>
        </w:rPr>
      </w:pPr>
      <w:r w:rsidRPr="005469EF">
        <w:rPr>
          <w:sz w:val="22"/>
          <w:szCs w:val="22"/>
          <w:lang w:val="es-ES"/>
        </w:rPr>
        <w:t>Los ductos se fabricarán de acuerdo a normas SMACNA para conductos de baja velocidad y para una presión estática máxima de ± 2.0 pulgadas de agua.</w:t>
      </w:r>
    </w:p>
    <w:p w14:paraId="1B89D666" w14:textId="77777777" w:rsidR="0017208C" w:rsidRPr="005469EF" w:rsidRDefault="0017208C" w:rsidP="005469EF">
      <w:pPr>
        <w:jc w:val="both"/>
        <w:rPr>
          <w:sz w:val="22"/>
          <w:szCs w:val="22"/>
          <w:lang w:val="es-ES"/>
        </w:rPr>
      </w:pPr>
    </w:p>
    <w:p w14:paraId="03D9E151" w14:textId="11F2B8A9" w:rsidR="005469EF" w:rsidRDefault="005469EF" w:rsidP="005469EF">
      <w:pPr>
        <w:jc w:val="both"/>
        <w:rPr>
          <w:sz w:val="22"/>
          <w:szCs w:val="22"/>
          <w:lang w:val="es-ES"/>
        </w:rPr>
      </w:pPr>
      <w:r w:rsidRPr="005469EF">
        <w:rPr>
          <w:sz w:val="22"/>
          <w:szCs w:val="22"/>
          <w:lang w:val="es-ES"/>
        </w:rPr>
        <w:t xml:space="preserve">La unión entre las secciones de los ductos deberá ser hermética y sin filos exteriores, del mismo material y calibre utilizado en el ducto cuyas caras llevarán dobleces diagonales para obtener mayor rigidez en la construcción de las mismas y serán selladas con </w:t>
      </w:r>
      <w:r w:rsidRPr="005469EF">
        <w:rPr>
          <w:b/>
          <w:sz w:val="22"/>
          <w:szCs w:val="22"/>
          <w:lang w:val="es-ES"/>
        </w:rPr>
        <w:t>masilla de látex siliconizado</w:t>
      </w:r>
      <w:r w:rsidRPr="005469EF">
        <w:rPr>
          <w:sz w:val="22"/>
          <w:szCs w:val="22"/>
          <w:lang w:val="es-ES"/>
        </w:rPr>
        <w:t xml:space="preserve">, flexible y resistente a la humedad y a los hongos. Posteriormente serán circuncidadas antes de aislarse con </w:t>
      </w:r>
      <w:r w:rsidRPr="005469EF">
        <w:rPr>
          <w:b/>
          <w:sz w:val="22"/>
          <w:szCs w:val="22"/>
          <w:lang w:val="es-ES"/>
        </w:rPr>
        <w:t>cinta adhesiva de dos pulgadas y media (2.5") de ancho, 0.011 pulgadas de espesor y con cubierta de vinil para uso en superficies frías</w:t>
      </w:r>
      <w:r w:rsidRPr="005469EF">
        <w:rPr>
          <w:sz w:val="22"/>
          <w:szCs w:val="22"/>
          <w:lang w:val="es-ES"/>
        </w:rPr>
        <w:t>, con el propósito de eliminar fugas de aire. Los ductos se construirán en longitudes que no excedan a 48 pulgadas.</w:t>
      </w:r>
    </w:p>
    <w:p w14:paraId="27A2E850" w14:textId="77777777" w:rsidR="0017208C" w:rsidRPr="005469EF" w:rsidRDefault="0017208C" w:rsidP="005469EF">
      <w:pPr>
        <w:jc w:val="both"/>
        <w:rPr>
          <w:sz w:val="22"/>
          <w:szCs w:val="22"/>
          <w:lang w:val="es-ES"/>
        </w:rPr>
      </w:pPr>
    </w:p>
    <w:p w14:paraId="58A59519" w14:textId="77777777" w:rsidR="005469EF" w:rsidRPr="005469EF" w:rsidRDefault="005469EF" w:rsidP="005469EF">
      <w:pPr>
        <w:jc w:val="both"/>
        <w:rPr>
          <w:sz w:val="22"/>
          <w:szCs w:val="22"/>
          <w:lang w:val="es-ES"/>
        </w:rPr>
      </w:pPr>
      <w:r w:rsidRPr="005469EF">
        <w:rPr>
          <w:sz w:val="22"/>
          <w:szCs w:val="22"/>
          <w:lang w:val="es-ES"/>
        </w:rPr>
        <w:t>Los soportes para los conductos serán trapecios construidos con perfil riel acanalado de 1 5/8" x 13/16”, con acabado galvanizado por inmersión al caliente calibre 14 y varillas roscadas de hierro galvanizado de diámetro de 3/8" que estará sujeta a la estructura de la losa o techo. Los colgantes tendrán una separación máxima de 1.5 metros entre sí, en tramos rectos, y deberán instalarse en cada cambio de dirección, y en todos los codos</w:t>
      </w:r>
    </w:p>
    <w:p w14:paraId="6355D485" w14:textId="2FB71264" w:rsidR="005469EF" w:rsidRDefault="005469EF" w:rsidP="005469EF">
      <w:pPr>
        <w:jc w:val="both"/>
        <w:rPr>
          <w:sz w:val="22"/>
          <w:szCs w:val="22"/>
          <w:lang w:val="es-ES"/>
        </w:rPr>
      </w:pPr>
      <w:r w:rsidRPr="005469EF">
        <w:rPr>
          <w:sz w:val="22"/>
          <w:szCs w:val="22"/>
          <w:lang w:val="es-ES"/>
        </w:rPr>
        <w:t>Los codos serán fabricados con un radio de curvatura mínima a la línea de centro de 1.5 veces el ancho del ducto.</w:t>
      </w:r>
    </w:p>
    <w:p w14:paraId="1D494B31" w14:textId="77777777" w:rsidR="0017208C" w:rsidRPr="005469EF" w:rsidRDefault="0017208C" w:rsidP="005469EF">
      <w:pPr>
        <w:jc w:val="both"/>
        <w:rPr>
          <w:sz w:val="22"/>
          <w:szCs w:val="22"/>
          <w:lang w:val="es-ES"/>
        </w:rPr>
      </w:pPr>
    </w:p>
    <w:p w14:paraId="6EC6D67E" w14:textId="1FD64782" w:rsidR="005469EF" w:rsidRDefault="005469EF" w:rsidP="005469EF">
      <w:pPr>
        <w:jc w:val="both"/>
        <w:rPr>
          <w:sz w:val="22"/>
          <w:szCs w:val="22"/>
          <w:lang w:val="es-ES"/>
        </w:rPr>
      </w:pPr>
      <w:r w:rsidRPr="005469EF">
        <w:rPr>
          <w:sz w:val="22"/>
          <w:szCs w:val="22"/>
          <w:lang w:val="es-ES"/>
        </w:rPr>
        <w:t>Se tratará de evitar el uso de codos cuadrados, pero cuando sea totalmente necesario el uso de esto, deberán instalarse deflectores dobles con guías atornilladas al ducto en número no menor de tres. Las dimensiones de los ductos son interiores. En los espacios donde se puedan ver los ductos, éstos serán pintados de color negro mate, al igual que las bajadas para difusores y rejillas.</w:t>
      </w:r>
    </w:p>
    <w:p w14:paraId="7A81FC3F" w14:textId="77777777" w:rsidR="0017208C" w:rsidRPr="005469EF" w:rsidRDefault="0017208C" w:rsidP="005469EF">
      <w:pPr>
        <w:jc w:val="both"/>
        <w:rPr>
          <w:sz w:val="22"/>
          <w:szCs w:val="22"/>
          <w:lang w:val="es-ES"/>
        </w:rPr>
      </w:pPr>
    </w:p>
    <w:p w14:paraId="5D1F9A5B" w14:textId="754A6302" w:rsidR="005469EF" w:rsidRDefault="005469EF" w:rsidP="005469EF">
      <w:pPr>
        <w:jc w:val="both"/>
        <w:rPr>
          <w:sz w:val="22"/>
          <w:szCs w:val="22"/>
          <w:lang w:val="es-ES"/>
        </w:rPr>
      </w:pPr>
      <w:r w:rsidRPr="005469EF">
        <w:rPr>
          <w:sz w:val="22"/>
          <w:szCs w:val="22"/>
          <w:lang w:val="es-ES"/>
        </w:rPr>
        <w:t xml:space="preserve">En cada uno de los ramales que distribuyen a los difusores se instalarán reguladores de flujo de operación manual, fabricados con lámina lisa galvanizada calibre 24, con diseño aerodinámico y con articulaciones adecuadas para facilitar la regulación del volumen de aire. Para estos dampers se deberán utilizar accesorios especiales de fábrica diseñados para este fin. En la parte interior del damper (lámina del damper) se instalará, un </w:t>
      </w:r>
      <w:r w:rsidRPr="005469EF">
        <w:rPr>
          <w:b/>
          <w:sz w:val="22"/>
          <w:szCs w:val="22"/>
          <w:lang w:val="es-ES"/>
        </w:rPr>
        <w:t>spliter damper bracket</w:t>
      </w:r>
      <w:r w:rsidRPr="005469EF">
        <w:rPr>
          <w:sz w:val="22"/>
          <w:szCs w:val="22"/>
          <w:lang w:val="es-ES"/>
        </w:rPr>
        <w:t xml:space="preserve"> para varilla de 1/4” y en la parte exterior (lado del ducto), se deberá instalar un </w:t>
      </w:r>
      <w:r w:rsidRPr="005469EF">
        <w:rPr>
          <w:b/>
          <w:sz w:val="22"/>
          <w:szCs w:val="22"/>
          <w:lang w:val="es-ES"/>
        </w:rPr>
        <w:t>ball joint damper</w:t>
      </w:r>
      <w:r w:rsidRPr="005469EF">
        <w:rPr>
          <w:sz w:val="22"/>
          <w:szCs w:val="22"/>
          <w:lang w:val="es-ES"/>
        </w:rPr>
        <w:t>, para varilla de 1/4”. La varilla hierro a utilizar será de diámetro 1/4”, y no deberá sobresalir del lado del ducto más de 10.0 cms, cuando esté la posición del damper totalmente abierto. La varilla del damper deberá aplicársele dos capas de pintura anticorrosiva, más una de esmalte, antes de ser instalada</w:t>
      </w:r>
      <w:r w:rsidR="0017208C">
        <w:rPr>
          <w:sz w:val="22"/>
          <w:szCs w:val="22"/>
          <w:lang w:val="es-ES"/>
        </w:rPr>
        <w:t>.</w:t>
      </w:r>
    </w:p>
    <w:p w14:paraId="71E18F7B" w14:textId="77777777" w:rsidR="0017208C" w:rsidRPr="005469EF" w:rsidRDefault="0017208C" w:rsidP="005469EF">
      <w:pPr>
        <w:jc w:val="both"/>
        <w:rPr>
          <w:sz w:val="22"/>
          <w:szCs w:val="22"/>
          <w:lang w:val="es-ES"/>
        </w:rPr>
      </w:pPr>
    </w:p>
    <w:p w14:paraId="20717532" w14:textId="41C53159" w:rsidR="005469EF" w:rsidRDefault="005469EF" w:rsidP="005469EF">
      <w:pPr>
        <w:jc w:val="both"/>
        <w:rPr>
          <w:sz w:val="22"/>
          <w:szCs w:val="22"/>
          <w:lang w:val="es-ES"/>
        </w:rPr>
      </w:pPr>
      <w:r w:rsidRPr="005469EF">
        <w:rPr>
          <w:sz w:val="22"/>
          <w:szCs w:val="22"/>
          <w:lang w:val="es-ES"/>
        </w:rPr>
        <w:t>En las conexiones entre equipos y ductos habrá una unión flexible, fabricada de lona ahulada Nº10 de 4” de longitud en los extremos del collar de lámina y de 4" por lado que le dará rigidez (12” de longitud total).</w:t>
      </w:r>
    </w:p>
    <w:p w14:paraId="4502F348" w14:textId="77777777" w:rsidR="0017208C" w:rsidRPr="005469EF" w:rsidRDefault="0017208C" w:rsidP="005469EF">
      <w:pPr>
        <w:jc w:val="both"/>
        <w:rPr>
          <w:sz w:val="22"/>
          <w:szCs w:val="22"/>
          <w:lang w:val="es-ES"/>
        </w:rPr>
      </w:pPr>
    </w:p>
    <w:p w14:paraId="3BA9B45D" w14:textId="1D3BE3BB" w:rsidR="005469EF" w:rsidRDefault="005469EF" w:rsidP="005469EF">
      <w:pPr>
        <w:jc w:val="both"/>
        <w:rPr>
          <w:sz w:val="22"/>
          <w:szCs w:val="22"/>
          <w:lang w:val="es-ES"/>
        </w:rPr>
      </w:pPr>
      <w:r w:rsidRPr="005469EF">
        <w:rPr>
          <w:sz w:val="22"/>
          <w:szCs w:val="22"/>
          <w:lang w:val="es-ES"/>
        </w:rPr>
        <w:t xml:space="preserve">También se deberá instalar una conexión flexible en el paso del ducto a través de juntas de dilatación del edificio, en cuyo caso puede variar la longitud, pero no ser menor que la indicada anteriormente. </w:t>
      </w:r>
    </w:p>
    <w:p w14:paraId="1D9C36DB" w14:textId="77777777" w:rsidR="0017208C" w:rsidRPr="005469EF" w:rsidRDefault="0017208C" w:rsidP="005469EF">
      <w:pPr>
        <w:jc w:val="both"/>
        <w:rPr>
          <w:sz w:val="22"/>
          <w:szCs w:val="22"/>
          <w:lang w:val="es-ES"/>
        </w:rPr>
      </w:pPr>
    </w:p>
    <w:p w14:paraId="78792C46" w14:textId="0CF132B3" w:rsidR="005469EF" w:rsidRDefault="005469EF" w:rsidP="005469EF">
      <w:pPr>
        <w:jc w:val="both"/>
        <w:rPr>
          <w:sz w:val="22"/>
          <w:szCs w:val="22"/>
          <w:lang w:val="es-ES"/>
        </w:rPr>
      </w:pPr>
      <w:r w:rsidRPr="005469EF">
        <w:rPr>
          <w:sz w:val="22"/>
          <w:szCs w:val="22"/>
          <w:lang w:val="es-ES"/>
        </w:rPr>
        <w:t>Para cambiar las dimensiones de las secciones de los ductos, debido al incremento o disminución del flujo de aire manejado, se utilizarán transiciones, las cuales tendrán una relación máxima de 1:4.</w:t>
      </w:r>
    </w:p>
    <w:p w14:paraId="1C32A6EA" w14:textId="77777777" w:rsidR="0017208C" w:rsidRPr="005469EF" w:rsidRDefault="0017208C" w:rsidP="005469EF">
      <w:pPr>
        <w:jc w:val="both"/>
        <w:rPr>
          <w:sz w:val="22"/>
          <w:szCs w:val="22"/>
          <w:lang w:val="es-ES"/>
        </w:rPr>
      </w:pPr>
    </w:p>
    <w:p w14:paraId="5BA46720" w14:textId="5E3A2716" w:rsidR="005469EF" w:rsidRDefault="005469EF" w:rsidP="005469EF">
      <w:pPr>
        <w:jc w:val="both"/>
        <w:rPr>
          <w:sz w:val="22"/>
          <w:szCs w:val="22"/>
          <w:lang w:val="es-ES"/>
        </w:rPr>
      </w:pPr>
      <w:r w:rsidRPr="005469EF">
        <w:rPr>
          <w:sz w:val="22"/>
          <w:szCs w:val="22"/>
          <w:lang w:val="es-ES"/>
        </w:rPr>
        <w:t>Los conductos, de suministro y retorno, deberán ser completamente sellados en todas las uniones a lo largo de todo el perímetro, se aplicará sellador a base de silicón flexible. Después de aplicado y secado el sellador, se deberá cubrir todas las uniones con cinta de aluminio de 2.85 pulgadas de ancho.</w:t>
      </w:r>
    </w:p>
    <w:p w14:paraId="77FA6D27" w14:textId="77777777" w:rsidR="0017208C" w:rsidRPr="005469EF" w:rsidRDefault="0017208C" w:rsidP="005469EF">
      <w:pPr>
        <w:jc w:val="both"/>
        <w:rPr>
          <w:sz w:val="22"/>
          <w:szCs w:val="22"/>
          <w:lang w:val="es-ES"/>
        </w:rPr>
      </w:pPr>
    </w:p>
    <w:p w14:paraId="4D150D77" w14:textId="77777777" w:rsidR="005469EF" w:rsidRPr="005469EF" w:rsidRDefault="005469EF" w:rsidP="005469EF">
      <w:pPr>
        <w:jc w:val="both"/>
        <w:rPr>
          <w:sz w:val="22"/>
          <w:szCs w:val="22"/>
          <w:lang w:val="es-ES"/>
        </w:rPr>
      </w:pPr>
      <w:r w:rsidRPr="005469EF">
        <w:rPr>
          <w:sz w:val="22"/>
          <w:szCs w:val="22"/>
          <w:lang w:val="es-ES"/>
        </w:rPr>
        <w:t xml:space="preserve">El pegamento para el aislante deberá ser aplicado en la totalidad del área del ducto, en las cuatro caras y deberá ser incombustible, para aplicarse con brocha o rodillo. </w:t>
      </w:r>
    </w:p>
    <w:p w14:paraId="3BB27C13" w14:textId="77777777" w:rsidR="005469EF" w:rsidRPr="005469EF" w:rsidRDefault="005469EF" w:rsidP="005469EF">
      <w:pPr>
        <w:jc w:val="both"/>
        <w:rPr>
          <w:sz w:val="22"/>
          <w:szCs w:val="22"/>
          <w:lang w:val="es-ES"/>
        </w:rPr>
      </w:pPr>
      <w:r w:rsidRPr="005469EF">
        <w:rPr>
          <w:sz w:val="22"/>
          <w:szCs w:val="22"/>
          <w:lang w:val="es-ES"/>
        </w:rPr>
        <w:t>El pegamento (adhesivo), a usar para la colocación del aislamiento de fibra de vidrio sobre los conductos de aire acondicionado y/o extracción de aire, deberá ser base de agua (incombustible). El pegamento debe cubrir totalmente los cuatro lados exteriores del conducto de aire.</w:t>
      </w:r>
    </w:p>
    <w:p w14:paraId="494EC9AE" w14:textId="303A00D5" w:rsidR="005469EF" w:rsidRDefault="005469EF" w:rsidP="0017208C">
      <w:pPr>
        <w:pStyle w:val="Ttulo2"/>
        <w:numPr>
          <w:ilvl w:val="1"/>
          <w:numId w:val="11"/>
        </w:numPr>
        <w:rPr>
          <w:rFonts w:ascii="Arial" w:eastAsia="Arial" w:hAnsi="Arial" w:cs="Arial"/>
          <w:color w:val="000000" w:themeColor="text1"/>
          <w:sz w:val="22"/>
          <w:szCs w:val="22"/>
        </w:rPr>
      </w:pPr>
      <w:bookmarkStart w:id="395" w:name="_Toc98426380"/>
      <w:bookmarkStart w:id="396" w:name="_Toc120715717"/>
      <w:r w:rsidRPr="0017208C">
        <w:rPr>
          <w:rFonts w:ascii="Arial" w:eastAsia="Arial" w:hAnsi="Arial" w:cs="Arial"/>
          <w:color w:val="000000" w:themeColor="text1"/>
          <w:sz w:val="22"/>
          <w:szCs w:val="22"/>
        </w:rPr>
        <w:t>AISLAMIENTO TÉRMICO.</w:t>
      </w:r>
      <w:bookmarkEnd w:id="395"/>
      <w:bookmarkEnd w:id="396"/>
    </w:p>
    <w:p w14:paraId="3C3EB76F" w14:textId="77777777" w:rsidR="0017208C" w:rsidRPr="0017208C" w:rsidRDefault="0017208C" w:rsidP="0017208C"/>
    <w:p w14:paraId="6E9BFDD0" w14:textId="4D0FDED0" w:rsidR="005469EF" w:rsidRDefault="005469EF" w:rsidP="005469EF">
      <w:pPr>
        <w:jc w:val="both"/>
        <w:rPr>
          <w:sz w:val="22"/>
          <w:szCs w:val="22"/>
        </w:rPr>
      </w:pPr>
      <w:r w:rsidRPr="005469EF">
        <w:rPr>
          <w:sz w:val="22"/>
          <w:szCs w:val="22"/>
        </w:rPr>
        <w:t>AISLAMIENTO DE FIBRA DE VIDRIO.</w:t>
      </w:r>
    </w:p>
    <w:p w14:paraId="74E3A1F5" w14:textId="77777777" w:rsidR="0017208C" w:rsidRPr="005469EF" w:rsidRDefault="0017208C" w:rsidP="005469EF">
      <w:pPr>
        <w:jc w:val="both"/>
        <w:rPr>
          <w:sz w:val="22"/>
          <w:szCs w:val="22"/>
        </w:rPr>
      </w:pPr>
    </w:p>
    <w:p w14:paraId="7164FA16" w14:textId="4AAE5939" w:rsidR="005469EF" w:rsidRDefault="005469EF" w:rsidP="005469EF">
      <w:pPr>
        <w:jc w:val="both"/>
        <w:rPr>
          <w:sz w:val="22"/>
          <w:szCs w:val="22"/>
        </w:rPr>
      </w:pPr>
      <w:r w:rsidRPr="005469EF">
        <w:rPr>
          <w:sz w:val="22"/>
          <w:szCs w:val="22"/>
        </w:rPr>
        <w:t>Los ductos de suministro, retorno y extracción de aire para las áreas acondicionadas, serán aislados en su cara externa con fibra de vidrio de 2.0 pulgadas de espesor y 1.0 libras por pie cúbico de densidad.  El aislamiento tendrá un factor de conductividad térmica no menor de 0.26 BTU/ hora-pie cuadrado-ºF a una temperatura media de 75ºF, y valor de resistencia R=6, ya instalado, con barrera de vapor aplicada en fábrica consistente en láminas de aluminio reforzado o papel kraft, la cual traslapará dos pulgadas en todas sus uniones. Las cámaras plenas, a excepción de las que se puedan construir en equipos que dan servicio a área limpias, serán aisladas con fibra de vidrio de doble densidad 1.5-3 libras por pie cúbico, con cubierta de neoprene para evitar la delaminación del aislante por el paso del aire, El aislante tendrá como mínimo una pulgada de espesor</w:t>
      </w:r>
      <w:r w:rsidR="0017208C">
        <w:rPr>
          <w:sz w:val="22"/>
          <w:szCs w:val="22"/>
        </w:rPr>
        <w:t>.</w:t>
      </w:r>
    </w:p>
    <w:p w14:paraId="2D5FAE4C" w14:textId="77777777" w:rsidR="0017208C" w:rsidRPr="005469EF" w:rsidRDefault="0017208C" w:rsidP="005469EF">
      <w:pPr>
        <w:jc w:val="both"/>
        <w:rPr>
          <w:sz w:val="22"/>
          <w:szCs w:val="22"/>
        </w:rPr>
      </w:pPr>
    </w:p>
    <w:p w14:paraId="49DB22FD" w14:textId="77777777" w:rsidR="005469EF" w:rsidRPr="005469EF" w:rsidRDefault="005469EF" w:rsidP="005469EF">
      <w:pPr>
        <w:jc w:val="both"/>
        <w:rPr>
          <w:sz w:val="22"/>
          <w:szCs w:val="22"/>
        </w:rPr>
      </w:pPr>
      <w:r w:rsidRPr="005469EF">
        <w:rPr>
          <w:sz w:val="22"/>
          <w:szCs w:val="22"/>
        </w:rPr>
        <w:t xml:space="preserve">El pegamento para el aislante deberá ser aplicado en la totalidad del área del ducto, en las cuatro caras y deberá ser incombustible, para aplicarse con brocha o rodillo. </w:t>
      </w:r>
    </w:p>
    <w:p w14:paraId="50520D85" w14:textId="77777777" w:rsidR="0017208C" w:rsidRDefault="0017208C" w:rsidP="005469EF">
      <w:pPr>
        <w:jc w:val="both"/>
        <w:rPr>
          <w:sz w:val="22"/>
          <w:szCs w:val="22"/>
        </w:rPr>
      </w:pPr>
    </w:p>
    <w:p w14:paraId="76DA2DA2" w14:textId="1DA1C1B7" w:rsidR="005469EF" w:rsidRDefault="005469EF" w:rsidP="005469EF">
      <w:pPr>
        <w:jc w:val="both"/>
        <w:rPr>
          <w:sz w:val="22"/>
          <w:szCs w:val="22"/>
        </w:rPr>
      </w:pPr>
      <w:r w:rsidRPr="005469EF">
        <w:rPr>
          <w:sz w:val="22"/>
          <w:szCs w:val="22"/>
        </w:rPr>
        <w:t>AISLAMIENTO DE ELASTÓMERO.</w:t>
      </w:r>
    </w:p>
    <w:p w14:paraId="6191536F" w14:textId="77777777" w:rsidR="0017208C" w:rsidRPr="005469EF" w:rsidRDefault="0017208C" w:rsidP="005469EF">
      <w:pPr>
        <w:jc w:val="both"/>
        <w:rPr>
          <w:sz w:val="22"/>
          <w:szCs w:val="22"/>
        </w:rPr>
      </w:pPr>
    </w:p>
    <w:p w14:paraId="2B158502" w14:textId="1F3AADE1" w:rsidR="005469EF" w:rsidRDefault="005469EF" w:rsidP="005469EF">
      <w:pPr>
        <w:jc w:val="both"/>
        <w:rPr>
          <w:sz w:val="22"/>
          <w:szCs w:val="22"/>
        </w:rPr>
      </w:pPr>
      <w:r w:rsidRPr="005469EF">
        <w:rPr>
          <w:sz w:val="22"/>
          <w:szCs w:val="22"/>
        </w:rPr>
        <w:t>Los conductos de suministro y retorno de aire instalados en el exterior (a la intemperie) serán aislados exteriormente con un aislamiento revestido laminado en forma de plancha para la adecuada instalación sobre ductos. Este aislamiento deberá ser del tipo elastómero de célula cerrada, con una plancha de plástico revestida de aluminio laminado. El aislamiento laminado deberá tener un espesor de 1.5”. La plancha del aislamiento deberá traer de fabrica un fuerte adhesivo acrílico sensible a la presión.</w:t>
      </w:r>
    </w:p>
    <w:p w14:paraId="292D6170" w14:textId="77777777" w:rsidR="0017208C" w:rsidRPr="005469EF" w:rsidRDefault="0017208C" w:rsidP="005469EF">
      <w:pPr>
        <w:jc w:val="both"/>
        <w:rPr>
          <w:sz w:val="22"/>
          <w:szCs w:val="22"/>
        </w:rPr>
      </w:pPr>
    </w:p>
    <w:p w14:paraId="739C5997" w14:textId="77777777" w:rsidR="005469EF" w:rsidRPr="005469EF" w:rsidRDefault="005469EF" w:rsidP="005469EF">
      <w:pPr>
        <w:jc w:val="both"/>
        <w:rPr>
          <w:sz w:val="22"/>
          <w:szCs w:val="22"/>
        </w:rPr>
      </w:pPr>
      <w:r w:rsidRPr="005469EF">
        <w:rPr>
          <w:sz w:val="22"/>
          <w:szCs w:val="22"/>
        </w:rPr>
        <w:t>La conductividad térmica (75°F media) sera de 0.25 BTU-pulg/hora-pie2-°F. La permeabilidad del material será 0.001 perm-pulgada y de acuerdo a ASTM E 96</w:t>
      </w:r>
    </w:p>
    <w:p w14:paraId="5025FB14" w14:textId="77777777" w:rsidR="005469EF" w:rsidRPr="005469EF" w:rsidRDefault="005469EF" w:rsidP="005469EF">
      <w:pPr>
        <w:jc w:val="both"/>
        <w:rPr>
          <w:sz w:val="22"/>
          <w:szCs w:val="22"/>
        </w:rPr>
      </w:pPr>
      <w:r w:rsidRPr="005469EF">
        <w:rPr>
          <w:sz w:val="22"/>
          <w:szCs w:val="22"/>
        </w:rPr>
        <w:t>El espesor del material laminado, sobre el aislamiento será de 0.016 pulgadas</w:t>
      </w:r>
    </w:p>
    <w:p w14:paraId="5C1E069B" w14:textId="4CFFD137" w:rsidR="005469EF" w:rsidRDefault="005469EF" w:rsidP="005469EF">
      <w:pPr>
        <w:jc w:val="both"/>
        <w:rPr>
          <w:sz w:val="22"/>
          <w:szCs w:val="22"/>
        </w:rPr>
      </w:pPr>
      <w:r w:rsidRPr="005469EF">
        <w:rPr>
          <w:sz w:val="22"/>
          <w:szCs w:val="22"/>
        </w:rPr>
        <w:t>Los materiales como Pegamentos de contacto y cintas adhesivas deberán ser de la misma marca del aislamiento laminado o aprobadas por dicha marca.</w:t>
      </w:r>
    </w:p>
    <w:p w14:paraId="0D0A086B" w14:textId="77777777" w:rsidR="0017208C" w:rsidRPr="005469EF" w:rsidRDefault="0017208C" w:rsidP="005469EF">
      <w:pPr>
        <w:jc w:val="both"/>
        <w:rPr>
          <w:sz w:val="22"/>
          <w:szCs w:val="22"/>
        </w:rPr>
      </w:pPr>
    </w:p>
    <w:p w14:paraId="06F04812" w14:textId="77777777" w:rsidR="005469EF" w:rsidRPr="005469EF" w:rsidRDefault="005469EF" w:rsidP="005469EF">
      <w:pPr>
        <w:jc w:val="both"/>
        <w:rPr>
          <w:sz w:val="22"/>
          <w:szCs w:val="22"/>
        </w:rPr>
      </w:pPr>
      <w:r w:rsidRPr="005469EF">
        <w:rPr>
          <w:sz w:val="22"/>
          <w:szCs w:val="22"/>
        </w:rPr>
        <w:t>El aislamiento laminado exterior deberá ser igual o similar al modelo K-Flex Clad AL Sheet, fabricado por K-FLEX USA.</w:t>
      </w:r>
    </w:p>
    <w:p w14:paraId="4B099342" w14:textId="77777777" w:rsidR="005469EF" w:rsidRPr="005469EF" w:rsidRDefault="005469EF" w:rsidP="005469EF">
      <w:pPr>
        <w:jc w:val="both"/>
        <w:rPr>
          <w:sz w:val="22"/>
          <w:szCs w:val="22"/>
        </w:rPr>
      </w:pPr>
      <w:r w:rsidRPr="005469EF">
        <w:rPr>
          <w:sz w:val="22"/>
          <w:szCs w:val="22"/>
        </w:rPr>
        <w:t>El pegamento de contacto deberá ser igual o similar al K-Flex Contact, fabricado por K-FLEX USA.</w:t>
      </w:r>
    </w:p>
    <w:p w14:paraId="49633812" w14:textId="77777777" w:rsidR="005469EF" w:rsidRPr="005469EF" w:rsidRDefault="005469EF" w:rsidP="005469EF">
      <w:pPr>
        <w:jc w:val="both"/>
        <w:rPr>
          <w:sz w:val="22"/>
          <w:szCs w:val="22"/>
        </w:rPr>
      </w:pPr>
      <w:r w:rsidRPr="005469EF">
        <w:rPr>
          <w:sz w:val="22"/>
          <w:szCs w:val="22"/>
        </w:rPr>
        <w:t>La cinta adhesiva deberá ser igual o similar a K-Flex Clad Tape AL, fabricada por K-FLEX USA.</w:t>
      </w:r>
    </w:p>
    <w:p w14:paraId="7E6AF65B" w14:textId="204990C4" w:rsidR="005469EF" w:rsidRDefault="005469EF" w:rsidP="0017208C">
      <w:pPr>
        <w:pStyle w:val="Ttulo2"/>
        <w:numPr>
          <w:ilvl w:val="1"/>
          <w:numId w:val="11"/>
        </w:numPr>
        <w:rPr>
          <w:rFonts w:ascii="Arial" w:eastAsia="Arial" w:hAnsi="Arial" w:cs="Arial"/>
          <w:color w:val="000000" w:themeColor="text1"/>
          <w:sz w:val="22"/>
          <w:szCs w:val="22"/>
        </w:rPr>
      </w:pPr>
      <w:bookmarkStart w:id="397" w:name="_Toc98426381"/>
      <w:bookmarkStart w:id="398" w:name="_Toc120715718"/>
      <w:r w:rsidRPr="0017208C">
        <w:rPr>
          <w:rFonts w:ascii="Arial" w:eastAsia="Arial" w:hAnsi="Arial" w:cs="Arial"/>
          <w:color w:val="000000" w:themeColor="text1"/>
          <w:sz w:val="22"/>
          <w:szCs w:val="22"/>
        </w:rPr>
        <w:t>DIFUSORES PARA SUMINISTRO DE AIRE.</w:t>
      </w:r>
      <w:bookmarkEnd w:id="397"/>
      <w:bookmarkEnd w:id="398"/>
    </w:p>
    <w:p w14:paraId="414382D3" w14:textId="77777777" w:rsidR="0017208C" w:rsidRPr="0017208C" w:rsidRDefault="0017208C" w:rsidP="0017208C"/>
    <w:p w14:paraId="687A0FDF" w14:textId="4D05309E" w:rsidR="005469EF" w:rsidRDefault="005469EF" w:rsidP="005469EF">
      <w:pPr>
        <w:jc w:val="both"/>
        <w:rPr>
          <w:sz w:val="22"/>
          <w:szCs w:val="22"/>
        </w:rPr>
      </w:pPr>
      <w:r w:rsidRPr="005469EF">
        <w:rPr>
          <w:sz w:val="22"/>
          <w:szCs w:val="22"/>
        </w:rPr>
        <w:t>Los difusores para suministro de aire se deberán seleccionar para que tenga un NC 30. Serán cuadrados de las dimensiones mostradas en los planos, marco y hojas construidas de aluminio extruido paredes de .050 pulgadas de espesor. El borde exterior del marco tendrá diseñado un canal para retener un empaque vinílico para producir un sello positivo de aire en la superficie en que se montará el difusor. El núcleo del difusor es totalmente removible para una fácil instalación.</w:t>
      </w:r>
    </w:p>
    <w:p w14:paraId="5B27094B" w14:textId="77777777" w:rsidR="00963A3A" w:rsidRPr="005469EF" w:rsidRDefault="00963A3A" w:rsidP="005469EF">
      <w:pPr>
        <w:jc w:val="both"/>
        <w:rPr>
          <w:sz w:val="22"/>
          <w:szCs w:val="22"/>
        </w:rPr>
      </w:pPr>
    </w:p>
    <w:p w14:paraId="2DBFBFF2" w14:textId="77777777" w:rsidR="005469EF" w:rsidRPr="005469EF" w:rsidRDefault="005469EF" w:rsidP="005469EF">
      <w:pPr>
        <w:jc w:val="both"/>
        <w:rPr>
          <w:sz w:val="22"/>
          <w:szCs w:val="22"/>
        </w:rPr>
      </w:pPr>
      <w:r w:rsidRPr="005469EF">
        <w:rPr>
          <w:sz w:val="22"/>
          <w:szCs w:val="22"/>
        </w:rPr>
        <w:t>El difusor estará provisto de un regulador de flujo de hojas opuestas, manejado a través de una palanca con resorte desde la cara exterior del difusor. El marco del regulador de flujo estará separado de las hojas con manguetes de nylon, para eliminar corrosión y vibración.</w:t>
      </w:r>
    </w:p>
    <w:p w14:paraId="303369E7" w14:textId="77777777" w:rsidR="005469EF" w:rsidRPr="005469EF" w:rsidRDefault="005469EF" w:rsidP="005469EF">
      <w:pPr>
        <w:jc w:val="both"/>
        <w:rPr>
          <w:sz w:val="22"/>
          <w:szCs w:val="22"/>
        </w:rPr>
      </w:pPr>
      <w:r w:rsidRPr="005469EF">
        <w:rPr>
          <w:sz w:val="22"/>
          <w:szCs w:val="22"/>
        </w:rPr>
        <w:t>Los difusores serán blancos y se proyectarán en 1/4” de pulgada debajo de la superficie del cielo falso. Bajo ninguna circunstancia la velocidad de salida en el cuello del difusor no excederá los 450 pies por minuto.</w:t>
      </w:r>
    </w:p>
    <w:p w14:paraId="3F72853B" w14:textId="039C71AB" w:rsidR="005469EF" w:rsidRDefault="005469EF" w:rsidP="0017208C">
      <w:pPr>
        <w:pStyle w:val="Ttulo2"/>
        <w:numPr>
          <w:ilvl w:val="1"/>
          <w:numId w:val="11"/>
        </w:numPr>
        <w:rPr>
          <w:rFonts w:ascii="Arial" w:eastAsia="Arial" w:hAnsi="Arial" w:cs="Arial"/>
          <w:color w:val="000000" w:themeColor="text1"/>
          <w:sz w:val="22"/>
          <w:szCs w:val="22"/>
        </w:rPr>
      </w:pPr>
      <w:bookmarkStart w:id="399" w:name="_Toc98426382"/>
      <w:bookmarkStart w:id="400" w:name="_Toc120715719"/>
      <w:r w:rsidRPr="0017208C">
        <w:rPr>
          <w:rFonts w:ascii="Arial" w:eastAsia="Arial" w:hAnsi="Arial" w:cs="Arial"/>
          <w:color w:val="000000" w:themeColor="text1"/>
          <w:sz w:val="22"/>
          <w:szCs w:val="22"/>
        </w:rPr>
        <w:t>REJILLAS DE RETORNO (RR) Y EXTRACCIÓN (RE).</w:t>
      </w:r>
      <w:bookmarkEnd w:id="399"/>
      <w:bookmarkEnd w:id="400"/>
    </w:p>
    <w:p w14:paraId="23C1646C" w14:textId="77777777" w:rsidR="00963A3A" w:rsidRPr="00963A3A" w:rsidRDefault="00963A3A" w:rsidP="00963A3A"/>
    <w:p w14:paraId="276DF8C2" w14:textId="77777777" w:rsidR="005469EF" w:rsidRPr="005469EF" w:rsidRDefault="005469EF" w:rsidP="005469EF">
      <w:pPr>
        <w:jc w:val="both"/>
        <w:rPr>
          <w:sz w:val="22"/>
          <w:szCs w:val="22"/>
        </w:rPr>
      </w:pPr>
      <w:r w:rsidRPr="005469EF">
        <w:rPr>
          <w:sz w:val="22"/>
          <w:szCs w:val="22"/>
        </w:rPr>
        <w:t>Fabricadas de aluminio extruido, marco con características constructivas similares a la de los difusores. Las hojas serán fijas, separadas ¾” de pulgada entre centros, con inclinación entre 22º y 38º grados, paralelas a la dimensión mayor de la rejilla, para impedir la visión a través de ella, siendo la vista perpendicular a la rejilla, provistas de regulador de flujo. La sujeción mecánica a los bordes deberá tener empaque que impidan el ruido generado por la vibración del paso del aire El nivel máximo de ruido será NC 30. Las rejillas serán pintadas de color blanco.</w:t>
      </w:r>
    </w:p>
    <w:p w14:paraId="40ECF987" w14:textId="4D3638A8" w:rsidR="005469EF" w:rsidRDefault="005469EF" w:rsidP="0017208C">
      <w:pPr>
        <w:pStyle w:val="Ttulo2"/>
        <w:numPr>
          <w:ilvl w:val="1"/>
          <w:numId w:val="11"/>
        </w:numPr>
        <w:rPr>
          <w:rFonts w:ascii="Arial" w:eastAsia="Arial" w:hAnsi="Arial" w:cs="Arial"/>
          <w:color w:val="000000" w:themeColor="text1"/>
          <w:sz w:val="22"/>
          <w:szCs w:val="22"/>
        </w:rPr>
      </w:pPr>
      <w:bookmarkStart w:id="401" w:name="_Toc98426383"/>
      <w:bookmarkStart w:id="402" w:name="_Toc120715720"/>
      <w:r w:rsidRPr="0017208C">
        <w:rPr>
          <w:rFonts w:ascii="Arial" w:eastAsia="Arial" w:hAnsi="Arial" w:cs="Arial"/>
          <w:color w:val="000000" w:themeColor="text1"/>
          <w:sz w:val="22"/>
          <w:szCs w:val="22"/>
        </w:rPr>
        <w:t>REJILLAS PARA TOMA DE AIRE EXTERIOR (RAE).</w:t>
      </w:r>
      <w:bookmarkEnd w:id="401"/>
      <w:bookmarkEnd w:id="402"/>
    </w:p>
    <w:p w14:paraId="3428726D" w14:textId="77777777" w:rsidR="00963A3A" w:rsidRPr="00963A3A" w:rsidRDefault="00963A3A" w:rsidP="00963A3A"/>
    <w:p w14:paraId="5E2D7BB8" w14:textId="77777777" w:rsidR="005469EF" w:rsidRPr="005469EF" w:rsidRDefault="005469EF" w:rsidP="005469EF">
      <w:pPr>
        <w:jc w:val="both"/>
        <w:rPr>
          <w:sz w:val="22"/>
          <w:szCs w:val="22"/>
        </w:rPr>
      </w:pPr>
      <w:r w:rsidRPr="005469EF">
        <w:rPr>
          <w:sz w:val="22"/>
          <w:szCs w:val="22"/>
        </w:rPr>
        <w:t>Tipo louver, marco tipo empotrado construido de aluminio. 0.075 pulgadas de espesor, totalmente rígida a prueba de deformación, con hojas de dos pulgadas como mínimo, inclinadas a 45 grados, para ser instaladas a la intemperie. El rostro interior tendrá una malla metálica rígida con cuadrícula de ¼ de pulgada entre hilos. La rejilla será colocada con pendiente hacia afuera para evitar el paso del agua.</w:t>
      </w:r>
    </w:p>
    <w:p w14:paraId="11F02D38" w14:textId="77777777" w:rsidR="005469EF" w:rsidRPr="005469EF" w:rsidRDefault="005469EF" w:rsidP="005469EF">
      <w:pPr>
        <w:jc w:val="both"/>
        <w:rPr>
          <w:sz w:val="22"/>
          <w:szCs w:val="22"/>
        </w:rPr>
      </w:pPr>
      <w:r w:rsidRPr="005469EF">
        <w:rPr>
          <w:sz w:val="22"/>
          <w:szCs w:val="22"/>
        </w:rPr>
        <w:t xml:space="preserve">Cuando la toma de aire exterior se efectúe en un lugar donde no exista problema de admisión de agua lluvia, se podrá instalar una rejilla con características similares a las especificadas para el aire de retorno. El paso del aire a través de la rejilla no excederá la velocidad de 400 pies por minuto. </w:t>
      </w:r>
    </w:p>
    <w:p w14:paraId="46037BFC" w14:textId="0EBAA0EF" w:rsidR="005469EF" w:rsidRDefault="005469EF" w:rsidP="0017208C">
      <w:pPr>
        <w:pStyle w:val="Ttulo2"/>
        <w:numPr>
          <w:ilvl w:val="1"/>
          <w:numId w:val="11"/>
        </w:numPr>
        <w:rPr>
          <w:rFonts w:ascii="Arial" w:eastAsia="Arial" w:hAnsi="Arial" w:cs="Arial"/>
          <w:color w:val="000000" w:themeColor="text1"/>
          <w:sz w:val="22"/>
          <w:szCs w:val="22"/>
        </w:rPr>
      </w:pPr>
      <w:bookmarkStart w:id="403" w:name="_Toc98426384"/>
      <w:bookmarkStart w:id="404" w:name="_Toc120715721"/>
      <w:r w:rsidRPr="0017208C">
        <w:rPr>
          <w:rFonts w:ascii="Arial" w:eastAsia="Arial" w:hAnsi="Arial" w:cs="Arial"/>
          <w:color w:val="000000" w:themeColor="text1"/>
          <w:sz w:val="22"/>
          <w:szCs w:val="22"/>
        </w:rPr>
        <w:t>CONTROLES.</w:t>
      </w:r>
      <w:bookmarkEnd w:id="403"/>
      <w:bookmarkEnd w:id="404"/>
    </w:p>
    <w:p w14:paraId="68D10F10" w14:textId="77777777" w:rsidR="00963A3A" w:rsidRPr="00963A3A" w:rsidRDefault="00963A3A" w:rsidP="00963A3A"/>
    <w:p w14:paraId="0EB846B2" w14:textId="440213A1" w:rsidR="005469EF" w:rsidRDefault="005469EF" w:rsidP="005469EF">
      <w:pPr>
        <w:jc w:val="both"/>
        <w:rPr>
          <w:bCs/>
          <w:sz w:val="22"/>
          <w:szCs w:val="22"/>
        </w:rPr>
      </w:pPr>
      <w:bookmarkStart w:id="405" w:name="_Toc69250208"/>
      <w:bookmarkStart w:id="406" w:name="_Toc83207964"/>
      <w:r w:rsidRPr="005469EF">
        <w:rPr>
          <w:bCs/>
          <w:sz w:val="22"/>
          <w:szCs w:val="22"/>
        </w:rPr>
        <w:t>TERMOSTATO PARA ENFRIAMIENTO</w:t>
      </w:r>
      <w:bookmarkEnd w:id="405"/>
      <w:bookmarkEnd w:id="406"/>
      <w:r w:rsidRPr="005469EF">
        <w:rPr>
          <w:bCs/>
          <w:sz w:val="22"/>
          <w:szCs w:val="22"/>
        </w:rPr>
        <w:t>.</w:t>
      </w:r>
    </w:p>
    <w:p w14:paraId="1EB7DFE8" w14:textId="77777777" w:rsidR="00963A3A" w:rsidRPr="005469EF" w:rsidRDefault="00963A3A" w:rsidP="005469EF">
      <w:pPr>
        <w:jc w:val="both"/>
        <w:rPr>
          <w:bCs/>
          <w:sz w:val="22"/>
          <w:szCs w:val="22"/>
        </w:rPr>
      </w:pPr>
    </w:p>
    <w:p w14:paraId="4E7CCD77" w14:textId="77777777" w:rsidR="005469EF" w:rsidRPr="005469EF" w:rsidRDefault="005469EF" w:rsidP="005469EF">
      <w:pPr>
        <w:jc w:val="both"/>
        <w:rPr>
          <w:sz w:val="22"/>
          <w:szCs w:val="22"/>
          <w:lang w:val="es-ES"/>
        </w:rPr>
      </w:pPr>
      <w:r w:rsidRPr="005469EF">
        <w:rPr>
          <w:sz w:val="22"/>
          <w:szCs w:val="22"/>
          <w:lang w:val="es-ES"/>
        </w:rPr>
        <w:t>Los termostatos de enfriamiento para los sistemas de expansión directa se instalarán termostatos digitales, para operar a 24 voltios, escala de 50 a 90º F.</w:t>
      </w:r>
    </w:p>
    <w:p w14:paraId="24E32DEA" w14:textId="0F1587A6" w:rsidR="005469EF" w:rsidRDefault="005469EF" w:rsidP="005469EF">
      <w:pPr>
        <w:jc w:val="both"/>
        <w:rPr>
          <w:sz w:val="22"/>
          <w:szCs w:val="22"/>
          <w:lang w:val="es-ES"/>
        </w:rPr>
      </w:pPr>
      <w:r w:rsidRPr="005469EF">
        <w:rPr>
          <w:sz w:val="22"/>
          <w:szCs w:val="22"/>
          <w:lang w:val="es-ES"/>
        </w:rPr>
        <w:t>El funcionamiento del compresor estará regulado automáticamente en su capacidad dependiendo de la demanda de frío exigida por el serpentín de enfriamiento.  El termostato se instalará en una caja de 4 x 2 pulgadas colocada en forma vertical o horizontal según el fabricante, para operar a 24 voltios. Y se protegerá por medio de un guarda termostato que consiste en una caja de plástico rígido y transparente con aperturas que permiten el paso del aire para registrar la temperatura interior. La caja deberá tener su cerradura y estará provista de llave.</w:t>
      </w:r>
    </w:p>
    <w:p w14:paraId="48019FE7" w14:textId="77777777" w:rsidR="00963A3A" w:rsidRPr="005469EF" w:rsidRDefault="00963A3A" w:rsidP="005469EF">
      <w:pPr>
        <w:jc w:val="both"/>
        <w:rPr>
          <w:sz w:val="22"/>
          <w:szCs w:val="22"/>
          <w:lang w:val="es-ES"/>
        </w:rPr>
      </w:pPr>
    </w:p>
    <w:p w14:paraId="3A654220" w14:textId="77777777" w:rsidR="005469EF" w:rsidRPr="005469EF" w:rsidRDefault="005469EF" w:rsidP="005469EF">
      <w:pPr>
        <w:jc w:val="both"/>
        <w:rPr>
          <w:sz w:val="22"/>
          <w:szCs w:val="22"/>
          <w:lang w:val="es-ES"/>
        </w:rPr>
      </w:pPr>
      <w:r w:rsidRPr="005469EF">
        <w:rPr>
          <w:sz w:val="22"/>
          <w:szCs w:val="22"/>
          <w:lang w:val="es-ES"/>
        </w:rPr>
        <w:t xml:space="preserve">La operación de las unidades del tipo central separado y/o auto contenido (paquete), se hará   a través de termostato, del tipo electrónico programable de una etapa o dos etapas, para operar a 24 voltios, igual o similar al modelo T8602D2000, fabricado por Honeywell. </w:t>
      </w:r>
    </w:p>
    <w:p w14:paraId="59A6907A" w14:textId="01604E64" w:rsidR="005469EF" w:rsidRDefault="005469EF" w:rsidP="005469EF">
      <w:pPr>
        <w:jc w:val="both"/>
        <w:rPr>
          <w:sz w:val="22"/>
          <w:szCs w:val="22"/>
          <w:lang w:val="es-ES"/>
        </w:rPr>
      </w:pPr>
      <w:r w:rsidRPr="005469EF">
        <w:rPr>
          <w:sz w:val="22"/>
          <w:szCs w:val="22"/>
          <w:lang w:val="es-ES"/>
        </w:rPr>
        <w:t>Para las unidades del tipo central separado o paquete, que climatizan varios espacios, e indicados en plano como T1, el termostato será digital programable de una o dos etapas, al que se le pueda incorporar sensor de temperatura (para ducto de retorno), similar o iguala al modelo T7300D, de Honeywell.</w:t>
      </w:r>
    </w:p>
    <w:p w14:paraId="66AC1443" w14:textId="77777777" w:rsidR="00963A3A" w:rsidRPr="005469EF" w:rsidRDefault="00963A3A" w:rsidP="005469EF">
      <w:pPr>
        <w:jc w:val="both"/>
        <w:rPr>
          <w:sz w:val="22"/>
          <w:szCs w:val="22"/>
          <w:lang w:val="es-ES"/>
        </w:rPr>
      </w:pPr>
    </w:p>
    <w:p w14:paraId="660183C4" w14:textId="77777777" w:rsidR="005469EF" w:rsidRPr="005469EF" w:rsidRDefault="005469EF" w:rsidP="005469EF">
      <w:pPr>
        <w:jc w:val="both"/>
        <w:rPr>
          <w:sz w:val="22"/>
          <w:szCs w:val="22"/>
        </w:rPr>
      </w:pPr>
      <w:r w:rsidRPr="005469EF">
        <w:rPr>
          <w:sz w:val="22"/>
          <w:szCs w:val="22"/>
          <w:lang w:val="es-ES"/>
        </w:rPr>
        <w:t>El instalador de esta sección deberá suministrar e instalar la canalización metálica, caja metálica y alambrado para el termostato, incluyendo la empotrada en pared.</w:t>
      </w:r>
    </w:p>
    <w:p w14:paraId="6328E22C" w14:textId="7292488C" w:rsidR="005469EF" w:rsidRDefault="005469EF" w:rsidP="0017208C">
      <w:pPr>
        <w:pStyle w:val="Ttulo2"/>
        <w:numPr>
          <w:ilvl w:val="1"/>
          <w:numId w:val="11"/>
        </w:numPr>
        <w:rPr>
          <w:rFonts w:ascii="Arial" w:eastAsia="Arial" w:hAnsi="Arial" w:cs="Arial"/>
          <w:color w:val="000000" w:themeColor="text1"/>
          <w:sz w:val="22"/>
          <w:szCs w:val="22"/>
        </w:rPr>
      </w:pPr>
      <w:bookmarkStart w:id="407" w:name="_Toc98426385"/>
      <w:bookmarkStart w:id="408" w:name="_Toc120715722"/>
      <w:r w:rsidRPr="0017208C">
        <w:rPr>
          <w:rFonts w:ascii="Arial" w:eastAsia="Arial" w:hAnsi="Arial" w:cs="Arial"/>
          <w:color w:val="000000" w:themeColor="text1"/>
          <w:sz w:val="22"/>
          <w:szCs w:val="22"/>
        </w:rPr>
        <w:t>LÁMPARAS DE RADIACIÓN ULTRAVIOLETA.</w:t>
      </w:r>
      <w:bookmarkEnd w:id="407"/>
      <w:bookmarkEnd w:id="408"/>
    </w:p>
    <w:p w14:paraId="70F611FA" w14:textId="77777777" w:rsidR="00963A3A" w:rsidRPr="00963A3A" w:rsidRDefault="00963A3A" w:rsidP="00963A3A"/>
    <w:p w14:paraId="3279A85F" w14:textId="77777777" w:rsidR="005469EF" w:rsidRPr="005469EF" w:rsidRDefault="005469EF" w:rsidP="005469EF">
      <w:pPr>
        <w:jc w:val="both"/>
        <w:rPr>
          <w:iCs/>
          <w:sz w:val="22"/>
          <w:szCs w:val="22"/>
        </w:rPr>
      </w:pPr>
      <w:r w:rsidRPr="005469EF">
        <w:rPr>
          <w:sz w:val="22"/>
          <w:szCs w:val="22"/>
        </w:rPr>
        <w:t xml:space="preserve">En todas las unidades tipo paquete con dos niveles de filtración de aire que sirven ambientes especiales, se les deberá instalar lámparas ultravioletas que cubran toda el área del serpentín, y se instalaran dentro de la unidad en la sección serpentín, del lado del ventilador. </w:t>
      </w:r>
      <w:r w:rsidRPr="005469EF">
        <w:rPr>
          <w:iCs/>
          <w:sz w:val="22"/>
          <w:szCs w:val="22"/>
        </w:rPr>
        <w:t>La lámpara deberá ser diseñada para operar adecuadamente en corriente de aire entre 35 a 140 ºF, y velocidad hasta 2000 ppm. Se instalará de tal forma que el flujo de aire sea perpendicular a las lámparas.</w:t>
      </w:r>
    </w:p>
    <w:p w14:paraId="003D1E0E" w14:textId="77777777" w:rsidR="005469EF" w:rsidRPr="005469EF" w:rsidRDefault="005469EF" w:rsidP="005469EF">
      <w:pPr>
        <w:jc w:val="both"/>
        <w:rPr>
          <w:iCs/>
          <w:sz w:val="22"/>
          <w:szCs w:val="22"/>
        </w:rPr>
      </w:pPr>
      <w:r w:rsidRPr="005469EF">
        <w:rPr>
          <w:iCs/>
          <w:sz w:val="22"/>
          <w:szCs w:val="22"/>
        </w:rPr>
        <w:t>La lámpara opera a voltaje 208-1-60, y será alimentada con circuito eléctrico independiente y circuito de emergencia.</w:t>
      </w:r>
    </w:p>
    <w:p w14:paraId="43B6B4E2" w14:textId="2B1C8C0C" w:rsidR="005469EF" w:rsidRDefault="005469EF" w:rsidP="005469EF">
      <w:pPr>
        <w:jc w:val="both"/>
        <w:rPr>
          <w:iCs/>
          <w:sz w:val="22"/>
          <w:szCs w:val="22"/>
        </w:rPr>
      </w:pPr>
      <w:r w:rsidRPr="005469EF">
        <w:rPr>
          <w:iCs/>
          <w:sz w:val="22"/>
          <w:szCs w:val="22"/>
        </w:rPr>
        <w:t>El contratista deberá demostrar con cálculos del fabricante, la cantidad de lámparas que se requieran para cubrir el área de cara del serpentín de la manejadora de acuerdo a la selección propuesta.</w:t>
      </w:r>
    </w:p>
    <w:p w14:paraId="01357551" w14:textId="77777777" w:rsidR="00963A3A" w:rsidRPr="005469EF" w:rsidRDefault="00963A3A" w:rsidP="005469EF">
      <w:pPr>
        <w:jc w:val="both"/>
        <w:rPr>
          <w:iCs/>
          <w:sz w:val="22"/>
          <w:szCs w:val="22"/>
        </w:rPr>
      </w:pPr>
    </w:p>
    <w:p w14:paraId="53462BFA" w14:textId="77777777" w:rsidR="005469EF" w:rsidRPr="005469EF" w:rsidRDefault="005469EF" w:rsidP="005469EF">
      <w:pPr>
        <w:jc w:val="both"/>
        <w:rPr>
          <w:sz w:val="22"/>
          <w:szCs w:val="22"/>
        </w:rPr>
      </w:pPr>
      <w:r w:rsidRPr="005469EF">
        <w:rPr>
          <w:iCs/>
          <w:sz w:val="22"/>
          <w:szCs w:val="22"/>
        </w:rPr>
        <w:t>El contratista de aire acondicionado deberá suministrar e instalar la canalización y alambrado del suministro eléctrico a las lámparas ultravioleta desde la caja de corte hasta las mismas.</w:t>
      </w:r>
    </w:p>
    <w:p w14:paraId="4611F0EF" w14:textId="7AE24671" w:rsidR="005469EF" w:rsidRDefault="005469EF" w:rsidP="0017208C">
      <w:pPr>
        <w:pStyle w:val="Ttulo2"/>
        <w:numPr>
          <w:ilvl w:val="1"/>
          <w:numId w:val="11"/>
        </w:numPr>
        <w:rPr>
          <w:rFonts w:ascii="Arial" w:eastAsia="Arial" w:hAnsi="Arial" w:cs="Arial"/>
          <w:color w:val="000000" w:themeColor="text1"/>
          <w:sz w:val="22"/>
          <w:szCs w:val="22"/>
        </w:rPr>
      </w:pPr>
      <w:bookmarkStart w:id="409" w:name="_Toc98426386"/>
      <w:bookmarkStart w:id="410" w:name="_Toc120715723"/>
      <w:r w:rsidRPr="0017208C">
        <w:rPr>
          <w:rFonts w:ascii="Arial" w:eastAsia="Arial" w:hAnsi="Arial" w:cs="Arial"/>
          <w:color w:val="000000" w:themeColor="text1"/>
          <w:sz w:val="22"/>
          <w:szCs w:val="22"/>
        </w:rPr>
        <w:t>FILTROS PARA AIRE.</w:t>
      </w:r>
      <w:bookmarkEnd w:id="409"/>
      <w:bookmarkEnd w:id="410"/>
    </w:p>
    <w:p w14:paraId="55B548B9" w14:textId="77777777" w:rsidR="00963A3A" w:rsidRPr="00963A3A" w:rsidRDefault="00963A3A" w:rsidP="00963A3A"/>
    <w:p w14:paraId="3954D5DE" w14:textId="26B3C756" w:rsidR="005469EF" w:rsidRDefault="005469EF" w:rsidP="005469EF">
      <w:pPr>
        <w:jc w:val="both"/>
        <w:rPr>
          <w:sz w:val="22"/>
          <w:szCs w:val="22"/>
        </w:rPr>
      </w:pPr>
      <w:r w:rsidRPr="005469EF">
        <w:rPr>
          <w:sz w:val="22"/>
          <w:szCs w:val="22"/>
        </w:rPr>
        <w:t>FILTROS METÁLICOS.</w:t>
      </w:r>
    </w:p>
    <w:p w14:paraId="59F2F7D2" w14:textId="77777777" w:rsidR="00963A3A" w:rsidRPr="005469EF" w:rsidRDefault="00963A3A" w:rsidP="005469EF">
      <w:pPr>
        <w:jc w:val="both"/>
        <w:rPr>
          <w:sz w:val="22"/>
          <w:szCs w:val="22"/>
        </w:rPr>
      </w:pPr>
    </w:p>
    <w:p w14:paraId="069D85B6" w14:textId="77777777" w:rsidR="005469EF" w:rsidRPr="005469EF" w:rsidRDefault="005469EF" w:rsidP="005469EF">
      <w:pPr>
        <w:jc w:val="both"/>
        <w:rPr>
          <w:sz w:val="22"/>
          <w:szCs w:val="22"/>
        </w:rPr>
      </w:pPr>
      <w:r w:rsidRPr="005469EF">
        <w:rPr>
          <w:sz w:val="22"/>
          <w:szCs w:val="22"/>
        </w:rPr>
        <w:t>Los filtros (Tipo M) para las unidades manejadoras, deberán ser del tipo permanente lavables de 2.0” de espesor, para manejar el caudal de aire a una velocidad máxima de 500 pies por minuto. Los mismos serán del tipo de capas de aluminio, y los cuales deberán indicar la dirección del flujo del aire y con eficiencia del 35%, clasificación MERV 7</w:t>
      </w:r>
    </w:p>
    <w:p w14:paraId="641F4559" w14:textId="77777777" w:rsidR="005469EF" w:rsidRPr="005469EF" w:rsidRDefault="005469EF" w:rsidP="005469EF">
      <w:pPr>
        <w:jc w:val="both"/>
        <w:rPr>
          <w:sz w:val="22"/>
          <w:szCs w:val="22"/>
        </w:rPr>
      </w:pPr>
      <w:r w:rsidRPr="005469EF">
        <w:rPr>
          <w:sz w:val="22"/>
          <w:szCs w:val="22"/>
        </w:rPr>
        <w:t>Los filtros para las unidades evaporadoras, deberán ser del tipo permanente lavables de 1.0” de espesor, para manejar el caudal de aire a una velocidad máxima de 500 pies por minuto. Los mismos serán del tipo de capas de aluminio, y los cuales deberán indicar la dirección del flujo del aire y con eficiencia del 35%, clasificación MERV 7</w:t>
      </w:r>
    </w:p>
    <w:p w14:paraId="1EB443F2" w14:textId="591A1B5D" w:rsidR="005469EF" w:rsidRDefault="005469EF" w:rsidP="005469EF">
      <w:pPr>
        <w:jc w:val="both"/>
        <w:rPr>
          <w:sz w:val="22"/>
          <w:szCs w:val="22"/>
        </w:rPr>
      </w:pPr>
      <w:r w:rsidRPr="005469EF">
        <w:rPr>
          <w:sz w:val="22"/>
          <w:szCs w:val="22"/>
        </w:rPr>
        <w:t>FILTROS DE CARTUCHO (Bolsa).</w:t>
      </w:r>
    </w:p>
    <w:p w14:paraId="5998A416" w14:textId="77777777" w:rsidR="00963A3A" w:rsidRPr="005469EF" w:rsidRDefault="00963A3A" w:rsidP="005469EF">
      <w:pPr>
        <w:jc w:val="both"/>
        <w:rPr>
          <w:sz w:val="22"/>
          <w:szCs w:val="22"/>
        </w:rPr>
      </w:pPr>
    </w:p>
    <w:p w14:paraId="049F61E0" w14:textId="4FDBD002" w:rsidR="005469EF" w:rsidRDefault="005469EF" w:rsidP="005469EF">
      <w:pPr>
        <w:jc w:val="both"/>
        <w:rPr>
          <w:sz w:val="22"/>
          <w:szCs w:val="22"/>
        </w:rPr>
      </w:pPr>
      <w:r w:rsidRPr="005469EF">
        <w:rPr>
          <w:sz w:val="22"/>
          <w:szCs w:val="22"/>
        </w:rPr>
        <w:t>Los filtros del tipo Cartucho(bolsa) (tipo B) de las unidades manejadoras de aire, serán del tipo Mini-pleat, de superficie extendida, eficiencia 60-65% (MERV 11) o 80-90% (MERV 13), con de caída de presión inicial de 0.29 in,wg. o 0.49 in.wg respectivamente. Los filtros deberán cumplir con ASHRAE 52.2, y UL 900 clase 2, y propios para trabajar en ambientes de alta humedad.</w:t>
      </w:r>
    </w:p>
    <w:p w14:paraId="3EC7CBC5" w14:textId="77777777" w:rsidR="00963A3A" w:rsidRPr="005469EF" w:rsidRDefault="00963A3A" w:rsidP="005469EF">
      <w:pPr>
        <w:jc w:val="both"/>
        <w:rPr>
          <w:sz w:val="22"/>
          <w:szCs w:val="22"/>
        </w:rPr>
      </w:pPr>
    </w:p>
    <w:p w14:paraId="717A825F" w14:textId="77777777" w:rsidR="005469EF" w:rsidRPr="005469EF" w:rsidRDefault="005469EF" w:rsidP="005469EF">
      <w:pPr>
        <w:jc w:val="both"/>
        <w:rPr>
          <w:sz w:val="22"/>
          <w:szCs w:val="22"/>
        </w:rPr>
      </w:pPr>
      <w:r w:rsidRPr="005469EF">
        <w:rPr>
          <w:sz w:val="22"/>
          <w:szCs w:val="22"/>
        </w:rPr>
        <w:t>El filtro se colocará dentro de sección de filtro de bolsa en la en ducto a construir.</w:t>
      </w:r>
    </w:p>
    <w:p w14:paraId="03E878F7" w14:textId="11E125C0" w:rsidR="005469EF" w:rsidRDefault="005469EF" w:rsidP="0017208C">
      <w:pPr>
        <w:pStyle w:val="Ttulo2"/>
        <w:numPr>
          <w:ilvl w:val="1"/>
          <w:numId w:val="11"/>
        </w:numPr>
        <w:rPr>
          <w:rFonts w:ascii="Arial" w:eastAsia="Arial" w:hAnsi="Arial" w:cs="Arial"/>
          <w:color w:val="000000" w:themeColor="text1"/>
          <w:sz w:val="22"/>
          <w:szCs w:val="22"/>
        </w:rPr>
      </w:pPr>
      <w:bookmarkStart w:id="411" w:name="_Toc98426387"/>
      <w:bookmarkStart w:id="412" w:name="_Toc120715724"/>
      <w:r w:rsidRPr="0017208C">
        <w:rPr>
          <w:rFonts w:ascii="Arial" w:eastAsia="Arial" w:hAnsi="Arial" w:cs="Arial"/>
          <w:color w:val="000000" w:themeColor="text1"/>
          <w:sz w:val="22"/>
          <w:szCs w:val="22"/>
        </w:rPr>
        <w:t>TUBERÍAS DE DRENAJE.</w:t>
      </w:r>
      <w:bookmarkEnd w:id="411"/>
      <w:bookmarkEnd w:id="412"/>
    </w:p>
    <w:p w14:paraId="057200C8" w14:textId="77777777" w:rsidR="00963A3A" w:rsidRPr="00963A3A" w:rsidRDefault="00963A3A" w:rsidP="00963A3A"/>
    <w:p w14:paraId="0875585A" w14:textId="77777777" w:rsidR="005469EF" w:rsidRPr="005469EF" w:rsidRDefault="005469EF" w:rsidP="005469EF">
      <w:pPr>
        <w:jc w:val="both"/>
        <w:rPr>
          <w:sz w:val="22"/>
          <w:szCs w:val="22"/>
        </w:rPr>
      </w:pPr>
      <w:r w:rsidRPr="005469EF">
        <w:rPr>
          <w:sz w:val="22"/>
          <w:szCs w:val="22"/>
        </w:rPr>
        <w:t>Serán de PVC, de diámetro 3/4”, para unidades evaporadoras de 5.0 T.R nominal o menor, 1-1/4” para unidades manejadoras de aire, y de ½” para unidades fan coil del tipo mini split, de diámetro interior, instaladas con desnivel adecuado, que no permita el estancamiento de agua, y deberá colocársela un sifón, del mismo material, cerca o incorporado al sifón, deberá dejarse una tee con tapón desmontable, para limpieza de la tubería.</w:t>
      </w:r>
    </w:p>
    <w:p w14:paraId="18CB2627" w14:textId="77777777" w:rsidR="005469EF" w:rsidRPr="0017208C" w:rsidRDefault="005469EF" w:rsidP="0017208C">
      <w:pPr>
        <w:pStyle w:val="Ttulo2"/>
        <w:numPr>
          <w:ilvl w:val="1"/>
          <w:numId w:val="11"/>
        </w:numPr>
        <w:rPr>
          <w:rFonts w:ascii="Arial" w:eastAsia="Arial" w:hAnsi="Arial" w:cs="Arial"/>
          <w:color w:val="000000" w:themeColor="text1"/>
          <w:sz w:val="22"/>
          <w:szCs w:val="22"/>
        </w:rPr>
      </w:pPr>
      <w:bookmarkStart w:id="413" w:name="_Toc85450305"/>
      <w:bookmarkStart w:id="414" w:name="_Toc98426388"/>
      <w:bookmarkStart w:id="415" w:name="_Toc120715725"/>
      <w:r w:rsidRPr="0017208C">
        <w:rPr>
          <w:rFonts w:ascii="Arial" w:eastAsia="Arial" w:hAnsi="Arial" w:cs="Arial"/>
          <w:color w:val="000000" w:themeColor="text1"/>
          <w:sz w:val="22"/>
          <w:szCs w:val="22"/>
        </w:rPr>
        <w:t>VENTILACION MECANICA DE AIRE (VM).</w:t>
      </w:r>
      <w:bookmarkEnd w:id="413"/>
      <w:bookmarkEnd w:id="414"/>
      <w:bookmarkEnd w:id="415"/>
    </w:p>
    <w:p w14:paraId="0D17C3B9"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16" w:name="_Toc98853653"/>
      <w:bookmarkStart w:id="417" w:name="_Toc98853780"/>
      <w:bookmarkStart w:id="418" w:name="_Toc120715344"/>
      <w:bookmarkStart w:id="419" w:name="_Toc120715726"/>
      <w:bookmarkStart w:id="420" w:name="_Toc85450306"/>
      <w:bookmarkStart w:id="421" w:name="_Toc98426389"/>
      <w:bookmarkEnd w:id="416"/>
      <w:bookmarkEnd w:id="417"/>
      <w:bookmarkEnd w:id="418"/>
      <w:bookmarkEnd w:id="419"/>
    </w:p>
    <w:p w14:paraId="496ED762"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22" w:name="_Toc98853654"/>
      <w:bookmarkStart w:id="423" w:name="_Toc98853781"/>
      <w:bookmarkStart w:id="424" w:name="_Toc120715345"/>
      <w:bookmarkStart w:id="425" w:name="_Toc120715727"/>
      <w:bookmarkEnd w:id="422"/>
      <w:bookmarkEnd w:id="423"/>
      <w:bookmarkEnd w:id="424"/>
      <w:bookmarkEnd w:id="425"/>
    </w:p>
    <w:p w14:paraId="7002970C"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26" w:name="_Toc98853655"/>
      <w:bookmarkStart w:id="427" w:name="_Toc98853782"/>
      <w:bookmarkStart w:id="428" w:name="_Toc120715346"/>
      <w:bookmarkStart w:id="429" w:name="_Toc120715728"/>
      <w:bookmarkEnd w:id="426"/>
      <w:bookmarkEnd w:id="427"/>
      <w:bookmarkEnd w:id="428"/>
      <w:bookmarkEnd w:id="429"/>
    </w:p>
    <w:p w14:paraId="25DB163C"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30" w:name="_Toc98853656"/>
      <w:bookmarkStart w:id="431" w:name="_Toc98853783"/>
      <w:bookmarkStart w:id="432" w:name="_Toc120715347"/>
      <w:bookmarkStart w:id="433" w:name="_Toc120715729"/>
      <w:bookmarkEnd w:id="430"/>
      <w:bookmarkEnd w:id="431"/>
      <w:bookmarkEnd w:id="432"/>
      <w:bookmarkEnd w:id="433"/>
    </w:p>
    <w:p w14:paraId="0F2FE332"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34" w:name="_Toc98853657"/>
      <w:bookmarkStart w:id="435" w:name="_Toc98853784"/>
      <w:bookmarkStart w:id="436" w:name="_Toc120715348"/>
      <w:bookmarkStart w:id="437" w:name="_Toc120715730"/>
      <w:bookmarkEnd w:id="434"/>
      <w:bookmarkEnd w:id="435"/>
      <w:bookmarkEnd w:id="436"/>
      <w:bookmarkEnd w:id="437"/>
    </w:p>
    <w:p w14:paraId="16C0386E"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38" w:name="_Toc98853658"/>
      <w:bookmarkStart w:id="439" w:name="_Toc98853785"/>
      <w:bookmarkStart w:id="440" w:name="_Toc120715349"/>
      <w:bookmarkStart w:id="441" w:name="_Toc120715731"/>
      <w:bookmarkEnd w:id="438"/>
      <w:bookmarkEnd w:id="439"/>
      <w:bookmarkEnd w:id="440"/>
      <w:bookmarkEnd w:id="441"/>
    </w:p>
    <w:p w14:paraId="5BF21773"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42" w:name="_Toc98853659"/>
      <w:bookmarkStart w:id="443" w:name="_Toc98853786"/>
      <w:bookmarkStart w:id="444" w:name="_Toc120715350"/>
      <w:bookmarkStart w:id="445" w:name="_Toc120715732"/>
      <w:bookmarkEnd w:id="442"/>
      <w:bookmarkEnd w:id="443"/>
      <w:bookmarkEnd w:id="444"/>
      <w:bookmarkEnd w:id="445"/>
    </w:p>
    <w:p w14:paraId="006798C6"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46" w:name="_Toc98853660"/>
      <w:bookmarkStart w:id="447" w:name="_Toc98853787"/>
      <w:bookmarkStart w:id="448" w:name="_Toc120715351"/>
      <w:bookmarkStart w:id="449" w:name="_Toc120715733"/>
      <w:bookmarkEnd w:id="446"/>
      <w:bookmarkEnd w:id="447"/>
      <w:bookmarkEnd w:id="448"/>
      <w:bookmarkEnd w:id="449"/>
    </w:p>
    <w:p w14:paraId="786E3F59"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50" w:name="_Toc98853661"/>
      <w:bookmarkStart w:id="451" w:name="_Toc98853788"/>
      <w:bookmarkStart w:id="452" w:name="_Toc120715352"/>
      <w:bookmarkStart w:id="453" w:name="_Toc120715734"/>
      <w:bookmarkEnd w:id="450"/>
      <w:bookmarkEnd w:id="451"/>
      <w:bookmarkEnd w:id="452"/>
      <w:bookmarkEnd w:id="453"/>
    </w:p>
    <w:p w14:paraId="4F4CDCBE"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54" w:name="_Toc98853662"/>
      <w:bookmarkStart w:id="455" w:name="_Toc98853789"/>
      <w:bookmarkStart w:id="456" w:name="_Toc120715353"/>
      <w:bookmarkStart w:id="457" w:name="_Toc120715735"/>
      <w:bookmarkEnd w:id="454"/>
      <w:bookmarkEnd w:id="455"/>
      <w:bookmarkEnd w:id="456"/>
      <w:bookmarkEnd w:id="457"/>
    </w:p>
    <w:p w14:paraId="410D56DD"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58" w:name="_Toc98853663"/>
      <w:bookmarkStart w:id="459" w:name="_Toc98853790"/>
      <w:bookmarkStart w:id="460" w:name="_Toc120715354"/>
      <w:bookmarkStart w:id="461" w:name="_Toc120715736"/>
      <w:bookmarkEnd w:id="458"/>
      <w:bookmarkEnd w:id="459"/>
      <w:bookmarkEnd w:id="460"/>
      <w:bookmarkEnd w:id="461"/>
    </w:p>
    <w:p w14:paraId="620CEC7F"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62" w:name="_Toc98853664"/>
      <w:bookmarkStart w:id="463" w:name="_Toc98853791"/>
      <w:bookmarkStart w:id="464" w:name="_Toc120715355"/>
      <w:bookmarkStart w:id="465" w:name="_Toc120715737"/>
      <w:bookmarkEnd w:id="462"/>
      <w:bookmarkEnd w:id="463"/>
      <w:bookmarkEnd w:id="464"/>
      <w:bookmarkEnd w:id="465"/>
    </w:p>
    <w:p w14:paraId="4D239F42" w14:textId="77777777" w:rsidR="00963A3A" w:rsidRPr="00963A3A" w:rsidRDefault="00963A3A" w:rsidP="00963A3A">
      <w:pPr>
        <w:pStyle w:val="Prrafodelista"/>
        <w:keepNext/>
        <w:numPr>
          <w:ilvl w:val="0"/>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66" w:name="_Toc98853665"/>
      <w:bookmarkStart w:id="467" w:name="_Toc98853792"/>
      <w:bookmarkStart w:id="468" w:name="_Toc120715356"/>
      <w:bookmarkStart w:id="469" w:name="_Toc120715738"/>
      <w:bookmarkEnd w:id="466"/>
      <w:bookmarkEnd w:id="467"/>
      <w:bookmarkEnd w:id="468"/>
      <w:bookmarkEnd w:id="469"/>
    </w:p>
    <w:p w14:paraId="4FEECE13"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70" w:name="_Toc98853666"/>
      <w:bookmarkStart w:id="471" w:name="_Toc98853793"/>
      <w:bookmarkStart w:id="472" w:name="_Toc120715357"/>
      <w:bookmarkStart w:id="473" w:name="_Toc120715739"/>
      <w:bookmarkEnd w:id="470"/>
      <w:bookmarkEnd w:id="471"/>
      <w:bookmarkEnd w:id="472"/>
      <w:bookmarkEnd w:id="473"/>
    </w:p>
    <w:p w14:paraId="0515A743"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74" w:name="_Toc98853667"/>
      <w:bookmarkStart w:id="475" w:name="_Toc98853794"/>
      <w:bookmarkStart w:id="476" w:name="_Toc120715358"/>
      <w:bookmarkStart w:id="477" w:name="_Toc120715740"/>
      <w:bookmarkEnd w:id="474"/>
      <w:bookmarkEnd w:id="475"/>
      <w:bookmarkEnd w:id="476"/>
      <w:bookmarkEnd w:id="477"/>
    </w:p>
    <w:p w14:paraId="662C8712"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78" w:name="_Toc98853668"/>
      <w:bookmarkStart w:id="479" w:name="_Toc98853795"/>
      <w:bookmarkStart w:id="480" w:name="_Toc120715359"/>
      <w:bookmarkStart w:id="481" w:name="_Toc120715741"/>
      <w:bookmarkEnd w:id="478"/>
      <w:bookmarkEnd w:id="479"/>
      <w:bookmarkEnd w:id="480"/>
      <w:bookmarkEnd w:id="481"/>
    </w:p>
    <w:p w14:paraId="117A86C8"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82" w:name="_Toc98853669"/>
      <w:bookmarkStart w:id="483" w:name="_Toc98853796"/>
      <w:bookmarkStart w:id="484" w:name="_Toc120715360"/>
      <w:bookmarkStart w:id="485" w:name="_Toc120715742"/>
      <w:bookmarkEnd w:id="482"/>
      <w:bookmarkEnd w:id="483"/>
      <w:bookmarkEnd w:id="484"/>
      <w:bookmarkEnd w:id="485"/>
    </w:p>
    <w:p w14:paraId="79A5A037"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86" w:name="_Toc98853670"/>
      <w:bookmarkStart w:id="487" w:name="_Toc98853797"/>
      <w:bookmarkStart w:id="488" w:name="_Toc120715361"/>
      <w:bookmarkStart w:id="489" w:name="_Toc120715743"/>
      <w:bookmarkEnd w:id="486"/>
      <w:bookmarkEnd w:id="487"/>
      <w:bookmarkEnd w:id="488"/>
      <w:bookmarkEnd w:id="489"/>
    </w:p>
    <w:p w14:paraId="428BE9DC"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90" w:name="_Toc98853671"/>
      <w:bookmarkStart w:id="491" w:name="_Toc98853798"/>
      <w:bookmarkStart w:id="492" w:name="_Toc120715362"/>
      <w:bookmarkStart w:id="493" w:name="_Toc120715744"/>
      <w:bookmarkEnd w:id="490"/>
      <w:bookmarkEnd w:id="491"/>
      <w:bookmarkEnd w:id="492"/>
      <w:bookmarkEnd w:id="493"/>
    </w:p>
    <w:p w14:paraId="291B8F5E"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94" w:name="_Toc98853672"/>
      <w:bookmarkStart w:id="495" w:name="_Toc98853799"/>
      <w:bookmarkStart w:id="496" w:name="_Toc120715363"/>
      <w:bookmarkStart w:id="497" w:name="_Toc120715745"/>
      <w:bookmarkEnd w:id="494"/>
      <w:bookmarkEnd w:id="495"/>
      <w:bookmarkEnd w:id="496"/>
      <w:bookmarkEnd w:id="497"/>
    </w:p>
    <w:p w14:paraId="41D74AAA"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498" w:name="_Toc98853673"/>
      <w:bookmarkStart w:id="499" w:name="_Toc98853800"/>
      <w:bookmarkStart w:id="500" w:name="_Toc120715364"/>
      <w:bookmarkStart w:id="501" w:name="_Toc120715746"/>
      <w:bookmarkEnd w:id="498"/>
      <w:bookmarkEnd w:id="499"/>
      <w:bookmarkEnd w:id="500"/>
      <w:bookmarkEnd w:id="501"/>
    </w:p>
    <w:p w14:paraId="7F2A417D"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02" w:name="_Toc98853674"/>
      <w:bookmarkStart w:id="503" w:name="_Toc98853801"/>
      <w:bookmarkStart w:id="504" w:name="_Toc120715365"/>
      <w:bookmarkStart w:id="505" w:name="_Toc120715747"/>
      <w:bookmarkEnd w:id="502"/>
      <w:bookmarkEnd w:id="503"/>
      <w:bookmarkEnd w:id="504"/>
      <w:bookmarkEnd w:id="505"/>
    </w:p>
    <w:p w14:paraId="32472B6D"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06" w:name="_Toc98853675"/>
      <w:bookmarkStart w:id="507" w:name="_Toc98853802"/>
      <w:bookmarkStart w:id="508" w:name="_Toc120715366"/>
      <w:bookmarkStart w:id="509" w:name="_Toc120715748"/>
      <w:bookmarkEnd w:id="506"/>
      <w:bookmarkEnd w:id="507"/>
      <w:bookmarkEnd w:id="508"/>
      <w:bookmarkEnd w:id="509"/>
    </w:p>
    <w:p w14:paraId="5F497EC9"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10" w:name="_Toc98853676"/>
      <w:bookmarkStart w:id="511" w:name="_Toc98853803"/>
      <w:bookmarkStart w:id="512" w:name="_Toc120715367"/>
      <w:bookmarkStart w:id="513" w:name="_Toc120715749"/>
      <w:bookmarkEnd w:id="510"/>
      <w:bookmarkEnd w:id="511"/>
      <w:bookmarkEnd w:id="512"/>
      <w:bookmarkEnd w:id="513"/>
    </w:p>
    <w:p w14:paraId="72842ADD"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14" w:name="_Toc98853677"/>
      <w:bookmarkStart w:id="515" w:name="_Toc98853804"/>
      <w:bookmarkStart w:id="516" w:name="_Toc120715368"/>
      <w:bookmarkStart w:id="517" w:name="_Toc120715750"/>
      <w:bookmarkEnd w:id="514"/>
      <w:bookmarkEnd w:id="515"/>
      <w:bookmarkEnd w:id="516"/>
      <w:bookmarkEnd w:id="517"/>
    </w:p>
    <w:p w14:paraId="231ECF8F"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18" w:name="_Toc98853678"/>
      <w:bookmarkStart w:id="519" w:name="_Toc98853805"/>
      <w:bookmarkStart w:id="520" w:name="_Toc120715369"/>
      <w:bookmarkStart w:id="521" w:name="_Toc120715751"/>
      <w:bookmarkEnd w:id="518"/>
      <w:bookmarkEnd w:id="519"/>
      <w:bookmarkEnd w:id="520"/>
      <w:bookmarkEnd w:id="521"/>
    </w:p>
    <w:p w14:paraId="4EB3D9FF"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22" w:name="_Toc98853679"/>
      <w:bookmarkStart w:id="523" w:name="_Toc98853806"/>
      <w:bookmarkStart w:id="524" w:name="_Toc120715370"/>
      <w:bookmarkStart w:id="525" w:name="_Toc120715752"/>
      <w:bookmarkEnd w:id="522"/>
      <w:bookmarkEnd w:id="523"/>
      <w:bookmarkEnd w:id="524"/>
      <w:bookmarkEnd w:id="525"/>
    </w:p>
    <w:p w14:paraId="0AD246DB"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26" w:name="_Toc98853680"/>
      <w:bookmarkStart w:id="527" w:name="_Toc98853807"/>
      <w:bookmarkStart w:id="528" w:name="_Toc120715371"/>
      <w:bookmarkStart w:id="529" w:name="_Toc120715753"/>
      <w:bookmarkEnd w:id="526"/>
      <w:bookmarkEnd w:id="527"/>
      <w:bookmarkEnd w:id="528"/>
      <w:bookmarkEnd w:id="529"/>
    </w:p>
    <w:p w14:paraId="36470D79"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30" w:name="_Toc98853681"/>
      <w:bookmarkStart w:id="531" w:name="_Toc98853808"/>
      <w:bookmarkStart w:id="532" w:name="_Toc120715372"/>
      <w:bookmarkStart w:id="533" w:name="_Toc120715754"/>
      <w:bookmarkEnd w:id="530"/>
      <w:bookmarkEnd w:id="531"/>
      <w:bookmarkEnd w:id="532"/>
      <w:bookmarkEnd w:id="533"/>
    </w:p>
    <w:p w14:paraId="52505BF5"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34" w:name="_Toc98853682"/>
      <w:bookmarkStart w:id="535" w:name="_Toc98853809"/>
      <w:bookmarkStart w:id="536" w:name="_Toc120715373"/>
      <w:bookmarkStart w:id="537" w:name="_Toc120715755"/>
      <w:bookmarkEnd w:id="534"/>
      <w:bookmarkEnd w:id="535"/>
      <w:bookmarkEnd w:id="536"/>
      <w:bookmarkEnd w:id="537"/>
    </w:p>
    <w:p w14:paraId="2F5F43F4" w14:textId="77777777" w:rsidR="00963A3A" w:rsidRPr="00963A3A" w:rsidRDefault="00963A3A" w:rsidP="00963A3A">
      <w:pPr>
        <w:pStyle w:val="Prrafodelista"/>
        <w:keepNext/>
        <w:numPr>
          <w:ilvl w:val="1"/>
          <w:numId w:val="39"/>
        </w:numPr>
        <w:suppressAutoHyphens/>
        <w:spacing w:before="120" w:after="120" w:line="240" w:lineRule="auto"/>
        <w:contextualSpacing w:val="0"/>
        <w:outlineLvl w:val="2"/>
        <w:rPr>
          <w:rFonts w:ascii="Arial" w:eastAsia="Andale Sans UI" w:hAnsi="Arial" w:cs="Arial"/>
          <w:b/>
          <w:bCs/>
          <w:vanish/>
          <w:color w:val="333333"/>
          <w:kern w:val="1"/>
          <w:sz w:val="22"/>
          <w:szCs w:val="22"/>
        </w:rPr>
      </w:pPr>
      <w:bookmarkStart w:id="538" w:name="_Toc98853683"/>
      <w:bookmarkStart w:id="539" w:name="_Toc98853810"/>
      <w:bookmarkStart w:id="540" w:name="_Toc120715374"/>
      <w:bookmarkStart w:id="541" w:name="_Toc120715756"/>
      <w:bookmarkEnd w:id="538"/>
      <w:bookmarkEnd w:id="539"/>
      <w:bookmarkEnd w:id="540"/>
      <w:bookmarkEnd w:id="541"/>
    </w:p>
    <w:p w14:paraId="44835526" w14:textId="6FE4961A" w:rsidR="005469EF" w:rsidRPr="005469EF" w:rsidRDefault="005469EF" w:rsidP="00963A3A">
      <w:pPr>
        <w:pStyle w:val="Ttulo3"/>
        <w:numPr>
          <w:ilvl w:val="2"/>
          <w:numId w:val="39"/>
        </w:numPr>
        <w:ind w:left="1287"/>
        <w:rPr>
          <w:rFonts w:cs="Arial"/>
          <w:sz w:val="22"/>
          <w:szCs w:val="22"/>
        </w:rPr>
      </w:pPr>
      <w:bookmarkStart w:id="542" w:name="_Toc120715757"/>
      <w:r w:rsidRPr="005469EF">
        <w:rPr>
          <w:rFonts w:cs="Arial"/>
          <w:sz w:val="22"/>
          <w:szCs w:val="22"/>
        </w:rPr>
        <w:t>GENERALIDADES.</w:t>
      </w:r>
      <w:bookmarkEnd w:id="420"/>
      <w:bookmarkEnd w:id="421"/>
      <w:bookmarkEnd w:id="542"/>
    </w:p>
    <w:p w14:paraId="7D66685F" w14:textId="74BEBFAE" w:rsidR="005469EF" w:rsidRDefault="005469EF" w:rsidP="005469EF">
      <w:pPr>
        <w:jc w:val="both"/>
        <w:rPr>
          <w:sz w:val="22"/>
          <w:szCs w:val="22"/>
        </w:rPr>
      </w:pPr>
      <w:r w:rsidRPr="005469EF">
        <w:rPr>
          <w:sz w:val="22"/>
          <w:szCs w:val="22"/>
        </w:rPr>
        <w:t xml:space="preserve">La ventilación mecánica del proyecto consistirá de la remoción de aire a través de ventiladores de techo, según se indica en los espacios contenidos en los planos. </w:t>
      </w:r>
    </w:p>
    <w:p w14:paraId="54CC6075" w14:textId="77777777" w:rsidR="00963A3A" w:rsidRPr="005469EF" w:rsidRDefault="00963A3A" w:rsidP="005469EF">
      <w:pPr>
        <w:jc w:val="both"/>
        <w:rPr>
          <w:sz w:val="22"/>
          <w:szCs w:val="22"/>
        </w:rPr>
      </w:pPr>
    </w:p>
    <w:p w14:paraId="5CBEEEFC" w14:textId="77777777" w:rsidR="005469EF" w:rsidRPr="005469EF" w:rsidRDefault="005469EF" w:rsidP="005469EF">
      <w:pPr>
        <w:jc w:val="both"/>
        <w:rPr>
          <w:sz w:val="22"/>
          <w:szCs w:val="22"/>
        </w:rPr>
      </w:pPr>
      <w:r w:rsidRPr="005469EF">
        <w:rPr>
          <w:sz w:val="22"/>
          <w:szCs w:val="22"/>
        </w:rPr>
        <w:t>Todo ventilador deberá ser suministrado e instalado de forma segura, para este el contratista de esta sección deberá suministrar la canalización y alambrado, de la alimentación eléctrica de cada unidad, desde la caja de corte hasta el equipo.</w:t>
      </w:r>
    </w:p>
    <w:p w14:paraId="23E317BC" w14:textId="3F9D5839" w:rsidR="005469EF" w:rsidRDefault="005469EF" w:rsidP="005469EF">
      <w:pPr>
        <w:jc w:val="both"/>
        <w:rPr>
          <w:sz w:val="22"/>
          <w:szCs w:val="22"/>
        </w:rPr>
      </w:pPr>
      <w:r w:rsidRPr="005469EF">
        <w:rPr>
          <w:sz w:val="22"/>
          <w:szCs w:val="22"/>
        </w:rPr>
        <w:t>El contratista de esta sección, hará los planos de taller correspondientes, tomando en consideración la ubicación y posición que estos equipos tendrán dentro de la edificación, permitiendo de esta forma ejecutar su instalación eficiente y segura.</w:t>
      </w:r>
    </w:p>
    <w:p w14:paraId="124E55E1" w14:textId="77777777" w:rsidR="00963A3A" w:rsidRPr="005469EF" w:rsidRDefault="00963A3A" w:rsidP="005469EF">
      <w:pPr>
        <w:jc w:val="both"/>
        <w:rPr>
          <w:sz w:val="22"/>
          <w:szCs w:val="22"/>
        </w:rPr>
      </w:pPr>
    </w:p>
    <w:p w14:paraId="5A124722" w14:textId="77777777" w:rsidR="005469EF" w:rsidRPr="005469EF" w:rsidRDefault="005469EF" w:rsidP="005469EF">
      <w:pPr>
        <w:pStyle w:val="Ttulo3"/>
        <w:numPr>
          <w:ilvl w:val="2"/>
          <w:numId w:val="39"/>
        </w:numPr>
        <w:ind w:left="1134" w:hanging="567"/>
        <w:rPr>
          <w:rFonts w:cs="Arial"/>
          <w:sz w:val="22"/>
          <w:szCs w:val="22"/>
        </w:rPr>
      </w:pPr>
      <w:bookmarkStart w:id="543" w:name="_Toc85450307"/>
      <w:bookmarkStart w:id="544" w:name="_Toc98426390"/>
      <w:bookmarkStart w:id="545" w:name="_Toc120715758"/>
      <w:r w:rsidRPr="005469EF">
        <w:rPr>
          <w:rFonts w:cs="Arial"/>
          <w:sz w:val="22"/>
          <w:szCs w:val="22"/>
        </w:rPr>
        <w:t>REMOVEDORES DE AIRE (VTE).</w:t>
      </w:r>
      <w:bookmarkEnd w:id="543"/>
      <w:bookmarkEnd w:id="544"/>
      <w:bookmarkEnd w:id="545"/>
      <w:r w:rsidRPr="005469EF">
        <w:rPr>
          <w:rFonts w:cs="Arial"/>
          <w:sz w:val="22"/>
          <w:szCs w:val="22"/>
        </w:rPr>
        <w:t xml:space="preserve"> </w:t>
      </w:r>
    </w:p>
    <w:p w14:paraId="0A3FDA44" w14:textId="6241640A" w:rsidR="005469EF" w:rsidRDefault="005469EF" w:rsidP="005469EF">
      <w:pPr>
        <w:jc w:val="both"/>
        <w:rPr>
          <w:iCs/>
          <w:sz w:val="22"/>
          <w:szCs w:val="22"/>
        </w:rPr>
      </w:pPr>
      <w:r w:rsidRPr="005469EF">
        <w:rPr>
          <w:iCs/>
          <w:sz w:val="22"/>
          <w:szCs w:val="22"/>
        </w:rPr>
        <w:t xml:space="preserve">Se suministrarán, instalarán y se pondrán en marcha ventiladores </w:t>
      </w:r>
      <w:bookmarkStart w:id="546" w:name="_Toc76230122"/>
      <w:bookmarkStart w:id="547" w:name="_Toc67306303"/>
      <w:bookmarkStart w:id="548" w:name="_Toc66456495"/>
      <w:r w:rsidRPr="005469EF">
        <w:rPr>
          <w:iCs/>
          <w:sz w:val="22"/>
          <w:szCs w:val="22"/>
        </w:rPr>
        <w:t xml:space="preserve">de techo (VTE), </w:t>
      </w:r>
      <w:bookmarkEnd w:id="546"/>
      <w:bookmarkEnd w:id="547"/>
      <w:bookmarkEnd w:id="548"/>
      <w:r w:rsidRPr="005469EF">
        <w:rPr>
          <w:iCs/>
          <w:sz w:val="22"/>
          <w:szCs w:val="22"/>
        </w:rPr>
        <w:t xml:space="preserve">color blanco de rejilla reforzada metálica con base plástica y control remoto de fácil instalación, de tres velocidades y 1,530 cfm de flujo de aire, estarán ubicados en las salas de espera y toma de muestras, estos serán del tipo comercial (uso pesado) con barrido de aspa de 14 pulgadas (longitud). Deberá ser listado por UL o NOM. Las aspas en total son tres y serán plásticas. Con motor eléctrico de campo dividido con condensador, eficiente y silencioso, su encendido será a través de un control remoto de velocidad del motor. El ventilador deberá tener incluido el control remoto de encendido/paro y control de velocidad, de tres velocidades. Además, deberá incluir un protector contra sobre carga térmica interno de auto reposición.    </w:t>
      </w:r>
    </w:p>
    <w:p w14:paraId="01A7C288" w14:textId="77777777" w:rsidR="00963A3A" w:rsidRPr="005469EF" w:rsidRDefault="00963A3A" w:rsidP="005469EF">
      <w:pPr>
        <w:jc w:val="both"/>
        <w:rPr>
          <w:iCs/>
          <w:sz w:val="22"/>
          <w:szCs w:val="22"/>
        </w:rPr>
      </w:pPr>
    </w:p>
    <w:p w14:paraId="4EA5204B" w14:textId="77777777" w:rsidR="005469EF" w:rsidRPr="005469EF" w:rsidRDefault="005469EF" w:rsidP="005469EF">
      <w:pPr>
        <w:jc w:val="both"/>
        <w:rPr>
          <w:iCs/>
          <w:sz w:val="22"/>
          <w:szCs w:val="22"/>
        </w:rPr>
      </w:pPr>
      <w:r w:rsidRPr="005469EF">
        <w:rPr>
          <w:b/>
          <w:bCs/>
          <w:iCs/>
          <w:sz w:val="22"/>
          <w:szCs w:val="22"/>
        </w:rPr>
        <w:t>Características:</w:t>
      </w:r>
    </w:p>
    <w:p w14:paraId="2FD4C2ED" w14:textId="77777777" w:rsidR="005469EF" w:rsidRPr="005469EF" w:rsidRDefault="005469EF" w:rsidP="005469EF">
      <w:pPr>
        <w:numPr>
          <w:ilvl w:val="0"/>
          <w:numId w:val="44"/>
        </w:numPr>
        <w:jc w:val="both"/>
        <w:rPr>
          <w:iCs/>
          <w:sz w:val="22"/>
          <w:szCs w:val="22"/>
        </w:rPr>
      </w:pPr>
      <w:r w:rsidRPr="005469EF">
        <w:rPr>
          <w:iCs/>
          <w:sz w:val="22"/>
          <w:szCs w:val="22"/>
        </w:rPr>
        <w:t>Tamaño de 24” x 24”.</w:t>
      </w:r>
    </w:p>
    <w:p w14:paraId="1046C43C" w14:textId="77777777" w:rsidR="005469EF" w:rsidRPr="005469EF" w:rsidRDefault="005469EF" w:rsidP="005469EF">
      <w:pPr>
        <w:numPr>
          <w:ilvl w:val="0"/>
          <w:numId w:val="44"/>
        </w:numPr>
        <w:jc w:val="both"/>
        <w:rPr>
          <w:iCs/>
          <w:sz w:val="22"/>
          <w:szCs w:val="22"/>
        </w:rPr>
      </w:pPr>
      <w:r w:rsidRPr="005469EF">
        <w:rPr>
          <w:iCs/>
          <w:sz w:val="22"/>
          <w:szCs w:val="22"/>
        </w:rPr>
        <w:t>Ventilador empotrable para cielo falso.</w:t>
      </w:r>
    </w:p>
    <w:p w14:paraId="05E2E5E0" w14:textId="77777777" w:rsidR="005469EF" w:rsidRPr="005469EF" w:rsidRDefault="005469EF" w:rsidP="005469EF">
      <w:pPr>
        <w:numPr>
          <w:ilvl w:val="0"/>
          <w:numId w:val="44"/>
        </w:numPr>
        <w:jc w:val="both"/>
        <w:rPr>
          <w:iCs/>
          <w:sz w:val="22"/>
          <w:szCs w:val="22"/>
        </w:rPr>
      </w:pPr>
      <w:r w:rsidRPr="005469EF">
        <w:rPr>
          <w:iCs/>
          <w:sz w:val="22"/>
          <w:szCs w:val="22"/>
        </w:rPr>
        <w:t>Color blanco.</w:t>
      </w:r>
    </w:p>
    <w:p w14:paraId="6C997F11" w14:textId="77777777" w:rsidR="005469EF" w:rsidRPr="005469EF" w:rsidRDefault="005469EF" w:rsidP="005469EF">
      <w:pPr>
        <w:numPr>
          <w:ilvl w:val="0"/>
          <w:numId w:val="44"/>
        </w:numPr>
        <w:jc w:val="both"/>
        <w:rPr>
          <w:iCs/>
          <w:sz w:val="22"/>
          <w:szCs w:val="22"/>
        </w:rPr>
      </w:pPr>
      <w:r w:rsidRPr="005469EF">
        <w:rPr>
          <w:iCs/>
          <w:sz w:val="22"/>
          <w:szCs w:val="22"/>
        </w:rPr>
        <w:t>Diámetro de aspas: 36 centímetros (14 pulgadas).</w:t>
      </w:r>
    </w:p>
    <w:p w14:paraId="57AC8DF5" w14:textId="77777777" w:rsidR="005469EF" w:rsidRPr="005469EF" w:rsidRDefault="005469EF" w:rsidP="005469EF">
      <w:pPr>
        <w:numPr>
          <w:ilvl w:val="0"/>
          <w:numId w:val="44"/>
        </w:numPr>
        <w:jc w:val="both"/>
        <w:rPr>
          <w:iCs/>
          <w:sz w:val="22"/>
          <w:szCs w:val="22"/>
        </w:rPr>
      </w:pPr>
      <w:r w:rsidRPr="005469EF">
        <w:rPr>
          <w:iCs/>
          <w:sz w:val="22"/>
          <w:szCs w:val="22"/>
        </w:rPr>
        <w:t>Aspas y parrilla de plástico.</w:t>
      </w:r>
    </w:p>
    <w:p w14:paraId="11CEE7AB" w14:textId="77777777" w:rsidR="005469EF" w:rsidRPr="005469EF" w:rsidRDefault="005469EF" w:rsidP="005469EF">
      <w:pPr>
        <w:numPr>
          <w:ilvl w:val="0"/>
          <w:numId w:val="44"/>
        </w:numPr>
        <w:jc w:val="both"/>
        <w:rPr>
          <w:iCs/>
          <w:sz w:val="22"/>
          <w:szCs w:val="22"/>
        </w:rPr>
      </w:pPr>
      <w:r w:rsidRPr="005469EF">
        <w:rPr>
          <w:iCs/>
          <w:sz w:val="22"/>
          <w:szCs w:val="22"/>
        </w:rPr>
        <w:t>Parrilla oscilante.</w:t>
      </w:r>
    </w:p>
    <w:p w14:paraId="499A41AB" w14:textId="77777777" w:rsidR="005469EF" w:rsidRPr="005469EF" w:rsidRDefault="005469EF" w:rsidP="005469EF">
      <w:pPr>
        <w:numPr>
          <w:ilvl w:val="0"/>
          <w:numId w:val="44"/>
        </w:numPr>
        <w:jc w:val="both"/>
        <w:rPr>
          <w:iCs/>
          <w:sz w:val="22"/>
          <w:szCs w:val="22"/>
        </w:rPr>
      </w:pPr>
      <w:r w:rsidRPr="005469EF">
        <w:rPr>
          <w:iCs/>
          <w:sz w:val="22"/>
          <w:szCs w:val="22"/>
        </w:rPr>
        <w:t>Control remoto.</w:t>
      </w:r>
    </w:p>
    <w:p w14:paraId="3DD61FF4" w14:textId="77777777" w:rsidR="005469EF" w:rsidRPr="005469EF" w:rsidRDefault="005469EF" w:rsidP="005469EF">
      <w:pPr>
        <w:numPr>
          <w:ilvl w:val="0"/>
          <w:numId w:val="44"/>
        </w:numPr>
        <w:jc w:val="both"/>
        <w:rPr>
          <w:iCs/>
          <w:sz w:val="22"/>
          <w:szCs w:val="22"/>
        </w:rPr>
      </w:pPr>
      <w:r w:rsidRPr="005469EF">
        <w:rPr>
          <w:iCs/>
          <w:sz w:val="22"/>
          <w:szCs w:val="22"/>
        </w:rPr>
        <w:t>Bajo nivel de ruido.</w:t>
      </w:r>
    </w:p>
    <w:p w14:paraId="5A949D85" w14:textId="77777777" w:rsidR="005469EF" w:rsidRPr="005469EF" w:rsidRDefault="005469EF" w:rsidP="005469EF">
      <w:pPr>
        <w:spacing w:before="240"/>
        <w:jc w:val="both"/>
        <w:rPr>
          <w:iCs/>
          <w:sz w:val="22"/>
          <w:szCs w:val="22"/>
        </w:rPr>
      </w:pPr>
      <w:r w:rsidRPr="005469EF">
        <w:rPr>
          <w:iCs/>
          <w:sz w:val="22"/>
          <w:szCs w:val="22"/>
        </w:rPr>
        <w:t>El consumo de energía de la unidad deberá ser de 90 watts o menor. El motor estará sellado y con protección térmica, el suministro eléctrico será a: 120 voltios / 1 fase / 60 Hz.</w:t>
      </w:r>
    </w:p>
    <w:p w14:paraId="126BD4E8" w14:textId="23793B72" w:rsidR="005469EF" w:rsidRDefault="005469EF" w:rsidP="005469EF">
      <w:pPr>
        <w:jc w:val="both"/>
        <w:rPr>
          <w:iCs/>
          <w:sz w:val="22"/>
          <w:szCs w:val="22"/>
        </w:rPr>
      </w:pPr>
      <w:r w:rsidRPr="005469EF">
        <w:rPr>
          <w:iCs/>
          <w:sz w:val="22"/>
          <w:szCs w:val="22"/>
        </w:rPr>
        <w:t>El ventilador deberá ser diseñado para cubrir un área de aproximadamente entre 8 y 10 metros cuadrados y deberá poseer garantía contra defectos de manufactura y materiales por un periodo de dos años a partir de la fecha de su recepción de puesta en marcha.</w:t>
      </w:r>
    </w:p>
    <w:p w14:paraId="7CEA405A" w14:textId="77777777" w:rsidR="00963A3A" w:rsidRPr="005469EF" w:rsidRDefault="00963A3A" w:rsidP="005469EF">
      <w:pPr>
        <w:jc w:val="both"/>
        <w:rPr>
          <w:iCs/>
          <w:sz w:val="22"/>
          <w:szCs w:val="22"/>
        </w:rPr>
      </w:pPr>
    </w:p>
    <w:p w14:paraId="4DD376BC" w14:textId="77777777" w:rsidR="005469EF" w:rsidRPr="005469EF" w:rsidRDefault="005469EF" w:rsidP="005469EF">
      <w:pPr>
        <w:pStyle w:val="Ttulo3"/>
        <w:numPr>
          <w:ilvl w:val="2"/>
          <w:numId w:val="39"/>
        </w:numPr>
        <w:ind w:left="1134" w:hanging="567"/>
        <w:rPr>
          <w:rFonts w:cs="Arial"/>
          <w:sz w:val="22"/>
          <w:szCs w:val="22"/>
        </w:rPr>
      </w:pPr>
      <w:bookmarkStart w:id="549" w:name="_Toc98426391"/>
      <w:bookmarkStart w:id="550" w:name="_Toc120715759"/>
      <w:r w:rsidRPr="005469EF">
        <w:rPr>
          <w:rFonts w:cs="Arial"/>
          <w:sz w:val="22"/>
          <w:szCs w:val="22"/>
        </w:rPr>
        <w:t>EXTRACTOR DE AIRE CENTRIFUGO TIPO PLAFON SIN DUCTO DE 120 CFM.</w:t>
      </w:r>
      <w:bookmarkEnd w:id="549"/>
      <w:bookmarkEnd w:id="550"/>
    </w:p>
    <w:p w14:paraId="447EFBD0" w14:textId="41B3C8E3" w:rsidR="005469EF" w:rsidRDefault="005469EF" w:rsidP="005469EF">
      <w:pPr>
        <w:jc w:val="both"/>
        <w:rPr>
          <w:sz w:val="22"/>
          <w:szCs w:val="22"/>
        </w:rPr>
      </w:pPr>
      <w:r w:rsidRPr="005469EF">
        <w:rPr>
          <w:sz w:val="22"/>
          <w:szCs w:val="22"/>
        </w:rPr>
        <w:t>Será del tipo para cielo raso sin ducto, con ventilador centrífugo (impulsor de polímero) y acople directo a motor.</w:t>
      </w:r>
    </w:p>
    <w:p w14:paraId="292E809C" w14:textId="77777777" w:rsidR="00963A3A" w:rsidRPr="005469EF" w:rsidRDefault="00963A3A" w:rsidP="005469EF">
      <w:pPr>
        <w:jc w:val="both"/>
        <w:rPr>
          <w:sz w:val="22"/>
          <w:szCs w:val="22"/>
        </w:rPr>
      </w:pPr>
    </w:p>
    <w:p w14:paraId="568F3B85" w14:textId="01CE266E" w:rsidR="005469EF" w:rsidRDefault="005469EF" w:rsidP="005469EF">
      <w:pPr>
        <w:jc w:val="both"/>
        <w:rPr>
          <w:sz w:val="22"/>
          <w:szCs w:val="22"/>
        </w:rPr>
      </w:pPr>
      <w:r w:rsidRPr="005469EF">
        <w:rPr>
          <w:sz w:val="22"/>
          <w:szCs w:val="22"/>
        </w:rPr>
        <w:t>El gabinete será construido de acero, de fácil montaje tipo a presión</w:t>
      </w:r>
      <w:r w:rsidR="00963A3A">
        <w:rPr>
          <w:sz w:val="22"/>
          <w:szCs w:val="22"/>
        </w:rPr>
        <w:t>.</w:t>
      </w:r>
    </w:p>
    <w:p w14:paraId="5CA4FBC9" w14:textId="77777777" w:rsidR="00963A3A" w:rsidRPr="005469EF" w:rsidRDefault="00963A3A" w:rsidP="005469EF">
      <w:pPr>
        <w:jc w:val="both"/>
        <w:rPr>
          <w:sz w:val="22"/>
          <w:szCs w:val="22"/>
        </w:rPr>
      </w:pPr>
    </w:p>
    <w:p w14:paraId="4FEB38CE" w14:textId="405C4635" w:rsidR="005469EF" w:rsidRDefault="005469EF" w:rsidP="005469EF">
      <w:pPr>
        <w:jc w:val="both"/>
        <w:rPr>
          <w:sz w:val="22"/>
          <w:szCs w:val="22"/>
        </w:rPr>
      </w:pPr>
      <w:r w:rsidRPr="005469EF">
        <w:rPr>
          <w:sz w:val="22"/>
          <w:szCs w:val="22"/>
        </w:rPr>
        <w:t>El ventilador contará con filtro de carbón activado intercambiable. La rejilla debe ser autoajustable. El conjunto de del motor e impulsor deberá ser removible para limpieza y mantenimiento. El ventilador deberá ser listado en UL.  El nivel de ruido no deberá exceder los niveles de 60 dB mínimo.</w:t>
      </w:r>
    </w:p>
    <w:p w14:paraId="2EFE3739" w14:textId="77777777" w:rsidR="00963A3A" w:rsidRPr="005469EF" w:rsidRDefault="00963A3A" w:rsidP="005469EF">
      <w:pPr>
        <w:jc w:val="both"/>
        <w:rPr>
          <w:sz w:val="22"/>
          <w:szCs w:val="22"/>
        </w:rPr>
      </w:pPr>
    </w:p>
    <w:p w14:paraId="0DEF085C" w14:textId="77777777" w:rsidR="005469EF" w:rsidRPr="005469EF" w:rsidRDefault="005469EF" w:rsidP="005469EF">
      <w:pPr>
        <w:jc w:val="both"/>
        <w:rPr>
          <w:sz w:val="22"/>
          <w:szCs w:val="22"/>
        </w:rPr>
      </w:pPr>
      <w:r w:rsidRPr="005469EF">
        <w:rPr>
          <w:sz w:val="22"/>
          <w:szCs w:val="22"/>
        </w:rPr>
        <w:t>Suministro eléctrico a 120 voltios/1 fases/60 Hertz.</w:t>
      </w:r>
    </w:p>
    <w:p w14:paraId="26207CE0" w14:textId="77777777" w:rsidR="005469EF" w:rsidRPr="005469EF" w:rsidRDefault="005469EF" w:rsidP="005469EF">
      <w:pPr>
        <w:jc w:val="both"/>
        <w:rPr>
          <w:sz w:val="22"/>
          <w:szCs w:val="22"/>
        </w:rPr>
      </w:pPr>
      <w:r w:rsidRPr="005469EF">
        <w:rPr>
          <w:sz w:val="22"/>
          <w:szCs w:val="22"/>
        </w:rPr>
        <w:t>La operación de este tipo de extractor, será por medio de interruptor similar al del encendido de la luminaria del ambiente al cual sirve. El interruptor deberá estar en la misma caja del de la luminaria.</w:t>
      </w:r>
    </w:p>
    <w:p w14:paraId="476373D8" w14:textId="6999429F" w:rsidR="005469EF" w:rsidRDefault="005469EF" w:rsidP="0017208C">
      <w:pPr>
        <w:pStyle w:val="Ttulo2"/>
        <w:numPr>
          <w:ilvl w:val="1"/>
          <w:numId w:val="11"/>
        </w:numPr>
        <w:rPr>
          <w:rFonts w:ascii="Arial" w:eastAsia="Arial" w:hAnsi="Arial" w:cs="Arial"/>
          <w:color w:val="000000" w:themeColor="text1"/>
          <w:sz w:val="22"/>
          <w:szCs w:val="22"/>
        </w:rPr>
      </w:pPr>
      <w:bookmarkStart w:id="551" w:name="_Toc83207972"/>
      <w:bookmarkStart w:id="552" w:name="_Toc98426392"/>
      <w:bookmarkStart w:id="553" w:name="_Toc120715760"/>
      <w:r w:rsidRPr="0017208C">
        <w:rPr>
          <w:rFonts w:ascii="Arial" w:eastAsia="Arial" w:hAnsi="Arial" w:cs="Arial"/>
          <w:color w:val="000000" w:themeColor="text1"/>
          <w:sz w:val="22"/>
          <w:szCs w:val="22"/>
        </w:rPr>
        <w:t>IDENTIFICACIÓN Y SEÑALIZACIÓN</w:t>
      </w:r>
      <w:bookmarkEnd w:id="551"/>
      <w:r w:rsidRPr="0017208C">
        <w:rPr>
          <w:rFonts w:ascii="Arial" w:eastAsia="Arial" w:hAnsi="Arial" w:cs="Arial"/>
          <w:color w:val="000000" w:themeColor="text1"/>
          <w:sz w:val="22"/>
          <w:szCs w:val="22"/>
        </w:rPr>
        <w:t>.</w:t>
      </w:r>
      <w:bookmarkEnd w:id="552"/>
      <w:bookmarkEnd w:id="553"/>
    </w:p>
    <w:p w14:paraId="379DC174" w14:textId="77777777" w:rsidR="00963A3A" w:rsidRPr="00963A3A" w:rsidRDefault="00963A3A" w:rsidP="00963A3A"/>
    <w:p w14:paraId="4D5FF079" w14:textId="3A134400" w:rsidR="005469EF" w:rsidRDefault="005469EF" w:rsidP="005469EF">
      <w:pPr>
        <w:jc w:val="both"/>
        <w:rPr>
          <w:sz w:val="22"/>
          <w:szCs w:val="22"/>
          <w:lang w:val="es-ES"/>
        </w:rPr>
      </w:pPr>
      <w:r w:rsidRPr="005469EF">
        <w:rPr>
          <w:sz w:val="22"/>
          <w:szCs w:val="22"/>
          <w:lang w:val="es-ES"/>
        </w:rPr>
        <w:t xml:space="preserve">Todos los equipos de aire acondicionado que se instalen en el interior de los edificios dentro del cielo falso, deberán ser identificados, con viñetas plásticas auto adhesivas de 1/16 pulgadas de espesor, del tamaño requerido para que contenga la identificación necesaria de equipos, pero no menor de 3.5 x 2.0 pulgadas cuadradas. </w:t>
      </w:r>
    </w:p>
    <w:p w14:paraId="10248B12" w14:textId="77777777" w:rsidR="00963A3A" w:rsidRPr="005469EF" w:rsidRDefault="00963A3A" w:rsidP="005469EF">
      <w:pPr>
        <w:jc w:val="both"/>
        <w:rPr>
          <w:sz w:val="22"/>
          <w:szCs w:val="22"/>
          <w:lang w:val="es-ES"/>
        </w:rPr>
      </w:pPr>
    </w:p>
    <w:p w14:paraId="749924FA" w14:textId="64F7E78F" w:rsidR="005469EF" w:rsidRDefault="005469EF" w:rsidP="005469EF">
      <w:pPr>
        <w:jc w:val="both"/>
        <w:rPr>
          <w:sz w:val="22"/>
          <w:szCs w:val="22"/>
          <w:lang w:val="es-ES"/>
        </w:rPr>
      </w:pPr>
      <w:r w:rsidRPr="005469EF">
        <w:rPr>
          <w:sz w:val="22"/>
          <w:szCs w:val="22"/>
          <w:lang w:val="es-ES"/>
        </w:rPr>
        <w:t xml:space="preserve">El fondo de la viñeta será negro con letras blancas de no menos de 1.0 in de altura. Además, en los lugares donde se ubiquen dichos equipos, se deberá señalizar sobre el cielo falso lo correspondiente a la compuerta de acceso para cada uno de ellos. La señalización será aplicada con pintura negra sobre fondo blanco haciendo uso de un molde con letras de 3 pulgadas de altura como mínimo.  </w:t>
      </w:r>
    </w:p>
    <w:p w14:paraId="157B57BB" w14:textId="77777777" w:rsidR="00963A3A" w:rsidRPr="005469EF" w:rsidRDefault="00963A3A" w:rsidP="005469EF">
      <w:pPr>
        <w:jc w:val="both"/>
        <w:rPr>
          <w:sz w:val="22"/>
          <w:szCs w:val="22"/>
          <w:lang w:val="es-ES"/>
        </w:rPr>
      </w:pPr>
    </w:p>
    <w:p w14:paraId="322C6E8D" w14:textId="77777777" w:rsidR="005469EF" w:rsidRPr="005469EF" w:rsidRDefault="005469EF" w:rsidP="005469EF">
      <w:pPr>
        <w:jc w:val="both"/>
        <w:rPr>
          <w:sz w:val="22"/>
          <w:szCs w:val="22"/>
          <w:lang w:val="es-ES"/>
        </w:rPr>
      </w:pPr>
      <w:r w:rsidRPr="005469EF">
        <w:rPr>
          <w:sz w:val="22"/>
          <w:szCs w:val="22"/>
          <w:lang w:val="es-ES"/>
        </w:rPr>
        <w:t>El costo de suministro e instalación de las viñetas de identificación y señalización, será incluido en el costo de los equipos.</w:t>
      </w:r>
    </w:p>
    <w:p w14:paraId="6D99E811" w14:textId="37E1614C" w:rsidR="005469EF" w:rsidRDefault="005469EF" w:rsidP="0017208C">
      <w:pPr>
        <w:pStyle w:val="Ttulo2"/>
        <w:numPr>
          <w:ilvl w:val="1"/>
          <w:numId w:val="11"/>
        </w:numPr>
        <w:rPr>
          <w:rFonts w:ascii="Arial" w:eastAsia="Arial" w:hAnsi="Arial" w:cs="Arial"/>
          <w:color w:val="000000" w:themeColor="text1"/>
          <w:sz w:val="22"/>
          <w:szCs w:val="22"/>
        </w:rPr>
      </w:pPr>
      <w:bookmarkStart w:id="554" w:name="_Toc83207973"/>
      <w:bookmarkStart w:id="555" w:name="_Toc98426393"/>
      <w:bookmarkStart w:id="556" w:name="_Toc120715761"/>
      <w:r w:rsidRPr="0017208C">
        <w:rPr>
          <w:rFonts w:ascii="Arial" w:eastAsia="Arial" w:hAnsi="Arial" w:cs="Arial"/>
          <w:color w:val="000000" w:themeColor="text1"/>
          <w:sz w:val="22"/>
          <w:szCs w:val="22"/>
        </w:rPr>
        <w:t>PRUEBAS DE FUNCIONAMIENTO</w:t>
      </w:r>
      <w:bookmarkEnd w:id="554"/>
      <w:r w:rsidRPr="0017208C">
        <w:rPr>
          <w:rFonts w:ascii="Arial" w:eastAsia="Arial" w:hAnsi="Arial" w:cs="Arial"/>
          <w:color w:val="000000" w:themeColor="text1"/>
          <w:sz w:val="22"/>
          <w:szCs w:val="22"/>
        </w:rPr>
        <w:t>.</w:t>
      </w:r>
      <w:bookmarkEnd w:id="555"/>
      <w:bookmarkEnd w:id="556"/>
    </w:p>
    <w:p w14:paraId="5C5E7B92" w14:textId="77777777" w:rsidR="00963A3A" w:rsidRPr="00963A3A" w:rsidRDefault="00963A3A" w:rsidP="00963A3A"/>
    <w:p w14:paraId="4468D401" w14:textId="77777777" w:rsidR="005469EF" w:rsidRPr="005469EF" w:rsidRDefault="005469EF" w:rsidP="005469EF">
      <w:pPr>
        <w:jc w:val="both"/>
        <w:rPr>
          <w:sz w:val="22"/>
          <w:szCs w:val="22"/>
          <w:lang w:val="es-ES"/>
        </w:rPr>
      </w:pPr>
      <w:r w:rsidRPr="005469EF">
        <w:rPr>
          <w:sz w:val="22"/>
          <w:szCs w:val="22"/>
          <w:lang w:val="es-ES"/>
        </w:rPr>
        <w:t>Una vez finalizada la instalación de los sistemas y conectado el suministro de energía eléctrica e interconectada los circuitos de control, el instalador en presencia del supervisor procederá efectuar las pruebas iniciales de operación de los sistemas, las cuales deberán ser reportadas por escrito y efectuar los ajustes necesarios para que los sistemas operen a satisfacción de la supervisión:</w:t>
      </w:r>
    </w:p>
    <w:p w14:paraId="0499FFB6" w14:textId="77777777" w:rsidR="005469EF" w:rsidRPr="005469EF" w:rsidRDefault="005469EF" w:rsidP="005469EF">
      <w:pPr>
        <w:jc w:val="both"/>
        <w:rPr>
          <w:sz w:val="22"/>
          <w:szCs w:val="22"/>
        </w:rPr>
      </w:pPr>
      <w:r w:rsidRPr="005469EF">
        <w:rPr>
          <w:sz w:val="22"/>
          <w:szCs w:val="22"/>
        </w:rPr>
        <w:t>UNIDADES CONDENSADORAS.</w:t>
      </w:r>
    </w:p>
    <w:p w14:paraId="22F39853" w14:textId="77777777" w:rsidR="005469EF" w:rsidRPr="005469EF" w:rsidRDefault="005469EF" w:rsidP="005469EF">
      <w:pPr>
        <w:numPr>
          <w:ilvl w:val="0"/>
          <w:numId w:val="19"/>
        </w:numPr>
        <w:spacing w:line="259" w:lineRule="auto"/>
        <w:jc w:val="both"/>
        <w:rPr>
          <w:sz w:val="22"/>
          <w:szCs w:val="22"/>
        </w:rPr>
      </w:pPr>
      <w:r w:rsidRPr="005469EF">
        <w:rPr>
          <w:sz w:val="22"/>
          <w:szCs w:val="22"/>
        </w:rPr>
        <w:t>Lectura de voltaje en línea</w:t>
      </w:r>
    </w:p>
    <w:p w14:paraId="76276C42" w14:textId="77777777" w:rsidR="005469EF" w:rsidRPr="005469EF" w:rsidRDefault="005469EF" w:rsidP="005469EF">
      <w:pPr>
        <w:numPr>
          <w:ilvl w:val="0"/>
          <w:numId w:val="19"/>
        </w:numPr>
        <w:spacing w:line="259" w:lineRule="auto"/>
        <w:jc w:val="both"/>
        <w:rPr>
          <w:sz w:val="22"/>
          <w:szCs w:val="22"/>
        </w:rPr>
      </w:pPr>
      <w:r w:rsidRPr="005469EF">
        <w:rPr>
          <w:sz w:val="22"/>
          <w:szCs w:val="22"/>
        </w:rPr>
        <w:t>Amperaje de consumo</w:t>
      </w:r>
    </w:p>
    <w:p w14:paraId="61712473" w14:textId="77777777" w:rsidR="005469EF" w:rsidRPr="005469EF" w:rsidRDefault="005469EF" w:rsidP="005469EF">
      <w:pPr>
        <w:numPr>
          <w:ilvl w:val="0"/>
          <w:numId w:val="19"/>
        </w:numPr>
        <w:spacing w:line="259" w:lineRule="auto"/>
        <w:jc w:val="both"/>
        <w:rPr>
          <w:sz w:val="22"/>
          <w:szCs w:val="22"/>
        </w:rPr>
      </w:pPr>
      <w:r w:rsidRPr="005469EF">
        <w:rPr>
          <w:sz w:val="22"/>
          <w:szCs w:val="22"/>
        </w:rPr>
        <w:t>Presiones de refrigerante</w:t>
      </w:r>
    </w:p>
    <w:p w14:paraId="4C902F03" w14:textId="77777777" w:rsidR="005469EF" w:rsidRPr="005469EF" w:rsidRDefault="005469EF" w:rsidP="005469EF">
      <w:pPr>
        <w:numPr>
          <w:ilvl w:val="0"/>
          <w:numId w:val="19"/>
        </w:numPr>
        <w:spacing w:line="259" w:lineRule="auto"/>
        <w:jc w:val="both"/>
        <w:rPr>
          <w:sz w:val="22"/>
          <w:szCs w:val="22"/>
        </w:rPr>
      </w:pPr>
      <w:r w:rsidRPr="005469EF">
        <w:rPr>
          <w:sz w:val="22"/>
          <w:szCs w:val="22"/>
        </w:rPr>
        <w:t>Temperatura de salida de aire de condensación.</w:t>
      </w:r>
    </w:p>
    <w:p w14:paraId="52685AC2" w14:textId="77777777" w:rsidR="005469EF" w:rsidRPr="005469EF" w:rsidRDefault="005469EF" w:rsidP="005469EF">
      <w:pPr>
        <w:numPr>
          <w:ilvl w:val="0"/>
          <w:numId w:val="19"/>
        </w:numPr>
        <w:spacing w:line="259" w:lineRule="auto"/>
        <w:jc w:val="both"/>
        <w:rPr>
          <w:sz w:val="22"/>
          <w:szCs w:val="22"/>
        </w:rPr>
      </w:pPr>
      <w:r w:rsidRPr="005469EF">
        <w:rPr>
          <w:sz w:val="22"/>
          <w:szCs w:val="22"/>
        </w:rPr>
        <w:t>Operación de controles de temperatura</w:t>
      </w:r>
    </w:p>
    <w:p w14:paraId="086EA80F" w14:textId="77777777" w:rsidR="005469EF" w:rsidRPr="005469EF" w:rsidRDefault="005469EF" w:rsidP="005469EF">
      <w:pPr>
        <w:spacing w:before="240"/>
        <w:jc w:val="both"/>
        <w:rPr>
          <w:sz w:val="22"/>
          <w:szCs w:val="22"/>
        </w:rPr>
      </w:pPr>
      <w:r w:rsidRPr="005469EF">
        <w:rPr>
          <w:sz w:val="22"/>
          <w:szCs w:val="22"/>
        </w:rPr>
        <w:t>UNIDADES EVAPORADORAS.</w:t>
      </w:r>
    </w:p>
    <w:p w14:paraId="18320A4A" w14:textId="77777777" w:rsidR="005469EF" w:rsidRPr="005469EF" w:rsidRDefault="005469EF" w:rsidP="005469EF">
      <w:pPr>
        <w:numPr>
          <w:ilvl w:val="0"/>
          <w:numId w:val="18"/>
        </w:numPr>
        <w:spacing w:line="259" w:lineRule="auto"/>
        <w:jc w:val="both"/>
        <w:rPr>
          <w:sz w:val="22"/>
          <w:szCs w:val="22"/>
        </w:rPr>
      </w:pPr>
      <w:r w:rsidRPr="005469EF">
        <w:rPr>
          <w:sz w:val="22"/>
          <w:szCs w:val="22"/>
        </w:rPr>
        <w:t>Lectura de voltaje en línea</w:t>
      </w:r>
    </w:p>
    <w:p w14:paraId="52C16D42" w14:textId="77777777" w:rsidR="005469EF" w:rsidRPr="005469EF" w:rsidRDefault="005469EF" w:rsidP="005469EF">
      <w:pPr>
        <w:numPr>
          <w:ilvl w:val="0"/>
          <w:numId w:val="18"/>
        </w:numPr>
        <w:spacing w:line="259" w:lineRule="auto"/>
        <w:jc w:val="both"/>
        <w:rPr>
          <w:sz w:val="22"/>
          <w:szCs w:val="22"/>
        </w:rPr>
      </w:pPr>
      <w:r w:rsidRPr="005469EF">
        <w:rPr>
          <w:sz w:val="22"/>
          <w:szCs w:val="22"/>
        </w:rPr>
        <w:t>Amperaje de consumo.</w:t>
      </w:r>
    </w:p>
    <w:p w14:paraId="6189558A" w14:textId="77777777" w:rsidR="005469EF" w:rsidRPr="005469EF" w:rsidRDefault="005469EF" w:rsidP="005469EF">
      <w:pPr>
        <w:numPr>
          <w:ilvl w:val="0"/>
          <w:numId w:val="18"/>
        </w:numPr>
        <w:spacing w:line="259" w:lineRule="auto"/>
        <w:jc w:val="both"/>
        <w:rPr>
          <w:sz w:val="22"/>
          <w:szCs w:val="22"/>
        </w:rPr>
      </w:pPr>
      <w:r w:rsidRPr="005469EF">
        <w:rPr>
          <w:sz w:val="22"/>
          <w:szCs w:val="22"/>
        </w:rPr>
        <w:t>Temperatura de entrada y salida del aire en el serpentín</w:t>
      </w:r>
    </w:p>
    <w:p w14:paraId="6CA383CB" w14:textId="77777777" w:rsidR="005469EF" w:rsidRPr="005469EF" w:rsidRDefault="005469EF" w:rsidP="005469EF">
      <w:pPr>
        <w:numPr>
          <w:ilvl w:val="0"/>
          <w:numId w:val="18"/>
        </w:numPr>
        <w:spacing w:line="259" w:lineRule="auto"/>
        <w:jc w:val="both"/>
        <w:rPr>
          <w:sz w:val="22"/>
          <w:szCs w:val="22"/>
        </w:rPr>
      </w:pPr>
      <w:r w:rsidRPr="005469EF">
        <w:rPr>
          <w:sz w:val="22"/>
          <w:szCs w:val="22"/>
        </w:rPr>
        <w:t>Revisión y ajuste de poleas y fajas</w:t>
      </w:r>
    </w:p>
    <w:p w14:paraId="5803FBD4" w14:textId="77777777" w:rsidR="005469EF" w:rsidRPr="005469EF" w:rsidRDefault="005469EF" w:rsidP="005469EF">
      <w:pPr>
        <w:numPr>
          <w:ilvl w:val="0"/>
          <w:numId w:val="18"/>
        </w:numPr>
        <w:spacing w:line="259" w:lineRule="auto"/>
        <w:jc w:val="both"/>
        <w:rPr>
          <w:sz w:val="22"/>
          <w:szCs w:val="22"/>
        </w:rPr>
      </w:pPr>
      <w:r w:rsidRPr="005469EF">
        <w:rPr>
          <w:sz w:val="22"/>
          <w:szCs w:val="22"/>
        </w:rPr>
        <w:t>Medición de caudal de aire manejado</w:t>
      </w:r>
    </w:p>
    <w:p w14:paraId="2BE0E23D" w14:textId="77777777" w:rsidR="005469EF" w:rsidRPr="005469EF" w:rsidRDefault="005469EF" w:rsidP="005469EF">
      <w:pPr>
        <w:numPr>
          <w:ilvl w:val="0"/>
          <w:numId w:val="18"/>
        </w:numPr>
        <w:spacing w:line="259" w:lineRule="auto"/>
        <w:jc w:val="both"/>
        <w:rPr>
          <w:sz w:val="22"/>
          <w:szCs w:val="22"/>
        </w:rPr>
      </w:pPr>
      <w:r w:rsidRPr="005469EF">
        <w:rPr>
          <w:sz w:val="22"/>
          <w:szCs w:val="22"/>
        </w:rPr>
        <w:t>Instalación y estado de filtros.</w:t>
      </w:r>
    </w:p>
    <w:p w14:paraId="6D53F90D" w14:textId="77777777" w:rsidR="005469EF" w:rsidRPr="005469EF" w:rsidRDefault="005469EF" w:rsidP="005469EF">
      <w:pPr>
        <w:spacing w:before="240"/>
        <w:jc w:val="both"/>
        <w:rPr>
          <w:sz w:val="22"/>
          <w:szCs w:val="22"/>
        </w:rPr>
      </w:pPr>
      <w:r w:rsidRPr="005469EF">
        <w:rPr>
          <w:sz w:val="22"/>
          <w:szCs w:val="22"/>
        </w:rPr>
        <w:t xml:space="preserve">SISTEMAS DE DISTRIBUCIÓN DE DUCTOS </w:t>
      </w:r>
    </w:p>
    <w:p w14:paraId="49865F15" w14:textId="77777777" w:rsidR="005469EF" w:rsidRPr="005469EF" w:rsidRDefault="005469EF" w:rsidP="005469EF">
      <w:pPr>
        <w:numPr>
          <w:ilvl w:val="0"/>
          <w:numId w:val="20"/>
        </w:numPr>
        <w:jc w:val="both"/>
        <w:rPr>
          <w:sz w:val="22"/>
          <w:szCs w:val="22"/>
        </w:rPr>
      </w:pPr>
      <w:r w:rsidRPr="005469EF">
        <w:rPr>
          <w:sz w:val="22"/>
          <w:szCs w:val="22"/>
        </w:rPr>
        <w:t>Medición de volúmenes de aire en salida o entrada de rejillas y difusores</w:t>
      </w:r>
    </w:p>
    <w:p w14:paraId="42FA901B" w14:textId="77777777" w:rsidR="005469EF" w:rsidRPr="005469EF" w:rsidRDefault="005469EF" w:rsidP="005469EF">
      <w:pPr>
        <w:numPr>
          <w:ilvl w:val="0"/>
          <w:numId w:val="20"/>
        </w:numPr>
        <w:jc w:val="both"/>
        <w:rPr>
          <w:sz w:val="22"/>
          <w:szCs w:val="22"/>
        </w:rPr>
      </w:pPr>
      <w:r w:rsidRPr="005469EF">
        <w:rPr>
          <w:sz w:val="22"/>
          <w:szCs w:val="22"/>
        </w:rPr>
        <w:t>Eliminación de fugas</w:t>
      </w:r>
    </w:p>
    <w:p w14:paraId="21772FBB" w14:textId="77777777" w:rsidR="005469EF" w:rsidRPr="005469EF" w:rsidRDefault="005469EF" w:rsidP="005469EF">
      <w:pPr>
        <w:numPr>
          <w:ilvl w:val="0"/>
          <w:numId w:val="20"/>
        </w:numPr>
        <w:jc w:val="both"/>
        <w:rPr>
          <w:sz w:val="22"/>
          <w:szCs w:val="22"/>
        </w:rPr>
      </w:pPr>
      <w:r w:rsidRPr="005469EF">
        <w:rPr>
          <w:sz w:val="22"/>
          <w:szCs w:val="22"/>
        </w:rPr>
        <w:t>Ajustes de aire por manejar en cada difusor y/o rejillas</w:t>
      </w:r>
    </w:p>
    <w:p w14:paraId="746EDD31" w14:textId="77777777" w:rsidR="005469EF" w:rsidRPr="005469EF" w:rsidRDefault="005469EF" w:rsidP="005469EF">
      <w:pPr>
        <w:numPr>
          <w:ilvl w:val="0"/>
          <w:numId w:val="20"/>
        </w:numPr>
        <w:jc w:val="both"/>
        <w:rPr>
          <w:sz w:val="22"/>
          <w:szCs w:val="22"/>
        </w:rPr>
      </w:pPr>
      <w:r w:rsidRPr="005469EF">
        <w:rPr>
          <w:sz w:val="22"/>
          <w:szCs w:val="22"/>
        </w:rPr>
        <w:t>Eliminación de vibraciones</w:t>
      </w:r>
    </w:p>
    <w:p w14:paraId="5C288CD9" w14:textId="77777777" w:rsidR="005469EF" w:rsidRPr="005469EF" w:rsidRDefault="005469EF" w:rsidP="005469EF">
      <w:pPr>
        <w:numPr>
          <w:ilvl w:val="0"/>
          <w:numId w:val="20"/>
        </w:numPr>
        <w:jc w:val="both"/>
        <w:rPr>
          <w:sz w:val="22"/>
          <w:szCs w:val="22"/>
        </w:rPr>
      </w:pPr>
      <w:r w:rsidRPr="005469EF">
        <w:rPr>
          <w:sz w:val="22"/>
          <w:szCs w:val="22"/>
        </w:rPr>
        <w:t>Revisión de soportes.</w:t>
      </w:r>
    </w:p>
    <w:p w14:paraId="1AB037FA" w14:textId="2FB77D83" w:rsidR="005469EF" w:rsidRDefault="005469EF" w:rsidP="0017208C">
      <w:pPr>
        <w:pStyle w:val="Ttulo2"/>
        <w:numPr>
          <w:ilvl w:val="1"/>
          <w:numId w:val="11"/>
        </w:numPr>
        <w:rPr>
          <w:rFonts w:ascii="Arial" w:eastAsia="Arial" w:hAnsi="Arial" w:cs="Arial"/>
          <w:color w:val="000000" w:themeColor="text1"/>
          <w:sz w:val="22"/>
          <w:szCs w:val="22"/>
        </w:rPr>
      </w:pPr>
      <w:bookmarkStart w:id="557" w:name="_Toc85450320"/>
      <w:bookmarkStart w:id="558" w:name="_Toc98426394"/>
      <w:bookmarkStart w:id="559" w:name="_Toc120715762"/>
      <w:r w:rsidRPr="0017208C">
        <w:rPr>
          <w:rFonts w:ascii="Arial" w:eastAsia="Arial" w:hAnsi="Arial" w:cs="Arial"/>
          <w:color w:val="000000" w:themeColor="text1"/>
          <w:sz w:val="22"/>
          <w:szCs w:val="22"/>
        </w:rPr>
        <w:t>RECEPCIÓN DE LA OBRA.</w:t>
      </w:r>
      <w:bookmarkEnd w:id="557"/>
      <w:bookmarkEnd w:id="558"/>
      <w:bookmarkEnd w:id="559"/>
      <w:r w:rsidRPr="0017208C">
        <w:rPr>
          <w:rFonts w:ascii="Arial" w:eastAsia="Arial" w:hAnsi="Arial" w:cs="Arial"/>
          <w:color w:val="000000" w:themeColor="text1"/>
          <w:sz w:val="22"/>
          <w:szCs w:val="22"/>
        </w:rPr>
        <w:t xml:space="preserve"> </w:t>
      </w:r>
    </w:p>
    <w:p w14:paraId="2D56CC87" w14:textId="77777777" w:rsidR="00963A3A" w:rsidRPr="00963A3A" w:rsidRDefault="00963A3A" w:rsidP="00963A3A"/>
    <w:p w14:paraId="75602ECF" w14:textId="77777777" w:rsidR="005469EF" w:rsidRPr="005469EF" w:rsidRDefault="005469EF" w:rsidP="005469EF">
      <w:pPr>
        <w:jc w:val="both"/>
        <w:rPr>
          <w:sz w:val="22"/>
          <w:szCs w:val="22"/>
        </w:rPr>
      </w:pPr>
      <w:r w:rsidRPr="005469EF">
        <w:rPr>
          <w:sz w:val="22"/>
          <w:szCs w:val="22"/>
        </w:rPr>
        <w:t>Una vez finalizada la obra y efectuados los ajustes y calibraciones necesarias para la operación de los equipos de acuerdo a los planos y especificaciones, el contratista comunicará por escrito al administrador del contrato que el trabajo ha sido concluido en su totalidad y está listo para ponerlos en operación. El Propietario designará la(s) persona(s) naturales o jurídicas, que estime conveniente para proceder a la recepción de la obra y de común acuerdo con el contratista elaborará un programa de pruebas y mantenimiento para iniciar la operación del sistema.</w:t>
      </w:r>
    </w:p>
    <w:p w14:paraId="05F0B5DC" w14:textId="77777777" w:rsidR="005469EF" w:rsidRPr="005469EF" w:rsidRDefault="005469EF" w:rsidP="005469EF">
      <w:pPr>
        <w:jc w:val="both"/>
        <w:rPr>
          <w:sz w:val="22"/>
          <w:szCs w:val="22"/>
        </w:rPr>
      </w:pPr>
      <w:r w:rsidRPr="005469EF">
        <w:rPr>
          <w:sz w:val="22"/>
          <w:szCs w:val="22"/>
        </w:rPr>
        <w:t xml:space="preserve">Concluida la revisión se levantará un acta en la cual se indicará si el trabajo ejecutado se recibe de conformidad o si bien será necesario efectuar ajustes a los equipos para que funcionen adecuadamente. En este último caso, se dará plazo al contratista para que proceda a efectuar las reparaciones necesarias y cumplida la fecha propuesta, se visitará nuevamente la obra para comprobar si todo está de acuerdo a lo dispuesto en planos y especificaciones. </w:t>
      </w:r>
    </w:p>
    <w:p w14:paraId="7E7D79BB" w14:textId="77777777" w:rsidR="005469EF" w:rsidRPr="005469EF" w:rsidRDefault="005469EF" w:rsidP="005469EF">
      <w:pPr>
        <w:jc w:val="both"/>
        <w:rPr>
          <w:sz w:val="22"/>
          <w:szCs w:val="22"/>
        </w:rPr>
      </w:pPr>
      <w:r w:rsidRPr="005469EF">
        <w:rPr>
          <w:sz w:val="22"/>
          <w:szCs w:val="22"/>
        </w:rPr>
        <w:t>Cuando el administrador del contrato, conceda el visto bueno de la obra ejecutada, se levantará un acta, para liberar al contratista del compromiso contraído, lo cual se hará del conocimiento del Propietario, para los efectos que éste estime conveniente.</w:t>
      </w:r>
    </w:p>
    <w:p w14:paraId="2EB3FFB5" w14:textId="77777777" w:rsidR="005469EF" w:rsidRPr="0017208C" w:rsidRDefault="005469EF" w:rsidP="0017208C">
      <w:pPr>
        <w:pStyle w:val="Ttulo2"/>
        <w:numPr>
          <w:ilvl w:val="1"/>
          <w:numId w:val="11"/>
        </w:numPr>
        <w:rPr>
          <w:rFonts w:ascii="Arial" w:eastAsia="Arial" w:hAnsi="Arial" w:cs="Arial"/>
          <w:color w:val="000000" w:themeColor="text1"/>
          <w:sz w:val="22"/>
          <w:szCs w:val="22"/>
        </w:rPr>
      </w:pPr>
      <w:bookmarkStart w:id="560" w:name="_Toc85450321"/>
      <w:bookmarkStart w:id="561" w:name="_Toc98426395"/>
      <w:bookmarkStart w:id="562" w:name="_Toc120715763"/>
      <w:r w:rsidRPr="0017208C">
        <w:rPr>
          <w:rFonts w:ascii="Arial" w:eastAsia="Arial" w:hAnsi="Arial" w:cs="Arial"/>
          <w:color w:val="000000" w:themeColor="text1"/>
          <w:sz w:val="22"/>
          <w:szCs w:val="22"/>
        </w:rPr>
        <w:t>SERVICIO DE MANTENIMIENTO.</w:t>
      </w:r>
      <w:bookmarkEnd w:id="560"/>
      <w:bookmarkEnd w:id="561"/>
      <w:bookmarkEnd w:id="562"/>
      <w:r w:rsidRPr="0017208C">
        <w:rPr>
          <w:rFonts w:ascii="Arial" w:eastAsia="Arial" w:hAnsi="Arial" w:cs="Arial"/>
          <w:color w:val="000000" w:themeColor="text1"/>
          <w:sz w:val="22"/>
          <w:szCs w:val="22"/>
        </w:rPr>
        <w:t xml:space="preserve"> </w:t>
      </w:r>
    </w:p>
    <w:p w14:paraId="4A65977F" w14:textId="75F12AE2" w:rsidR="005469EF" w:rsidRDefault="005469EF" w:rsidP="005469EF">
      <w:pPr>
        <w:jc w:val="both"/>
        <w:rPr>
          <w:sz w:val="22"/>
          <w:szCs w:val="22"/>
        </w:rPr>
      </w:pPr>
      <w:r w:rsidRPr="005469EF">
        <w:rPr>
          <w:sz w:val="22"/>
          <w:szCs w:val="22"/>
        </w:rPr>
        <w:t>El Contratista del sistema de aire acondicionado y ventilación mecánica, estará obligado, durante el período de la garantía (dos años), a inspeccionar, limpiar y lubricar los equipos por lo menos una vez al mes, quedando bajo su completa responsabilidad el mantenimiento del equipo durante dicho período.</w:t>
      </w:r>
    </w:p>
    <w:p w14:paraId="40072A1F" w14:textId="77777777" w:rsidR="00963A3A" w:rsidRPr="005469EF" w:rsidRDefault="00963A3A" w:rsidP="005469EF">
      <w:pPr>
        <w:jc w:val="both"/>
        <w:rPr>
          <w:sz w:val="22"/>
          <w:szCs w:val="22"/>
        </w:rPr>
      </w:pPr>
    </w:p>
    <w:p w14:paraId="3671CDB0" w14:textId="6DE7B137" w:rsidR="005469EF" w:rsidRDefault="005469EF" w:rsidP="005469EF">
      <w:pPr>
        <w:jc w:val="both"/>
        <w:rPr>
          <w:sz w:val="22"/>
          <w:szCs w:val="22"/>
        </w:rPr>
      </w:pPr>
      <w:r w:rsidRPr="005469EF">
        <w:rPr>
          <w:sz w:val="22"/>
          <w:szCs w:val="22"/>
        </w:rPr>
        <w:t xml:space="preserve">El servicio de mantenimiento preventivo para tener en óptimas condiciones de trabajo los equipos instalados será responsabilidad del contratista e incluirá la totalidad de los equipos. Tendrá </w:t>
      </w:r>
      <w:r w:rsidRPr="005469EF">
        <w:rPr>
          <w:b/>
          <w:sz w:val="22"/>
          <w:szCs w:val="22"/>
        </w:rPr>
        <w:t>dos años</w:t>
      </w:r>
      <w:r w:rsidRPr="005469EF">
        <w:rPr>
          <w:sz w:val="22"/>
          <w:szCs w:val="22"/>
        </w:rPr>
        <w:t xml:space="preserve"> de duración a partir de la fecha de recepción de la obra, este tendrá una frecuencia de ejecución mensual e incluirá el cambio de los filtros de aire del sistema conforme se requieran en las rutinas de mantenimiento previamente revisadas y aprobadas por el Contratante. </w:t>
      </w:r>
    </w:p>
    <w:p w14:paraId="6C866F88" w14:textId="77777777" w:rsidR="00963A3A" w:rsidRPr="005469EF" w:rsidRDefault="00963A3A" w:rsidP="005469EF">
      <w:pPr>
        <w:jc w:val="both"/>
        <w:rPr>
          <w:sz w:val="22"/>
          <w:szCs w:val="22"/>
        </w:rPr>
      </w:pPr>
    </w:p>
    <w:p w14:paraId="46EC97A7" w14:textId="7C71AB9D" w:rsidR="005469EF" w:rsidRDefault="005469EF" w:rsidP="005469EF">
      <w:pPr>
        <w:jc w:val="both"/>
        <w:rPr>
          <w:sz w:val="22"/>
          <w:szCs w:val="22"/>
        </w:rPr>
      </w:pPr>
      <w:r w:rsidRPr="005469EF">
        <w:rPr>
          <w:sz w:val="22"/>
          <w:szCs w:val="22"/>
        </w:rPr>
        <w:t>El costo de la mano de obra, materiales e insumos necesarios para estas labores de mantenimiento preventivo y servicios de limpieza, estarán incluidos en la oferta económica del Contratista.</w:t>
      </w:r>
    </w:p>
    <w:p w14:paraId="2FD1A5F0" w14:textId="77777777" w:rsidR="00963A3A" w:rsidRPr="005469EF" w:rsidRDefault="00963A3A" w:rsidP="005469EF">
      <w:pPr>
        <w:jc w:val="both"/>
        <w:rPr>
          <w:sz w:val="22"/>
          <w:szCs w:val="22"/>
        </w:rPr>
      </w:pPr>
    </w:p>
    <w:p w14:paraId="7D82BCC7" w14:textId="77777777" w:rsidR="005469EF" w:rsidRPr="005469EF" w:rsidRDefault="005469EF" w:rsidP="005469EF">
      <w:pPr>
        <w:jc w:val="both"/>
        <w:rPr>
          <w:sz w:val="22"/>
          <w:szCs w:val="22"/>
        </w:rPr>
      </w:pPr>
      <w:r w:rsidRPr="005469EF">
        <w:rPr>
          <w:sz w:val="22"/>
          <w:szCs w:val="22"/>
        </w:rPr>
        <w:t>Este servicio incluye la totalidad de los equipos y al finalizar los dos años de garantía, el contratista deberá entregar al Propietario y a las personas por él designadas, mediante una revisión conjunta, los equipos operando en condiciones normales, debiendo quedar constancia de esta entrega, en acta redactada y firmada por ambas partes.</w:t>
      </w:r>
    </w:p>
    <w:p w14:paraId="1B9119B4" w14:textId="77777777" w:rsidR="005469EF" w:rsidRPr="005469EF" w:rsidRDefault="005469EF" w:rsidP="005469EF">
      <w:pPr>
        <w:spacing w:before="240"/>
        <w:jc w:val="both"/>
        <w:rPr>
          <w:sz w:val="22"/>
          <w:szCs w:val="22"/>
        </w:rPr>
      </w:pPr>
      <w:r w:rsidRPr="005469EF">
        <w:rPr>
          <w:sz w:val="22"/>
          <w:szCs w:val="22"/>
        </w:rPr>
        <w:t>El mantenimiento preventivo incluirá como mínimo, las siguientes actividades:</w:t>
      </w:r>
    </w:p>
    <w:p w14:paraId="2893C829" w14:textId="77777777" w:rsidR="005469EF" w:rsidRPr="005469EF" w:rsidRDefault="005469EF" w:rsidP="005469EF">
      <w:pPr>
        <w:jc w:val="both"/>
        <w:rPr>
          <w:sz w:val="22"/>
          <w:szCs w:val="22"/>
        </w:rPr>
      </w:pPr>
      <w:r w:rsidRPr="005469EF">
        <w:rPr>
          <w:sz w:val="22"/>
          <w:szCs w:val="22"/>
          <w:u w:val="single"/>
        </w:rPr>
        <w:t>Unidades Condensadoras</w:t>
      </w:r>
      <w:r w:rsidRPr="005469EF">
        <w:rPr>
          <w:sz w:val="22"/>
          <w:szCs w:val="22"/>
        </w:rPr>
        <w:t xml:space="preserve">. </w:t>
      </w:r>
    </w:p>
    <w:p w14:paraId="4872A875" w14:textId="77777777" w:rsidR="005469EF" w:rsidRPr="005469EF" w:rsidRDefault="005469EF" w:rsidP="005469EF">
      <w:pPr>
        <w:numPr>
          <w:ilvl w:val="0"/>
          <w:numId w:val="21"/>
        </w:numPr>
        <w:jc w:val="both"/>
        <w:rPr>
          <w:sz w:val="22"/>
          <w:szCs w:val="22"/>
        </w:rPr>
      </w:pPr>
      <w:r w:rsidRPr="005469EF">
        <w:rPr>
          <w:sz w:val="22"/>
          <w:szCs w:val="22"/>
        </w:rPr>
        <w:t xml:space="preserve">Comprobar carga de refrigerante (lectura de presiones). </w:t>
      </w:r>
    </w:p>
    <w:p w14:paraId="71B568FE" w14:textId="77777777" w:rsidR="005469EF" w:rsidRPr="005469EF" w:rsidRDefault="005469EF" w:rsidP="005469EF">
      <w:pPr>
        <w:numPr>
          <w:ilvl w:val="0"/>
          <w:numId w:val="21"/>
        </w:numPr>
        <w:jc w:val="both"/>
        <w:rPr>
          <w:sz w:val="22"/>
          <w:szCs w:val="22"/>
        </w:rPr>
      </w:pPr>
      <w:r w:rsidRPr="005469EF">
        <w:rPr>
          <w:sz w:val="22"/>
          <w:szCs w:val="22"/>
        </w:rPr>
        <w:t xml:space="preserve">Revisión y eliminación de fugas de refrigerante. </w:t>
      </w:r>
    </w:p>
    <w:p w14:paraId="5789C5F8" w14:textId="77777777" w:rsidR="005469EF" w:rsidRPr="005469EF" w:rsidRDefault="005469EF" w:rsidP="005469EF">
      <w:pPr>
        <w:numPr>
          <w:ilvl w:val="0"/>
          <w:numId w:val="21"/>
        </w:numPr>
        <w:jc w:val="both"/>
        <w:rPr>
          <w:sz w:val="22"/>
          <w:szCs w:val="22"/>
        </w:rPr>
      </w:pPr>
      <w:r w:rsidRPr="005469EF">
        <w:rPr>
          <w:sz w:val="22"/>
          <w:szCs w:val="22"/>
        </w:rPr>
        <w:t xml:space="preserve">Revisión del sistema eléctrico. </w:t>
      </w:r>
    </w:p>
    <w:p w14:paraId="5B7C91EF" w14:textId="77777777" w:rsidR="005469EF" w:rsidRPr="005469EF" w:rsidRDefault="005469EF" w:rsidP="005469EF">
      <w:pPr>
        <w:numPr>
          <w:ilvl w:val="0"/>
          <w:numId w:val="21"/>
        </w:numPr>
        <w:jc w:val="both"/>
        <w:rPr>
          <w:sz w:val="22"/>
          <w:szCs w:val="22"/>
        </w:rPr>
      </w:pPr>
      <w:r w:rsidRPr="005469EF">
        <w:rPr>
          <w:sz w:val="22"/>
          <w:szCs w:val="22"/>
        </w:rPr>
        <w:t xml:space="preserve">Lectura de amperaje y voltaje a plena carga y en operación. </w:t>
      </w:r>
    </w:p>
    <w:p w14:paraId="54F76BAB" w14:textId="77777777" w:rsidR="005469EF" w:rsidRPr="005469EF" w:rsidRDefault="005469EF" w:rsidP="005469EF">
      <w:pPr>
        <w:numPr>
          <w:ilvl w:val="0"/>
          <w:numId w:val="21"/>
        </w:numPr>
        <w:jc w:val="both"/>
        <w:rPr>
          <w:sz w:val="22"/>
          <w:szCs w:val="22"/>
        </w:rPr>
      </w:pPr>
      <w:r w:rsidRPr="005469EF">
        <w:rPr>
          <w:sz w:val="22"/>
          <w:szCs w:val="22"/>
        </w:rPr>
        <w:t xml:space="preserve">Fijación de conexiones y terminales. </w:t>
      </w:r>
    </w:p>
    <w:p w14:paraId="32EA63E7" w14:textId="77777777" w:rsidR="005469EF" w:rsidRPr="005469EF" w:rsidRDefault="005469EF" w:rsidP="005469EF">
      <w:pPr>
        <w:numPr>
          <w:ilvl w:val="0"/>
          <w:numId w:val="21"/>
        </w:numPr>
        <w:jc w:val="both"/>
        <w:rPr>
          <w:sz w:val="22"/>
          <w:szCs w:val="22"/>
        </w:rPr>
      </w:pPr>
      <w:r w:rsidRPr="005469EF">
        <w:rPr>
          <w:sz w:val="22"/>
          <w:szCs w:val="22"/>
        </w:rPr>
        <w:t xml:space="preserve">Revisión de serpentín de condensación. </w:t>
      </w:r>
    </w:p>
    <w:p w14:paraId="65075428" w14:textId="77777777" w:rsidR="005469EF" w:rsidRPr="005469EF" w:rsidRDefault="005469EF" w:rsidP="005469EF">
      <w:pPr>
        <w:numPr>
          <w:ilvl w:val="0"/>
          <w:numId w:val="21"/>
        </w:numPr>
        <w:jc w:val="both"/>
        <w:rPr>
          <w:sz w:val="22"/>
          <w:szCs w:val="22"/>
        </w:rPr>
      </w:pPr>
      <w:r w:rsidRPr="005469EF">
        <w:rPr>
          <w:sz w:val="22"/>
          <w:szCs w:val="22"/>
        </w:rPr>
        <w:t xml:space="preserve">Lubricación de motores. </w:t>
      </w:r>
    </w:p>
    <w:p w14:paraId="6534680F" w14:textId="77777777" w:rsidR="005469EF" w:rsidRPr="005469EF" w:rsidRDefault="005469EF" w:rsidP="005469EF">
      <w:pPr>
        <w:numPr>
          <w:ilvl w:val="0"/>
          <w:numId w:val="21"/>
        </w:numPr>
        <w:jc w:val="both"/>
        <w:rPr>
          <w:sz w:val="22"/>
          <w:szCs w:val="22"/>
        </w:rPr>
      </w:pPr>
      <w:r w:rsidRPr="005469EF">
        <w:rPr>
          <w:sz w:val="22"/>
          <w:szCs w:val="22"/>
        </w:rPr>
        <w:t xml:space="preserve">Eliminación de vibraciones y ruidos anormales. </w:t>
      </w:r>
    </w:p>
    <w:p w14:paraId="2688E603" w14:textId="77777777" w:rsidR="005469EF" w:rsidRPr="005469EF" w:rsidRDefault="005469EF" w:rsidP="005469EF">
      <w:pPr>
        <w:jc w:val="both"/>
        <w:rPr>
          <w:sz w:val="22"/>
          <w:szCs w:val="22"/>
          <w:u w:val="single"/>
        </w:rPr>
      </w:pPr>
      <w:r w:rsidRPr="005469EF">
        <w:rPr>
          <w:sz w:val="22"/>
          <w:szCs w:val="22"/>
          <w:u w:val="single"/>
        </w:rPr>
        <w:t xml:space="preserve">Unidades Evaporadoras. </w:t>
      </w:r>
    </w:p>
    <w:p w14:paraId="6CECBD68" w14:textId="77777777" w:rsidR="005469EF" w:rsidRPr="005469EF" w:rsidRDefault="005469EF" w:rsidP="005469EF">
      <w:pPr>
        <w:numPr>
          <w:ilvl w:val="0"/>
          <w:numId w:val="14"/>
        </w:numPr>
        <w:jc w:val="both"/>
        <w:rPr>
          <w:sz w:val="22"/>
          <w:szCs w:val="22"/>
        </w:rPr>
      </w:pPr>
      <w:r w:rsidRPr="005469EF">
        <w:rPr>
          <w:sz w:val="22"/>
          <w:szCs w:val="22"/>
        </w:rPr>
        <w:t xml:space="preserve">Lectura de temperatura de aire a la entrada y salida del serpentín. </w:t>
      </w:r>
    </w:p>
    <w:p w14:paraId="512B2116" w14:textId="77777777" w:rsidR="005469EF" w:rsidRPr="005469EF" w:rsidRDefault="005469EF" w:rsidP="005469EF">
      <w:pPr>
        <w:numPr>
          <w:ilvl w:val="0"/>
          <w:numId w:val="14"/>
        </w:numPr>
        <w:jc w:val="both"/>
        <w:rPr>
          <w:sz w:val="22"/>
          <w:szCs w:val="22"/>
        </w:rPr>
      </w:pPr>
      <w:r w:rsidRPr="005469EF">
        <w:rPr>
          <w:sz w:val="22"/>
          <w:szCs w:val="22"/>
        </w:rPr>
        <w:t xml:space="preserve">Revisión del sistema eléctrico. </w:t>
      </w:r>
    </w:p>
    <w:p w14:paraId="7EA12ED1" w14:textId="77777777" w:rsidR="005469EF" w:rsidRPr="005469EF" w:rsidRDefault="005469EF" w:rsidP="005469EF">
      <w:pPr>
        <w:numPr>
          <w:ilvl w:val="0"/>
          <w:numId w:val="14"/>
        </w:numPr>
        <w:jc w:val="both"/>
        <w:rPr>
          <w:sz w:val="22"/>
          <w:szCs w:val="22"/>
        </w:rPr>
      </w:pPr>
      <w:r w:rsidRPr="005469EF">
        <w:rPr>
          <w:sz w:val="22"/>
          <w:szCs w:val="22"/>
        </w:rPr>
        <w:t xml:space="preserve">Lectura de amperaje y voltaje a plena carga y en operación. </w:t>
      </w:r>
    </w:p>
    <w:p w14:paraId="088E025D" w14:textId="77777777" w:rsidR="005469EF" w:rsidRPr="005469EF" w:rsidRDefault="005469EF" w:rsidP="005469EF">
      <w:pPr>
        <w:numPr>
          <w:ilvl w:val="0"/>
          <w:numId w:val="14"/>
        </w:numPr>
        <w:jc w:val="both"/>
        <w:rPr>
          <w:sz w:val="22"/>
          <w:szCs w:val="22"/>
        </w:rPr>
      </w:pPr>
      <w:r w:rsidRPr="005469EF">
        <w:rPr>
          <w:sz w:val="22"/>
          <w:szCs w:val="22"/>
        </w:rPr>
        <w:t xml:space="preserve">Fijación de conexiones y terminales. </w:t>
      </w:r>
    </w:p>
    <w:p w14:paraId="4AFD55C5" w14:textId="77777777" w:rsidR="005469EF" w:rsidRPr="005469EF" w:rsidRDefault="005469EF" w:rsidP="005469EF">
      <w:pPr>
        <w:numPr>
          <w:ilvl w:val="0"/>
          <w:numId w:val="14"/>
        </w:numPr>
        <w:jc w:val="both"/>
        <w:rPr>
          <w:sz w:val="22"/>
          <w:szCs w:val="22"/>
        </w:rPr>
      </w:pPr>
      <w:r w:rsidRPr="005469EF">
        <w:rPr>
          <w:sz w:val="22"/>
          <w:szCs w:val="22"/>
        </w:rPr>
        <w:t xml:space="preserve">Revisión y eliminación de fugas de refrigerante. </w:t>
      </w:r>
    </w:p>
    <w:p w14:paraId="73D031F1" w14:textId="77777777" w:rsidR="005469EF" w:rsidRPr="005469EF" w:rsidRDefault="005469EF" w:rsidP="005469EF">
      <w:pPr>
        <w:numPr>
          <w:ilvl w:val="0"/>
          <w:numId w:val="14"/>
        </w:numPr>
        <w:jc w:val="both"/>
        <w:rPr>
          <w:sz w:val="22"/>
          <w:szCs w:val="22"/>
        </w:rPr>
      </w:pPr>
      <w:r w:rsidRPr="005469EF">
        <w:rPr>
          <w:sz w:val="22"/>
          <w:szCs w:val="22"/>
        </w:rPr>
        <w:t xml:space="preserve">Lubricación del motor. </w:t>
      </w:r>
    </w:p>
    <w:p w14:paraId="1518E06A" w14:textId="77777777" w:rsidR="005469EF" w:rsidRPr="005469EF" w:rsidRDefault="005469EF" w:rsidP="005469EF">
      <w:pPr>
        <w:numPr>
          <w:ilvl w:val="0"/>
          <w:numId w:val="14"/>
        </w:numPr>
        <w:jc w:val="both"/>
        <w:rPr>
          <w:sz w:val="22"/>
          <w:szCs w:val="22"/>
        </w:rPr>
      </w:pPr>
      <w:r w:rsidRPr="005469EF">
        <w:rPr>
          <w:sz w:val="22"/>
          <w:szCs w:val="22"/>
        </w:rPr>
        <w:t xml:space="preserve">Limpieza del serpentín de enfriamiento. </w:t>
      </w:r>
    </w:p>
    <w:p w14:paraId="766611B4" w14:textId="77777777" w:rsidR="005469EF" w:rsidRPr="005469EF" w:rsidRDefault="005469EF" w:rsidP="005469EF">
      <w:pPr>
        <w:numPr>
          <w:ilvl w:val="0"/>
          <w:numId w:val="14"/>
        </w:numPr>
        <w:jc w:val="both"/>
        <w:rPr>
          <w:sz w:val="22"/>
          <w:szCs w:val="22"/>
        </w:rPr>
      </w:pPr>
      <w:r w:rsidRPr="005469EF">
        <w:rPr>
          <w:sz w:val="22"/>
          <w:szCs w:val="22"/>
        </w:rPr>
        <w:t xml:space="preserve">Eliminación de vibraciones y ruidos anormales. </w:t>
      </w:r>
    </w:p>
    <w:p w14:paraId="44C2265E" w14:textId="77777777" w:rsidR="005469EF" w:rsidRPr="005469EF" w:rsidRDefault="005469EF" w:rsidP="005469EF">
      <w:pPr>
        <w:numPr>
          <w:ilvl w:val="0"/>
          <w:numId w:val="14"/>
        </w:numPr>
        <w:jc w:val="both"/>
        <w:rPr>
          <w:sz w:val="22"/>
          <w:szCs w:val="22"/>
        </w:rPr>
      </w:pPr>
      <w:r w:rsidRPr="005469EF">
        <w:rPr>
          <w:sz w:val="22"/>
          <w:szCs w:val="22"/>
        </w:rPr>
        <w:t>Limpieza y/o cambios de filtros.</w:t>
      </w:r>
    </w:p>
    <w:p w14:paraId="6746C747" w14:textId="77777777" w:rsidR="005469EF" w:rsidRPr="005469EF" w:rsidRDefault="005469EF" w:rsidP="005469EF">
      <w:pPr>
        <w:spacing w:before="240"/>
        <w:jc w:val="both"/>
        <w:rPr>
          <w:sz w:val="22"/>
          <w:szCs w:val="22"/>
        </w:rPr>
      </w:pPr>
      <w:r w:rsidRPr="005469EF">
        <w:rPr>
          <w:sz w:val="22"/>
          <w:szCs w:val="22"/>
        </w:rPr>
        <w:t>Se establece que los equipos y materiales dañados por razones no imputables al instalador serán facturados previa autorización del Propietario.</w:t>
      </w:r>
    </w:p>
    <w:p w14:paraId="2157D48C" w14:textId="77777777" w:rsidR="005469EF" w:rsidRPr="0017208C" w:rsidRDefault="005469EF" w:rsidP="0017208C">
      <w:pPr>
        <w:pStyle w:val="Ttulo2"/>
        <w:numPr>
          <w:ilvl w:val="1"/>
          <w:numId w:val="11"/>
        </w:numPr>
        <w:rPr>
          <w:rFonts w:ascii="Arial" w:eastAsia="Arial" w:hAnsi="Arial" w:cs="Arial"/>
          <w:color w:val="000000" w:themeColor="text1"/>
          <w:sz w:val="22"/>
          <w:szCs w:val="22"/>
        </w:rPr>
      </w:pPr>
      <w:bookmarkStart w:id="563" w:name="_Toc85450322"/>
      <w:bookmarkStart w:id="564" w:name="_Toc98426396"/>
      <w:bookmarkStart w:id="565" w:name="_Toc120715764"/>
      <w:r w:rsidRPr="0017208C">
        <w:rPr>
          <w:rFonts w:ascii="Arial" w:eastAsia="Arial" w:hAnsi="Arial" w:cs="Arial"/>
          <w:color w:val="000000" w:themeColor="text1"/>
          <w:sz w:val="22"/>
          <w:szCs w:val="22"/>
        </w:rPr>
        <w:t>INSTRUCCIONES DE OPERACIÓN Y MANUAL DE SERVICIO.</w:t>
      </w:r>
      <w:bookmarkEnd w:id="563"/>
      <w:bookmarkEnd w:id="564"/>
      <w:bookmarkEnd w:id="565"/>
      <w:r w:rsidRPr="0017208C">
        <w:rPr>
          <w:rFonts w:ascii="Arial" w:eastAsia="Arial" w:hAnsi="Arial" w:cs="Arial"/>
          <w:color w:val="000000" w:themeColor="text1"/>
          <w:sz w:val="22"/>
          <w:szCs w:val="22"/>
        </w:rPr>
        <w:t xml:space="preserve"> </w:t>
      </w:r>
    </w:p>
    <w:p w14:paraId="4181CBF6" w14:textId="77777777" w:rsidR="005469EF" w:rsidRPr="005469EF" w:rsidRDefault="005469EF" w:rsidP="005469EF">
      <w:pPr>
        <w:spacing w:before="240"/>
        <w:jc w:val="both"/>
        <w:rPr>
          <w:sz w:val="22"/>
          <w:szCs w:val="22"/>
        </w:rPr>
      </w:pPr>
      <w:r w:rsidRPr="005469EF">
        <w:rPr>
          <w:sz w:val="22"/>
          <w:szCs w:val="22"/>
        </w:rPr>
        <w:t xml:space="preserve">Quince días antes de finalizar la instalación, el contratista someterá al supervisor o administrador de contrato, para su aprobación una copia del manual de operación de los sistemas y el manual de servicio de mantenimiento preventivo (en idioma español) que deberán de tener los equipos, los cuales incluirán como mínimo lo siguiente: </w:t>
      </w:r>
    </w:p>
    <w:p w14:paraId="2B7A72B0" w14:textId="18D7C46D" w:rsidR="005469EF" w:rsidRDefault="005469EF" w:rsidP="005469EF">
      <w:pPr>
        <w:jc w:val="both"/>
        <w:rPr>
          <w:sz w:val="22"/>
          <w:szCs w:val="22"/>
        </w:rPr>
      </w:pPr>
      <w:r w:rsidRPr="005469EF">
        <w:rPr>
          <w:sz w:val="22"/>
          <w:szCs w:val="22"/>
        </w:rPr>
        <w:t xml:space="preserve">Diagrama de operación de los equipos de los sistemas instalados, indicando la secuencia necesaria para arranque y paro. </w:t>
      </w:r>
    </w:p>
    <w:p w14:paraId="28975414" w14:textId="77777777" w:rsidR="00963A3A" w:rsidRPr="005469EF" w:rsidRDefault="00963A3A" w:rsidP="005469EF">
      <w:pPr>
        <w:jc w:val="both"/>
        <w:rPr>
          <w:sz w:val="22"/>
          <w:szCs w:val="22"/>
        </w:rPr>
      </w:pPr>
    </w:p>
    <w:p w14:paraId="138E8702" w14:textId="50814BDF" w:rsidR="005469EF" w:rsidRDefault="005469EF" w:rsidP="005469EF">
      <w:pPr>
        <w:jc w:val="both"/>
        <w:rPr>
          <w:sz w:val="22"/>
          <w:szCs w:val="22"/>
        </w:rPr>
      </w:pPr>
      <w:r w:rsidRPr="005469EF">
        <w:rPr>
          <w:sz w:val="22"/>
          <w:szCs w:val="22"/>
        </w:rPr>
        <w:t xml:space="preserve">Instrucciones completas para operación, mantenimiento, corrección de anormalidades y prueba de cada equipo. </w:t>
      </w:r>
    </w:p>
    <w:p w14:paraId="0B48843B" w14:textId="77777777" w:rsidR="00963A3A" w:rsidRPr="005469EF" w:rsidRDefault="00963A3A" w:rsidP="005469EF">
      <w:pPr>
        <w:jc w:val="both"/>
        <w:rPr>
          <w:sz w:val="22"/>
          <w:szCs w:val="22"/>
        </w:rPr>
      </w:pPr>
    </w:p>
    <w:p w14:paraId="5DDE0CA0" w14:textId="78057338" w:rsidR="005469EF" w:rsidRDefault="005469EF" w:rsidP="005469EF">
      <w:pPr>
        <w:jc w:val="both"/>
        <w:rPr>
          <w:sz w:val="22"/>
          <w:szCs w:val="22"/>
        </w:rPr>
      </w:pPr>
      <w:r w:rsidRPr="005469EF">
        <w:rPr>
          <w:sz w:val="22"/>
          <w:szCs w:val="22"/>
        </w:rPr>
        <w:t xml:space="preserve">Catálogos de partes y accesorios de repuesto que el fabricante recomiende para los equipos. </w:t>
      </w:r>
    </w:p>
    <w:p w14:paraId="0422167F" w14:textId="77777777" w:rsidR="00963A3A" w:rsidRPr="005469EF" w:rsidRDefault="00963A3A" w:rsidP="005469EF">
      <w:pPr>
        <w:jc w:val="both"/>
        <w:rPr>
          <w:sz w:val="22"/>
          <w:szCs w:val="22"/>
        </w:rPr>
      </w:pPr>
    </w:p>
    <w:p w14:paraId="2A97391B" w14:textId="77777777" w:rsidR="005469EF" w:rsidRPr="005469EF" w:rsidRDefault="005469EF" w:rsidP="005469EF">
      <w:pPr>
        <w:jc w:val="both"/>
        <w:rPr>
          <w:sz w:val="22"/>
          <w:szCs w:val="22"/>
        </w:rPr>
      </w:pPr>
      <w:r w:rsidRPr="005469EF">
        <w:rPr>
          <w:sz w:val="22"/>
          <w:szCs w:val="22"/>
        </w:rPr>
        <w:t xml:space="preserve">Marca, modelo y números de serie de todo el equipo instalado. </w:t>
      </w:r>
    </w:p>
    <w:p w14:paraId="067698A1" w14:textId="77777777" w:rsidR="005469EF" w:rsidRPr="005469EF" w:rsidRDefault="005469EF" w:rsidP="005469EF">
      <w:pPr>
        <w:jc w:val="both"/>
        <w:rPr>
          <w:sz w:val="22"/>
          <w:szCs w:val="22"/>
        </w:rPr>
      </w:pPr>
      <w:r w:rsidRPr="005469EF">
        <w:rPr>
          <w:sz w:val="22"/>
          <w:szCs w:val="22"/>
        </w:rPr>
        <w:t xml:space="preserve">Nombres de las empresas fabricantes de los equipos, indicando direcciones postales, correos electrónicos y números de teléfonos. </w:t>
      </w:r>
    </w:p>
    <w:p w14:paraId="0ECA0779" w14:textId="77777777" w:rsidR="005469EF" w:rsidRPr="005469EF" w:rsidRDefault="005469EF" w:rsidP="005469EF">
      <w:pPr>
        <w:jc w:val="both"/>
        <w:rPr>
          <w:sz w:val="22"/>
          <w:szCs w:val="22"/>
        </w:rPr>
      </w:pPr>
      <w:r w:rsidRPr="005469EF">
        <w:rPr>
          <w:sz w:val="22"/>
          <w:szCs w:val="22"/>
        </w:rPr>
        <w:t xml:space="preserve">Información sobre lubricantes de aceite y grasa. </w:t>
      </w:r>
    </w:p>
    <w:p w14:paraId="778D5C29" w14:textId="77777777" w:rsidR="005469EF" w:rsidRPr="005469EF" w:rsidRDefault="005469EF" w:rsidP="005469EF">
      <w:pPr>
        <w:jc w:val="both"/>
        <w:rPr>
          <w:sz w:val="22"/>
          <w:szCs w:val="22"/>
        </w:rPr>
      </w:pPr>
      <w:r w:rsidRPr="005469EF">
        <w:rPr>
          <w:sz w:val="22"/>
          <w:szCs w:val="22"/>
        </w:rPr>
        <w:t xml:space="preserve">Protocolo de mantenimiento preventivo de los equipos. </w:t>
      </w:r>
    </w:p>
    <w:p w14:paraId="05157B5F" w14:textId="2AC5B006" w:rsidR="005469EF" w:rsidRDefault="005469EF" w:rsidP="005469EF">
      <w:pPr>
        <w:jc w:val="both"/>
        <w:rPr>
          <w:sz w:val="22"/>
          <w:szCs w:val="22"/>
        </w:rPr>
      </w:pPr>
      <w:r w:rsidRPr="005469EF">
        <w:rPr>
          <w:sz w:val="22"/>
          <w:szCs w:val="22"/>
        </w:rPr>
        <w:t>Después de la aprobación de las instrucciones de operación y mantenimiento y del manual de servicio, el contratista deberá entregar al supervisor o administrador de contrato un original y dos copias de los mismos en idioma español.</w:t>
      </w:r>
    </w:p>
    <w:p w14:paraId="7CFE9E42" w14:textId="77777777" w:rsidR="00963A3A" w:rsidRPr="005469EF" w:rsidRDefault="00963A3A" w:rsidP="005469EF">
      <w:pPr>
        <w:jc w:val="both"/>
        <w:rPr>
          <w:sz w:val="22"/>
          <w:szCs w:val="22"/>
        </w:rPr>
      </w:pPr>
    </w:p>
    <w:p w14:paraId="242AA356" w14:textId="77777777" w:rsidR="005469EF" w:rsidRPr="005469EF" w:rsidRDefault="005469EF" w:rsidP="005469EF">
      <w:pPr>
        <w:jc w:val="both"/>
        <w:rPr>
          <w:sz w:val="22"/>
          <w:szCs w:val="22"/>
        </w:rPr>
      </w:pPr>
      <w:r w:rsidRPr="005469EF">
        <w:rPr>
          <w:sz w:val="22"/>
          <w:szCs w:val="22"/>
        </w:rPr>
        <w:t>Al finalizar la instalación de los equipos, el Contratista pondrá una persona competente al frente de la obra para operar el sistema por espacio de 7 días consecutivos, instruyendo a las personas designadas por el propietario, en todos los detalles de operación, de los equipos del sistema de aire acondicionado, para el buen funcionamiento del sistema.</w:t>
      </w:r>
    </w:p>
    <w:p w14:paraId="12C8DA16" w14:textId="77777777" w:rsidR="005469EF" w:rsidRPr="0017208C" w:rsidRDefault="005469EF" w:rsidP="0017208C">
      <w:pPr>
        <w:pStyle w:val="Ttulo2"/>
        <w:numPr>
          <w:ilvl w:val="1"/>
          <w:numId w:val="11"/>
        </w:numPr>
        <w:rPr>
          <w:rFonts w:ascii="Arial" w:eastAsia="Arial" w:hAnsi="Arial" w:cs="Arial"/>
          <w:color w:val="000000" w:themeColor="text1"/>
          <w:sz w:val="22"/>
          <w:szCs w:val="22"/>
        </w:rPr>
      </w:pPr>
      <w:bookmarkStart w:id="566" w:name="_Toc85450323"/>
      <w:bookmarkStart w:id="567" w:name="_Toc98426397"/>
      <w:bookmarkStart w:id="568" w:name="_Toc120715765"/>
      <w:r w:rsidRPr="0017208C">
        <w:rPr>
          <w:rFonts w:ascii="Arial" w:eastAsia="Arial" w:hAnsi="Arial" w:cs="Arial"/>
          <w:color w:val="000000" w:themeColor="text1"/>
          <w:sz w:val="22"/>
          <w:szCs w:val="22"/>
        </w:rPr>
        <w:t>CAPACITACIÓN TÉCNICA Y ADIESTRAMIENTO.</w:t>
      </w:r>
      <w:bookmarkEnd w:id="566"/>
      <w:bookmarkEnd w:id="567"/>
      <w:bookmarkEnd w:id="568"/>
      <w:r w:rsidRPr="0017208C">
        <w:rPr>
          <w:rFonts w:ascii="Arial" w:eastAsia="Arial" w:hAnsi="Arial" w:cs="Arial"/>
          <w:color w:val="000000" w:themeColor="text1"/>
          <w:sz w:val="22"/>
          <w:szCs w:val="22"/>
        </w:rPr>
        <w:t xml:space="preserve"> </w:t>
      </w:r>
    </w:p>
    <w:p w14:paraId="3E63282D" w14:textId="4F0A4023" w:rsidR="005469EF" w:rsidRDefault="005469EF" w:rsidP="005469EF">
      <w:pPr>
        <w:spacing w:before="240"/>
        <w:jc w:val="both"/>
        <w:rPr>
          <w:sz w:val="22"/>
          <w:szCs w:val="22"/>
        </w:rPr>
      </w:pPr>
      <w:r w:rsidRPr="005469EF">
        <w:rPr>
          <w:sz w:val="22"/>
          <w:szCs w:val="22"/>
        </w:rPr>
        <w:t xml:space="preserve">El Contratista deberá capacitar técnicamente a las personas designadas por el Propietario, sobre operación, reparación y mantenimiento de los equipos componentes de los sistemas de aire acondicionado. Para tal efecto, siete días antes de concluir los trabajos, el contratista de aire acondicionado entregará a la supervisión o administrador de contrato la información sobre las actividades a realizar al respecto, describiendo la metodología por emplear y los nombres y curricula de las personas que participarán en la capacitación, la cual tendrá un componente teórico, de cuatro horas clases y un componente práctico que se realizará en el campo, mediante la observación directa de la operación de los equipos. La capacitación se iniciará una semana después de haberse recibido formalmente la obra. </w:t>
      </w:r>
    </w:p>
    <w:p w14:paraId="574B69C9" w14:textId="77777777" w:rsidR="00963A3A" w:rsidRPr="005469EF" w:rsidRDefault="00963A3A" w:rsidP="005469EF">
      <w:pPr>
        <w:spacing w:before="240"/>
        <w:jc w:val="both"/>
        <w:rPr>
          <w:sz w:val="22"/>
          <w:szCs w:val="22"/>
        </w:rPr>
      </w:pPr>
    </w:p>
    <w:p w14:paraId="7D092A4C" w14:textId="77777777" w:rsidR="005469EF" w:rsidRPr="005469EF" w:rsidRDefault="005469EF" w:rsidP="005469EF">
      <w:pPr>
        <w:jc w:val="both"/>
        <w:rPr>
          <w:sz w:val="22"/>
          <w:szCs w:val="22"/>
        </w:rPr>
      </w:pPr>
      <w:r w:rsidRPr="005469EF">
        <w:rPr>
          <w:sz w:val="22"/>
          <w:szCs w:val="22"/>
        </w:rPr>
        <w:t>El contratista pondrá al frente de la obra, una o más personas, competentes y preparadas para operar el sistema por espacio de quince días consecutivos, instruyendo y adiestrando a las personas designadas por el propietario en todos los detalles de operación de los equipos y en el funcionamiento correcto de los sistemas. Durante ese período se deberá enseñar todos los pasos de operación de los equipos, la determinación de las causas de falla de los mismos, el restablecimiento de las unidades que en determinado momento queden fuera de servicio y la forma como se dará el mantenimiento preventivo.</w:t>
      </w:r>
    </w:p>
    <w:p w14:paraId="63A8B1A6" w14:textId="77777777" w:rsidR="005469EF" w:rsidRPr="0017208C" w:rsidRDefault="005469EF" w:rsidP="0017208C">
      <w:pPr>
        <w:pStyle w:val="Ttulo2"/>
        <w:numPr>
          <w:ilvl w:val="1"/>
          <w:numId w:val="11"/>
        </w:numPr>
        <w:rPr>
          <w:rFonts w:ascii="Arial" w:eastAsia="Arial" w:hAnsi="Arial" w:cs="Arial"/>
          <w:color w:val="000000" w:themeColor="text1"/>
          <w:sz w:val="22"/>
          <w:szCs w:val="22"/>
        </w:rPr>
      </w:pPr>
      <w:bookmarkStart w:id="569" w:name="_Toc85450324"/>
      <w:bookmarkStart w:id="570" w:name="_Toc98426398"/>
      <w:bookmarkStart w:id="571" w:name="_Toc120715766"/>
      <w:r w:rsidRPr="0017208C">
        <w:rPr>
          <w:rFonts w:ascii="Arial" w:eastAsia="Arial" w:hAnsi="Arial" w:cs="Arial"/>
          <w:color w:val="000000" w:themeColor="text1"/>
          <w:sz w:val="22"/>
          <w:szCs w:val="22"/>
        </w:rPr>
        <w:t>GARANTÍA.</w:t>
      </w:r>
      <w:bookmarkEnd w:id="569"/>
      <w:bookmarkEnd w:id="570"/>
      <w:bookmarkEnd w:id="571"/>
      <w:r w:rsidRPr="0017208C">
        <w:rPr>
          <w:rFonts w:ascii="Arial" w:eastAsia="Arial" w:hAnsi="Arial" w:cs="Arial"/>
          <w:color w:val="000000" w:themeColor="text1"/>
          <w:sz w:val="22"/>
          <w:szCs w:val="22"/>
        </w:rPr>
        <w:t xml:space="preserve"> </w:t>
      </w:r>
    </w:p>
    <w:p w14:paraId="59B419E0" w14:textId="03263384" w:rsidR="005469EF" w:rsidRDefault="005469EF" w:rsidP="005469EF">
      <w:pPr>
        <w:spacing w:before="240"/>
        <w:jc w:val="both"/>
        <w:rPr>
          <w:sz w:val="22"/>
          <w:szCs w:val="22"/>
        </w:rPr>
      </w:pPr>
      <w:r w:rsidRPr="005469EF">
        <w:rPr>
          <w:sz w:val="22"/>
          <w:szCs w:val="22"/>
        </w:rPr>
        <w:t xml:space="preserve">El Contratista deberá extender, por escrito, una garantía por el término de </w:t>
      </w:r>
      <w:r w:rsidRPr="005469EF">
        <w:rPr>
          <w:b/>
          <w:sz w:val="22"/>
          <w:szCs w:val="22"/>
        </w:rPr>
        <w:t>dos años</w:t>
      </w:r>
      <w:r w:rsidRPr="005469EF">
        <w:rPr>
          <w:sz w:val="22"/>
          <w:szCs w:val="22"/>
        </w:rPr>
        <w:t xml:space="preserve"> contados a partir de la recepción de la obra por la Supervisión o Administrador de contrato, que cubra todos los materiales y equipos utilizados.</w:t>
      </w:r>
    </w:p>
    <w:p w14:paraId="6B930D37" w14:textId="77777777" w:rsidR="00963A3A" w:rsidRPr="005469EF" w:rsidRDefault="00963A3A" w:rsidP="005469EF">
      <w:pPr>
        <w:spacing w:before="240"/>
        <w:jc w:val="both"/>
        <w:rPr>
          <w:sz w:val="22"/>
          <w:szCs w:val="22"/>
        </w:rPr>
      </w:pPr>
    </w:p>
    <w:p w14:paraId="6D5187C8" w14:textId="036EF504" w:rsidR="005469EF" w:rsidRDefault="005469EF" w:rsidP="005469EF">
      <w:pPr>
        <w:jc w:val="both"/>
        <w:rPr>
          <w:sz w:val="22"/>
          <w:szCs w:val="22"/>
        </w:rPr>
      </w:pPr>
      <w:r w:rsidRPr="005469EF">
        <w:rPr>
          <w:sz w:val="22"/>
          <w:szCs w:val="22"/>
        </w:rPr>
        <w:t xml:space="preserve">El funcionamiento del sistema de aire acondicionado y ventilación mecánica mientras dure la garantía, de acuerdo a lo establecido en las Condiciones Generales y Especiales del contrato, será responsabilidad del contratista. </w:t>
      </w:r>
    </w:p>
    <w:p w14:paraId="52BA5293" w14:textId="77777777" w:rsidR="00963A3A" w:rsidRPr="005469EF" w:rsidRDefault="00963A3A" w:rsidP="005469EF">
      <w:pPr>
        <w:jc w:val="both"/>
        <w:rPr>
          <w:sz w:val="22"/>
          <w:szCs w:val="22"/>
        </w:rPr>
      </w:pPr>
    </w:p>
    <w:p w14:paraId="6BD2E297" w14:textId="77777777" w:rsidR="005469EF" w:rsidRPr="005469EF" w:rsidRDefault="005469EF" w:rsidP="005469EF">
      <w:pPr>
        <w:jc w:val="both"/>
        <w:rPr>
          <w:sz w:val="22"/>
          <w:szCs w:val="22"/>
        </w:rPr>
      </w:pPr>
      <w:r w:rsidRPr="005469EF">
        <w:rPr>
          <w:sz w:val="22"/>
          <w:szCs w:val="22"/>
        </w:rPr>
        <w:t xml:space="preserve">Durante este tiempo, la mano de obra empleada, así como los repuestos necesarios para efectuar cualquier reparación serán sin cargo alguno para el Propietario. </w:t>
      </w:r>
    </w:p>
    <w:p w14:paraId="144B9A18" w14:textId="50FEAD1D" w:rsidR="005469EF" w:rsidRDefault="005469EF" w:rsidP="005469EF">
      <w:pPr>
        <w:jc w:val="both"/>
        <w:rPr>
          <w:sz w:val="22"/>
          <w:szCs w:val="22"/>
        </w:rPr>
      </w:pPr>
      <w:r w:rsidRPr="005469EF">
        <w:rPr>
          <w:sz w:val="22"/>
          <w:szCs w:val="22"/>
        </w:rPr>
        <w:t>El Contratista proporcionará, durante los primeros dos años de funcionamiento y bajo su propio costo, los equipos, dispositivos, materiales y mano de obra que sean requeridos para corregir las fallas que se presenten como resultado de equipos, materiales o mano de obra defectuosos o impropiamente empleados.</w:t>
      </w:r>
    </w:p>
    <w:p w14:paraId="554417F6" w14:textId="77777777" w:rsidR="00963A3A" w:rsidRPr="005469EF" w:rsidRDefault="00963A3A" w:rsidP="005469EF">
      <w:pPr>
        <w:jc w:val="both"/>
        <w:rPr>
          <w:sz w:val="22"/>
          <w:szCs w:val="22"/>
        </w:rPr>
      </w:pPr>
    </w:p>
    <w:p w14:paraId="3363391A" w14:textId="30581DD2" w:rsidR="005469EF" w:rsidRDefault="005469EF" w:rsidP="005469EF">
      <w:pPr>
        <w:jc w:val="both"/>
        <w:rPr>
          <w:sz w:val="22"/>
          <w:szCs w:val="22"/>
        </w:rPr>
      </w:pPr>
      <w:r w:rsidRPr="005469EF">
        <w:rPr>
          <w:sz w:val="22"/>
          <w:szCs w:val="22"/>
        </w:rPr>
        <w:t xml:space="preserve">Los compresores de todos los equipos de expansión directa, deberán tener una garantía de fábrica por </w:t>
      </w:r>
      <w:r w:rsidRPr="005469EF">
        <w:rPr>
          <w:b/>
          <w:sz w:val="22"/>
          <w:szCs w:val="22"/>
        </w:rPr>
        <w:t>cinco años</w:t>
      </w:r>
      <w:r w:rsidRPr="005469EF">
        <w:rPr>
          <w:sz w:val="22"/>
          <w:szCs w:val="22"/>
        </w:rPr>
        <w:t>, a partir de la recepción de la obra por la Supervisión o administrador del contrato.</w:t>
      </w:r>
    </w:p>
    <w:p w14:paraId="3F7CD8E1" w14:textId="77777777" w:rsidR="00963A3A" w:rsidRPr="005469EF" w:rsidRDefault="00963A3A" w:rsidP="005469EF">
      <w:pPr>
        <w:jc w:val="both"/>
        <w:rPr>
          <w:sz w:val="22"/>
          <w:szCs w:val="22"/>
        </w:rPr>
      </w:pPr>
    </w:p>
    <w:p w14:paraId="00925EA2" w14:textId="3399168A" w:rsidR="005469EF" w:rsidRDefault="005469EF" w:rsidP="005469EF">
      <w:pPr>
        <w:jc w:val="both"/>
        <w:rPr>
          <w:sz w:val="22"/>
          <w:szCs w:val="22"/>
        </w:rPr>
      </w:pPr>
      <w:r w:rsidRPr="005469EF">
        <w:rPr>
          <w:sz w:val="22"/>
          <w:szCs w:val="22"/>
        </w:rPr>
        <w:t>Se exceptúan de la garantía los daños ocasionados por sismos, fuego, fenómenos naturales o intencionalmente por personas, así como los derivados por deficiencias en el servicio eléctrico, mala operación o abuso en la utilización del equipo.</w:t>
      </w:r>
    </w:p>
    <w:p w14:paraId="13028E11" w14:textId="77777777" w:rsidR="00963A3A" w:rsidRPr="005469EF" w:rsidRDefault="00963A3A" w:rsidP="005469EF">
      <w:pPr>
        <w:jc w:val="both"/>
        <w:rPr>
          <w:sz w:val="22"/>
          <w:szCs w:val="22"/>
        </w:rPr>
      </w:pPr>
    </w:p>
    <w:p w14:paraId="0A452B92" w14:textId="77777777" w:rsidR="005469EF" w:rsidRPr="005469EF" w:rsidRDefault="005469EF" w:rsidP="005469EF">
      <w:pPr>
        <w:jc w:val="both"/>
        <w:rPr>
          <w:sz w:val="22"/>
          <w:szCs w:val="22"/>
        </w:rPr>
      </w:pPr>
      <w:r w:rsidRPr="005469EF">
        <w:rPr>
          <w:sz w:val="22"/>
          <w:szCs w:val="22"/>
        </w:rPr>
        <w:t xml:space="preserve">Todos los equipos o piezas de los sistemas de aire acondicionado y ventilación mecánica serán totalmente nuevos de la calidad especificada, libres de imperfecciones, sin uso previo y apropiados para el uso que se intenta. En caso que esto no sucediera así, el propietario obligará al contratista a cambiar las piezas que adolezcan de defectos o estén usadas o bien a sustituir el equipo por uno nuevo. </w:t>
      </w:r>
    </w:p>
    <w:p w14:paraId="1AA534CB" w14:textId="6410E529" w:rsidR="005469EF" w:rsidRDefault="005469EF" w:rsidP="005469EF">
      <w:pPr>
        <w:jc w:val="both"/>
        <w:rPr>
          <w:sz w:val="22"/>
          <w:szCs w:val="22"/>
        </w:rPr>
      </w:pPr>
      <w:r w:rsidRPr="005469EF">
        <w:rPr>
          <w:sz w:val="22"/>
          <w:szCs w:val="22"/>
        </w:rPr>
        <w:t xml:space="preserve">Se deberá de tener cuidado especial de suministrar equipo y materiales de larga duración, amplios márgenes de seguridad y características apropiadas para operar en el sitio donde serán instalados. Los equipos serán de generación reciente y alta tecnología. </w:t>
      </w:r>
    </w:p>
    <w:p w14:paraId="77343E91" w14:textId="77777777" w:rsidR="00963A3A" w:rsidRPr="005469EF" w:rsidRDefault="00963A3A" w:rsidP="005469EF">
      <w:pPr>
        <w:jc w:val="both"/>
        <w:rPr>
          <w:sz w:val="22"/>
          <w:szCs w:val="22"/>
        </w:rPr>
      </w:pPr>
    </w:p>
    <w:p w14:paraId="4EE709ED" w14:textId="77777777" w:rsidR="005469EF" w:rsidRPr="005469EF" w:rsidRDefault="005469EF" w:rsidP="005469EF">
      <w:pPr>
        <w:jc w:val="both"/>
        <w:rPr>
          <w:sz w:val="22"/>
          <w:szCs w:val="22"/>
        </w:rPr>
      </w:pPr>
      <w:r w:rsidRPr="005469EF">
        <w:rPr>
          <w:sz w:val="22"/>
          <w:szCs w:val="22"/>
        </w:rPr>
        <w:t>La garantía deberá ser extendida por el Contratista en forma escrita, inmediatamente después de haberse firmado el acta de recepción de la obra.</w:t>
      </w:r>
    </w:p>
    <w:p w14:paraId="1074B7CF" w14:textId="77777777" w:rsidR="005469EF" w:rsidRPr="0017208C" w:rsidRDefault="005469EF" w:rsidP="0017208C">
      <w:pPr>
        <w:pStyle w:val="Ttulo2"/>
        <w:numPr>
          <w:ilvl w:val="1"/>
          <w:numId w:val="11"/>
        </w:numPr>
        <w:rPr>
          <w:rFonts w:ascii="Arial" w:eastAsia="Arial" w:hAnsi="Arial" w:cs="Arial"/>
          <w:color w:val="000000" w:themeColor="text1"/>
          <w:sz w:val="22"/>
          <w:szCs w:val="22"/>
        </w:rPr>
      </w:pPr>
      <w:bookmarkStart w:id="572" w:name="_Toc85450325"/>
      <w:bookmarkStart w:id="573" w:name="_Toc98426399"/>
      <w:bookmarkStart w:id="574" w:name="_Toc120715767"/>
      <w:r w:rsidRPr="0017208C">
        <w:rPr>
          <w:rFonts w:ascii="Arial" w:eastAsia="Arial" w:hAnsi="Arial" w:cs="Arial"/>
          <w:color w:val="000000" w:themeColor="text1"/>
          <w:sz w:val="22"/>
          <w:szCs w:val="22"/>
        </w:rPr>
        <w:t>FORMA DE PAGO.</w:t>
      </w:r>
      <w:bookmarkEnd w:id="572"/>
      <w:bookmarkEnd w:id="573"/>
      <w:bookmarkEnd w:id="574"/>
      <w:r w:rsidRPr="0017208C">
        <w:rPr>
          <w:rFonts w:ascii="Arial" w:eastAsia="Arial" w:hAnsi="Arial" w:cs="Arial"/>
          <w:color w:val="000000" w:themeColor="text1"/>
          <w:sz w:val="22"/>
          <w:szCs w:val="22"/>
        </w:rPr>
        <w:t xml:space="preserve"> </w:t>
      </w:r>
    </w:p>
    <w:p w14:paraId="68BC2ECD" w14:textId="77777777" w:rsidR="005469EF" w:rsidRPr="005469EF" w:rsidRDefault="005469EF" w:rsidP="005469EF">
      <w:pPr>
        <w:spacing w:before="240"/>
        <w:jc w:val="both"/>
        <w:rPr>
          <w:sz w:val="22"/>
          <w:szCs w:val="22"/>
        </w:rPr>
      </w:pPr>
      <w:r w:rsidRPr="005469EF">
        <w:rPr>
          <w:sz w:val="22"/>
          <w:szCs w:val="22"/>
        </w:rPr>
        <w:t>El pago se efectuará por obra realmente ejecutada, de acuerdo a la unidad de medida y precios establecidos en el formato que sirvió de base para la presentación de la propuesta económica y según lo estipulado en el contrato. Lo anterior, mediante la presentación de toda la documentación que corresponda (facturas, memorias de cálculo, protocolos de recepción, actas de recepción, garantías etc.), la cual deberá ser presentada oportunamente, es decir; en el período de tiempo establecido en los documentos contractuales a la supervisión o administrador del contrato para su respectiva autorización.</w:t>
      </w:r>
    </w:p>
    <w:p w14:paraId="79EDDFFE" w14:textId="52E82E06" w:rsidR="005469EF" w:rsidRDefault="005469EF" w:rsidP="00340C1F">
      <w:pPr>
        <w:jc w:val="both"/>
        <w:rPr>
          <w:sz w:val="22"/>
          <w:szCs w:val="22"/>
        </w:rPr>
      </w:pPr>
    </w:p>
    <w:p w14:paraId="6839D77D" w14:textId="77777777" w:rsidR="0017208C" w:rsidRDefault="0017208C" w:rsidP="00340C1F">
      <w:pPr>
        <w:jc w:val="both"/>
        <w:rPr>
          <w:sz w:val="22"/>
          <w:szCs w:val="22"/>
        </w:rPr>
      </w:pPr>
    </w:p>
    <w:p w14:paraId="5F81FD28" w14:textId="77777777" w:rsidR="00F26344" w:rsidRPr="00CD2DAA" w:rsidRDefault="00F26344" w:rsidP="00F26344">
      <w:pPr>
        <w:pStyle w:val="Ttulo2"/>
        <w:numPr>
          <w:ilvl w:val="0"/>
          <w:numId w:val="11"/>
        </w:numPr>
        <w:rPr>
          <w:rFonts w:ascii="Arial" w:eastAsia="Arial" w:hAnsi="Arial" w:cs="Arial"/>
          <w:color w:val="000000" w:themeColor="text1"/>
          <w:sz w:val="22"/>
          <w:szCs w:val="22"/>
        </w:rPr>
      </w:pPr>
      <w:bookmarkStart w:id="575" w:name="_Toc120715768"/>
      <w:r w:rsidRPr="00CD2DAA">
        <w:rPr>
          <w:rFonts w:ascii="Arial" w:eastAsia="Arial" w:hAnsi="Arial" w:cs="Arial"/>
          <w:color w:val="000000" w:themeColor="text1"/>
          <w:sz w:val="22"/>
          <w:szCs w:val="22"/>
        </w:rPr>
        <w:t>SEÑALÉTICA</w:t>
      </w:r>
      <w:bookmarkEnd w:id="575"/>
    </w:p>
    <w:p w14:paraId="18D9C21F" w14:textId="77777777" w:rsidR="00F26344" w:rsidRPr="00CD2DAA" w:rsidRDefault="00F26344" w:rsidP="00F26344">
      <w:pPr>
        <w:jc w:val="both"/>
        <w:rPr>
          <w:color w:val="000000" w:themeColor="text1"/>
          <w:sz w:val="22"/>
          <w:szCs w:val="22"/>
        </w:rPr>
      </w:pPr>
    </w:p>
    <w:p w14:paraId="74F8E9E3" w14:textId="77777777" w:rsidR="00F26344" w:rsidRPr="00CD2DAA" w:rsidRDefault="00F26344" w:rsidP="00F26344">
      <w:pPr>
        <w:jc w:val="both"/>
        <w:rPr>
          <w:color w:val="000000" w:themeColor="text1"/>
          <w:sz w:val="22"/>
          <w:szCs w:val="22"/>
        </w:rPr>
      </w:pPr>
      <w:r w:rsidRPr="00CD2DAA">
        <w:rPr>
          <w:color w:val="000000" w:themeColor="text1"/>
          <w:sz w:val="22"/>
          <w:szCs w:val="22"/>
        </w:rPr>
        <w:t>Se ubicará señalización en todos los lugares señalados en los planos, el documento de señalética lo indique; se ha previsto una señalización adecuada por medio de placas o rótulos hechas en vinil adhesivo o full color, dependiendo de cada señal. Estarán provistos de un dibujo representativo a dicho espacio y el nombre respectivo, cuyas letras deberán seguir la tipografía señalada en los detalles para cada señal.</w:t>
      </w:r>
    </w:p>
    <w:p w14:paraId="0C31A660" w14:textId="77777777" w:rsidR="00F26344" w:rsidRPr="00CD2DAA" w:rsidRDefault="00F26344" w:rsidP="00F26344">
      <w:pPr>
        <w:jc w:val="both"/>
        <w:rPr>
          <w:color w:val="000000" w:themeColor="text1"/>
          <w:sz w:val="22"/>
          <w:szCs w:val="22"/>
        </w:rPr>
      </w:pPr>
    </w:p>
    <w:p w14:paraId="67C85C8E"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El Contratista deberá presentar a la Supervisión, para su aprobación, las muestras de las diferentes placas a colocar, alternativas de diferentes colores y detalles de fijación.</w:t>
      </w:r>
    </w:p>
    <w:p w14:paraId="0C93AFD2" w14:textId="77777777" w:rsidR="00F26344" w:rsidRPr="006C6B97" w:rsidRDefault="00F26344" w:rsidP="00F26344">
      <w:pPr>
        <w:pStyle w:val="Ttulo2"/>
        <w:keepNext w:val="0"/>
        <w:keepLines w:val="0"/>
        <w:numPr>
          <w:ilvl w:val="1"/>
          <w:numId w:val="11"/>
        </w:numPr>
        <w:suppressAutoHyphens w:val="0"/>
        <w:spacing w:before="0" w:after="240"/>
        <w:rPr>
          <w:rFonts w:ascii="Arial" w:hAnsi="Arial" w:cs="Arial"/>
          <w:sz w:val="22"/>
          <w:szCs w:val="22"/>
        </w:rPr>
      </w:pPr>
      <w:bookmarkStart w:id="576" w:name="_Toc120715769"/>
      <w:r w:rsidRPr="006C6B97">
        <w:rPr>
          <w:rFonts w:ascii="Arial" w:hAnsi="Arial" w:cs="Arial"/>
          <w:sz w:val="22"/>
          <w:szCs w:val="22"/>
        </w:rPr>
        <w:t>SEÑALIZACIÓN EN PAREDES PARA IDENTIFICAR ÁREAS O SERVICIOS.</w:t>
      </w:r>
      <w:bookmarkEnd w:id="576"/>
      <w:r w:rsidRPr="006C6B97">
        <w:rPr>
          <w:rFonts w:ascii="Arial" w:hAnsi="Arial" w:cs="Arial"/>
          <w:sz w:val="22"/>
          <w:szCs w:val="22"/>
        </w:rPr>
        <w:t xml:space="preserve"> </w:t>
      </w:r>
    </w:p>
    <w:p w14:paraId="18CCC4E9" w14:textId="77777777" w:rsidR="00F26344" w:rsidRPr="00EA0542" w:rsidRDefault="00F26344" w:rsidP="00F26344">
      <w:pPr>
        <w:rPr>
          <w:b/>
          <w:bCs/>
          <w:sz w:val="22"/>
          <w:szCs w:val="22"/>
        </w:rPr>
      </w:pPr>
    </w:p>
    <w:p w14:paraId="02AAEC46" w14:textId="77777777" w:rsidR="00F26344" w:rsidRPr="00CD2DAA" w:rsidRDefault="00F26344" w:rsidP="00F26344">
      <w:pPr>
        <w:jc w:val="both"/>
        <w:rPr>
          <w:color w:val="000000" w:themeColor="text1"/>
          <w:sz w:val="22"/>
          <w:szCs w:val="22"/>
        </w:rPr>
      </w:pPr>
      <w:r w:rsidRPr="00CD2DAA">
        <w:rPr>
          <w:color w:val="000000" w:themeColor="text1"/>
          <w:sz w:val="22"/>
          <w:szCs w:val="22"/>
        </w:rPr>
        <w:t xml:space="preserve">Si la superficie en donde se ha de colocar es texturizada y no permite que la esponja se pegue, deberá utilizarse un líquido (silicón) adhesivo que permita la fijación de la placa. </w:t>
      </w:r>
    </w:p>
    <w:p w14:paraId="7236F3CC"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Si la superficie es altamente texturizada se recomienda que primeramente se fije a la pared una placa de montaje por medio de tornillos y sobre ésta se coloque la placa o rótulo y se fije por medio de la esponja adhesiva.</w:t>
      </w:r>
    </w:p>
    <w:p w14:paraId="4133C60F" w14:textId="77777777" w:rsidR="00F26344" w:rsidRPr="006C6B97" w:rsidRDefault="00F26344" w:rsidP="00F26344">
      <w:pPr>
        <w:pStyle w:val="Ttulo2"/>
        <w:keepNext w:val="0"/>
        <w:keepLines w:val="0"/>
        <w:numPr>
          <w:ilvl w:val="1"/>
          <w:numId w:val="11"/>
        </w:numPr>
        <w:suppressAutoHyphens w:val="0"/>
        <w:spacing w:before="0" w:after="240"/>
        <w:rPr>
          <w:rFonts w:ascii="Arial" w:hAnsi="Arial" w:cs="Arial"/>
          <w:sz w:val="22"/>
          <w:szCs w:val="22"/>
        </w:rPr>
      </w:pPr>
      <w:bookmarkStart w:id="577" w:name="_Toc120715770"/>
      <w:r w:rsidRPr="006C6B97">
        <w:rPr>
          <w:rFonts w:ascii="Arial" w:hAnsi="Arial" w:cs="Arial"/>
          <w:sz w:val="22"/>
          <w:szCs w:val="22"/>
        </w:rPr>
        <w:t>SEÑALIZACIÓN EN EXTERIORES.</w:t>
      </w:r>
      <w:bookmarkEnd w:id="577"/>
    </w:p>
    <w:p w14:paraId="7A41FC0C" w14:textId="77777777" w:rsidR="00F26344" w:rsidRPr="00EA0542" w:rsidRDefault="00F26344" w:rsidP="00F26344">
      <w:pPr>
        <w:rPr>
          <w:b/>
          <w:bCs/>
          <w:sz w:val="22"/>
          <w:szCs w:val="22"/>
        </w:rPr>
      </w:pPr>
    </w:p>
    <w:p w14:paraId="506F46F4" w14:textId="3E83227F" w:rsidR="00F26344" w:rsidRDefault="00F26344" w:rsidP="00F26344">
      <w:pPr>
        <w:spacing w:after="240"/>
        <w:jc w:val="both"/>
        <w:rPr>
          <w:b/>
          <w:color w:val="000000" w:themeColor="text1"/>
          <w:sz w:val="22"/>
          <w:szCs w:val="22"/>
        </w:rPr>
      </w:pPr>
      <w:r w:rsidRPr="00CD2DAA">
        <w:rPr>
          <w:color w:val="000000" w:themeColor="text1"/>
          <w:sz w:val="22"/>
          <w:szCs w:val="22"/>
        </w:rPr>
        <w:t>En aquellos lugares donde sea necesario indicar los servicios que se brindan en un área específica o los tratamientos que se prestan, estos rótulos serán de dimensiones indicadas en planos, estarán impresos en vinil full color con laminado mate sobre material de respaldo de PVC de 3mm. Estas se fijarán en la pared en los lugares indicados en los planos por medio de tornillos</w:t>
      </w:r>
      <w:r w:rsidRPr="00CD2DAA">
        <w:rPr>
          <w:b/>
          <w:color w:val="000000" w:themeColor="text1"/>
          <w:sz w:val="22"/>
          <w:szCs w:val="22"/>
        </w:rPr>
        <w:t xml:space="preserve">. </w:t>
      </w:r>
    </w:p>
    <w:p w14:paraId="47CF3216" w14:textId="77777777" w:rsidR="00340C1F" w:rsidRDefault="00340C1F" w:rsidP="00F26344">
      <w:pPr>
        <w:spacing w:after="240"/>
        <w:jc w:val="both"/>
        <w:rPr>
          <w:b/>
          <w:color w:val="000000" w:themeColor="text1"/>
          <w:sz w:val="22"/>
          <w:szCs w:val="22"/>
        </w:rPr>
      </w:pPr>
    </w:p>
    <w:p w14:paraId="5A7031A1" w14:textId="77777777" w:rsidR="00F26344" w:rsidRPr="00CD2DAA" w:rsidRDefault="00F26344" w:rsidP="00F26344">
      <w:pPr>
        <w:pStyle w:val="Ttulo2"/>
        <w:numPr>
          <w:ilvl w:val="0"/>
          <w:numId w:val="11"/>
        </w:numPr>
        <w:rPr>
          <w:rFonts w:ascii="Arial" w:eastAsia="Arial" w:hAnsi="Arial" w:cs="Arial"/>
          <w:color w:val="000000" w:themeColor="text1"/>
          <w:sz w:val="22"/>
          <w:szCs w:val="22"/>
        </w:rPr>
      </w:pPr>
      <w:bookmarkStart w:id="578" w:name="_Toc120715771"/>
      <w:r w:rsidRPr="00CD2DAA">
        <w:rPr>
          <w:rFonts w:ascii="Arial" w:eastAsia="Arial" w:hAnsi="Arial" w:cs="Arial"/>
          <w:color w:val="000000" w:themeColor="text1"/>
          <w:sz w:val="22"/>
          <w:szCs w:val="22"/>
        </w:rPr>
        <w:t>MISCELÁNEOS</w:t>
      </w:r>
      <w:bookmarkEnd w:id="578"/>
    </w:p>
    <w:p w14:paraId="1D2CD6C4" w14:textId="77777777" w:rsidR="00F26344" w:rsidRPr="00CD2DAA" w:rsidRDefault="00F26344" w:rsidP="00F26344">
      <w:pPr>
        <w:jc w:val="both"/>
        <w:rPr>
          <w:color w:val="000000" w:themeColor="text1"/>
          <w:sz w:val="22"/>
          <w:szCs w:val="22"/>
        </w:rPr>
      </w:pPr>
    </w:p>
    <w:p w14:paraId="5C37D88C" w14:textId="77777777" w:rsidR="00F26344" w:rsidRPr="00F26344" w:rsidRDefault="00F26344" w:rsidP="00F26344">
      <w:pPr>
        <w:pStyle w:val="Ttulo2"/>
        <w:keepNext w:val="0"/>
        <w:keepLines w:val="0"/>
        <w:numPr>
          <w:ilvl w:val="1"/>
          <w:numId w:val="11"/>
        </w:numPr>
        <w:suppressAutoHyphens w:val="0"/>
        <w:spacing w:before="0" w:after="240"/>
        <w:rPr>
          <w:rFonts w:ascii="Arial" w:hAnsi="Arial" w:cs="Arial"/>
          <w:sz w:val="22"/>
          <w:szCs w:val="22"/>
        </w:rPr>
      </w:pPr>
      <w:bookmarkStart w:id="579" w:name="_Toc120715772"/>
      <w:r w:rsidRPr="00F26344">
        <w:rPr>
          <w:rFonts w:ascii="Arial" w:hAnsi="Arial" w:cs="Arial"/>
          <w:sz w:val="22"/>
          <w:szCs w:val="22"/>
        </w:rPr>
        <w:t>MUEBLES FIJOS</w:t>
      </w:r>
      <w:bookmarkEnd w:id="579"/>
      <w:r w:rsidRPr="00F26344">
        <w:rPr>
          <w:rFonts w:ascii="Arial" w:hAnsi="Arial" w:cs="Arial"/>
          <w:sz w:val="22"/>
          <w:szCs w:val="22"/>
        </w:rPr>
        <w:t xml:space="preserve"> </w:t>
      </w:r>
    </w:p>
    <w:p w14:paraId="657B474D"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El trabajo descrito en esta sección incluye la fabricación de todos los muebles aquí descritos o mostrados en los planos, con el número y con las características indicadas en ellos. El Contratista deberá suministrar todos los materiales, herramientas, equipos, accesorios y mano de obra que sean necesarios para la correcta elaboración y buen funcionamiento de los muebles, aun cuando no estén específicamente mencionados aquí, ni mostrados en los planos. </w:t>
      </w:r>
    </w:p>
    <w:p w14:paraId="456B4A03" w14:textId="6A9CC225" w:rsidR="00F26344" w:rsidRPr="00CD2DAA" w:rsidRDefault="00F26344" w:rsidP="00F26344">
      <w:pPr>
        <w:spacing w:after="240"/>
        <w:jc w:val="both"/>
        <w:rPr>
          <w:color w:val="000000" w:themeColor="text1"/>
          <w:sz w:val="22"/>
          <w:szCs w:val="22"/>
        </w:rPr>
      </w:pPr>
      <w:r w:rsidRPr="00CD2DAA">
        <w:rPr>
          <w:color w:val="000000" w:themeColor="text1"/>
          <w:sz w:val="22"/>
          <w:szCs w:val="22"/>
        </w:rPr>
        <w:t>Sin limitar la generalidad de lo dicho, se incluyen aquí los Muebles fijos con poceta de acero inoxidable, estructura de madera y encimera de loseta de granito, marcados en los Planos Constructivos y el Formulario de Oferta como M</w:t>
      </w:r>
      <w:r w:rsidR="00963A3A">
        <w:rPr>
          <w:color w:val="000000" w:themeColor="text1"/>
          <w:sz w:val="22"/>
          <w:szCs w:val="22"/>
        </w:rPr>
        <w:t>F</w:t>
      </w:r>
      <w:r w:rsidRPr="00CD2DAA">
        <w:rPr>
          <w:color w:val="000000" w:themeColor="text1"/>
          <w:sz w:val="22"/>
          <w:szCs w:val="22"/>
        </w:rPr>
        <w:t>-1, M</w:t>
      </w:r>
      <w:r w:rsidR="00963A3A">
        <w:rPr>
          <w:color w:val="000000" w:themeColor="text1"/>
          <w:sz w:val="22"/>
          <w:szCs w:val="22"/>
        </w:rPr>
        <w:t>F</w:t>
      </w:r>
      <w:r w:rsidRPr="00CD2DAA">
        <w:rPr>
          <w:color w:val="000000" w:themeColor="text1"/>
          <w:sz w:val="22"/>
          <w:szCs w:val="22"/>
        </w:rPr>
        <w:t>-2</w:t>
      </w:r>
      <w:r w:rsidR="00963A3A">
        <w:rPr>
          <w:color w:val="000000" w:themeColor="text1"/>
          <w:sz w:val="22"/>
          <w:szCs w:val="22"/>
        </w:rPr>
        <w:t>,</w:t>
      </w:r>
      <w:r w:rsidRPr="00CD2DAA">
        <w:rPr>
          <w:color w:val="000000" w:themeColor="text1"/>
          <w:sz w:val="22"/>
          <w:szCs w:val="22"/>
        </w:rPr>
        <w:t xml:space="preserve"> M</w:t>
      </w:r>
      <w:r w:rsidR="00963A3A">
        <w:rPr>
          <w:color w:val="000000" w:themeColor="text1"/>
          <w:sz w:val="22"/>
          <w:szCs w:val="22"/>
        </w:rPr>
        <w:t>F</w:t>
      </w:r>
      <w:r w:rsidRPr="00CD2DAA">
        <w:rPr>
          <w:color w:val="000000" w:themeColor="text1"/>
          <w:sz w:val="22"/>
          <w:szCs w:val="22"/>
        </w:rPr>
        <w:t>-3</w:t>
      </w:r>
      <w:r w:rsidR="00963A3A">
        <w:rPr>
          <w:color w:val="000000" w:themeColor="text1"/>
          <w:sz w:val="22"/>
          <w:szCs w:val="22"/>
        </w:rPr>
        <w:t>, MF-4, MF-5, MF-6 y MF-7</w:t>
      </w:r>
      <w:r w:rsidRPr="00CD2DAA">
        <w:rPr>
          <w:color w:val="000000" w:themeColor="text1"/>
          <w:sz w:val="22"/>
          <w:szCs w:val="22"/>
        </w:rPr>
        <w:t xml:space="preserve">. </w:t>
      </w:r>
      <w:r w:rsidR="00963A3A">
        <w:rPr>
          <w:color w:val="000000" w:themeColor="text1"/>
          <w:sz w:val="22"/>
          <w:szCs w:val="22"/>
        </w:rPr>
        <w:t>S</w:t>
      </w:r>
      <w:r w:rsidRPr="00CD2DAA">
        <w:rPr>
          <w:color w:val="000000" w:themeColor="text1"/>
          <w:sz w:val="22"/>
          <w:szCs w:val="22"/>
        </w:rPr>
        <w:t>e incluye en esta partida las tarimas de concreto simple, las cuales se incluyen en la partida</w:t>
      </w:r>
      <w:r w:rsidR="00617F2C">
        <w:rPr>
          <w:color w:val="000000" w:themeColor="text1"/>
          <w:sz w:val="22"/>
          <w:szCs w:val="22"/>
        </w:rPr>
        <w:t>.</w:t>
      </w:r>
    </w:p>
    <w:p w14:paraId="4003244A"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En todo trabajo de carpintería se tendrá especial cuidado en respetar las dimensiones indicadas en los planos, así como de verificar previo a su corte y armado, las medidas finales en la obra. Se verificarán todas las medidas en la obra según se requiera por todos los trabajos de montaje de modo que se ajuste a las condiciones del lugar.</w:t>
      </w:r>
    </w:p>
    <w:p w14:paraId="5394047F"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Previo al inicio de cualquier trabajo se examinará toda obra adyacente, de la cual, el trabajo abarcado en esa sección, depende de alguna manera, a fin de asegurar perfecta ejecución y ajuste. 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 Se verificará la calidad de la obra (puertas, muebles) de lo contrario la Supervisión podrá requerir que se repita el trabajo. No se hará pago adicional alguno por correcciones que deban efectuarse, debido a no atender estas indicaciones.</w:t>
      </w:r>
    </w:p>
    <w:p w14:paraId="707D5F44"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MATERIALES.</w:t>
      </w:r>
    </w:p>
    <w:p w14:paraId="14BC9975"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La humedad de la madera al instalarse, será considerada por la Supervisión quien la verificará y autorizará según el caso. </w:t>
      </w:r>
    </w:p>
    <w:p w14:paraId="2257EAC2" w14:textId="77777777" w:rsidR="00F26344" w:rsidRPr="00CD2DAA" w:rsidRDefault="00F26344" w:rsidP="00F26344">
      <w:pPr>
        <w:spacing w:after="240"/>
        <w:jc w:val="both"/>
        <w:rPr>
          <w:b/>
          <w:bCs/>
          <w:color w:val="000000" w:themeColor="text1"/>
          <w:sz w:val="22"/>
          <w:szCs w:val="22"/>
        </w:rPr>
      </w:pPr>
      <w:r w:rsidRPr="00CD2DAA">
        <w:rPr>
          <w:color w:val="000000" w:themeColor="text1"/>
          <w:sz w:val="22"/>
          <w:szCs w:val="22"/>
        </w:rPr>
        <w:t>La cerrajería será la indicada en los planos, con acabados inoxidables, incluirá todos los accesorios tales como: haladeras, bisagras, chapas, topes etc., que aunque no hayan sido indicados, se requieran para el buen funcionamiento del mueble y completar el trabajo indicado en los planos o descritos en las especificaciones. Todas las piezas de madera serán emparejadas por los cuatro costados y cepilladas para alcanzar las medidas indicadas en los planos; estarán libres de cortezas, biseles, resinas, nudos sueltos y nudos de dimensiones mayores que 1/4 de la dimensión menor de la pieza. Todas las gavetas llevarán guías metálicas a ambos lados e irán forradas internamente con plástico laminado. No se harán pagos adicionales por estos conceptos.</w:t>
      </w:r>
    </w:p>
    <w:p w14:paraId="21D5D25F"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a)</w:t>
      </w:r>
      <w:r w:rsidRPr="00CD2DAA">
        <w:rPr>
          <w:b/>
          <w:bCs/>
          <w:color w:val="000000" w:themeColor="text1"/>
          <w:sz w:val="22"/>
          <w:szCs w:val="22"/>
        </w:rPr>
        <w:tab/>
        <w:t>Madera Sólida.</w:t>
      </w:r>
    </w:p>
    <w:p w14:paraId="22F43B57"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La madera será de cedro o cortés blanco se utilizará en las secciones y las formas indicadas en los planos las cuales se consideran dimensiones finales de la madera repasada, en piezas secas de cantos rectos y sin nudos, imperfecciones o rajaduras. En ningún caso la Supervisión aceptará calidades inferiores a las especificadas.</w:t>
      </w:r>
    </w:p>
    <w:p w14:paraId="0E952E42" w14:textId="77777777" w:rsidR="00F26344" w:rsidRPr="00CD2DAA" w:rsidRDefault="00F26344" w:rsidP="00F26344">
      <w:pPr>
        <w:spacing w:after="240"/>
        <w:jc w:val="both"/>
        <w:rPr>
          <w:color w:val="000000" w:themeColor="text1"/>
          <w:sz w:val="22"/>
          <w:szCs w:val="22"/>
        </w:rPr>
      </w:pPr>
      <w:r w:rsidRPr="00CD2DAA">
        <w:rPr>
          <w:b/>
          <w:bCs/>
          <w:color w:val="000000" w:themeColor="text1"/>
          <w:sz w:val="22"/>
          <w:szCs w:val="22"/>
        </w:rPr>
        <w:t>b)</w:t>
      </w:r>
      <w:r w:rsidRPr="00CD2DAA">
        <w:rPr>
          <w:b/>
          <w:bCs/>
          <w:color w:val="000000" w:themeColor="text1"/>
          <w:sz w:val="22"/>
          <w:szCs w:val="22"/>
        </w:rPr>
        <w:tab/>
        <w:t>Madera prensada</w:t>
      </w:r>
      <w:r w:rsidRPr="00CD2DAA">
        <w:rPr>
          <w:color w:val="000000" w:themeColor="text1"/>
          <w:sz w:val="22"/>
          <w:szCs w:val="22"/>
        </w:rPr>
        <w:t>.</w:t>
      </w:r>
    </w:p>
    <w:p w14:paraId="0C1C4F8E" w14:textId="17C95CCC" w:rsidR="00F26344" w:rsidRDefault="00F26344" w:rsidP="00F26344">
      <w:pPr>
        <w:spacing w:after="240"/>
        <w:jc w:val="both"/>
        <w:rPr>
          <w:color w:val="000000" w:themeColor="text1"/>
          <w:sz w:val="22"/>
          <w:szCs w:val="22"/>
        </w:rPr>
      </w:pPr>
      <w:r w:rsidRPr="00CD2DAA">
        <w:rPr>
          <w:color w:val="000000" w:themeColor="text1"/>
          <w:sz w:val="22"/>
          <w:szCs w:val="22"/>
        </w:rPr>
        <w:t>Será de caobilla, clase "B", del espesor que se indique en los Planos Constructivos, sin rasgaduras ni dobleces, ni capas despegadas, estará libre de manchas y cuando deba quedar expuesto, su superficie estará libre de añadiduras.</w:t>
      </w:r>
    </w:p>
    <w:p w14:paraId="22F9AF0A" w14:textId="77777777" w:rsidR="00340C1F" w:rsidRPr="00CD2DAA" w:rsidRDefault="00340C1F" w:rsidP="00F26344">
      <w:pPr>
        <w:spacing w:after="240"/>
        <w:jc w:val="both"/>
        <w:rPr>
          <w:color w:val="000000" w:themeColor="text1"/>
          <w:sz w:val="22"/>
          <w:szCs w:val="22"/>
        </w:rPr>
      </w:pPr>
    </w:p>
    <w:p w14:paraId="3524A931" w14:textId="77777777" w:rsidR="00F26344" w:rsidRPr="00CD2DAA" w:rsidRDefault="00F26344" w:rsidP="00F26344">
      <w:pPr>
        <w:spacing w:after="240"/>
        <w:jc w:val="both"/>
        <w:rPr>
          <w:color w:val="000000" w:themeColor="text1"/>
          <w:sz w:val="22"/>
          <w:szCs w:val="22"/>
        </w:rPr>
      </w:pPr>
      <w:r w:rsidRPr="00CD2DAA">
        <w:rPr>
          <w:b/>
          <w:bCs/>
          <w:color w:val="000000" w:themeColor="text1"/>
          <w:sz w:val="22"/>
          <w:szCs w:val="22"/>
        </w:rPr>
        <w:t>c)</w:t>
      </w:r>
      <w:r w:rsidRPr="00CD2DAA">
        <w:rPr>
          <w:b/>
          <w:bCs/>
          <w:color w:val="000000" w:themeColor="text1"/>
          <w:sz w:val="22"/>
          <w:szCs w:val="22"/>
        </w:rPr>
        <w:tab/>
        <w:t>Plástico laminado</w:t>
      </w:r>
      <w:r w:rsidRPr="00CD2DAA">
        <w:rPr>
          <w:color w:val="000000" w:themeColor="text1"/>
          <w:sz w:val="22"/>
          <w:szCs w:val="22"/>
        </w:rPr>
        <w:t>.</w:t>
      </w:r>
    </w:p>
    <w:p w14:paraId="5A7B95E4"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Será un recubrimiento laminar, con un espesor mínimo de 0.6 mm. Será entregado en la obra en pliegos completos, sin golpes ni grietas. El plástico laminado deberá ser en los colores que apruebe la Supervisión dentro del proceso de control de calidad.</w:t>
      </w:r>
    </w:p>
    <w:p w14:paraId="5232248B"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d)</w:t>
      </w:r>
      <w:r w:rsidRPr="00CD2DAA">
        <w:rPr>
          <w:b/>
          <w:bCs/>
          <w:color w:val="000000" w:themeColor="text1"/>
          <w:sz w:val="22"/>
          <w:szCs w:val="22"/>
        </w:rPr>
        <w:tab/>
        <w:t xml:space="preserve">Pocetas o fregaderos. </w:t>
      </w:r>
    </w:p>
    <w:p w14:paraId="68B0C4BB"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Las pocetas, fregaderos y sus accesorios, están referidos a los muebles que pertenecen, los cuales se ubicarán en sus respectivas áreas. Estas pocetas serán de acero inoxidable (acero, níquel y cromo) de 1.5 mm de espesor y con medidas no menores de 60 x 55 cm y con 30 ó 25 cm de profundidad, o la indicada en el Formulario de Oferta y planos constructivos. Las pocetas serán de acero inoxidable se les deberá incluir grifo de metal cromado tipo cuello de ganso. La grifería deberá cumplir con niveles de ahorro de consumo de agua y serán aprobados por la Supervisión.</w:t>
      </w:r>
    </w:p>
    <w:p w14:paraId="60782AC6"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La Contratista suministrará e instalará estos muebles de la mejor calidad, libre de defectos, completos y en perfecto estado de funcionamiento.</w:t>
      </w:r>
    </w:p>
    <w:p w14:paraId="7D0DDCE5" w14:textId="77777777" w:rsidR="00F26344" w:rsidRPr="00CD2DAA" w:rsidRDefault="00F26344" w:rsidP="00F26344">
      <w:pPr>
        <w:spacing w:after="240"/>
        <w:jc w:val="both"/>
        <w:rPr>
          <w:color w:val="000000" w:themeColor="text1"/>
          <w:sz w:val="22"/>
          <w:szCs w:val="22"/>
        </w:rPr>
      </w:pPr>
      <w:r w:rsidRPr="00CD2DAA">
        <w:rPr>
          <w:b/>
          <w:bCs/>
          <w:color w:val="000000" w:themeColor="text1"/>
          <w:sz w:val="22"/>
          <w:szCs w:val="22"/>
        </w:rPr>
        <w:t>e)</w:t>
      </w:r>
      <w:r w:rsidRPr="00CD2DAA">
        <w:rPr>
          <w:b/>
          <w:bCs/>
          <w:color w:val="000000" w:themeColor="text1"/>
          <w:sz w:val="22"/>
          <w:szCs w:val="22"/>
        </w:rPr>
        <w:tab/>
        <w:t>Haladeras</w:t>
      </w:r>
      <w:r w:rsidRPr="00CD2DAA">
        <w:rPr>
          <w:color w:val="000000" w:themeColor="text1"/>
          <w:sz w:val="22"/>
          <w:szCs w:val="22"/>
        </w:rPr>
        <w:t>.</w:t>
      </w:r>
    </w:p>
    <w:p w14:paraId="17E03DC5"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ab/>
        <w:t>Las haladeras serán metálicas lisas anodizadas.</w:t>
      </w:r>
    </w:p>
    <w:p w14:paraId="10AE7CB8"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f)</w:t>
      </w:r>
      <w:r w:rsidRPr="00CD2DAA">
        <w:rPr>
          <w:b/>
          <w:bCs/>
          <w:color w:val="000000" w:themeColor="text1"/>
          <w:sz w:val="22"/>
          <w:szCs w:val="22"/>
        </w:rPr>
        <w:tab/>
        <w:t xml:space="preserve">Adhesivos. </w:t>
      </w:r>
    </w:p>
    <w:p w14:paraId="10F363A2"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Para unir entre sí dos piezas de madera en complemento al clavado se utilizará cola blanca de primera calidad. </w:t>
      </w:r>
    </w:p>
    <w:p w14:paraId="6441E796"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Para adherir plástico laminado o acero inoxidable o madera se utilizará adhesivo epóxico de dos componentes. El pegamento será a base de resinas fenólicas (resistente al calor y al agua, de gran resistencia al envejecimiento), 100% impermeable.</w:t>
      </w:r>
    </w:p>
    <w:p w14:paraId="4F5E4600"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g)</w:t>
      </w:r>
      <w:r w:rsidRPr="00CD2DAA">
        <w:rPr>
          <w:b/>
          <w:bCs/>
          <w:color w:val="000000" w:themeColor="text1"/>
          <w:sz w:val="22"/>
          <w:szCs w:val="22"/>
        </w:rPr>
        <w:tab/>
        <w:t xml:space="preserve">Tornillos y clavos. </w:t>
      </w:r>
    </w:p>
    <w:p w14:paraId="6EB0460A"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Todos los tornillos y clavos serán de hierro galvanizado. </w:t>
      </w:r>
    </w:p>
    <w:p w14:paraId="7B7BD7E1"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h)</w:t>
      </w:r>
      <w:r w:rsidRPr="00CD2DAA">
        <w:rPr>
          <w:b/>
          <w:bCs/>
          <w:color w:val="000000" w:themeColor="text1"/>
          <w:sz w:val="22"/>
          <w:szCs w:val="22"/>
        </w:rPr>
        <w:tab/>
        <w:t>Cerraduras y herrajes.</w:t>
      </w:r>
    </w:p>
    <w:p w14:paraId="5915C275"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El trabajo aquí descrito incluye el suministro e instalación de chapas, bisagras, pasadores, haladeras y otros accesorios necesarios para dejar en perfecto funcionamiento las puertas y gavetas de todos los muebles que se muestran en los planos. Las gavetas de los muebles a instalarse llevarán cerradura de cilindro y llave de latón de primera calidad, según se indique en planos constructivos. </w:t>
      </w:r>
    </w:p>
    <w:p w14:paraId="32D1D5C0"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A todas las puertas de los muebles se les colocarán cerraduras tipo resbalón de rodillo.</w:t>
      </w:r>
    </w:p>
    <w:p w14:paraId="3701F906"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La colocación de cerraduras y herrajes será limpia y precisa. Si los herrajes van empotrados, los cortes y saques serán hechos con precisión y limpieza. Los herrajes serán fijados con tornillos adecuados a la calidad y tamaño del herraje.</w:t>
      </w:r>
    </w:p>
    <w:p w14:paraId="61BB1F96"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La instalación de las cerraduras y herrajes será de acuerdo a las instrucciones del fabricante y con la aprobación de la Supervisión.</w:t>
      </w:r>
    </w:p>
    <w:p w14:paraId="62B7B779" w14:textId="77777777" w:rsidR="00F26344" w:rsidRPr="00CD2DAA" w:rsidRDefault="00F26344" w:rsidP="00F26344">
      <w:pPr>
        <w:spacing w:after="240"/>
        <w:rPr>
          <w:b/>
          <w:bCs/>
          <w:color w:val="000000" w:themeColor="text1"/>
          <w:sz w:val="22"/>
          <w:szCs w:val="22"/>
        </w:rPr>
      </w:pPr>
      <w:r w:rsidRPr="00CD2DAA">
        <w:rPr>
          <w:b/>
          <w:bCs/>
          <w:color w:val="000000" w:themeColor="text1"/>
          <w:sz w:val="22"/>
          <w:szCs w:val="22"/>
        </w:rPr>
        <w:t>i)</w:t>
      </w:r>
      <w:r w:rsidRPr="00CD2DAA">
        <w:rPr>
          <w:b/>
          <w:bCs/>
          <w:color w:val="000000" w:themeColor="text1"/>
          <w:sz w:val="22"/>
          <w:szCs w:val="22"/>
        </w:rPr>
        <w:tab/>
        <w:t>Loseta de Granito</w:t>
      </w:r>
    </w:p>
    <w:p w14:paraId="3D069212" w14:textId="77777777" w:rsidR="00F26344" w:rsidRPr="00CD2DAA" w:rsidRDefault="00F26344" w:rsidP="00F26344">
      <w:pPr>
        <w:spacing w:after="240"/>
        <w:rPr>
          <w:color w:val="000000" w:themeColor="text1"/>
          <w:sz w:val="22"/>
          <w:szCs w:val="22"/>
        </w:rPr>
      </w:pPr>
      <w:r w:rsidRPr="00CD2DAA">
        <w:rPr>
          <w:color w:val="000000" w:themeColor="text1"/>
          <w:sz w:val="22"/>
          <w:szCs w:val="22"/>
        </w:rPr>
        <w:t>Las losetas de granito serán de primera calidad, de 20mm mínimo de espesor, del color a definir en obra con la aprobación de la Supervisión. La superficie será con acabado pulido. Los bordes expuestos serán bocelados, no debiendo quedar aristas vivas expuestas, tal como se indica en detalles de los Planos Constructivos.</w:t>
      </w:r>
    </w:p>
    <w:p w14:paraId="401E92B5" w14:textId="77777777" w:rsidR="00F26344" w:rsidRPr="00CD2DAA" w:rsidRDefault="00F26344" w:rsidP="00F26344">
      <w:pPr>
        <w:spacing w:after="240"/>
        <w:rPr>
          <w:color w:val="000000" w:themeColor="text1"/>
          <w:sz w:val="22"/>
          <w:szCs w:val="22"/>
        </w:rPr>
      </w:pPr>
      <w:r w:rsidRPr="00CD2DAA">
        <w:rPr>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fabricante/suministrante relacionado con el material a instalar y deberá contener las recomendaciones sobre el manejo del material y su instalación.</w:t>
      </w:r>
    </w:p>
    <w:p w14:paraId="6FEEFF3F" w14:textId="77777777" w:rsidR="00F26344" w:rsidRPr="00CD2DAA" w:rsidRDefault="00F26344" w:rsidP="00F26344">
      <w:pPr>
        <w:spacing w:after="240"/>
        <w:rPr>
          <w:color w:val="000000" w:themeColor="text1"/>
          <w:sz w:val="22"/>
          <w:szCs w:val="22"/>
        </w:rPr>
      </w:pPr>
      <w:r w:rsidRPr="00CD2DAA">
        <w:rPr>
          <w:color w:val="000000" w:themeColor="text1"/>
          <w:sz w:val="22"/>
          <w:szCs w:val="22"/>
        </w:rPr>
        <w:t>El Contratista, con la suficiente anticipación, suministrará al supervisor muestras de cada material a ser utilizado en la ejecución o instalación, con el propósito de verificar que éstos cumplan con las especificaciones definidas en los documentos contractuales y la selección del color del granito. No se recibirá el material sin aprobación del supervisor.</w:t>
      </w:r>
    </w:p>
    <w:p w14:paraId="3EC2F764"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MUESTRAS</w:t>
      </w:r>
    </w:p>
    <w:p w14:paraId="5899998F"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El Contratista someterá a la aprobación de la Supervisión todas las muestras de madera, herrajes, plástico laminar y otros materiales a utilizar. </w:t>
      </w:r>
    </w:p>
    <w:p w14:paraId="17A4E1D0" w14:textId="1AD0E5E0" w:rsidR="00F26344" w:rsidRDefault="00F26344" w:rsidP="00F26344">
      <w:pPr>
        <w:spacing w:after="240"/>
        <w:jc w:val="both"/>
        <w:rPr>
          <w:color w:val="000000" w:themeColor="text1"/>
          <w:sz w:val="22"/>
          <w:szCs w:val="22"/>
        </w:rPr>
      </w:pPr>
      <w:r w:rsidRPr="00CD2DAA">
        <w:rPr>
          <w:color w:val="000000" w:themeColor="text1"/>
          <w:sz w:val="22"/>
          <w:szCs w:val="22"/>
        </w:rPr>
        <w:t>La aprobación de la Supervisión no libera la responsabilidad del Contratista en lo que concierne a la calidad de los materiales a utilizar en la fabricación de los muebles.</w:t>
      </w:r>
    </w:p>
    <w:p w14:paraId="5B0F9372" w14:textId="77777777" w:rsidR="00617F2C" w:rsidRPr="00CD2DAA" w:rsidRDefault="00617F2C" w:rsidP="00F26344">
      <w:pPr>
        <w:spacing w:after="240"/>
        <w:jc w:val="both"/>
        <w:rPr>
          <w:color w:val="000000" w:themeColor="text1"/>
          <w:sz w:val="22"/>
          <w:szCs w:val="22"/>
        </w:rPr>
      </w:pPr>
    </w:p>
    <w:p w14:paraId="266AC027"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PROCEDIMIENTO DE CONSTRUCCION.</w:t>
      </w:r>
    </w:p>
    <w:p w14:paraId="685A5921"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Previo a la hechura y colocación de los muebles, el Contratista someterá a la aprobación de la Supervisión, planos de taller a escala 1:25 o mayor, tomando como referencia los planos constructivos del proyecto, describiendo la construcción de todos los muebles, estantes, etc.</w:t>
      </w:r>
    </w:p>
    <w:p w14:paraId="6D1A3355"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a)</w:t>
      </w:r>
      <w:r w:rsidRPr="00CD2DAA">
        <w:rPr>
          <w:color w:val="000000" w:themeColor="text1"/>
          <w:sz w:val="22"/>
          <w:szCs w:val="22"/>
        </w:rPr>
        <w:tab/>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213036BF" w14:textId="0E4A3CA4" w:rsidR="00F26344" w:rsidRDefault="00F26344" w:rsidP="00F26344">
      <w:pPr>
        <w:spacing w:after="240"/>
        <w:jc w:val="both"/>
        <w:rPr>
          <w:color w:val="000000" w:themeColor="text1"/>
          <w:sz w:val="22"/>
          <w:szCs w:val="22"/>
        </w:rPr>
      </w:pPr>
      <w:r w:rsidRPr="00CD2DAA">
        <w:rPr>
          <w:color w:val="000000" w:themeColor="text1"/>
          <w:sz w:val="22"/>
          <w:szCs w:val="22"/>
        </w:rPr>
        <w:t>b)</w:t>
      </w:r>
      <w:r w:rsidRPr="00CD2DAA">
        <w:rPr>
          <w:color w:val="000000" w:themeColor="text1"/>
          <w:sz w:val="22"/>
          <w:szCs w:val="22"/>
        </w:rPr>
        <w:tab/>
        <w:t xml:space="preserve">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 </w:t>
      </w:r>
    </w:p>
    <w:p w14:paraId="51B10265"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c)</w:t>
      </w:r>
      <w:r w:rsidRPr="00CD2DAA">
        <w:rPr>
          <w:color w:val="000000" w:themeColor="text1"/>
          <w:sz w:val="22"/>
          <w:szCs w:val="22"/>
        </w:rPr>
        <w:tab/>
        <w:t>El armado de las superficies, gavetas, etc., se hará con tornillos y tacos de madera.</w:t>
      </w:r>
    </w:p>
    <w:p w14:paraId="0EB5C1B3"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d)</w:t>
      </w:r>
      <w:r w:rsidRPr="00CD2DAA">
        <w:rPr>
          <w:color w:val="000000" w:themeColor="text1"/>
          <w:sz w:val="22"/>
          <w:szCs w:val="22"/>
        </w:rPr>
        <w:tab/>
        <w:t>Toda la mano de obra será de primera clase, realizada por trabajadores de competencia probada.</w:t>
      </w:r>
    </w:p>
    <w:p w14:paraId="6DD49DCE"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 e)</w:t>
      </w:r>
      <w:r w:rsidRPr="00CD2DAA">
        <w:rPr>
          <w:color w:val="000000" w:themeColor="text1"/>
          <w:sz w:val="22"/>
          <w:szCs w:val="22"/>
        </w:rPr>
        <w:tab/>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10B6E75E"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f)</w:t>
      </w:r>
      <w:r w:rsidRPr="00CD2DAA">
        <w:rPr>
          <w:color w:val="000000" w:themeColor="text1"/>
          <w:sz w:val="22"/>
          <w:szCs w:val="22"/>
        </w:rPr>
        <w:tab/>
        <w:t>Todas las uniones serán al ras y lisas, las juntas serán cuidadosamente ajustadas, todas las superficies de madera quedarán vistas y deberán ser barnizadas o esmaltadas y cuidadosamente lijadas paralelamente al hilo de la madera.</w:t>
      </w:r>
    </w:p>
    <w:p w14:paraId="53D6BA9E"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g)</w:t>
      </w:r>
      <w:r w:rsidRPr="00CD2DAA">
        <w:rPr>
          <w:color w:val="000000" w:themeColor="text1"/>
          <w:sz w:val="22"/>
          <w:szCs w:val="22"/>
        </w:rPr>
        <w:tab/>
        <w:t>La instalación de las cerraduras, herrajes y bisagras será integral de acuerdo a las instrucciones del fabricante y con la aprobación de la Supervisión.</w:t>
      </w:r>
    </w:p>
    <w:p w14:paraId="6FC22573"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h)</w:t>
      </w:r>
      <w:r w:rsidRPr="00CD2DAA">
        <w:rPr>
          <w:color w:val="000000" w:themeColor="text1"/>
          <w:sz w:val="22"/>
          <w:szCs w:val="22"/>
        </w:rPr>
        <w:tab/>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062395C1"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i)</w:t>
      </w:r>
      <w:r w:rsidRPr="00CD2DAA">
        <w:rPr>
          <w:color w:val="000000" w:themeColor="text1"/>
          <w:sz w:val="22"/>
          <w:szCs w:val="22"/>
        </w:rPr>
        <w:tab/>
        <w:t>El plástico laminado, se limpiará con agua y jabón hasta lograr una superficie limpia, brillante, sin manchas de ninguna especie, rayones ni rasgaduras y todas las uniones quedarán perfectamente a escuadra sin defectos de ninguna clase.</w:t>
      </w:r>
    </w:p>
    <w:p w14:paraId="1E34D306"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j)</w:t>
      </w:r>
      <w:r w:rsidRPr="00CD2DAA">
        <w:rPr>
          <w:color w:val="000000" w:themeColor="text1"/>
          <w:sz w:val="22"/>
          <w:szCs w:val="22"/>
        </w:rPr>
        <w:tab/>
        <w:t>Las superficies de madera que vayan a recibir barniz o pintura, serán previamente lijadas y desempolvadas antes de recibir la primera mano.</w:t>
      </w:r>
    </w:p>
    <w:p w14:paraId="6B9052B6"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k)</w:t>
      </w:r>
      <w:r w:rsidRPr="00CD2DAA">
        <w:rPr>
          <w:color w:val="000000" w:themeColor="text1"/>
          <w:sz w:val="22"/>
          <w:szCs w:val="22"/>
        </w:rPr>
        <w:tab/>
        <w:t>No se permitirá la presencia de bordes expuestos de las láminas de material de forro, en todo caso los ensambles y uniones se prepararán dé tal manera que el trabajo presente expuestas solamente las caras principales de estos materiales.</w:t>
      </w:r>
    </w:p>
    <w:p w14:paraId="1AC1FF8A"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l)</w:t>
      </w:r>
      <w:r w:rsidRPr="00CD2DAA">
        <w:rPr>
          <w:color w:val="000000" w:themeColor="text1"/>
          <w:sz w:val="22"/>
          <w:szCs w:val="22"/>
        </w:rPr>
        <w:tab/>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1F750882"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CONDICIONES DE VERIFICACIÓN.</w:t>
      </w:r>
    </w:p>
    <w:p w14:paraId="67D41F9E"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a)</w:t>
      </w:r>
      <w:r w:rsidRPr="00CD2DAA">
        <w:rPr>
          <w:color w:val="000000" w:themeColor="text1"/>
          <w:sz w:val="22"/>
          <w:szCs w:val="22"/>
        </w:rPr>
        <w:tab/>
        <w:t>Se verificarán todas las medidas en la obra según se requiera por todos los trabajos de montaje de modo que se ajuste a las condiciones del lugar.</w:t>
      </w:r>
    </w:p>
    <w:p w14:paraId="4FCDD9AC"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b)</w:t>
      </w:r>
      <w:r w:rsidRPr="00CD2DAA">
        <w:rPr>
          <w:color w:val="000000" w:themeColor="text1"/>
          <w:sz w:val="22"/>
          <w:szCs w:val="22"/>
        </w:rPr>
        <w:tab/>
        <w:t xml:space="preserve"> Antes de iniciar cualquier trabajo se examinará toda obra adyacente, de la cual el trabajo abarcado en esa Sección depende de alguna manera, a fin de asegurar perfecta ejecución y ajuste.</w:t>
      </w:r>
    </w:p>
    <w:p w14:paraId="27247D31"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c)</w:t>
      </w:r>
      <w:r w:rsidRPr="00CD2DAA">
        <w:rPr>
          <w:color w:val="000000" w:themeColor="text1"/>
          <w:sz w:val="22"/>
          <w:szCs w:val="22"/>
        </w:rPr>
        <w:tab/>
        <w:t>Se verificará la calidad de la obra, de lo contrario la Supervisión podrá pedir que se repita el trabajo.</w:t>
      </w:r>
    </w:p>
    <w:p w14:paraId="3DE3953F"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d)</w:t>
      </w:r>
      <w:r w:rsidRPr="00CD2DAA">
        <w:rPr>
          <w:color w:val="000000" w:themeColor="text1"/>
          <w:sz w:val="22"/>
          <w:szCs w:val="22"/>
        </w:rPr>
        <w:tab/>
        <w:t>El Contratista deberá realizar una revisión previa de medidas en la obra en áreas que cuenten con muebles fijos, a fin de garantizar una mejor precisión en la adaptación de los muebles al momento de su fabricación e instalación.</w:t>
      </w:r>
    </w:p>
    <w:p w14:paraId="5EE1608F"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MEDICIÓN Y FORMA DE PAGO</w:t>
      </w:r>
    </w:p>
    <w:p w14:paraId="1424D235" w14:textId="102E9833" w:rsidR="00F26344" w:rsidRPr="00CD2DAA" w:rsidRDefault="00F26344" w:rsidP="00F26344">
      <w:pPr>
        <w:spacing w:after="240"/>
        <w:jc w:val="both"/>
        <w:rPr>
          <w:color w:val="000000" w:themeColor="text1"/>
          <w:sz w:val="22"/>
          <w:szCs w:val="22"/>
        </w:rPr>
      </w:pPr>
      <w:r w:rsidRPr="00CD2DAA">
        <w:rPr>
          <w:color w:val="000000" w:themeColor="text1"/>
          <w:sz w:val="22"/>
          <w:szCs w:val="22"/>
        </w:rPr>
        <w:t>Se pagará por unidad (U) de mueble construido o según se indique en el Formulario de Oferta.</w:t>
      </w:r>
    </w:p>
    <w:p w14:paraId="63A0F805" w14:textId="77777777" w:rsidR="00F26344" w:rsidRPr="00F26344" w:rsidRDefault="00F26344" w:rsidP="00F26344">
      <w:pPr>
        <w:pStyle w:val="Ttulo2"/>
        <w:keepNext w:val="0"/>
        <w:keepLines w:val="0"/>
        <w:numPr>
          <w:ilvl w:val="1"/>
          <w:numId w:val="11"/>
        </w:numPr>
        <w:suppressAutoHyphens w:val="0"/>
        <w:spacing w:before="0" w:after="240"/>
        <w:rPr>
          <w:rFonts w:ascii="Arial" w:hAnsi="Arial" w:cs="Arial"/>
          <w:sz w:val="22"/>
          <w:szCs w:val="22"/>
        </w:rPr>
      </w:pPr>
      <w:bookmarkStart w:id="580" w:name="_Toc120715773"/>
      <w:r w:rsidRPr="00F26344">
        <w:rPr>
          <w:rFonts w:ascii="Arial" w:hAnsi="Arial" w:cs="Arial"/>
          <w:sz w:val="22"/>
          <w:szCs w:val="22"/>
        </w:rPr>
        <w:t>GABINETE PARA LLAVES.</w:t>
      </w:r>
      <w:bookmarkEnd w:id="580"/>
      <w:r w:rsidRPr="00F26344">
        <w:rPr>
          <w:rFonts w:ascii="Arial" w:hAnsi="Arial" w:cs="Arial"/>
          <w:sz w:val="22"/>
          <w:szCs w:val="22"/>
        </w:rPr>
        <w:t xml:space="preserve"> </w:t>
      </w:r>
    </w:p>
    <w:p w14:paraId="3157BD92"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El Contratista suministrará e instalará, en el lugar que la Supervisión indique un gabinete de madera provisto de ganchos en número igual al de las chapas y candados instalados; en la parte superior de cada gancho se colocará una etiqueta identificando la puerta del ambiente correspondiente. El gabinete estará así mismo provisto de cerradura. Para un control y facilidad, las chapas de las puertas de madera y metálicas deberán ser amaestradas, el Contratista deberá entregar a la Supervisión, tres ejemplares de cada tipo de puertas, estas serán entregadas inmediatamente y por medio de acta a la Dirección de Salud Regional Correspondiente. </w:t>
      </w:r>
    </w:p>
    <w:p w14:paraId="1BF8D0AB" w14:textId="41CD8EAF" w:rsidR="00F26344" w:rsidRDefault="00F26344" w:rsidP="00F26344">
      <w:pPr>
        <w:spacing w:after="240"/>
        <w:jc w:val="both"/>
        <w:rPr>
          <w:color w:val="000000" w:themeColor="text1"/>
          <w:sz w:val="22"/>
          <w:szCs w:val="22"/>
        </w:rPr>
      </w:pPr>
      <w:r w:rsidRPr="00CD2DAA">
        <w:rPr>
          <w:color w:val="000000" w:themeColor="text1"/>
          <w:sz w:val="22"/>
          <w:szCs w:val="22"/>
        </w:rPr>
        <w:t>El Gabinete será recibido por la Supervisión, completamente terminado con sus chapas, herrajes, acabados y demás accesorios. El costo de este Gabinete para llaves y el amaestramiento de las mismas, será incluido en el precio Unitario de las puertas (de madera y metálicas).</w:t>
      </w:r>
    </w:p>
    <w:p w14:paraId="23EBD666" w14:textId="77777777" w:rsidR="00F26344" w:rsidRPr="00F26344" w:rsidRDefault="00F26344" w:rsidP="00F26344">
      <w:pPr>
        <w:pStyle w:val="Ttulo2"/>
        <w:keepNext w:val="0"/>
        <w:keepLines w:val="0"/>
        <w:numPr>
          <w:ilvl w:val="1"/>
          <w:numId w:val="11"/>
        </w:numPr>
        <w:suppressAutoHyphens w:val="0"/>
        <w:spacing w:before="0" w:after="240"/>
        <w:rPr>
          <w:rFonts w:ascii="Arial" w:hAnsi="Arial" w:cs="Arial"/>
          <w:sz w:val="22"/>
          <w:szCs w:val="22"/>
        </w:rPr>
      </w:pPr>
      <w:bookmarkStart w:id="581" w:name="_Toc120715774"/>
      <w:r w:rsidRPr="00F26344">
        <w:rPr>
          <w:rFonts w:ascii="Arial" w:hAnsi="Arial" w:cs="Arial"/>
          <w:sz w:val="22"/>
          <w:szCs w:val="22"/>
        </w:rPr>
        <w:t>EQUIPO DE SEGURIDAD CONTRA INCENDIOS</w:t>
      </w:r>
      <w:bookmarkEnd w:id="581"/>
    </w:p>
    <w:p w14:paraId="184CB487" w14:textId="0C31D7CE" w:rsidR="00F26344" w:rsidRPr="00CD2DAA" w:rsidRDefault="00F26344" w:rsidP="00F26344">
      <w:pPr>
        <w:spacing w:after="240"/>
        <w:jc w:val="both"/>
        <w:rPr>
          <w:color w:val="000000" w:themeColor="text1"/>
          <w:sz w:val="22"/>
          <w:szCs w:val="22"/>
        </w:rPr>
      </w:pPr>
      <w:r w:rsidRPr="00CD2DAA">
        <w:rPr>
          <w:b/>
          <w:bCs/>
          <w:color w:val="000000" w:themeColor="text1"/>
          <w:sz w:val="22"/>
          <w:szCs w:val="22"/>
        </w:rPr>
        <w:t>ALCANCE.</w:t>
      </w:r>
      <w:r w:rsidR="009768F3">
        <w:rPr>
          <w:b/>
          <w:bCs/>
          <w:color w:val="000000" w:themeColor="text1"/>
          <w:sz w:val="22"/>
          <w:szCs w:val="22"/>
        </w:rPr>
        <w:br/>
      </w:r>
      <w:r w:rsidRPr="00CD2DAA">
        <w:rPr>
          <w:color w:val="000000" w:themeColor="text1"/>
          <w:sz w:val="22"/>
          <w:szCs w:val="22"/>
        </w:rPr>
        <w:t>El contratista suministrará toda la mano de obra, materiales, herramientas, equipo y transporte necesarios para completar el suministro e instalación de los extintores contra incendios.</w:t>
      </w:r>
    </w:p>
    <w:p w14:paraId="51B65BA9"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Las obras presentadas en esta sección incluyen el suministro e instalación de los extintores contra incendios seleccionados para cada una de las áreas y pasillos del Laboratorio de Microbiología, conforme se indica en planos de diseño. </w:t>
      </w:r>
    </w:p>
    <w:p w14:paraId="5BE73A36" w14:textId="77777777" w:rsidR="00F26344" w:rsidRPr="00CD2DAA" w:rsidRDefault="00F26344" w:rsidP="00F26344">
      <w:pPr>
        <w:spacing w:after="240"/>
        <w:jc w:val="both"/>
        <w:rPr>
          <w:b/>
          <w:bCs/>
          <w:color w:val="000000" w:themeColor="text1"/>
          <w:sz w:val="22"/>
          <w:szCs w:val="22"/>
        </w:rPr>
      </w:pPr>
      <w:r w:rsidRPr="00CD2DAA">
        <w:rPr>
          <w:b/>
          <w:bCs/>
          <w:color w:val="000000" w:themeColor="text1"/>
          <w:sz w:val="22"/>
          <w:szCs w:val="22"/>
        </w:rPr>
        <w:t>CARACTERÍSTICAS.</w:t>
      </w:r>
    </w:p>
    <w:p w14:paraId="50B0FEF6" w14:textId="77777777" w:rsidR="00F26344" w:rsidRPr="00CD2DAA" w:rsidRDefault="00F26344" w:rsidP="00F26344">
      <w:pPr>
        <w:spacing w:line="276" w:lineRule="auto"/>
        <w:rPr>
          <w:color w:val="000000" w:themeColor="text1"/>
          <w:sz w:val="22"/>
          <w:szCs w:val="22"/>
        </w:rPr>
      </w:pPr>
      <w:r w:rsidRPr="00CD2DAA">
        <w:rPr>
          <w:color w:val="000000" w:themeColor="text1"/>
          <w:sz w:val="22"/>
          <w:szCs w:val="22"/>
        </w:rPr>
        <w:t>a)</w:t>
      </w:r>
      <w:r w:rsidRPr="00CD2DAA">
        <w:rPr>
          <w:color w:val="000000" w:themeColor="text1"/>
          <w:sz w:val="22"/>
          <w:szCs w:val="22"/>
        </w:rPr>
        <w:tab/>
      </w:r>
      <w:r w:rsidRPr="00CD2DAA">
        <w:rPr>
          <w:b/>
          <w:bCs/>
          <w:color w:val="000000" w:themeColor="text1"/>
          <w:sz w:val="22"/>
          <w:szCs w:val="22"/>
        </w:rPr>
        <w:t>Extintor de químico seco multipropósito</w:t>
      </w:r>
      <w:r w:rsidRPr="00CD2DAA">
        <w:rPr>
          <w:color w:val="000000" w:themeColor="text1"/>
          <w:sz w:val="22"/>
          <w:szCs w:val="22"/>
        </w:rPr>
        <w:t>.</w:t>
      </w:r>
    </w:p>
    <w:p w14:paraId="3131F8F0" w14:textId="77777777" w:rsidR="00F26344" w:rsidRPr="00CD2DAA" w:rsidRDefault="00F26344" w:rsidP="00F26344">
      <w:pPr>
        <w:spacing w:line="276" w:lineRule="auto"/>
        <w:ind w:firstLine="720"/>
        <w:jc w:val="both"/>
        <w:rPr>
          <w:color w:val="000000" w:themeColor="text1"/>
          <w:sz w:val="22"/>
          <w:szCs w:val="22"/>
        </w:rPr>
      </w:pPr>
      <w:r w:rsidRPr="00CD2DAA">
        <w:rPr>
          <w:color w:val="000000" w:themeColor="text1"/>
          <w:sz w:val="22"/>
          <w:szCs w:val="22"/>
        </w:rPr>
        <w:t>Tipo de operación: presión almacenada.</w:t>
      </w:r>
    </w:p>
    <w:p w14:paraId="6527D34C" w14:textId="77777777" w:rsidR="00F26344" w:rsidRPr="00CD2DAA" w:rsidRDefault="00F26344" w:rsidP="00F26344">
      <w:pPr>
        <w:spacing w:line="276" w:lineRule="auto"/>
        <w:ind w:firstLine="720"/>
        <w:jc w:val="both"/>
        <w:rPr>
          <w:color w:val="000000" w:themeColor="text1"/>
          <w:sz w:val="22"/>
          <w:szCs w:val="22"/>
        </w:rPr>
      </w:pPr>
      <w:r w:rsidRPr="00CD2DAA">
        <w:rPr>
          <w:color w:val="000000" w:themeColor="text1"/>
          <w:sz w:val="22"/>
          <w:szCs w:val="22"/>
        </w:rPr>
        <w:t>Agente: a base de fosfato de mono amonio.</w:t>
      </w:r>
    </w:p>
    <w:p w14:paraId="43E1E8B8" w14:textId="77777777" w:rsidR="00F26344" w:rsidRPr="00CD2DAA" w:rsidRDefault="00F26344" w:rsidP="00F26344">
      <w:pPr>
        <w:spacing w:line="276" w:lineRule="auto"/>
        <w:ind w:firstLine="720"/>
        <w:jc w:val="both"/>
        <w:rPr>
          <w:color w:val="000000" w:themeColor="text1"/>
          <w:sz w:val="22"/>
          <w:szCs w:val="22"/>
        </w:rPr>
      </w:pPr>
      <w:r w:rsidRPr="00CD2DAA">
        <w:rPr>
          <w:color w:val="000000" w:themeColor="text1"/>
          <w:sz w:val="22"/>
          <w:szCs w:val="22"/>
        </w:rPr>
        <w:t>Capacidad: 10 lb, UL RATING: 4A:80B:C</w:t>
      </w:r>
    </w:p>
    <w:p w14:paraId="4CA9BA14" w14:textId="77777777" w:rsidR="00F26344" w:rsidRPr="00CD2DAA" w:rsidRDefault="00F26344" w:rsidP="00F26344">
      <w:pPr>
        <w:spacing w:line="276" w:lineRule="auto"/>
        <w:ind w:firstLine="720"/>
        <w:jc w:val="both"/>
        <w:rPr>
          <w:color w:val="000000" w:themeColor="text1"/>
          <w:sz w:val="22"/>
          <w:szCs w:val="22"/>
        </w:rPr>
      </w:pPr>
      <w:r w:rsidRPr="00CD2DAA">
        <w:rPr>
          <w:color w:val="000000" w:themeColor="text1"/>
          <w:sz w:val="22"/>
          <w:szCs w:val="22"/>
        </w:rPr>
        <w:t>Tiempo de descarga: 20 seg.</w:t>
      </w:r>
    </w:p>
    <w:p w14:paraId="265465F0" w14:textId="52FB2D5F" w:rsidR="00F26344" w:rsidRDefault="00F26344" w:rsidP="00F26344">
      <w:pPr>
        <w:spacing w:line="276" w:lineRule="auto"/>
        <w:ind w:firstLine="720"/>
        <w:jc w:val="both"/>
        <w:rPr>
          <w:color w:val="000000" w:themeColor="text1"/>
          <w:sz w:val="22"/>
          <w:szCs w:val="22"/>
        </w:rPr>
      </w:pPr>
      <w:r w:rsidRPr="00CD2DAA">
        <w:rPr>
          <w:color w:val="000000" w:themeColor="text1"/>
          <w:sz w:val="22"/>
          <w:szCs w:val="22"/>
        </w:rPr>
        <w:t xml:space="preserve">Ubicación: Acceso </w:t>
      </w:r>
    </w:p>
    <w:p w14:paraId="79A44D16" w14:textId="77777777" w:rsidR="00340C1F" w:rsidRPr="00CD2DAA" w:rsidRDefault="00340C1F" w:rsidP="00F26344">
      <w:pPr>
        <w:spacing w:line="276" w:lineRule="auto"/>
        <w:ind w:firstLine="720"/>
        <w:jc w:val="both"/>
        <w:rPr>
          <w:color w:val="000000" w:themeColor="text1"/>
          <w:sz w:val="22"/>
          <w:szCs w:val="22"/>
        </w:rPr>
      </w:pPr>
    </w:p>
    <w:p w14:paraId="0ED76568" w14:textId="77777777" w:rsidR="00F26344" w:rsidRPr="00CD2DAA" w:rsidRDefault="00F26344" w:rsidP="00F26344">
      <w:pPr>
        <w:spacing w:line="276" w:lineRule="auto"/>
        <w:jc w:val="both"/>
        <w:rPr>
          <w:color w:val="000000" w:themeColor="text1"/>
          <w:sz w:val="22"/>
          <w:szCs w:val="22"/>
        </w:rPr>
      </w:pPr>
      <w:r w:rsidRPr="00CD2DAA">
        <w:rPr>
          <w:color w:val="000000" w:themeColor="text1"/>
          <w:sz w:val="22"/>
          <w:szCs w:val="22"/>
        </w:rPr>
        <w:t>b)</w:t>
      </w:r>
      <w:r w:rsidRPr="00CD2DAA">
        <w:rPr>
          <w:color w:val="000000" w:themeColor="text1"/>
          <w:sz w:val="22"/>
          <w:szCs w:val="22"/>
        </w:rPr>
        <w:tab/>
      </w:r>
      <w:r w:rsidRPr="00CD2DAA">
        <w:rPr>
          <w:b/>
          <w:bCs/>
          <w:color w:val="000000" w:themeColor="text1"/>
          <w:sz w:val="22"/>
          <w:szCs w:val="22"/>
        </w:rPr>
        <w:t>Extintor de tipo de dióxido de carbono</w:t>
      </w:r>
      <w:r w:rsidRPr="00CD2DAA">
        <w:rPr>
          <w:color w:val="000000" w:themeColor="text1"/>
          <w:sz w:val="22"/>
          <w:szCs w:val="22"/>
        </w:rPr>
        <w:t xml:space="preserve">. </w:t>
      </w:r>
    </w:p>
    <w:p w14:paraId="785A099D" w14:textId="77777777" w:rsidR="00F26344" w:rsidRPr="00CD2DAA" w:rsidRDefault="00F26344" w:rsidP="00F26344">
      <w:pPr>
        <w:spacing w:line="276" w:lineRule="auto"/>
        <w:ind w:firstLine="720"/>
        <w:jc w:val="both"/>
        <w:rPr>
          <w:color w:val="000000" w:themeColor="text1"/>
          <w:sz w:val="22"/>
          <w:szCs w:val="22"/>
        </w:rPr>
      </w:pPr>
      <w:r w:rsidRPr="00CD2DAA">
        <w:rPr>
          <w:color w:val="000000" w:themeColor="text1"/>
          <w:sz w:val="22"/>
          <w:szCs w:val="22"/>
        </w:rPr>
        <w:t>Capacidad: 10 lbs, UL RATING: 10B:C</w:t>
      </w:r>
    </w:p>
    <w:p w14:paraId="312FCD23" w14:textId="77777777" w:rsidR="00F26344" w:rsidRPr="00CD2DAA" w:rsidRDefault="00F26344" w:rsidP="00F26344">
      <w:pPr>
        <w:spacing w:line="276" w:lineRule="auto"/>
        <w:ind w:firstLine="720"/>
        <w:jc w:val="both"/>
        <w:rPr>
          <w:color w:val="000000" w:themeColor="text1"/>
          <w:sz w:val="22"/>
          <w:szCs w:val="22"/>
        </w:rPr>
      </w:pPr>
      <w:r w:rsidRPr="00CD2DAA">
        <w:rPr>
          <w:color w:val="000000" w:themeColor="text1"/>
          <w:sz w:val="22"/>
          <w:szCs w:val="22"/>
        </w:rPr>
        <w:t>Tiempo de descarga: 12 s</w:t>
      </w:r>
    </w:p>
    <w:p w14:paraId="11DD905C" w14:textId="77777777" w:rsidR="00F26344" w:rsidRPr="00CD2DAA" w:rsidRDefault="00F26344" w:rsidP="009768F3">
      <w:pPr>
        <w:spacing w:line="276" w:lineRule="auto"/>
        <w:ind w:firstLine="720"/>
        <w:jc w:val="both"/>
        <w:rPr>
          <w:color w:val="000000" w:themeColor="text1"/>
          <w:sz w:val="22"/>
          <w:szCs w:val="22"/>
        </w:rPr>
      </w:pPr>
      <w:r w:rsidRPr="00CD2DAA">
        <w:rPr>
          <w:color w:val="000000" w:themeColor="text1"/>
          <w:sz w:val="22"/>
          <w:szCs w:val="22"/>
        </w:rPr>
        <w:t>Ubicación: Áreas de Lavado y Esterilización, Preparación de Cultivos, Análisis.</w:t>
      </w:r>
    </w:p>
    <w:p w14:paraId="30B42E57" w14:textId="77777777" w:rsidR="009768F3" w:rsidRDefault="009768F3" w:rsidP="009768F3">
      <w:pPr>
        <w:jc w:val="both"/>
        <w:rPr>
          <w:b/>
          <w:bCs/>
          <w:color w:val="000000" w:themeColor="text1"/>
          <w:sz w:val="22"/>
          <w:szCs w:val="22"/>
        </w:rPr>
      </w:pPr>
    </w:p>
    <w:p w14:paraId="6BCD0D1D" w14:textId="11DB9A1E" w:rsidR="00F26344" w:rsidRPr="00CD2DAA" w:rsidRDefault="00F26344" w:rsidP="009768F3">
      <w:pPr>
        <w:jc w:val="both"/>
        <w:rPr>
          <w:b/>
          <w:bCs/>
          <w:color w:val="000000" w:themeColor="text1"/>
          <w:sz w:val="22"/>
          <w:szCs w:val="22"/>
        </w:rPr>
      </w:pPr>
      <w:r w:rsidRPr="00CD2DAA">
        <w:rPr>
          <w:b/>
          <w:bCs/>
          <w:color w:val="000000" w:themeColor="text1"/>
          <w:sz w:val="22"/>
          <w:szCs w:val="22"/>
        </w:rPr>
        <w:t>NORMATIVA.</w:t>
      </w:r>
    </w:p>
    <w:p w14:paraId="347D0035" w14:textId="77777777" w:rsidR="00F26344" w:rsidRPr="00CD2DAA" w:rsidRDefault="00F26344" w:rsidP="009768F3">
      <w:pPr>
        <w:jc w:val="both"/>
        <w:rPr>
          <w:color w:val="000000" w:themeColor="text1"/>
          <w:sz w:val="22"/>
          <w:szCs w:val="22"/>
        </w:rPr>
      </w:pPr>
      <w:r w:rsidRPr="00CD2DAA">
        <w:rPr>
          <w:color w:val="000000" w:themeColor="text1"/>
          <w:sz w:val="22"/>
          <w:szCs w:val="22"/>
        </w:rPr>
        <w:t>Los extintores portátiles de incendios usados deberán cumplir con la norma NFPA 10 y deberán estar listados, rotulados y deben llenar o exceder todos los requisitos de ANSI/UL 711, CAN/ULC-S508, Standard for Rating and Testing of Fire Extinguishers, y una de las siguientes normas de desempeño aplicables:</w:t>
      </w:r>
    </w:p>
    <w:p w14:paraId="3A7DAFAB" w14:textId="77777777" w:rsidR="00F26344" w:rsidRPr="00CD2DAA" w:rsidRDefault="00F26344" w:rsidP="009768F3">
      <w:pPr>
        <w:jc w:val="both"/>
        <w:rPr>
          <w:color w:val="000000" w:themeColor="text1"/>
          <w:sz w:val="22"/>
          <w:szCs w:val="22"/>
          <w:lang w:val="en-US"/>
        </w:rPr>
      </w:pPr>
      <w:r w:rsidRPr="00CD2DAA">
        <w:rPr>
          <w:color w:val="000000" w:themeColor="text1"/>
          <w:sz w:val="22"/>
          <w:szCs w:val="22"/>
        </w:rPr>
        <w:t>a)</w:t>
      </w:r>
      <w:r w:rsidRPr="00CD2DAA">
        <w:rPr>
          <w:color w:val="000000" w:themeColor="text1"/>
          <w:sz w:val="22"/>
          <w:szCs w:val="22"/>
        </w:rPr>
        <w:tab/>
        <w:t xml:space="preserve">Tipo Dióxido de Carbono.  </w:t>
      </w:r>
      <w:r w:rsidRPr="00CD2DAA">
        <w:rPr>
          <w:color w:val="000000" w:themeColor="text1"/>
          <w:sz w:val="22"/>
          <w:szCs w:val="22"/>
          <w:lang w:val="en-US"/>
        </w:rPr>
        <w:t xml:space="preserve">ANSI/UL 154, Standard for Carbon-Dioxide Fire Extinguishers; CAN/ULCS503, Standard for Carbon-Dioxide Fire Extinguishers. </w:t>
      </w:r>
    </w:p>
    <w:p w14:paraId="02C918BA" w14:textId="77777777" w:rsidR="00F26344" w:rsidRPr="00CD2DAA" w:rsidRDefault="00F26344" w:rsidP="00F26344">
      <w:pPr>
        <w:spacing w:after="240"/>
        <w:jc w:val="both"/>
        <w:rPr>
          <w:color w:val="000000" w:themeColor="text1"/>
          <w:sz w:val="22"/>
          <w:szCs w:val="22"/>
          <w:lang w:val="en-US"/>
        </w:rPr>
      </w:pPr>
      <w:r w:rsidRPr="00CD2DAA">
        <w:rPr>
          <w:color w:val="000000" w:themeColor="text1"/>
          <w:sz w:val="22"/>
          <w:szCs w:val="22"/>
          <w:lang w:val="en-US"/>
        </w:rPr>
        <w:t>b)</w:t>
      </w:r>
      <w:r w:rsidRPr="00CD2DAA">
        <w:rPr>
          <w:color w:val="000000" w:themeColor="text1"/>
          <w:sz w:val="22"/>
          <w:szCs w:val="22"/>
          <w:lang w:val="en-US"/>
        </w:rPr>
        <w:tab/>
        <w:t>Tipo Químico Seco. ANSI/UL 299, Standard for Dry Chemical Fire Extinguishers; CAN/ULC-S504, Standard for Dry Chemical Fire Extinguishers.</w:t>
      </w:r>
    </w:p>
    <w:p w14:paraId="77C656BB"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Cada extintor deberá estar marcado con la siguiente información: </w:t>
      </w:r>
    </w:p>
    <w:p w14:paraId="0EFA48DD"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a)</w:t>
      </w:r>
      <w:r w:rsidRPr="00CD2DAA">
        <w:rPr>
          <w:color w:val="000000" w:themeColor="text1"/>
          <w:sz w:val="22"/>
          <w:szCs w:val="22"/>
        </w:rPr>
        <w:tab/>
        <w:t xml:space="preserve">Identificación de la organización de listado y etiquetado </w:t>
      </w:r>
    </w:p>
    <w:p w14:paraId="32C9F351"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b)</w:t>
      </w:r>
      <w:r w:rsidRPr="00CD2DAA">
        <w:rPr>
          <w:color w:val="000000" w:themeColor="text1"/>
          <w:sz w:val="22"/>
          <w:szCs w:val="22"/>
        </w:rPr>
        <w:tab/>
        <w:t xml:space="preserve">Categoría de producto con indicación del tipo de extintor </w:t>
      </w:r>
    </w:p>
    <w:p w14:paraId="08884AA3"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c)</w:t>
      </w:r>
      <w:r w:rsidRPr="00CD2DAA">
        <w:rPr>
          <w:color w:val="000000" w:themeColor="text1"/>
          <w:sz w:val="22"/>
          <w:szCs w:val="22"/>
        </w:rPr>
        <w:tab/>
        <w:t>Clasificación del extintor según lo indicado en la sección 5.3 de la NFPA 10</w:t>
      </w:r>
    </w:p>
    <w:p w14:paraId="6FA40B61"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d)</w:t>
      </w:r>
      <w:r w:rsidRPr="00CD2DAA">
        <w:rPr>
          <w:color w:val="000000" w:themeColor="text1"/>
          <w:sz w:val="22"/>
          <w:szCs w:val="22"/>
        </w:rPr>
        <w:tab/>
        <w:t xml:space="preserve">Normas de desempeño y ensayos de fuego con las que el extintor cumple o excede. </w:t>
      </w:r>
    </w:p>
    <w:p w14:paraId="035582FA"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Cada extintor deberá tener una etiqueta, rotulo o estarcido adosado en el que se incluya la siguiente información: </w:t>
      </w:r>
    </w:p>
    <w:p w14:paraId="028E5251"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a)</w:t>
      </w:r>
      <w:r w:rsidRPr="00CD2DAA">
        <w:rPr>
          <w:color w:val="000000" w:themeColor="text1"/>
          <w:sz w:val="22"/>
          <w:szCs w:val="22"/>
        </w:rPr>
        <w:tab/>
        <w:t>El nombre del producto contenido como aparece en la Hoja de Información de Seguridad del Material del Fabricante (MSDS).</w:t>
      </w:r>
    </w:p>
    <w:p w14:paraId="28F8A852"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b)</w:t>
      </w:r>
      <w:r w:rsidRPr="00CD2DAA">
        <w:rPr>
          <w:color w:val="000000" w:themeColor="text1"/>
          <w:sz w:val="22"/>
          <w:szCs w:val="22"/>
        </w:rPr>
        <w:tab/>
        <w:t>El listado de identificación de materiales peligrosos de acuerdo con el Hazardous Materials Identification System (HMIS), Implementational Manual [en Canadá, sistemas de identificación de materiales peligrosos en el lugar de trabajo (WHMIS)] desarrollado por la National Paint &amp; Coating Association.</w:t>
      </w:r>
    </w:p>
    <w:p w14:paraId="665E22C9"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c)</w:t>
      </w:r>
      <w:r w:rsidRPr="00CD2DAA">
        <w:rPr>
          <w:color w:val="000000" w:themeColor="text1"/>
          <w:sz w:val="22"/>
          <w:szCs w:val="22"/>
        </w:rPr>
        <w:tab/>
        <w:t>Lista de todos los materiales peligrosos por encima del 1.0 por ciento del contenido.</w:t>
      </w:r>
    </w:p>
    <w:p w14:paraId="4469776C"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d)</w:t>
      </w:r>
      <w:r w:rsidRPr="00CD2DAA">
        <w:rPr>
          <w:color w:val="000000" w:themeColor="text1"/>
          <w:sz w:val="22"/>
          <w:szCs w:val="22"/>
        </w:rPr>
        <w:tab/>
        <w:t>Lista de cada producto químico en más de 5.0 por ciento del contenido.</w:t>
      </w:r>
    </w:p>
    <w:p w14:paraId="1D17547C"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e)</w:t>
      </w:r>
      <w:r w:rsidRPr="00CD2DAA">
        <w:rPr>
          <w:color w:val="000000" w:themeColor="text1"/>
          <w:sz w:val="22"/>
          <w:szCs w:val="22"/>
        </w:rPr>
        <w:tab/>
        <w:t>Información de lo que es peligroso en el agente de acuerdo con el MSDS.</w:t>
      </w:r>
    </w:p>
    <w:p w14:paraId="2310E241"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f)</w:t>
      </w:r>
      <w:r w:rsidRPr="00CD2DAA">
        <w:rPr>
          <w:color w:val="000000" w:themeColor="text1"/>
          <w:sz w:val="22"/>
          <w:szCs w:val="22"/>
        </w:rPr>
        <w:tab/>
        <w:t>Nombre del fabricante o agente de servicio, dirección de correo y número telefónico.</w:t>
      </w:r>
    </w:p>
    <w:p w14:paraId="59C49CD9"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66C20460" w14:textId="77777777" w:rsidR="00F26344" w:rsidRPr="00CD2DAA" w:rsidRDefault="00F26344" w:rsidP="00F26344">
      <w:pPr>
        <w:spacing w:after="240"/>
        <w:jc w:val="both"/>
        <w:rPr>
          <w:color w:val="000000" w:themeColor="text1"/>
          <w:sz w:val="22"/>
          <w:szCs w:val="22"/>
        </w:rPr>
      </w:pPr>
      <w:r w:rsidRPr="00CD2DAA">
        <w:rPr>
          <w:color w:val="000000" w:themeColor="text1"/>
          <w:sz w:val="22"/>
          <w:szCs w:val="22"/>
        </w:rPr>
        <w:t xml:space="preserve">El contratista deberá proveer un manual de instrucción del extintor de incendios con instrucciones detalladas y advertencias necesarias para la instalación, operación, inspección y mantenimiento del extintor(es) de incendios. </w:t>
      </w:r>
    </w:p>
    <w:p w14:paraId="3C2EC505" w14:textId="77777777" w:rsidR="00F26344" w:rsidRPr="00CD2DAA" w:rsidRDefault="00F26344" w:rsidP="009768F3">
      <w:pPr>
        <w:jc w:val="both"/>
        <w:rPr>
          <w:color w:val="000000" w:themeColor="text1"/>
          <w:sz w:val="22"/>
          <w:szCs w:val="22"/>
        </w:rPr>
      </w:pPr>
      <w:r w:rsidRPr="00CD2DAA">
        <w:rPr>
          <w:b/>
          <w:bCs/>
          <w:color w:val="000000" w:themeColor="text1"/>
          <w:sz w:val="22"/>
          <w:szCs w:val="22"/>
        </w:rPr>
        <w:t>INSTALACIÓN</w:t>
      </w:r>
      <w:r w:rsidRPr="00CD2DAA">
        <w:rPr>
          <w:color w:val="000000" w:themeColor="text1"/>
          <w:sz w:val="22"/>
          <w:szCs w:val="22"/>
        </w:rPr>
        <w:t>.</w:t>
      </w:r>
    </w:p>
    <w:p w14:paraId="69492B1A" w14:textId="6810F550" w:rsidR="00F26344" w:rsidRDefault="00F26344" w:rsidP="009768F3">
      <w:pPr>
        <w:jc w:val="both"/>
        <w:rPr>
          <w:color w:val="000000" w:themeColor="text1"/>
          <w:sz w:val="22"/>
          <w:szCs w:val="22"/>
        </w:rPr>
      </w:pPr>
      <w:r w:rsidRPr="00CD2DAA">
        <w:rPr>
          <w:color w:val="000000" w:themeColor="text1"/>
          <w:sz w:val="22"/>
          <w:szCs w:val="22"/>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6D9FF9B1" w14:textId="77777777" w:rsidR="009768F3" w:rsidRPr="00CD2DAA" w:rsidRDefault="009768F3" w:rsidP="009768F3">
      <w:pPr>
        <w:jc w:val="both"/>
        <w:rPr>
          <w:color w:val="000000" w:themeColor="text1"/>
          <w:sz w:val="22"/>
          <w:szCs w:val="22"/>
        </w:rPr>
      </w:pPr>
    </w:p>
    <w:p w14:paraId="35C38E20" w14:textId="77777777" w:rsidR="00F26344" w:rsidRPr="00F26344" w:rsidRDefault="00F26344" w:rsidP="009768F3">
      <w:pPr>
        <w:pStyle w:val="Ttulo2"/>
        <w:keepNext w:val="0"/>
        <w:keepLines w:val="0"/>
        <w:numPr>
          <w:ilvl w:val="1"/>
          <w:numId w:val="11"/>
        </w:numPr>
        <w:suppressAutoHyphens w:val="0"/>
        <w:spacing w:before="0"/>
        <w:rPr>
          <w:rFonts w:ascii="Arial" w:hAnsi="Arial" w:cs="Arial"/>
          <w:sz w:val="22"/>
          <w:szCs w:val="22"/>
        </w:rPr>
      </w:pPr>
      <w:bookmarkStart w:id="582" w:name="_Toc120715775"/>
      <w:r w:rsidRPr="00F26344">
        <w:rPr>
          <w:rFonts w:ascii="Arial" w:hAnsi="Arial" w:cs="Arial"/>
          <w:sz w:val="22"/>
          <w:szCs w:val="22"/>
        </w:rPr>
        <w:t>SEÑALIZACIÓN.</w:t>
      </w:r>
      <w:bookmarkEnd w:id="582"/>
    </w:p>
    <w:p w14:paraId="2A30321A" w14:textId="1C7070DF" w:rsidR="00F26344" w:rsidRDefault="00F26344" w:rsidP="009768F3">
      <w:pPr>
        <w:jc w:val="both"/>
        <w:rPr>
          <w:color w:val="000000" w:themeColor="text1"/>
          <w:sz w:val="22"/>
          <w:szCs w:val="22"/>
        </w:rPr>
      </w:pPr>
      <w:r w:rsidRPr="00CD2DAA">
        <w:rPr>
          <w:color w:val="000000" w:themeColor="text1"/>
          <w:sz w:val="22"/>
          <w:szCs w:val="22"/>
        </w:rPr>
        <w:t xml:space="preserve">Sobre la pared donde se ubique cada </w:t>
      </w:r>
      <w:r w:rsidR="00617F2C" w:rsidRPr="00CD2DAA">
        <w:rPr>
          <w:color w:val="000000" w:themeColor="text1"/>
          <w:sz w:val="22"/>
          <w:szCs w:val="22"/>
        </w:rPr>
        <w:t>uno</w:t>
      </w:r>
      <w:r w:rsidRPr="00CD2DAA">
        <w:rPr>
          <w:color w:val="000000" w:themeColor="text1"/>
          <w:sz w:val="22"/>
          <w:szCs w:val="22"/>
        </w:rPr>
        <w:t xml:space="preserve">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20A6D0D0" w14:textId="77777777" w:rsidR="009768F3" w:rsidRPr="00CD2DAA" w:rsidRDefault="009768F3" w:rsidP="009768F3">
      <w:pPr>
        <w:jc w:val="both"/>
        <w:rPr>
          <w:color w:val="000000" w:themeColor="text1"/>
          <w:sz w:val="22"/>
          <w:szCs w:val="22"/>
        </w:rPr>
      </w:pPr>
    </w:p>
    <w:p w14:paraId="15FEC612" w14:textId="7CB3EF53" w:rsidR="00F26344" w:rsidRPr="00CD2DAA" w:rsidRDefault="00F26344" w:rsidP="009768F3">
      <w:pPr>
        <w:jc w:val="both"/>
        <w:rPr>
          <w:b/>
          <w:bCs/>
          <w:color w:val="000000" w:themeColor="text1"/>
          <w:sz w:val="22"/>
          <w:szCs w:val="22"/>
        </w:rPr>
      </w:pPr>
      <w:r w:rsidRPr="00CD2DAA">
        <w:rPr>
          <w:b/>
          <w:bCs/>
          <w:color w:val="000000" w:themeColor="text1"/>
          <w:sz w:val="22"/>
          <w:szCs w:val="22"/>
        </w:rPr>
        <w:t>FORMA DE PAGO.</w:t>
      </w:r>
    </w:p>
    <w:p w14:paraId="6A0163F9" w14:textId="77777777" w:rsidR="00F26344" w:rsidRDefault="00F26344" w:rsidP="00F26344">
      <w:pPr>
        <w:spacing w:after="240"/>
        <w:jc w:val="both"/>
        <w:rPr>
          <w:color w:val="000000" w:themeColor="text1"/>
          <w:sz w:val="22"/>
          <w:szCs w:val="22"/>
        </w:rPr>
      </w:pPr>
      <w:r w:rsidRPr="00CD2DAA">
        <w:rPr>
          <w:color w:val="000000" w:themeColor="text1"/>
          <w:sz w:val="22"/>
          <w:szCs w:val="22"/>
        </w:rPr>
        <w:t>El pago de los extintores contra incendios se hará por Unidad (U) o como se muestre en plan de oferta, suministrada e instalada a satisfacción de la supervisión.</w:t>
      </w:r>
    </w:p>
    <w:p w14:paraId="2BA0AF05" w14:textId="308A87E5" w:rsidR="00AD1356" w:rsidRPr="00CD2DAA" w:rsidRDefault="00111F7C" w:rsidP="00FA2F28">
      <w:pPr>
        <w:pStyle w:val="Ttulo2"/>
        <w:numPr>
          <w:ilvl w:val="0"/>
          <w:numId w:val="11"/>
        </w:numPr>
        <w:rPr>
          <w:rFonts w:ascii="Arial" w:eastAsia="Arial" w:hAnsi="Arial" w:cs="Arial"/>
          <w:color w:val="000000" w:themeColor="text1"/>
          <w:sz w:val="22"/>
          <w:szCs w:val="22"/>
        </w:rPr>
      </w:pPr>
      <w:bookmarkStart w:id="583" w:name="_Toc120715776"/>
      <w:r w:rsidRPr="00CD2DAA">
        <w:rPr>
          <w:rFonts w:ascii="Arial" w:eastAsia="Arial" w:hAnsi="Arial" w:cs="Arial"/>
          <w:color w:val="000000" w:themeColor="text1"/>
          <w:sz w:val="22"/>
          <w:szCs w:val="22"/>
        </w:rPr>
        <w:t>ANEXOS.</w:t>
      </w:r>
      <w:bookmarkEnd w:id="583"/>
    </w:p>
    <w:p w14:paraId="4E671AAC" w14:textId="77777777" w:rsidR="00AD1356" w:rsidRPr="00CD2DAA" w:rsidRDefault="00AD1356" w:rsidP="002A7A76">
      <w:pPr>
        <w:jc w:val="both"/>
        <w:rPr>
          <w:color w:val="000000" w:themeColor="text1"/>
          <w:sz w:val="22"/>
          <w:szCs w:val="22"/>
        </w:rPr>
      </w:pPr>
    </w:p>
    <w:p w14:paraId="647719BD" w14:textId="46B848B8" w:rsidR="00AD1356" w:rsidRPr="00CD2DAA" w:rsidRDefault="00727EAE" w:rsidP="00FA2F28">
      <w:pPr>
        <w:pStyle w:val="Prrafodelista"/>
        <w:numPr>
          <w:ilvl w:val="1"/>
          <w:numId w:val="11"/>
        </w:numPr>
        <w:outlineLvl w:val="2"/>
        <w:rPr>
          <w:rFonts w:ascii="Arial" w:hAnsi="Arial" w:cs="Arial"/>
          <w:color w:val="000000" w:themeColor="text1"/>
          <w:sz w:val="22"/>
          <w:szCs w:val="22"/>
        </w:rPr>
      </w:pPr>
      <w:bookmarkStart w:id="584" w:name="_heading=h.2tq9fhf" w:colFirst="0" w:colLast="0"/>
      <w:bookmarkStart w:id="585" w:name="_Toc120715777"/>
      <w:bookmarkEnd w:id="584"/>
      <w:r w:rsidRPr="00CD2DAA">
        <w:rPr>
          <w:rFonts w:ascii="Arial" w:hAnsi="Arial" w:cs="Arial"/>
          <w:color w:val="000000" w:themeColor="text1"/>
          <w:sz w:val="22"/>
          <w:szCs w:val="22"/>
        </w:rPr>
        <w:t>ANEXO1. DETALLE DE RÓTULO PROVISIONAL DE OBRA.</w:t>
      </w:r>
      <w:bookmarkEnd w:id="585"/>
    </w:p>
    <w:p w14:paraId="1599F7DC" w14:textId="7F0310CF" w:rsidR="00BB0F6A" w:rsidRPr="00CD2DAA" w:rsidRDefault="00727EAE" w:rsidP="00FA2F28">
      <w:pPr>
        <w:pStyle w:val="Prrafodelista"/>
        <w:numPr>
          <w:ilvl w:val="1"/>
          <w:numId w:val="11"/>
        </w:numPr>
        <w:outlineLvl w:val="2"/>
        <w:rPr>
          <w:rFonts w:ascii="Arial" w:hAnsi="Arial" w:cs="Arial"/>
          <w:color w:val="000000" w:themeColor="text1"/>
          <w:sz w:val="22"/>
          <w:szCs w:val="22"/>
        </w:rPr>
      </w:pPr>
      <w:bookmarkStart w:id="586" w:name="_heading=h.18vjpp8" w:colFirst="0" w:colLast="0"/>
      <w:bookmarkStart w:id="587" w:name="_Toc120715778"/>
      <w:bookmarkEnd w:id="586"/>
      <w:r w:rsidRPr="00CD2DAA">
        <w:rPr>
          <w:rFonts w:ascii="Arial" w:hAnsi="Arial" w:cs="Arial"/>
          <w:color w:val="000000" w:themeColor="text1"/>
          <w:sz w:val="22"/>
          <w:szCs w:val="22"/>
        </w:rPr>
        <w:t>ANEXO2. MEDIDAS DE PREVENCIÓN COVID-19.</w:t>
      </w:r>
      <w:bookmarkEnd w:id="587"/>
    </w:p>
    <w:p w14:paraId="1A404DB8" w14:textId="5234CE24" w:rsidR="00373AB0" w:rsidRDefault="00727EAE" w:rsidP="00FA2F28">
      <w:pPr>
        <w:pStyle w:val="Prrafodelista"/>
        <w:numPr>
          <w:ilvl w:val="1"/>
          <w:numId w:val="11"/>
        </w:numPr>
        <w:outlineLvl w:val="2"/>
        <w:rPr>
          <w:rFonts w:ascii="Arial" w:hAnsi="Arial" w:cs="Arial"/>
          <w:color w:val="000000" w:themeColor="text1"/>
          <w:sz w:val="22"/>
          <w:szCs w:val="22"/>
        </w:rPr>
      </w:pPr>
      <w:bookmarkStart w:id="588" w:name="_heading=h.3sv78d1" w:colFirst="0" w:colLast="0"/>
      <w:bookmarkStart w:id="589" w:name="_Toc120715779"/>
      <w:bookmarkEnd w:id="588"/>
      <w:r w:rsidRPr="00CD2DAA">
        <w:rPr>
          <w:rFonts w:ascii="Arial" w:hAnsi="Arial" w:cs="Arial"/>
          <w:color w:val="000000" w:themeColor="text1"/>
          <w:sz w:val="22"/>
          <w:szCs w:val="22"/>
        </w:rPr>
        <w:t>ANEXO 3. GUÍA TÉCNICA DE SEÑALES Y AVISOS.</w:t>
      </w:r>
      <w:bookmarkEnd w:id="589"/>
      <w:r w:rsidRPr="00CD2DAA">
        <w:rPr>
          <w:rFonts w:ascii="Arial" w:hAnsi="Arial" w:cs="Arial"/>
          <w:color w:val="000000" w:themeColor="text1"/>
          <w:sz w:val="22"/>
          <w:szCs w:val="22"/>
        </w:rPr>
        <w:t xml:space="preserve"> </w:t>
      </w:r>
    </w:p>
    <w:p w14:paraId="59FCF2FD" w14:textId="148EF535" w:rsidR="00AD1356" w:rsidRPr="009768F3" w:rsidRDefault="00727EAE" w:rsidP="008C26E6">
      <w:pPr>
        <w:pStyle w:val="Prrafodelista"/>
        <w:numPr>
          <w:ilvl w:val="1"/>
          <w:numId w:val="11"/>
        </w:numPr>
        <w:outlineLvl w:val="2"/>
        <w:rPr>
          <w:color w:val="000000" w:themeColor="text1"/>
          <w:sz w:val="22"/>
          <w:szCs w:val="22"/>
        </w:rPr>
      </w:pPr>
      <w:bookmarkStart w:id="590" w:name="_Toc120715780"/>
      <w:r w:rsidRPr="009768F3">
        <w:rPr>
          <w:rFonts w:ascii="Arial" w:hAnsi="Arial" w:cs="Arial"/>
          <w:color w:val="000000" w:themeColor="text1"/>
          <w:sz w:val="22"/>
          <w:szCs w:val="22"/>
        </w:rPr>
        <w:t>ANEXO 4. DETALLE DE PLACA CONMEMORATIVA.</w:t>
      </w:r>
      <w:bookmarkEnd w:id="590"/>
    </w:p>
    <w:sectPr w:rsidR="00AD1356" w:rsidRPr="009768F3" w:rsidSect="004E4C0A">
      <w:footerReference w:type="default" r:id="rId15"/>
      <w:footerReference w:type="first" r:id="rId16"/>
      <w:pgSz w:w="12240" w:h="15840"/>
      <w:pgMar w:top="1843" w:right="1440" w:bottom="1134" w:left="1440" w:header="720" w:footer="720" w:gutter="0"/>
      <w:pgNumType w:start="1"/>
      <w:cols w:space="720" w:equalWidth="0">
        <w:col w:w="8838"/>
      </w:cols>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48FFF" w14:textId="77777777" w:rsidR="00D6281B" w:rsidRDefault="00D6281B">
      <w:r>
        <w:separator/>
      </w:r>
    </w:p>
  </w:endnote>
  <w:endnote w:type="continuationSeparator" w:id="0">
    <w:p w14:paraId="79BF033D" w14:textId="77777777" w:rsidR="00D6281B" w:rsidRDefault="00D62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OpenSymbol">
    <w:altName w:val="Calibri"/>
    <w:charset w:val="00"/>
    <w:family w:val="auto"/>
    <w:pitch w:val="variable"/>
  </w:font>
  <w:font w:name="Swis721 BT">
    <w:altName w:val="Arial"/>
    <w:charset w:val="00"/>
    <w:family w:val="swiss"/>
    <w:pitch w:val="variable"/>
    <w:sig w:usb0="00000087" w:usb1="00000000" w:usb2="00000000" w:usb3="00000000" w:csb0="0000001B" w:csb1="00000000"/>
  </w:font>
  <w:font w:name="Andale Sans U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DejaVu Sans">
    <w:altName w:val="Sylfaen"/>
    <w:charset w:val="00"/>
    <w:family w:val="auto"/>
    <w:pitch w:val="variable"/>
  </w:font>
  <w:font w:name="FreeSans">
    <w:altName w:val="MS Gothic"/>
    <w:panose1 w:val="00000000000000000000"/>
    <w:charset w:val="00"/>
    <w:family w:val="roman"/>
    <w:notTrueType/>
    <w:pitch w:val="default"/>
  </w:font>
  <w:font w:name="Bembo Std">
    <w:altName w:val="Cambria"/>
    <w:panose1 w:val="00000000000000000000"/>
    <w:charset w:val="00"/>
    <w:family w:val="roman"/>
    <w:notTrueType/>
    <w:pitch w:val="variable"/>
    <w:sig w:usb0="800000AF" w:usb1="5000205B"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8BA5" w14:textId="1C84C77C" w:rsidR="0072023F" w:rsidRDefault="0072023F">
    <w:pPr>
      <w:pStyle w:val="Piedepgina"/>
      <w:jc w:val="right"/>
    </w:pPr>
  </w:p>
  <w:p w14:paraId="2131C61A" w14:textId="45DE7470" w:rsidR="0072023F" w:rsidRPr="008C28E4" w:rsidRDefault="0072023F">
    <w:pPr>
      <w:pBdr>
        <w:top w:val="nil"/>
        <w:left w:val="nil"/>
        <w:bottom w:val="nil"/>
        <w:right w:val="nil"/>
        <w:between w:val="nil"/>
      </w:pBdr>
      <w:tabs>
        <w:tab w:val="center" w:pos="4680"/>
        <w:tab w:val="right" w:pos="9360"/>
      </w:tabs>
      <w:rPr>
        <w:b/>
        <w:bCs/>
        <w:i/>
        <w:color w:val="A6A6A6"/>
        <w:sz w:val="18"/>
      </w:rPr>
    </w:pPr>
    <w:r w:rsidRPr="00CC34C3">
      <w:rPr>
        <w:b/>
        <w:i/>
        <w:color w:val="A6A6A6"/>
        <w:sz w:val="18"/>
        <w:szCs w:val="18"/>
      </w:rPr>
      <w:t>Documento</w:t>
    </w:r>
    <w:r>
      <w:rPr>
        <w:b/>
        <w:i/>
        <w:color w:val="A6A6A6"/>
        <w:sz w:val="18"/>
        <w:szCs w:val="18"/>
      </w:rPr>
      <w:t>: “Especificaciones Técnicas” para la Ampliación de Laboratorios para Implementación de Áreas de Bacteriología de la Unidad de Salud de San Rafael</w:t>
    </w:r>
    <w:r w:rsidRPr="00AC7448">
      <w:rPr>
        <w:b/>
        <w:i/>
        <w:color w:val="A6A6A6"/>
        <w:sz w:val="18"/>
        <w:szCs w:val="18"/>
      </w:rPr>
      <w:t xml:space="preserve">, </w:t>
    </w:r>
    <w:r>
      <w:rPr>
        <w:b/>
        <w:i/>
        <w:color w:val="A6A6A6"/>
        <w:sz w:val="18"/>
        <w:szCs w:val="18"/>
      </w:rPr>
      <w:t>Departamento de Santa Ana.</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E82C0" w14:textId="77777777" w:rsidR="0072023F" w:rsidRDefault="0072023F">
    <w:pPr>
      <w:pBdr>
        <w:top w:val="nil"/>
        <w:left w:val="nil"/>
        <w:bottom w:val="nil"/>
        <w:right w:val="nil"/>
        <w:between w:val="nil"/>
      </w:pBdr>
      <w:tabs>
        <w:tab w:val="center" w:pos="4680"/>
        <w:tab w:val="right" w:pos="9360"/>
      </w:tabs>
      <w:jc w:val="right"/>
      <w:rPr>
        <w:color w:val="000000"/>
      </w:rPr>
    </w:pPr>
  </w:p>
  <w:p w14:paraId="57BBB243" w14:textId="6CC01E22" w:rsidR="0072023F" w:rsidRPr="00B60054" w:rsidRDefault="0072023F" w:rsidP="008C28E4">
    <w:pPr>
      <w:pBdr>
        <w:top w:val="nil"/>
        <w:left w:val="nil"/>
        <w:bottom w:val="nil"/>
        <w:right w:val="nil"/>
        <w:between w:val="nil"/>
      </w:pBdr>
      <w:tabs>
        <w:tab w:val="center" w:pos="4680"/>
        <w:tab w:val="right" w:pos="9360"/>
      </w:tabs>
      <w:rPr>
        <w:b/>
        <w:bCs/>
        <w:i/>
        <w:color w:val="A6A6A6"/>
        <w:sz w:val="18"/>
      </w:rPr>
    </w:pPr>
    <w:r w:rsidRPr="00CC34C3">
      <w:rPr>
        <w:b/>
        <w:i/>
        <w:color w:val="A6A6A6"/>
        <w:sz w:val="18"/>
        <w:szCs w:val="18"/>
      </w:rPr>
      <w:t>Documento</w:t>
    </w:r>
    <w:r>
      <w:rPr>
        <w:b/>
        <w:i/>
        <w:color w:val="A6A6A6"/>
        <w:sz w:val="18"/>
        <w:szCs w:val="18"/>
      </w:rPr>
      <w:t>: “Especificaciones Técnicas” para la Ampliación de Laboratorios para Implementación de Áreas de Bacteriología de la Unidad de Salud de San Rafael</w:t>
    </w:r>
    <w:r w:rsidRPr="00AC7448">
      <w:rPr>
        <w:b/>
        <w:i/>
        <w:color w:val="A6A6A6"/>
        <w:sz w:val="18"/>
        <w:szCs w:val="18"/>
      </w:rPr>
      <w:t xml:space="preserve">, </w:t>
    </w:r>
    <w:r>
      <w:rPr>
        <w:b/>
        <w:i/>
        <w:color w:val="A6A6A6"/>
        <w:sz w:val="18"/>
        <w:szCs w:val="18"/>
      </w:rPr>
      <w:t>Departamento de Santa Ana.</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459645"/>
      <w:docPartObj>
        <w:docPartGallery w:val="Page Numbers (Bottom of Page)"/>
        <w:docPartUnique/>
      </w:docPartObj>
    </w:sdtPr>
    <w:sdtEndPr/>
    <w:sdtContent>
      <w:p w14:paraId="2AE42170" w14:textId="7FC20BD0" w:rsidR="0072023F" w:rsidRDefault="0072023F">
        <w:pPr>
          <w:pStyle w:val="Piedepgina"/>
          <w:jc w:val="right"/>
        </w:pPr>
        <w:r>
          <w:fldChar w:fldCharType="begin"/>
        </w:r>
        <w:r>
          <w:instrText>PAGE   \* MERGEFORMAT</w:instrText>
        </w:r>
        <w:r>
          <w:fldChar w:fldCharType="separate"/>
        </w:r>
        <w:r w:rsidR="00636AFD" w:rsidRPr="00636AFD">
          <w:rPr>
            <w:noProof/>
            <w:lang w:val="es-ES"/>
          </w:rPr>
          <w:t>6</w:t>
        </w:r>
        <w:r>
          <w:fldChar w:fldCharType="end"/>
        </w:r>
      </w:p>
    </w:sdtContent>
  </w:sdt>
  <w:p w14:paraId="72371C79" w14:textId="12D95B14" w:rsidR="0072023F" w:rsidRDefault="0072023F">
    <w:r w:rsidRPr="00CC34C3">
      <w:rPr>
        <w:b/>
        <w:i/>
        <w:color w:val="A6A6A6"/>
        <w:sz w:val="18"/>
        <w:szCs w:val="18"/>
      </w:rPr>
      <w:t>Documento</w:t>
    </w:r>
    <w:r>
      <w:rPr>
        <w:b/>
        <w:i/>
        <w:color w:val="A6A6A6"/>
        <w:sz w:val="18"/>
        <w:szCs w:val="18"/>
      </w:rPr>
      <w:t>: “Especificaciones Técnicas” para la Ampliación de Laboratorios para Implementación de Áreas de Bacteriología de la Unidad de Salud de San Rafael</w:t>
    </w:r>
    <w:r w:rsidRPr="00AC7448">
      <w:rPr>
        <w:b/>
        <w:i/>
        <w:color w:val="A6A6A6"/>
        <w:sz w:val="18"/>
        <w:szCs w:val="18"/>
      </w:rPr>
      <w:t xml:space="preserve">, </w:t>
    </w:r>
    <w:r>
      <w:rPr>
        <w:b/>
        <w:i/>
        <w:color w:val="A6A6A6"/>
        <w:sz w:val="18"/>
        <w:szCs w:val="18"/>
      </w:rPr>
      <w:t>Departamento de Santa Ana.</w:t>
    </w:r>
  </w:p>
  <w:p w14:paraId="585BCC90" w14:textId="77777777" w:rsidR="0072023F" w:rsidRDefault="0072023F"/>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745617"/>
      <w:docPartObj>
        <w:docPartGallery w:val="Page Numbers (Bottom of Page)"/>
        <w:docPartUnique/>
      </w:docPartObj>
    </w:sdtPr>
    <w:sdtEndPr/>
    <w:sdtContent>
      <w:p w14:paraId="0E30721A" w14:textId="575F256D" w:rsidR="0072023F" w:rsidRDefault="0072023F">
        <w:pPr>
          <w:pStyle w:val="Piedepgina"/>
          <w:jc w:val="right"/>
        </w:pPr>
        <w:r>
          <w:fldChar w:fldCharType="begin"/>
        </w:r>
        <w:r>
          <w:instrText>PAGE   \* MERGEFORMAT</w:instrText>
        </w:r>
        <w:r>
          <w:fldChar w:fldCharType="separate"/>
        </w:r>
        <w:r w:rsidR="00636AFD" w:rsidRPr="00636AFD">
          <w:rPr>
            <w:noProof/>
            <w:lang w:val="es-ES"/>
          </w:rPr>
          <w:t>1</w:t>
        </w:r>
        <w:r>
          <w:fldChar w:fldCharType="end"/>
        </w:r>
      </w:p>
    </w:sdtContent>
  </w:sdt>
  <w:p w14:paraId="18C84201" w14:textId="7A694775" w:rsidR="0072023F" w:rsidRDefault="0072023F">
    <w:r w:rsidRPr="00CC34C3">
      <w:rPr>
        <w:b/>
        <w:i/>
        <w:color w:val="A6A6A6"/>
        <w:sz w:val="18"/>
        <w:szCs w:val="18"/>
      </w:rPr>
      <w:t>Documento</w:t>
    </w:r>
    <w:r>
      <w:rPr>
        <w:b/>
        <w:i/>
        <w:color w:val="A6A6A6"/>
        <w:sz w:val="18"/>
        <w:szCs w:val="18"/>
      </w:rPr>
      <w:t>: “Especificaciones Técnicas” para la ampliación del Laboratorio para la implementación de Áreas de Bacteriología de la Unidad de Salud de San Rafael</w:t>
    </w:r>
    <w:r w:rsidRPr="00AC7448">
      <w:rPr>
        <w:b/>
        <w:i/>
        <w:color w:val="A6A6A6"/>
        <w:sz w:val="18"/>
        <w:szCs w:val="18"/>
      </w:rPr>
      <w:t xml:space="preserve">, </w:t>
    </w:r>
    <w:r>
      <w:rPr>
        <w:b/>
        <w:i/>
        <w:color w:val="A6A6A6"/>
        <w:sz w:val="18"/>
        <w:szCs w:val="18"/>
      </w:rPr>
      <w:t>Departamento de Santa Ana.</w:t>
    </w:r>
  </w:p>
  <w:p w14:paraId="33BFF89D" w14:textId="77777777" w:rsidR="0072023F" w:rsidRDefault="0072023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51F87" w14:textId="77777777" w:rsidR="00D6281B" w:rsidRDefault="00D6281B">
      <w:r>
        <w:separator/>
      </w:r>
    </w:p>
  </w:footnote>
  <w:footnote w:type="continuationSeparator" w:id="0">
    <w:p w14:paraId="695B427F" w14:textId="77777777" w:rsidR="00D6281B" w:rsidRDefault="00D628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634AD" w14:textId="7594956B" w:rsidR="0072023F" w:rsidRPr="007E4F86" w:rsidRDefault="0072023F" w:rsidP="007E4F86">
    <w:pPr>
      <w:tabs>
        <w:tab w:val="center" w:pos="4680"/>
        <w:tab w:val="right" w:pos="9360"/>
      </w:tabs>
      <w:jc w:val="right"/>
      <w:rPr>
        <w:b/>
        <w:i/>
        <w:color w:val="A6A6A6"/>
        <w:sz w:val="18"/>
        <w:szCs w:val="18"/>
      </w:rPr>
    </w:pPr>
    <w:r>
      <w:rPr>
        <w:noProof/>
      </w:rPr>
      <w:drawing>
        <wp:anchor distT="0" distB="0" distL="0" distR="0" simplePos="0" relativeHeight="251658240" behindDoc="0" locked="0" layoutInCell="1" hidden="0" allowOverlap="1" wp14:anchorId="28CA4353" wp14:editId="29D24112">
          <wp:simplePos x="0" y="0"/>
          <wp:positionH relativeFrom="column">
            <wp:posOffset>0</wp:posOffset>
          </wp:positionH>
          <wp:positionV relativeFrom="paragraph">
            <wp:posOffset>-215972</wp:posOffset>
          </wp:positionV>
          <wp:extent cx="1571625" cy="797332"/>
          <wp:effectExtent l="0" t="0" r="0" b="3175"/>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r w:rsidRPr="007E4F86">
      <w:t xml:space="preserve"> </w:t>
    </w:r>
    <w:r w:rsidRPr="007E4F86">
      <w:rPr>
        <w:b/>
        <w:i/>
        <w:color w:val="A6A6A6"/>
        <w:sz w:val="18"/>
        <w:szCs w:val="18"/>
      </w:rPr>
      <w:t>UNIDAD DE GESTION DEL PROGRAMA.</w:t>
    </w:r>
  </w:p>
  <w:p w14:paraId="769BFA72" w14:textId="4C6FBC38" w:rsidR="0072023F" w:rsidRDefault="0072023F" w:rsidP="007E4F86">
    <w:pPr>
      <w:tabs>
        <w:tab w:val="center" w:pos="4680"/>
        <w:tab w:val="right" w:pos="9360"/>
      </w:tabs>
      <w:jc w:val="right"/>
      <w:rPr>
        <w:b/>
        <w:i/>
        <w:color w:val="A6A6A6"/>
        <w:sz w:val="18"/>
        <w:szCs w:val="18"/>
      </w:rPr>
    </w:pPr>
    <w:r w:rsidRPr="007E4F86">
      <w:rPr>
        <w:b/>
        <w:i/>
        <w:color w:val="A6A6A6"/>
        <w:sz w:val="18"/>
        <w:szCs w:val="18"/>
      </w:rPr>
      <w:t>CONTRATO DE PRESTAMO No. 5043/OC-ES</w:t>
    </w:r>
  </w:p>
  <w:p w14:paraId="3A088C6B" w14:textId="07EEA7FD" w:rsidR="0072023F" w:rsidRDefault="0072023F" w:rsidP="00A465AA">
    <w:pPr>
      <w:tabs>
        <w:tab w:val="center" w:pos="4680"/>
        <w:tab w:val="right" w:pos="9360"/>
      </w:tabs>
      <w:jc w:val="right"/>
      <w:rPr>
        <w:b/>
        <w:i/>
        <w:color w:val="A6A6A6"/>
        <w:sz w:val="18"/>
        <w:szCs w:val="18"/>
      </w:rPr>
    </w:pPr>
  </w:p>
  <w:p w14:paraId="7B1F6981" w14:textId="74FFC587" w:rsidR="0072023F" w:rsidRDefault="0072023F" w:rsidP="00A465AA">
    <w:pPr>
      <w:pBdr>
        <w:top w:val="nil"/>
        <w:left w:val="nil"/>
        <w:bottom w:val="nil"/>
        <w:right w:val="nil"/>
        <w:between w:val="nil"/>
      </w:pBdr>
      <w:tabs>
        <w:tab w:val="center" w:pos="4680"/>
        <w:tab w:val="right" w:pos="9360"/>
      </w:tabs>
      <w:jc w:val="right"/>
      <w:rPr>
        <w:color w:val="000000"/>
      </w:rPr>
    </w:pPr>
  </w:p>
  <w:p w14:paraId="342F1B4A" w14:textId="7F1F81C8" w:rsidR="0072023F" w:rsidRDefault="0072023F" w:rsidP="008E51FB">
    <w:pPr>
      <w:pBdr>
        <w:top w:val="nil"/>
        <w:left w:val="nil"/>
        <w:bottom w:val="nil"/>
        <w:right w:val="nil"/>
        <w:between w:val="nil"/>
      </w:pBdr>
      <w:tabs>
        <w:tab w:val="center" w:pos="4680"/>
        <w:tab w:val="right" w:pos="9360"/>
      </w:tabs>
      <w:jc w:val="right"/>
      <w:rPr>
        <w:b/>
        <w:i/>
        <w:color w:val="A6A6A6"/>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DE70" w14:textId="77777777" w:rsidR="0072023F" w:rsidRDefault="0072023F">
    <w:pPr>
      <w:pBdr>
        <w:top w:val="nil"/>
        <w:left w:val="nil"/>
        <w:bottom w:val="nil"/>
        <w:right w:val="nil"/>
        <w:between w:val="nil"/>
      </w:pBdr>
      <w:tabs>
        <w:tab w:val="center" w:pos="4680"/>
        <w:tab w:val="right" w:pos="9360"/>
      </w:tabs>
      <w:rPr>
        <w:b/>
        <w:i/>
        <w:color w:val="000000"/>
      </w:rPr>
    </w:pPr>
    <w:r>
      <w:rPr>
        <w:noProof/>
      </w:rPr>
      <w:drawing>
        <wp:anchor distT="0" distB="0" distL="0" distR="0" simplePos="0" relativeHeight="251659264" behindDoc="0" locked="0" layoutInCell="1" hidden="0" allowOverlap="1" wp14:anchorId="0AE2C8EF" wp14:editId="39432435">
          <wp:simplePos x="0" y="0"/>
          <wp:positionH relativeFrom="column">
            <wp:posOffset>0</wp:posOffset>
          </wp:positionH>
          <wp:positionV relativeFrom="paragraph">
            <wp:posOffset>-113664</wp:posOffset>
          </wp:positionV>
          <wp:extent cx="1571625" cy="797332"/>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p>
  <w:p w14:paraId="45A4AA71" w14:textId="77777777" w:rsidR="0072023F" w:rsidRPr="007E4F86" w:rsidRDefault="0072023F" w:rsidP="007E4F86">
    <w:pPr>
      <w:pBdr>
        <w:top w:val="nil"/>
        <w:left w:val="nil"/>
        <w:bottom w:val="nil"/>
        <w:right w:val="nil"/>
        <w:between w:val="nil"/>
      </w:pBdr>
      <w:tabs>
        <w:tab w:val="center" w:pos="4680"/>
        <w:tab w:val="right" w:pos="9360"/>
      </w:tabs>
      <w:jc w:val="right"/>
      <w:rPr>
        <w:b/>
        <w:i/>
        <w:color w:val="A6A6A6"/>
        <w:sz w:val="18"/>
        <w:szCs w:val="18"/>
      </w:rPr>
    </w:pPr>
    <w:r w:rsidRPr="007E4F86">
      <w:rPr>
        <w:b/>
        <w:i/>
        <w:color w:val="A6A6A6"/>
        <w:sz w:val="18"/>
        <w:szCs w:val="18"/>
      </w:rPr>
      <w:t>UNIDAD DE GESTION DEL PROGRAMA.</w:t>
    </w:r>
  </w:p>
  <w:p w14:paraId="303F8021" w14:textId="592B7875" w:rsidR="0072023F" w:rsidRDefault="0072023F" w:rsidP="007E4F86">
    <w:pPr>
      <w:pBdr>
        <w:top w:val="nil"/>
        <w:left w:val="nil"/>
        <w:bottom w:val="nil"/>
        <w:right w:val="nil"/>
        <w:between w:val="nil"/>
      </w:pBdr>
      <w:tabs>
        <w:tab w:val="center" w:pos="4680"/>
        <w:tab w:val="right" w:pos="9360"/>
      </w:tabs>
      <w:jc w:val="right"/>
      <w:rPr>
        <w:color w:val="000000"/>
      </w:rPr>
    </w:pPr>
    <w:r w:rsidRPr="007E4F86">
      <w:rPr>
        <w:b/>
        <w:i/>
        <w:color w:val="A6A6A6"/>
        <w:sz w:val="18"/>
        <w:szCs w:val="18"/>
      </w:rPr>
      <w:t>CONTRATO DE PRESTAMO No. 5043/OC-ES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69F4"/>
    <w:multiLevelType w:val="multilevel"/>
    <w:tmpl w:val="EB9E950C"/>
    <w:lvl w:ilvl="0">
      <w:start w:val="1"/>
      <w:numFmt w:val="decimal"/>
      <w:lvlText w:val="%1."/>
      <w:lvlJc w:val="left"/>
      <w:pPr>
        <w:ind w:left="720" w:hanging="360"/>
      </w:p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BE44967"/>
    <w:multiLevelType w:val="hybridMultilevel"/>
    <w:tmpl w:val="9C201FF4"/>
    <w:lvl w:ilvl="0" w:tplc="440A0015">
      <w:start w:val="1"/>
      <w:numFmt w:val="upp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11884B3B"/>
    <w:multiLevelType w:val="hybridMultilevel"/>
    <w:tmpl w:val="AE544C6C"/>
    <w:lvl w:ilvl="0" w:tplc="580A000D">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11941F9B"/>
    <w:multiLevelType w:val="multilevel"/>
    <w:tmpl w:val="3FA2BBEE"/>
    <w:lvl w:ilvl="0">
      <w:start w:val="9"/>
      <w:numFmt w:val="decimal"/>
      <w:lvlText w:val="%1."/>
      <w:lvlJc w:val="left"/>
      <w:pPr>
        <w:ind w:left="360" w:hanging="360"/>
      </w:pPr>
      <w:rPr>
        <w:rFonts w:ascii="Arial" w:hAnsi="Arial" w:hint="default"/>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hint="default"/>
        <w:b/>
        <w:sz w:val="22"/>
      </w:rPr>
    </w:lvl>
    <w:lvl w:ilvl="3">
      <w:start w:val="1"/>
      <w:numFmt w:val="decimal"/>
      <w:lvlText w:val="%1.%2.%3.%4."/>
      <w:lvlJc w:val="left"/>
      <w:pPr>
        <w:ind w:left="648" w:hanging="648"/>
      </w:pPr>
      <w:rPr>
        <w:rFonts w:ascii="Arial" w:hAnsi="Arial"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F101CA"/>
    <w:multiLevelType w:val="hybridMultilevel"/>
    <w:tmpl w:val="95EC0B20"/>
    <w:lvl w:ilvl="0" w:tplc="580A000D">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5" w15:restartNumberingAfterBreak="0">
    <w:nsid w:val="1A3B0B9F"/>
    <w:multiLevelType w:val="hybridMultilevel"/>
    <w:tmpl w:val="FADECC5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15:restartNumberingAfterBreak="0">
    <w:nsid w:val="1BEE341D"/>
    <w:multiLevelType w:val="hybridMultilevel"/>
    <w:tmpl w:val="ED80D67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15:restartNumberingAfterBreak="0">
    <w:nsid w:val="1CF641B7"/>
    <w:multiLevelType w:val="hybridMultilevel"/>
    <w:tmpl w:val="96AA996E"/>
    <w:lvl w:ilvl="0" w:tplc="440A0001">
      <w:start w:val="1"/>
      <w:numFmt w:val="bullet"/>
      <w:lvlText w:val=""/>
      <w:lvlJc w:val="left"/>
      <w:pPr>
        <w:ind w:left="705" w:hanging="360"/>
      </w:pPr>
      <w:rPr>
        <w:rFonts w:ascii="Symbol" w:hAnsi="Symbol" w:hint="default"/>
      </w:rPr>
    </w:lvl>
    <w:lvl w:ilvl="1" w:tplc="440A0003" w:tentative="1">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8" w15:restartNumberingAfterBreak="0">
    <w:nsid w:val="1D7D7A1F"/>
    <w:multiLevelType w:val="hybridMultilevel"/>
    <w:tmpl w:val="2C1A472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15:restartNumberingAfterBreak="0">
    <w:nsid w:val="234662D1"/>
    <w:multiLevelType w:val="hybridMultilevel"/>
    <w:tmpl w:val="70C225B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15:restartNumberingAfterBreak="0">
    <w:nsid w:val="25585100"/>
    <w:multiLevelType w:val="hybridMultilevel"/>
    <w:tmpl w:val="4164209C"/>
    <w:lvl w:ilvl="0" w:tplc="440A0001">
      <w:start w:val="1"/>
      <w:numFmt w:val="bullet"/>
      <w:lvlText w:val=""/>
      <w:lvlJc w:val="left"/>
      <w:pPr>
        <w:ind w:left="705" w:hanging="360"/>
      </w:pPr>
      <w:rPr>
        <w:rFonts w:ascii="Symbol" w:hAnsi="Symbol" w:hint="default"/>
      </w:rPr>
    </w:lvl>
    <w:lvl w:ilvl="1" w:tplc="440A0003" w:tentative="1">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12" w15:restartNumberingAfterBreak="0">
    <w:nsid w:val="29293659"/>
    <w:multiLevelType w:val="hybridMultilevel"/>
    <w:tmpl w:val="284C71A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4" w15:restartNumberingAfterBreak="0">
    <w:nsid w:val="2A496FBD"/>
    <w:multiLevelType w:val="multilevel"/>
    <w:tmpl w:val="DF0673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73B2C"/>
    <w:multiLevelType w:val="multilevel"/>
    <w:tmpl w:val="440A001F"/>
    <w:lvl w:ilvl="0">
      <w:start w:val="1"/>
      <w:numFmt w:val="decimal"/>
      <w:lvlText w:val="%1."/>
      <w:lvlJc w:val="left"/>
      <w:pPr>
        <w:ind w:left="360" w:hanging="360"/>
      </w:pPr>
      <w:rPr>
        <w:rFonts w:hint="default"/>
        <w:b/>
        <w:sz w:val="22"/>
      </w:rPr>
    </w:lvl>
    <w:lvl w:ilvl="1">
      <w:start w:val="1"/>
      <w:numFmt w:val="decimal"/>
      <w:lvlText w:val="%1.%2."/>
      <w:lvlJc w:val="left"/>
      <w:pPr>
        <w:ind w:left="792" w:hanging="432"/>
      </w:pPr>
      <w:rPr>
        <w:rFonts w:hint="default"/>
        <w:b/>
        <w:sz w:val="22"/>
      </w:rPr>
    </w:lvl>
    <w:lvl w:ilvl="2">
      <w:start w:val="1"/>
      <w:numFmt w:val="decimal"/>
      <w:lvlText w:val="%1.%2.%3."/>
      <w:lvlJc w:val="left"/>
      <w:pPr>
        <w:ind w:left="1224" w:hanging="504"/>
      </w:pPr>
      <w:rPr>
        <w:rFonts w:hint="default"/>
        <w:b/>
        <w:sz w:val="22"/>
      </w:rPr>
    </w:lvl>
    <w:lvl w:ilvl="3">
      <w:start w:val="1"/>
      <w:numFmt w:val="decimal"/>
      <w:lvlText w:val="%1.%2.%3.%4."/>
      <w:lvlJc w:val="left"/>
      <w:pPr>
        <w:ind w:left="1728" w:hanging="648"/>
      </w:pPr>
      <w:rPr>
        <w:rFonts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981906"/>
    <w:multiLevelType w:val="multilevel"/>
    <w:tmpl w:val="7BEA4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E4E7625"/>
    <w:multiLevelType w:val="hybridMultilevel"/>
    <w:tmpl w:val="752E0A2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8"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414D5C6C"/>
    <w:multiLevelType w:val="multilevel"/>
    <w:tmpl w:val="E0A83BAC"/>
    <w:lvl w:ilvl="0">
      <w:start w:val="11"/>
      <w:numFmt w:val="decimal"/>
      <w:lvlText w:val="%1."/>
      <w:lvlJc w:val="left"/>
      <w:pPr>
        <w:ind w:left="360" w:hanging="360"/>
      </w:pPr>
      <w:rPr>
        <w:rFonts w:ascii="Arial" w:hAnsi="Arial" w:hint="default"/>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hint="default"/>
        <w:b/>
        <w:sz w:val="22"/>
      </w:rPr>
    </w:lvl>
    <w:lvl w:ilvl="3">
      <w:start w:val="1"/>
      <w:numFmt w:val="decimal"/>
      <w:lvlText w:val="%1.%2.%3.%4."/>
      <w:lvlJc w:val="left"/>
      <w:pPr>
        <w:ind w:left="648" w:hanging="648"/>
      </w:pPr>
      <w:rPr>
        <w:rFonts w:ascii="Arial" w:hAnsi="Arial"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526404"/>
    <w:multiLevelType w:val="hybridMultilevel"/>
    <w:tmpl w:val="646299A0"/>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21" w15:restartNumberingAfterBreak="0">
    <w:nsid w:val="43FF3E1D"/>
    <w:multiLevelType w:val="hybridMultilevel"/>
    <w:tmpl w:val="90269F90"/>
    <w:lvl w:ilvl="0" w:tplc="440A0001">
      <w:start w:val="1"/>
      <w:numFmt w:val="bullet"/>
      <w:lvlText w:val=""/>
      <w:lvlJc w:val="left"/>
      <w:pPr>
        <w:ind w:left="705" w:hanging="360"/>
      </w:pPr>
      <w:rPr>
        <w:rFonts w:ascii="Symbol" w:hAnsi="Symbol" w:hint="default"/>
      </w:rPr>
    </w:lvl>
    <w:lvl w:ilvl="1" w:tplc="440A0003" w:tentative="1">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22" w15:restartNumberingAfterBreak="0">
    <w:nsid w:val="453412E9"/>
    <w:multiLevelType w:val="hybridMultilevel"/>
    <w:tmpl w:val="011A81C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3" w15:restartNumberingAfterBreak="0">
    <w:nsid w:val="480C44C3"/>
    <w:multiLevelType w:val="hybridMultilevel"/>
    <w:tmpl w:val="665AE8CA"/>
    <w:lvl w:ilvl="0" w:tplc="16A6441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A0A92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A298B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AC3C9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96412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881A6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A6EA7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94616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49EA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A8C1D4E"/>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4B2C2048"/>
    <w:multiLevelType w:val="hybridMultilevel"/>
    <w:tmpl w:val="565C880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6" w15:restartNumberingAfterBreak="0">
    <w:nsid w:val="4C4249C6"/>
    <w:multiLevelType w:val="hybridMultilevel"/>
    <w:tmpl w:val="F144798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7" w15:restartNumberingAfterBreak="0">
    <w:nsid w:val="4EE56927"/>
    <w:multiLevelType w:val="multilevel"/>
    <w:tmpl w:val="580A001F"/>
    <w:styleLink w:val="Estilo1"/>
    <w:lvl w:ilvl="0">
      <w:start w:val="1"/>
      <w:numFmt w:val="decimal"/>
      <w:lvlText w:val="%1."/>
      <w:lvlJc w:val="left"/>
      <w:pPr>
        <w:ind w:left="360" w:hanging="360"/>
      </w:pPr>
      <w:rPr>
        <w:rFonts w:ascii="Arial" w:hAnsi="Arial"/>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b/>
        <w:sz w:val="22"/>
      </w:rPr>
    </w:lvl>
    <w:lvl w:ilvl="3">
      <w:start w:val="1"/>
      <w:numFmt w:val="decimal"/>
      <w:lvlText w:val="%1.%2.%3.%4."/>
      <w:lvlJc w:val="left"/>
      <w:pPr>
        <w:ind w:left="648" w:hanging="648"/>
      </w:pPr>
      <w:rPr>
        <w:rFonts w:ascii="Arial" w:hAnsi="Arial"/>
        <w:b/>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D93392"/>
    <w:multiLevelType w:val="multilevel"/>
    <w:tmpl w:val="3ADA095E"/>
    <w:styleLink w:val="WWNum1"/>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numFmt w:val="bullet"/>
      <w:lvlText w:val=""/>
      <w:lvlJc w:val="left"/>
      <w:pPr>
        <w:ind w:left="2121" w:hanging="283"/>
      </w:pPr>
      <w:rPr>
        <w:rFonts w:ascii="Symbol" w:hAnsi="Symbol" w:cs="OpenSymbol"/>
      </w:rPr>
    </w:lvl>
    <w:lvl w:ilvl="3">
      <w:numFmt w:val="bullet"/>
      <w:lvlText w:val=""/>
      <w:lvlJc w:val="left"/>
      <w:pPr>
        <w:ind w:left="2828" w:hanging="283"/>
      </w:pPr>
      <w:rPr>
        <w:rFonts w:ascii="Symbol" w:hAnsi="Symbol" w:cs="OpenSymbol"/>
      </w:rPr>
    </w:lvl>
    <w:lvl w:ilvl="4">
      <w:numFmt w:val="bullet"/>
      <w:lvlText w:val=""/>
      <w:lvlJc w:val="left"/>
      <w:pPr>
        <w:ind w:left="3535" w:hanging="283"/>
      </w:pPr>
      <w:rPr>
        <w:rFonts w:ascii="Symbol" w:hAnsi="Symbol" w:cs="OpenSymbol"/>
      </w:rPr>
    </w:lvl>
    <w:lvl w:ilvl="5">
      <w:numFmt w:val="bullet"/>
      <w:lvlText w:val=""/>
      <w:lvlJc w:val="left"/>
      <w:pPr>
        <w:ind w:left="4242" w:hanging="283"/>
      </w:pPr>
      <w:rPr>
        <w:rFonts w:ascii="Symbol" w:hAnsi="Symbol" w:cs="OpenSymbol"/>
      </w:rPr>
    </w:lvl>
    <w:lvl w:ilvl="6">
      <w:numFmt w:val="bullet"/>
      <w:lvlText w:val=""/>
      <w:lvlJc w:val="left"/>
      <w:pPr>
        <w:ind w:left="4949" w:hanging="283"/>
      </w:pPr>
      <w:rPr>
        <w:rFonts w:ascii="Symbol" w:hAnsi="Symbol" w:cs="OpenSymbol"/>
      </w:rPr>
    </w:lvl>
    <w:lvl w:ilvl="7">
      <w:numFmt w:val="bullet"/>
      <w:lvlText w:val=""/>
      <w:lvlJc w:val="left"/>
      <w:pPr>
        <w:ind w:left="5656" w:hanging="283"/>
      </w:pPr>
      <w:rPr>
        <w:rFonts w:ascii="Symbol" w:hAnsi="Symbol" w:cs="OpenSymbol"/>
      </w:rPr>
    </w:lvl>
    <w:lvl w:ilvl="8">
      <w:numFmt w:val="bullet"/>
      <w:lvlText w:val=""/>
      <w:lvlJc w:val="left"/>
      <w:pPr>
        <w:ind w:left="6363" w:hanging="283"/>
      </w:pPr>
      <w:rPr>
        <w:rFonts w:ascii="Symbol" w:hAnsi="Symbol" w:cs="OpenSymbol"/>
      </w:rPr>
    </w:lvl>
  </w:abstractNum>
  <w:abstractNum w:abstractNumId="29" w15:restartNumberingAfterBreak="0">
    <w:nsid w:val="58F02DA3"/>
    <w:multiLevelType w:val="hybridMultilevel"/>
    <w:tmpl w:val="217022C8"/>
    <w:lvl w:ilvl="0" w:tplc="440A0001">
      <w:start w:val="1"/>
      <w:numFmt w:val="bullet"/>
      <w:lvlText w:val=""/>
      <w:lvlJc w:val="left"/>
      <w:pPr>
        <w:ind w:left="714" w:hanging="360"/>
      </w:pPr>
      <w:rPr>
        <w:rFonts w:ascii="Symbol" w:hAnsi="Symbol" w:hint="default"/>
      </w:rPr>
    </w:lvl>
    <w:lvl w:ilvl="1" w:tplc="440A0003" w:tentative="1">
      <w:start w:val="1"/>
      <w:numFmt w:val="bullet"/>
      <w:lvlText w:val="o"/>
      <w:lvlJc w:val="left"/>
      <w:pPr>
        <w:ind w:left="1434" w:hanging="360"/>
      </w:pPr>
      <w:rPr>
        <w:rFonts w:ascii="Courier New" w:hAnsi="Courier New" w:cs="Courier New" w:hint="default"/>
      </w:rPr>
    </w:lvl>
    <w:lvl w:ilvl="2" w:tplc="440A0005" w:tentative="1">
      <w:start w:val="1"/>
      <w:numFmt w:val="bullet"/>
      <w:lvlText w:val=""/>
      <w:lvlJc w:val="left"/>
      <w:pPr>
        <w:ind w:left="2154" w:hanging="360"/>
      </w:pPr>
      <w:rPr>
        <w:rFonts w:ascii="Wingdings" w:hAnsi="Wingdings" w:hint="default"/>
      </w:rPr>
    </w:lvl>
    <w:lvl w:ilvl="3" w:tplc="440A0001" w:tentative="1">
      <w:start w:val="1"/>
      <w:numFmt w:val="bullet"/>
      <w:lvlText w:val=""/>
      <w:lvlJc w:val="left"/>
      <w:pPr>
        <w:ind w:left="2874" w:hanging="360"/>
      </w:pPr>
      <w:rPr>
        <w:rFonts w:ascii="Symbol" w:hAnsi="Symbol" w:hint="default"/>
      </w:rPr>
    </w:lvl>
    <w:lvl w:ilvl="4" w:tplc="440A0003" w:tentative="1">
      <w:start w:val="1"/>
      <w:numFmt w:val="bullet"/>
      <w:lvlText w:val="o"/>
      <w:lvlJc w:val="left"/>
      <w:pPr>
        <w:ind w:left="3594" w:hanging="360"/>
      </w:pPr>
      <w:rPr>
        <w:rFonts w:ascii="Courier New" w:hAnsi="Courier New" w:cs="Courier New" w:hint="default"/>
      </w:rPr>
    </w:lvl>
    <w:lvl w:ilvl="5" w:tplc="440A0005" w:tentative="1">
      <w:start w:val="1"/>
      <w:numFmt w:val="bullet"/>
      <w:lvlText w:val=""/>
      <w:lvlJc w:val="left"/>
      <w:pPr>
        <w:ind w:left="4314" w:hanging="360"/>
      </w:pPr>
      <w:rPr>
        <w:rFonts w:ascii="Wingdings" w:hAnsi="Wingdings" w:hint="default"/>
      </w:rPr>
    </w:lvl>
    <w:lvl w:ilvl="6" w:tplc="440A0001" w:tentative="1">
      <w:start w:val="1"/>
      <w:numFmt w:val="bullet"/>
      <w:lvlText w:val=""/>
      <w:lvlJc w:val="left"/>
      <w:pPr>
        <w:ind w:left="5034" w:hanging="360"/>
      </w:pPr>
      <w:rPr>
        <w:rFonts w:ascii="Symbol" w:hAnsi="Symbol" w:hint="default"/>
      </w:rPr>
    </w:lvl>
    <w:lvl w:ilvl="7" w:tplc="440A0003" w:tentative="1">
      <w:start w:val="1"/>
      <w:numFmt w:val="bullet"/>
      <w:lvlText w:val="o"/>
      <w:lvlJc w:val="left"/>
      <w:pPr>
        <w:ind w:left="5754" w:hanging="360"/>
      </w:pPr>
      <w:rPr>
        <w:rFonts w:ascii="Courier New" w:hAnsi="Courier New" w:cs="Courier New" w:hint="default"/>
      </w:rPr>
    </w:lvl>
    <w:lvl w:ilvl="8" w:tplc="440A0005" w:tentative="1">
      <w:start w:val="1"/>
      <w:numFmt w:val="bullet"/>
      <w:lvlText w:val=""/>
      <w:lvlJc w:val="left"/>
      <w:pPr>
        <w:ind w:left="6474" w:hanging="360"/>
      </w:pPr>
      <w:rPr>
        <w:rFonts w:ascii="Wingdings" w:hAnsi="Wingdings" w:hint="default"/>
      </w:rPr>
    </w:lvl>
  </w:abstractNum>
  <w:abstractNum w:abstractNumId="30" w15:restartNumberingAfterBreak="0">
    <w:nsid w:val="59031824"/>
    <w:multiLevelType w:val="multilevel"/>
    <w:tmpl w:val="8892F316"/>
    <w:lvl w:ilvl="0">
      <w:start w:val="4"/>
      <w:numFmt w:val="decimal"/>
      <w:pStyle w:val="Ttulo5"/>
      <w:lvlText w:val="%1"/>
      <w:lvlJc w:val="left"/>
      <w:pPr>
        <w:ind w:left="284" w:hanging="360"/>
      </w:pPr>
    </w:lvl>
    <w:lvl w:ilvl="1">
      <w:start w:val="1"/>
      <w:numFmt w:val="decimal"/>
      <w:lvlText w:val="%1.%2"/>
      <w:lvlJc w:val="left"/>
      <w:pPr>
        <w:ind w:left="284" w:hanging="36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31" w15:restartNumberingAfterBreak="0">
    <w:nsid w:val="5E4A7F3A"/>
    <w:multiLevelType w:val="multilevel"/>
    <w:tmpl w:val="580A001F"/>
    <w:numStyleLink w:val="Estilo1"/>
  </w:abstractNum>
  <w:abstractNum w:abstractNumId="32" w15:restartNumberingAfterBreak="0">
    <w:nsid w:val="62465108"/>
    <w:multiLevelType w:val="hybridMultilevel"/>
    <w:tmpl w:val="B71A1422"/>
    <w:lvl w:ilvl="0" w:tplc="440A0001">
      <w:start w:val="1"/>
      <w:numFmt w:val="bullet"/>
      <w:lvlText w:val=""/>
      <w:lvlJc w:val="left"/>
      <w:pPr>
        <w:ind w:left="705" w:hanging="360"/>
      </w:pPr>
      <w:rPr>
        <w:rFonts w:ascii="Symbol" w:hAnsi="Symbol" w:hint="default"/>
      </w:rPr>
    </w:lvl>
    <w:lvl w:ilvl="1" w:tplc="440A0003">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33" w15:restartNumberingAfterBreak="0">
    <w:nsid w:val="67B55906"/>
    <w:multiLevelType w:val="hybridMultilevel"/>
    <w:tmpl w:val="2954CDB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4" w15:restartNumberingAfterBreak="0">
    <w:nsid w:val="6A8B1CF3"/>
    <w:multiLevelType w:val="multilevel"/>
    <w:tmpl w:val="AFF28700"/>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D4A7719"/>
    <w:multiLevelType w:val="multilevel"/>
    <w:tmpl w:val="AB6E4288"/>
    <w:styleLink w:val="WWNum2"/>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E9471AA"/>
    <w:multiLevelType w:val="hybridMultilevel"/>
    <w:tmpl w:val="8A2A16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15:restartNumberingAfterBreak="0">
    <w:nsid w:val="6F0D2066"/>
    <w:multiLevelType w:val="hybridMultilevel"/>
    <w:tmpl w:val="5B70328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8" w15:restartNumberingAfterBreak="0">
    <w:nsid w:val="6FDB7BAE"/>
    <w:multiLevelType w:val="hybridMultilevel"/>
    <w:tmpl w:val="34CE4FC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9" w15:restartNumberingAfterBreak="0">
    <w:nsid w:val="71ED6DC0"/>
    <w:multiLevelType w:val="hybridMultilevel"/>
    <w:tmpl w:val="7EBA14B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0" w15:restartNumberingAfterBreak="0">
    <w:nsid w:val="76DF2946"/>
    <w:multiLevelType w:val="hybridMultilevel"/>
    <w:tmpl w:val="4ED0D9B4"/>
    <w:lvl w:ilvl="0" w:tplc="ED100446">
      <w:start w:val="1"/>
      <w:numFmt w:val="bullet"/>
      <w:lvlText w:val=""/>
      <w:lvlJc w:val="left"/>
      <w:pPr>
        <w:ind w:left="720" w:hanging="360"/>
      </w:pPr>
      <w:rPr>
        <w:rFonts w:ascii="Symbol" w:eastAsia="Arial" w:hAnsi="Symbo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1" w15:restartNumberingAfterBreak="0">
    <w:nsid w:val="776818A7"/>
    <w:multiLevelType w:val="hybridMultilevel"/>
    <w:tmpl w:val="DF12337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2" w15:restartNumberingAfterBreak="0">
    <w:nsid w:val="7BF822C9"/>
    <w:multiLevelType w:val="hybridMultilevel"/>
    <w:tmpl w:val="5446536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3" w15:restartNumberingAfterBreak="0">
    <w:nsid w:val="7D2C4A04"/>
    <w:multiLevelType w:val="hybridMultilevel"/>
    <w:tmpl w:val="899CC280"/>
    <w:lvl w:ilvl="0" w:tplc="440A000D">
      <w:start w:val="1"/>
      <w:numFmt w:val="bullet"/>
      <w:lvlText w:val=""/>
      <w:lvlJc w:val="left"/>
      <w:pPr>
        <w:ind w:left="720" w:hanging="360"/>
      </w:pPr>
      <w:rPr>
        <w:rFonts w:ascii="Wingdings" w:hAnsi="Wingdings" w:hint="default"/>
      </w:rPr>
    </w:lvl>
    <w:lvl w:ilvl="1" w:tplc="440A000D">
      <w:start w:val="1"/>
      <w:numFmt w:val="bullet"/>
      <w:lvlText w:val=""/>
      <w:lvlJc w:val="left"/>
      <w:pPr>
        <w:ind w:left="1440" w:hanging="360"/>
      </w:pPr>
      <w:rPr>
        <w:rFonts w:ascii="Wingdings" w:hAnsi="Wingdings"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34"/>
  </w:num>
  <w:num w:numId="4">
    <w:abstractNumId w:val="30"/>
  </w:num>
  <w:num w:numId="5">
    <w:abstractNumId w:val="42"/>
  </w:num>
  <w:num w:numId="6">
    <w:abstractNumId w:val="40"/>
  </w:num>
  <w:num w:numId="7">
    <w:abstractNumId w:val="31"/>
  </w:num>
  <w:num w:numId="8">
    <w:abstractNumId w:val="37"/>
  </w:num>
  <w:num w:numId="9">
    <w:abstractNumId w:val="25"/>
  </w:num>
  <w:num w:numId="10">
    <w:abstractNumId w:val="27"/>
  </w:num>
  <w:num w:numId="11">
    <w:abstractNumId w:val="19"/>
  </w:num>
  <w:num w:numId="12">
    <w:abstractNumId w:val="15"/>
  </w:num>
  <w:num w:numId="13">
    <w:abstractNumId w:val="22"/>
  </w:num>
  <w:num w:numId="14">
    <w:abstractNumId w:val="10"/>
  </w:num>
  <w:num w:numId="15">
    <w:abstractNumId w:val="17"/>
  </w:num>
  <w:num w:numId="16">
    <w:abstractNumId w:val="38"/>
  </w:num>
  <w:num w:numId="17">
    <w:abstractNumId w:val="5"/>
  </w:num>
  <w:num w:numId="18">
    <w:abstractNumId w:val="6"/>
  </w:num>
  <w:num w:numId="19">
    <w:abstractNumId w:val="36"/>
  </w:num>
  <w:num w:numId="20">
    <w:abstractNumId w:val="9"/>
  </w:num>
  <w:num w:numId="21">
    <w:abstractNumId w:val="13"/>
  </w:num>
  <w:num w:numId="22">
    <w:abstractNumId w:val="3"/>
  </w:num>
  <w:num w:numId="23">
    <w:abstractNumId w:val="23"/>
  </w:num>
  <w:num w:numId="24">
    <w:abstractNumId w:val="32"/>
  </w:num>
  <w:num w:numId="25">
    <w:abstractNumId w:val="7"/>
  </w:num>
  <w:num w:numId="26">
    <w:abstractNumId w:val="20"/>
  </w:num>
  <w:num w:numId="27">
    <w:abstractNumId w:val="39"/>
  </w:num>
  <w:num w:numId="28">
    <w:abstractNumId w:val="12"/>
  </w:num>
  <w:num w:numId="29">
    <w:abstractNumId w:val="21"/>
  </w:num>
  <w:num w:numId="30">
    <w:abstractNumId w:val="26"/>
  </w:num>
  <w:num w:numId="31">
    <w:abstractNumId w:val="41"/>
  </w:num>
  <w:num w:numId="32">
    <w:abstractNumId w:val="29"/>
  </w:num>
  <w:num w:numId="33">
    <w:abstractNumId w:val="8"/>
  </w:num>
  <w:num w:numId="34">
    <w:abstractNumId w:val="11"/>
  </w:num>
  <w:num w:numId="35">
    <w:abstractNumId w:val="16"/>
  </w:num>
  <w:num w:numId="36">
    <w:abstractNumId w:val="28"/>
  </w:num>
  <w:num w:numId="37">
    <w:abstractNumId w:val="35"/>
  </w:num>
  <w:num w:numId="38">
    <w:abstractNumId w:val="1"/>
  </w:num>
  <w:num w:numId="39">
    <w:abstractNumId w:val="0"/>
  </w:num>
  <w:num w:numId="40">
    <w:abstractNumId w:val="43"/>
  </w:num>
  <w:num w:numId="41">
    <w:abstractNumId w:val="33"/>
  </w:num>
  <w:num w:numId="42">
    <w:abstractNumId w:val="2"/>
  </w:num>
  <w:num w:numId="43">
    <w:abstractNumId w:val="4"/>
  </w:num>
  <w:num w:numId="44">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SV" w:vendorID="64" w:dllVersion="6" w:nlCheck="1" w:checkStyle="1"/>
  <w:activeWritingStyle w:appName="MSWord" w:lang="en-US" w:vendorID="64" w:dllVersion="6" w:nlCheck="1" w:checkStyle="1"/>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GT"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419" w:vendorID="64" w:dllVersion="4096" w:nlCheck="1" w:checkStyle="0"/>
  <w:activeWritingStyle w:appName="MSWord" w:lang="es-SV"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GT" w:vendorID="64" w:dllVersion="0" w:nlCheck="1" w:checkStyle="0"/>
  <w:activeWritingStyle w:appName="MSWord" w:lang="es-PE" w:vendorID="64" w:dllVersion="0" w:nlCheck="1" w:checkStyle="0"/>
  <w:activeWritingStyle w:appName="MSWord" w:lang="en-US" w:vendorID="64" w:dllVersion="0" w:nlCheck="1" w:checkStyle="0"/>
  <w:activeWritingStyle w:appName="MSWord" w:lang="es-MX" w:vendorID="64" w:dllVersion="0" w:nlCheck="1" w:checkStyle="0"/>
  <w:activeWritingStyle w:appName="MSWord" w:lang="es-GT" w:vendorID="64" w:dllVersion="131078" w:nlCheck="1" w:checkStyle="0"/>
  <w:activeWritingStyle w:appName="MSWord" w:lang="es-SV"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PE" w:vendorID="64" w:dllVersion="131078" w:nlCheck="1" w:checkStyle="0"/>
  <w:activeWritingStyle w:appName="MSWord" w:lang="en-US" w:vendorID="64" w:dllVersion="131078" w:nlCheck="1" w:checkStyle="0"/>
  <w:activeWritingStyle w:appName="MSWord" w:lang="es-MX"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356"/>
    <w:rsid w:val="00000089"/>
    <w:rsid w:val="00002D1B"/>
    <w:rsid w:val="00003ACA"/>
    <w:rsid w:val="000041DC"/>
    <w:rsid w:val="0000568C"/>
    <w:rsid w:val="00006636"/>
    <w:rsid w:val="00007CCC"/>
    <w:rsid w:val="000201AC"/>
    <w:rsid w:val="000203E1"/>
    <w:rsid w:val="00020CC7"/>
    <w:rsid w:val="00021261"/>
    <w:rsid w:val="00022B4F"/>
    <w:rsid w:val="00023CF3"/>
    <w:rsid w:val="00033B61"/>
    <w:rsid w:val="00036DCE"/>
    <w:rsid w:val="00040EAB"/>
    <w:rsid w:val="00042BDB"/>
    <w:rsid w:val="0004585F"/>
    <w:rsid w:val="000478A1"/>
    <w:rsid w:val="00055149"/>
    <w:rsid w:val="0005774B"/>
    <w:rsid w:val="000642AA"/>
    <w:rsid w:val="00071C46"/>
    <w:rsid w:val="000734AC"/>
    <w:rsid w:val="00073FF4"/>
    <w:rsid w:val="000869E9"/>
    <w:rsid w:val="00091621"/>
    <w:rsid w:val="00091BC4"/>
    <w:rsid w:val="00092080"/>
    <w:rsid w:val="00092E4C"/>
    <w:rsid w:val="000961B6"/>
    <w:rsid w:val="000966C4"/>
    <w:rsid w:val="00096F42"/>
    <w:rsid w:val="000A0D85"/>
    <w:rsid w:val="000A33EE"/>
    <w:rsid w:val="000A35EA"/>
    <w:rsid w:val="000A3D5A"/>
    <w:rsid w:val="000A496B"/>
    <w:rsid w:val="000A4BAC"/>
    <w:rsid w:val="000B7EA8"/>
    <w:rsid w:val="000C2595"/>
    <w:rsid w:val="000C4308"/>
    <w:rsid w:val="000D03C2"/>
    <w:rsid w:val="000E2837"/>
    <w:rsid w:val="000E7C1A"/>
    <w:rsid w:val="000F5C28"/>
    <w:rsid w:val="001042D5"/>
    <w:rsid w:val="001067DD"/>
    <w:rsid w:val="00111D0C"/>
    <w:rsid w:val="00111F7C"/>
    <w:rsid w:val="00115157"/>
    <w:rsid w:val="001178CF"/>
    <w:rsid w:val="00122D5C"/>
    <w:rsid w:val="001270EF"/>
    <w:rsid w:val="0012799B"/>
    <w:rsid w:val="00134805"/>
    <w:rsid w:val="00144154"/>
    <w:rsid w:val="00145217"/>
    <w:rsid w:val="0015081B"/>
    <w:rsid w:val="0015101D"/>
    <w:rsid w:val="00152F30"/>
    <w:rsid w:val="0015367E"/>
    <w:rsid w:val="001548A6"/>
    <w:rsid w:val="001627C9"/>
    <w:rsid w:val="001653F4"/>
    <w:rsid w:val="00165745"/>
    <w:rsid w:val="0016727A"/>
    <w:rsid w:val="001703A1"/>
    <w:rsid w:val="0017208C"/>
    <w:rsid w:val="00173E13"/>
    <w:rsid w:val="00177603"/>
    <w:rsid w:val="001806B6"/>
    <w:rsid w:val="00180A72"/>
    <w:rsid w:val="001835CE"/>
    <w:rsid w:val="0018376A"/>
    <w:rsid w:val="00183D75"/>
    <w:rsid w:val="001855C3"/>
    <w:rsid w:val="00187821"/>
    <w:rsid w:val="00190F0A"/>
    <w:rsid w:val="001953DF"/>
    <w:rsid w:val="00195BDE"/>
    <w:rsid w:val="00195F10"/>
    <w:rsid w:val="00196508"/>
    <w:rsid w:val="001975D2"/>
    <w:rsid w:val="001A30A9"/>
    <w:rsid w:val="001A7E39"/>
    <w:rsid w:val="001B2227"/>
    <w:rsid w:val="001B3B82"/>
    <w:rsid w:val="001B3BFE"/>
    <w:rsid w:val="001C51A5"/>
    <w:rsid w:val="001C73D2"/>
    <w:rsid w:val="001D281D"/>
    <w:rsid w:val="001D4A1C"/>
    <w:rsid w:val="001D67E2"/>
    <w:rsid w:val="001E0DF7"/>
    <w:rsid w:val="001E2B98"/>
    <w:rsid w:val="001E3B14"/>
    <w:rsid w:val="001E5D82"/>
    <w:rsid w:val="001E6E3D"/>
    <w:rsid w:val="001F3C91"/>
    <w:rsid w:val="001F6A28"/>
    <w:rsid w:val="0020002E"/>
    <w:rsid w:val="002003AB"/>
    <w:rsid w:val="00206194"/>
    <w:rsid w:val="002131EE"/>
    <w:rsid w:val="0021568F"/>
    <w:rsid w:val="002204F8"/>
    <w:rsid w:val="00223F98"/>
    <w:rsid w:val="0022602B"/>
    <w:rsid w:val="00226A7F"/>
    <w:rsid w:val="00226BC3"/>
    <w:rsid w:val="002331BD"/>
    <w:rsid w:val="00233DCE"/>
    <w:rsid w:val="0023600E"/>
    <w:rsid w:val="002369F3"/>
    <w:rsid w:val="002376FA"/>
    <w:rsid w:val="00237F02"/>
    <w:rsid w:val="00241273"/>
    <w:rsid w:val="002442DF"/>
    <w:rsid w:val="0025105C"/>
    <w:rsid w:val="00252F83"/>
    <w:rsid w:val="002540AC"/>
    <w:rsid w:val="002566EC"/>
    <w:rsid w:val="00257DA2"/>
    <w:rsid w:val="00260C74"/>
    <w:rsid w:val="0026167C"/>
    <w:rsid w:val="00262F6A"/>
    <w:rsid w:val="00265ED3"/>
    <w:rsid w:val="00266245"/>
    <w:rsid w:val="00272309"/>
    <w:rsid w:val="00272E27"/>
    <w:rsid w:val="002737F8"/>
    <w:rsid w:val="00274028"/>
    <w:rsid w:val="00274D40"/>
    <w:rsid w:val="002755D5"/>
    <w:rsid w:val="002778B4"/>
    <w:rsid w:val="00280959"/>
    <w:rsid w:val="00280FD1"/>
    <w:rsid w:val="002851AC"/>
    <w:rsid w:val="002875C5"/>
    <w:rsid w:val="00293DC0"/>
    <w:rsid w:val="0029490F"/>
    <w:rsid w:val="00295CFF"/>
    <w:rsid w:val="00295F3C"/>
    <w:rsid w:val="002A03B4"/>
    <w:rsid w:val="002A0FF2"/>
    <w:rsid w:val="002A7A76"/>
    <w:rsid w:val="002B2AAA"/>
    <w:rsid w:val="002B2FEB"/>
    <w:rsid w:val="002B3A03"/>
    <w:rsid w:val="002B4C6B"/>
    <w:rsid w:val="002B72A9"/>
    <w:rsid w:val="002C0717"/>
    <w:rsid w:val="002C0BF5"/>
    <w:rsid w:val="002C237F"/>
    <w:rsid w:val="002C54D5"/>
    <w:rsid w:val="002C6687"/>
    <w:rsid w:val="002D3D02"/>
    <w:rsid w:val="002D4C13"/>
    <w:rsid w:val="002E006C"/>
    <w:rsid w:val="002E08EE"/>
    <w:rsid w:val="002E1BB1"/>
    <w:rsid w:val="002E4217"/>
    <w:rsid w:val="002E449E"/>
    <w:rsid w:val="002F1D72"/>
    <w:rsid w:val="002F5D5B"/>
    <w:rsid w:val="002F63B9"/>
    <w:rsid w:val="002F6B96"/>
    <w:rsid w:val="00302712"/>
    <w:rsid w:val="00302FFF"/>
    <w:rsid w:val="00304936"/>
    <w:rsid w:val="0030707E"/>
    <w:rsid w:val="00307303"/>
    <w:rsid w:val="0031048A"/>
    <w:rsid w:val="0031423B"/>
    <w:rsid w:val="003155E2"/>
    <w:rsid w:val="0032032D"/>
    <w:rsid w:val="00320C08"/>
    <w:rsid w:val="0032154E"/>
    <w:rsid w:val="00321EA4"/>
    <w:rsid w:val="00330D5C"/>
    <w:rsid w:val="00330FEA"/>
    <w:rsid w:val="003349D3"/>
    <w:rsid w:val="00336229"/>
    <w:rsid w:val="00340C1F"/>
    <w:rsid w:val="00343427"/>
    <w:rsid w:val="00346EA7"/>
    <w:rsid w:val="0035013A"/>
    <w:rsid w:val="003501CF"/>
    <w:rsid w:val="003517E6"/>
    <w:rsid w:val="00352C59"/>
    <w:rsid w:val="0035444F"/>
    <w:rsid w:val="0035557D"/>
    <w:rsid w:val="00360D00"/>
    <w:rsid w:val="003634A4"/>
    <w:rsid w:val="00364658"/>
    <w:rsid w:val="003675BF"/>
    <w:rsid w:val="00370E33"/>
    <w:rsid w:val="00371EF9"/>
    <w:rsid w:val="00373AB0"/>
    <w:rsid w:val="003803EC"/>
    <w:rsid w:val="0038225E"/>
    <w:rsid w:val="00382AC9"/>
    <w:rsid w:val="00392C26"/>
    <w:rsid w:val="00397C08"/>
    <w:rsid w:val="003A0DDB"/>
    <w:rsid w:val="003A14A8"/>
    <w:rsid w:val="003A6F4C"/>
    <w:rsid w:val="003B03F3"/>
    <w:rsid w:val="003B12C5"/>
    <w:rsid w:val="003B12EE"/>
    <w:rsid w:val="003B27BA"/>
    <w:rsid w:val="003B3E8F"/>
    <w:rsid w:val="003B4CC2"/>
    <w:rsid w:val="003B7885"/>
    <w:rsid w:val="003C03EE"/>
    <w:rsid w:val="003C3C59"/>
    <w:rsid w:val="003C6722"/>
    <w:rsid w:val="003D2B58"/>
    <w:rsid w:val="003D7582"/>
    <w:rsid w:val="003E3B7B"/>
    <w:rsid w:val="003E4FAB"/>
    <w:rsid w:val="003F169B"/>
    <w:rsid w:val="003F2E68"/>
    <w:rsid w:val="003F4C5D"/>
    <w:rsid w:val="003F5861"/>
    <w:rsid w:val="003F6247"/>
    <w:rsid w:val="00407686"/>
    <w:rsid w:val="00407DC3"/>
    <w:rsid w:val="004124B9"/>
    <w:rsid w:val="00412B39"/>
    <w:rsid w:val="00412CBD"/>
    <w:rsid w:val="00421FFF"/>
    <w:rsid w:val="004231EE"/>
    <w:rsid w:val="00426845"/>
    <w:rsid w:val="0042793D"/>
    <w:rsid w:val="004279D6"/>
    <w:rsid w:val="0044460B"/>
    <w:rsid w:val="004509E4"/>
    <w:rsid w:val="00453506"/>
    <w:rsid w:val="00453F32"/>
    <w:rsid w:val="00456FC6"/>
    <w:rsid w:val="00460956"/>
    <w:rsid w:val="00462479"/>
    <w:rsid w:val="00470791"/>
    <w:rsid w:val="004710C2"/>
    <w:rsid w:val="00471E92"/>
    <w:rsid w:val="00474247"/>
    <w:rsid w:val="0047521E"/>
    <w:rsid w:val="00476AB2"/>
    <w:rsid w:val="004828C2"/>
    <w:rsid w:val="004842E6"/>
    <w:rsid w:val="00485A2D"/>
    <w:rsid w:val="00486801"/>
    <w:rsid w:val="00486C65"/>
    <w:rsid w:val="00487D0F"/>
    <w:rsid w:val="00490720"/>
    <w:rsid w:val="0049387D"/>
    <w:rsid w:val="004A2467"/>
    <w:rsid w:val="004A2C58"/>
    <w:rsid w:val="004A5A6A"/>
    <w:rsid w:val="004A5CEE"/>
    <w:rsid w:val="004A7AE7"/>
    <w:rsid w:val="004B0B76"/>
    <w:rsid w:val="004B27C5"/>
    <w:rsid w:val="004B2EC8"/>
    <w:rsid w:val="004B4023"/>
    <w:rsid w:val="004B6891"/>
    <w:rsid w:val="004D06C1"/>
    <w:rsid w:val="004D318B"/>
    <w:rsid w:val="004D4939"/>
    <w:rsid w:val="004D6B19"/>
    <w:rsid w:val="004D6F40"/>
    <w:rsid w:val="004D7E41"/>
    <w:rsid w:val="004E4C0A"/>
    <w:rsid w:val="004F04E8"/>
    <w:rsid w:val="004F0DE9"/>
    <w:rsid w:val="004F0EB7"/>
    <w:rsid w:val="004F1DD8"/>
    <w:rsid w:val="004F5E35"/>
    <w:rsid w:val="004F616D"/>
    <w:rsid w:val="00503BAE"/>
    <w:rsid w:val="0050704B"/>
    <w:rsid w:val="00507259"/>
    <w:rsid w:val="00513A52"/>
    <w:rsid w:val="00515E50"/>
    <w:rsid w:val="0051713D"/>
    <w:rsid w:val="005225D7"/>
    <w:rsid w:val="00523780"/>
    <w:rsid w:val="00531A01"/>
    <w:rsid w:val="00533D95"/>
    <w:rsid w:val="005351CF"/>
    <w:rsid w:val="00537F0F"/>
    <w:rsid w:val="00540B24"/>
    <w:rsid w:val="00540C5F"/>
    <w:rsid w:val="00543FD9"/>
    <w:rsid w:val="00544253"/>
    <w:rsid w:val="00545985"/>
    <w:rsid w:val="005469EF"/>
    <w:rsid w:val="00550846"/>
    <w:rsid w:val="00551A6B"/>
    <w:rsid w:val="0055291E"/>
    <w:rsid w:val="00555B6C"/>
    <w:rsid w:val="005607FC"/>
    <w:rsid w:val="00563E79"/>
    <w:rsid w:val="00565676"/>
    <w:rsid w:val="0056582F"/>
    <w:rsid w:val="00570159"/>
    <w:rsid w:val="005744B2"/>
    <w:rsid w:val="00576F73"/>
    <w:rsid w:val="00584136"/>
    <w:rsid w:val="0058415E"/>
    <w:rsid w:val="00585693"/>
    <w:rsid w:val="00585710"/>
    <w:rsid w:val="0059022B"/>
    <w:rsid w:val="00594256"/>
    <w:rsid w:val="0059492D"/>
    <w:rsid w:val="00595956"/>
    <w:rsid w:val="005A2BBD"/>
    <w:rsid w:val="005A356C"/>
    <w:rsid w:val="005A74A3"/>
    <w:rsid w:val="005B481E"/>
    <w:rsid w:val="005B5E17"/>
    <w:rsid w:val="005C0CDF"/>
    <w:rsid w:val="005C195A"/>
    <w:rsid w:val="005C2E3B"/>
    <w:rsid w:val="005D3C24"/>
    <w:rsid w:val="005D65E0"/>
    <w:rsid w:val="005E042B"/>
    <w:rsid w:val="005F205C"/>
    <w:rsid w:val="005F3258"/>
    <w:rsid w:val="005F5F5B"/>
    <w:rsid w:val="005F6E2F"/>
    <w:rsid w:val="005F7A1A"/>
    <w:rsid w:val="00606FDF"/>
    <w:rsid w:val="00610990"/>
    <w:rsid w:val="00612255"/>
    <w:rsid w:val="00615446"/>
    <w:rsid w:val="006162F9"/>
    <w:rsid w:val="00617B53"/>
    <w:rsid w:val="00617F2C"/>
    <w:rsid w:val="00620F29"/>
    <w:rsid w:val="00623806"/>
    <w:rsid w:val="0063268D"/>
    <w:rsid w:val="00636AFD"/>
    <w:rsid w:val="00636BE3"/>
    <w:rsid w:val="00636E3B"/>
    <w:rsid w:val="00640CB2"/>
    <w:rsid w:val="00641913"/>
    <w:rsid w:val="00643A4F"/>
    <w:rsid w:val="006443A7"/>
    <w:rsid w:val="006447D5"/>
    <w:rsid w:val="00645C0B"/>
    <w:rsid w:val="00647F17"/>
    <w:rsid w:val="00651861"/>
    <w:rsid w:val="00656674"/>
    <w:rsid w:val="00657F31"/>
    <w:rsid w:val="0066005A"/>
    <w:rsid w:val="00662239"/>
    <w:rsid w:val="006627F9"/>
    <w:rsid w:val="00664FF4"/>
    <w:rsid w:val="00665F60"/>
    <w:rsid w:val="00667790"/>
    <w:rsid w:val="006740CA"/>
    <w:rsid w:val="006746FC"/>
    <w:rsid w:val="00684822"/>
    <w:rsid w:val="00691B6C"/>
    <w:rsid w:val="006928F1"/>
    <w:rsid w:val="00695DB6"/>
    <w:rsid w:val="00697AEE"/>
    <w:rsid w:val="006A1761"/>
    <w:rsid w:val="006A1947"/>
    <w:rsid w:val="006A2215"/>
    <w:rsid w:val="006B03DE"/>
    <w:rsid w:val="006B39D6"/>
    <w:rsid w:val="006B4134"/>
    <w:rsid w:val="006B63AD"/>
    <w:rsid w:val="006B68AB"/>
    <w:rsid w:val="006B7324"/>
    <w:rsid w:val="006C5916"/>
    <w:rsid w:val="006C5C04"/>
    <w:rsid w:val="006C6B97"/>
    <w:rsid w:val="006C722E"/>
    <w:rsid w:val="006D0A24"/>
    <w:rsid w:val="006D29E4"/>
    <w:rsid w:val="006D3043"/>
    <w:rsid w:val="006D39C5"/>
    <w:rsid w:val="006D3D70"/>
    <w:rsid w:val="006D4E18"/>
    <w:rsid w:val="006D6DEE"/>
    <w:rsid w:val="006E1E3C"/>
    <w:rsid w:val="006E314F"/>
    <w:rsid w:val="006E4FAE"/>
    <w:rsid w:val="006E5928"/>
    <w:rsid w:val="006F3A8F"/>
    <w:rsid w:val="006F52E2"/>
    <w:rsid w:val="006F5FEC"/>
    <w:rsid w:val="00700114"/>
    <w:rsid w:val="00703E3A"/>
    <w:rsid w:val="007051D7"/>
    <w:rsid w:val="00706FEF"/>
    <w:rsid w:val="00715332"/>
    <w:rsid w:val="00716772"/>
    <w:rsid w:val="007200BF"/>
    <w:rsid w:val="0072023F"/>
    <w:rsid w:val="00721D5A"/>
    <w:rsid w:val="00723040"/>
    <w:rsid w:val="0072306D"/>
    <w:rsid w:val="00724854"/>
    <w:rsid w:val="00726741"/>
    <w:rsid w:val="00727EAE"/>
    <w:rsid w:val="007307D2"/>
    <w:rsid w:val="00731193"/>
    <w:rsid w:val="00733205"/>
    <w:rsid w:val="00733548"/>
    <w:rsid w:val="0073559F"/>
    <w:rsid w:val="0074514E"/>
    <w:rsid w:val="0075117A"/>
    <w:rsid w:val="00754B46"/>
    <w:rsid w:val="00755C96"/>
    <w:rsid w:val="00756184"/>
    <w:rsid w:val="00761283"/>
    <w:rsid w:val="0076134E"/>
    <w:rsid w:val="00765E0F"/>
    <w:rsid w:val="00773A67"/>
    <w:rsid w:val="00782190"/>
    <w:rsid w:val="007848D8"/>
    <w:rsid w:val="00790A09"/>
    <w:rsid w:val="00790C7B"/>
    <w:rsid w:val="0079205B"/>
    <w:rsid w:val="00792539"/>
    <w:rsid w:val="00795640"/>
    <w:rsid w:val="007A1741"/>
    <w:rsid w:val="007A3741"/>
    <w:rsid w:val="007A4E00"/>
    <w:rsid w:val="007B04FD"/>
    <w:rsid w:val="007B3784"/>
    <w:rsid w:val="007B3EB8"/>
    <w:rsid w:val="007B72D7"/>
    <w:rsid w:val="007C28E1"/>
    <w:rsid w:val="007C4752"/>
    <w:rsid w:val="007C4CBE"/>
    <w:rsid w:val="007C6562"/>
    <w:rsid w:val="007C6EB1"/>
    <w:rsid w:val="007E220F"/>
    <w:rsid w:val="007E2620"/>
    <w:rsid w:val="007E4F86"/>
    <w:rsid w:val="007E7346"/>
    <w:rsid w:val="007F0938"/>
    <w:rsid w:val="007F4F20"/>
    <w:rsid w:val="007F575C"/>
    <w:rsid w:val="008022C4"/>
    <w:rsid w:val="008031A6"/>
    <w:rsid w:val="008048B3"/>
    <w:rsid w:val="00804E29"/>
    <w:rsid w:val="00804FF1"/>
    <w:rsid w:val="00805F5A"/>
    <w:rsid w:val="008105A9"/>
    <w:rsid w:val="00811D73"/>
    <w:rsid w:val="00813E03"/>
    <w:rsid w:val="0082067E"/>
    <w:rsid w:val="0082166F"/>
    <w:rsid w:val="00822352"/>
    <w:rsid w:val="0082492A"/>
    <w:rsid w:val="00827F74"/>
    <w:rsid w:val="00832E4B"/>
    <w:rsid w:val="00835B3F"/>
    <w:rsid w:val="00836BE3"/>
    <w:rsid w:val="00842E66"/>
    <w:rsid w:val="00844E1C"/>
    <w:rsid w:val="00847471"/>
    <w:rsid w:val="00850E7E"/>
    <w:rsid w:val="008542C4"/>
    <w:rsid w:val="00854434"/>
    <w:rsid w:val="0085748B"/>
    <w:rsid w:val="008577DF"/>
    <w:rsid w:val="008578CF"/>
    <w:rsid w:val="00860391"/>
    <w:rsid w:val="008609E4"/>
    <w:rsid w:val="00861EC0"/>
    <w:rsid w:val="00863E91"/>
    <w:rsid w:val="008657E5"/>
    <w:rsid w:val="008672C7"/>
    <w:rsid w:val="0087007B"/>
    <w:rsid w:val="00871D45"/>
    <w:rsid w:val="00872E7C"/>
    <w:rsid w:val="00880CD8"/>
    <w:rsid w:val="0088291B"/>
    <w:rsid w:val="00883170"/>
    <w:rsid w:val="00885404"/>
    <w:rsid w:val="00893AF1"/>
    <w:rsid w:val="00893F39"/>
    <w:rsid w:val="00895411"/>
    <w:rsid w:val="008978F8"/>
    <w:rsid w:val="008A5C9B"/>
    <w:rsid w:val="008A633B"/>
    <w:rsid w:val="008A69E6"/>
    <w:rsid w:val="008B0344"/>
    <w:rsid w:val="008B6A9A"/>
    <w:rsid w:val="008C28E4"/>
    <w:rsid w:val="008C2A1A"/>
    <w:rsid w:val="008C6029"/>
    <w:rsid w:val="008D7643"/>
    <w:rsid w:val="008E51FB"/>
    <w:rsid w:val="008F1CE8"/>
    <w:rsid w:val="008F2260"/>
    <w:rsid w:val="008F273F"/>
    <w:rsid w:val="008F5726"/>
    <w:rsid w:val="00900F04"/>
    <w:rsid w:val="00901FC1"/>
    <w:rsid w:val="0091670D"/>
    <w:rsid w:val="00917CC6"/>
    <w:rsid w:val="00920AB8"/>
    <w:rsid w:val="00920CBD"/>
    <w:rsid w:val="00922D20"/>
    <w:rsid w:val="00923D15"/>
    <w:rsid w:val="00923D16"/>
    <w:rsid w:val="00934672"/>
    <w:rsid w:val="0093597D"/>
    <w:rsid w:val="00936F0E"/>
    <w:rsid w:val="00947899"/>
    <w:rsid w:val="0095639C"/>
    <w:rsid w:val="0096209A"/>
    <w:rsid w:val="00962CC0"/>
    <w:rsid w:val="00963A3A"/>
    <w:rsid w:val="0096452C"/>
    <w:rsid w:val="00971E1C"/>
    <w:rsid w:val="009732AD"/>
    <w:rsid w:val="00974C65"/>
    <w:rsid w:val="009768F3"/>
    <w:rsid w:val="00980FD3"/>
    <w:rsid w:val="00981EEA"/>
    <w:rsid w:val="0098242B"/>
    <w:rsid w:val="009828D1"/>
    <w:rsid w:val="00985D27"/>
    <w:rsid w:val="00986399"/>
    <w:rsid w:val="0098756E"/>
    <w:rsid w:val="0099193D"/>
    <w:rsid w:val="00991E8B"/>
    <w:rsid w:val="00993298"/>
    <w:rsid w:val="00994D69"/>
    <w:rsid w:val="009956C5"/>
    <w:rsid w:val="009A788C"/>
    <w:rsid w:val="009B62DF"/>
    <w:rsid w:val="009C04EA"/>
    <w:rsid w:val="009C73ED"/>
    <w:rsid w:val="009C747D"/>
    <w:rsid w:val="009C7EA9"/>
    <w:rsid w:val="009D0031"/>
    <w:rsid w:val="009D07E6"/>
    <w:rsid w:val="009D4013"/>
    <w:rsid w:val="009E19B4"/>
    <w:rsid w:val="009E383B"/>
    <w:rsid w:val="009E768A"/>
    <w:rsid w:val="009F40FF"/>
    <w:rsid w:val="009F481B"/>
    <w:rsid w:val="009F50C3"/>
    <w:rsid w:val="009F6999"/>
    <w:rsid w:val="009F7608"/>
    <w:rsid w:val="00A00133"/>
    <w:rsid w:val="00A00452"/>
    <w:rsid w:val="00A02554"/>
    <w:rsid w:val="00A041A7"/>
    <w:rsid w:val="00A07563"/>
    <w:rsid w:val="00A13422"/>
    <w:rsid w:val="00A20231"/>
    <w:rsid w:val="00A2043C"/>
    <w:rsid w:val="00A21A33"/>
    <w:rsid w:val="00A224F5"/>
    <w:rsid w:val="00A275D2"/>
    <w:rsid w:val="00A3219C"/>
    <w:rsid w:val="00A34D1B"/>
    <w:rsid w:val="00A403CB"/>
    <w:rsid w:val="00A41F96"/>
    <w:rsid w:val="00A4449C"/>
    <w:rsid w:val="00A449EA"/>
    <w:rsid w:val="00A44AAA"/>
    <w:rsid w:val="00A453FA"/>
    <w:rsid w:val="00A45EB3"/>
    <w:rsid w:val="00A46255"/>
    <w:rsid w:val="00A465AA"/>
    <w:rsid w:val="00A5034D"/>
    <w:rsid w:val="00A52431"/>
    <w:rsid w:val="00A536AD"/>
    <w:rsid w:val="00A544AE"/>
    <w:rsid w:val="00A5472A"/>
    <w:rsid w:val="00A56730"/>
    <w:rsid w:val="00A57303"/>
    <w:rsid w:val="00A6080B"/>
    <w:rsid w:val="00A62CD2"/>
    <w:rsid w:val="00A632B9"/>
    <w:rsid w:val="00A63EA8"/>
    <w:rsid w:val="00A73805"/>
    <w:rsid w:val="00A86C60"/>
    <w:rsid w:val="00A914E0"/>
    <w:rsid w:val="00AA2D7B"/>
    <w:rsid w:val="00AA3E75"/>
    <w:rsid w:val="00AB3403"/>
    <w:rsid w:val="00AB4A21"/>
    <w:rsid w:val="00AB4B18"/>
    <w:rsid w:val="00AB7D71"/>
    <w:rsid w:val="00AC0071"/>
    <w:rsid w:val="00AC3942"/>
    <w:rsid w:val="00AD1356"/>
    <w:rsid w:val="00AD1789"/>
    <w:rsid w:val="00AD2E8B"/>
    <w:rsid w:val="00AD7E7D"/>
    <w:rsid w:val="00AE4DC5"/>
    <w:rsid w:val="00AE6410"/>
    <w:rsid w:val="00AF1405"/>
    <w:rsid w:val="00AF5867"/>
    <w:rsid w:val="00B0101F"/>
    <w:rsid w:val="00B05BC6"/>
    <w:rsid w:val="00B05D9B"/>
    <w:rsid w:val="00B06B4B"/>
    <w:rsid w:val="00B06C23"/>
    <w:rsid w:val="00B14F22"/>
    <w:rsid w:val="00B22583"/>
    <w:rsid w:val="00B24B8B"/>
    <w:rsid w:val="00B31006"/>
    <w:rsid w:val="00B3443D"/>
    <w:rsid w:val="00B36129"/>
    <w:rsid w:val="00B36246"/>
    <w:rsid w:val="00B37B1F"/>
    <w:rsid w:val="00B40AF6"/>
    <w:rsid w:val="00B473D2"/>
    <w:rsid w:val="00B549FD"/>
    <w:rsid w:val="00B60054"/>
    <w:rsid w:val="00B60335"/>
    <w:rsid w:val="00B64544"/>
    <w:rsid w:val="00B7007B"/>
    <w:rsid w:val="00B75CA1"/>
    <w:rsid w:val="00B77713"/>
    <w:rsid w:val="00B8037C"/>
    <w:rsid w:val="00B85ABD"/>
    <w:rsid w:val="00B86B5E"/>
    <w:rsid w:val="00B86E67"/>
    <w:rsid w:val="00B91E9B"/>
    <w:rsid w:val="00B9239C"/>
    <w:rsid w:val="00B9726E"/>
    <w:rsid w:val="00BA1ABF"/>
    <w:rsid w:val="00BA2890"/>
    <w:rsid w:val="00BA3164"/>
    <w:rsid w:val="00BA6B27"/>
    <w:rsid w:val="00BB0301"/>
    <w:rsid w:val="00BB0F6A"/>
    <w:rsid w:val="00BB1641"/>
    <w:rsid w:val="00BB194B"/>
    <w:rsid w:val="00BB34AA"/>
    <w:rsid w:val="00BC5F79"/>
    <w:rsid w:val="00BD0B36"/>
    <w:rsid w:val="00BD0FD6"/>
    <w:rsid w:val="00BD1B36"/>
    <w:rsid w:val="00BD2014"/>
    <w:rsid w:val="00BD2D4F"/>
    <w:rsid w:val="00BD46B4"/>
    <w:rsid w:val="00BD5477"/>
    <w:rsid w:val="00BE365D"/>
    <w:rsid w:val="00BE68E1"/>
    <w:rsid w:val="00BE79CC"/>
    <w:rsid w:val="00BF0212"/>
    <w:rsid w:val="00BF11DF"/>
    <w:rsid w:val="00BF1D47"/>
    <w:rsid w:val="00BF498F"/>
    <w:rsid w:val="00C007C3"/>
    <w:rsid w:val="00C0632F"/>
    <w:rsid w:val="00C068B8"/>
    <w:rsid w:val="00C07F01"/>
    <w:rsid w:val="00C14D0A"/>
    <w:rsid w:val="00C16DFF"/>
    <w:rsid w:val="00C21985"/>
    <w:rsid w:val="00C21BF7"/>
    <w:rsid w:val="00C27056"/>
    <w:rsid w:val="00C27B47"/>
    <w:rsid w:val="00C30EF3"/>
    <w:rsid w:val="00C34367"/>
    <w:rsid w:val="00C35B70"/>
    <w:rsid w:val="00C36632"/>
    <w:rsid w:val="00C37163"/>
    <w:rsid w:val="00C40CB3"/>
    <w:rsid w:val="00C41A28"/>
    <w:rsid w:val="00C459A1"/>
    <w:rsid w:val="00C462D7"/>
    <w:rsid w:val="00C47A0D"/>
    <w:rsid w:val="00C53BC4"/>
    <w:rsid w:val="00C53F24"/>
    <w:rsid w:val="00C61584"/>
    <w:rsid w:val="00C6470A"/>
    <w:rsid w:val="00C65A7B"/>
    <w:rsid w:val="00C67399"/>
    <w:rsid w:val="00C746AB"/>
    <w:rsid w:val="00C766B7"/>
    <w:rsid w:val="00C7772D"/>
    <w:rsid w:val="00C77DC3"/>
    <w:rsid w:val="00C825BA"/>
    <w:rsid w:val="00C8362D"/>
    <w:rsid w:val="00C84879"/>
    <w:rsid w:val="00C84A08"/>
    <w:rsid w:val="00C87155"/>
    <w:rsid w:val="00C87CFB"/>
    <w:rsid w:val="00C90A25"/>
    <w:rsid w:val="00C947F5"/>
    <w:rsid w:val="00C94959"/>
    <w:rsid w:val="00C97EB5"/>
    <w:rsid w:val="00CA38A3"/>
    <w:rsid w:val="00CA3C63"/>
    <w:rsid w:val="00CA697D"/>
    <w:rsid w:val="00CB0D14"/>
    <w:rsid w:val="00CB14CB"/>
    <w:rsid w:val="00CB53AE"/>
    <w:rsid w:val="00CB69CD"/>
    <w:rsid w:val="00CC05A7"/>
    <w:rsid w:val="00CC7512"/>
    <w:rsid w:val="00CD0EED"/>
    <w:rsid w:val="00CD2DAA"/>
    <w:rsid w:val="00CD2FD7"/>
    <w:rsid w:val="00CE16B2"/>
    <w:rsid w:val="00CE45AC"/>
    <w:rsid w:val="00CF70FD"/>
    <w:rsid w:val="00D001AF"/>
    <w:rsid w:val="00D008BF"/>
    <w:rsid w:val="00D0348F"/>
    <w:rsid w:val="00D07CDE"/>
    <w:rsid w:val="00D07DE5"/>
    <w:rsid w:val="00D07FAB"/>
    <w:rsid w:val="00D11E6C"/>
    <w:rsid w:val="00D124C0"/>
    <w:rsid w:val="00D166B8"/>
    <w:rsid w:val="00D22B9F"/>
    <w:rsid w:val="00D23CA7"/>
    <w:rsid w:val="00D24809"/>
    <w:rsid w:val="00D258AC"/>
    <w:rsid w:val="00D30D52"/>
    <w:rsid w:val="00D326A8"/>
    <w:rsid w:val="00D34725"/>
    <w:rsid w:val="00D403DD"/>
    <w:rsid w:val="00D4092B"/>
    <w:rsid w:val="00D40F7D"/>
    <w:rsid w:val="00D41559"/>
    <w:rsid w:val="00D415C0"/>
    <w:rsid w:val="00D41ABA"/>
    <w:rsid w:val="00D50B0D"/>
    <w:rsid w:val="00D5135C"/>
    <w:rsid w:val="00D5292C"/>
    <w:rsid w:val="00D54E78"/>
    <w:rsid w:val="00D551BE"/>
    <w:rsid w:val="00D5667D"/>
    <w:rsid w:val="00D57272"/>
    <w:rsid w:val="00D573AA"/>
    <w:rsid w:val="00D61A76"/>
    <w:rsid w:val="00D6281B"/>
    <w:rsid w:val="00D64BCF"/>
    <w:rsid w:val="00D65139"/>
    <w:rsid w:val="00D66567"/>
    <w:rsid w:val="00D72775"/>
    <w:rsid w:val="00D74C3F"/>
    <w:rsid w:val="00D8022F"/>
    <w:rsid w:val="00D83E40"/>
    <w:rsid w:val="00D872B4"/>
    <w:rsid w:val="00D9046A"/>
    <w:rsid w:val="00D90E7F"/>
    <w:rsid w:val="00D92A00"/>
    <w:rsid w:val="00D92BDA"/>
    <w:rsid w:val="00D94629"/>
    <w:rsid w:val="00D94693"/>
    <w:rsid w:val="00D97ABC"/>
    <w:rsid w:val="00DA41D7"/>
    <w:rsid w:val="00DA5BB6"/>
    <w:rsid w:val="00DA66DE"/>
    <w:rsid w:val="00DA6BDE"/>
    <w:rsid w:val="00DA7989"/>
    <w:rsid w:val="00DB167A"/>
    <w:rsid w:val="00DB1D54"/>
    <w:rsid w:val="00DB5BC7"/>
    <w:rsid w:val="00DB76A1"/>
    <w:rsid w:val="00DC2B8C"/>
    <w:rsid w:val="00DC3565"/>
    <w:rsid w:val="00DC4184"/>
    <w:rsid w:val="00DC5646"/>
    <w:rsid w:val="00DD1EDF"/>
    <w:rsid w:val="00DD6127"/>
    <w:rsid w:val="00DD73C1"/>
    <w:rsid w:val="00DD7CC0"/>
    <w:rsid w:val="00DE2334"/>
    <w:rsid w:val="00DE3055"/>
    <w:rsid w:val="00DE4DEC"/>
    <w:rsid w:val="00DE57A1"/>
    <w:rsid w:val="00DE73FE"/>
    <w:rsid w:val="00DE7582"/>
    <w:rsid w:val="00DF21EC"/>
    <w:rsid w:val="00DF7EA6"/>
    <w:rsid w:val="00E03E92"/>
    <w:rsid w:val="00E0451A"/>
    <w:rsid w:val="00E1510D"/>
    <w:rsid w:val="00E20F52"/>
    <w:rsid w:val="00E2180A"/>
    <w:rsid w:val="00E2312D"/>
    <w:rsid w:val="00E25823"/>
    <w:rsid w:val="00E37D13"/>
    <w:rsid w:val="00E420EC"/>
    <w:rsid w:val="00E436D2"/>
    <w:rsid w:val="00E5677F"/>
    <w:rsid w:val="00E61682"/>
    <w:rsid w:val="00E62C4B"/>
    <w:rsid w:val="00E63161"/>
    <w:rsid w:val="00E63C6A"/>
    <w:rsid w:val="00E644AD"/>
    <w:rsid w:val="00E6455D"/>
    <w:rsid w:val="00E66B46"/>
    <w:rsid w:val="00E722E4"/>
    <w:rsid w:val="00E75927"/>
    <w:rsid w:val="00E75ACE"/>
    <w:rsid w:val="00E76280"/>
    <w:rsid w:val="00E820B8"/>
    <w:rsid w:val="00E82EB1"/>
    <w:rsid w:val="00E8437B"/>
    <w:rsid w:val="00E91397"/>
    <w:rsid w:val="00E94397"/>
    <w:rsid w:val="00E94E85"/>
    <w:rsid w:val="00E957EC"/>
    <w:rsid w:val="00EA006C"/>
    <w:rsid w:val="00EA0542"/>
    <w:rsid w:val="00EA297F"/>
    <w:rsid w:val="00EA7EDB"/>
    <w:rsid w:val="00EB1BBE"/>
    <w:rsid w:val="00EB1F47"/>
    <w:rsid w:val="00EB4BC2"/>
    <w:rsid w:val="00EB6124"/>
    <w:rsid w:val="00EB6BD1"/>
    <w:rsid w:val="00EB7A4F"/>
    <w:rsid w:val="00EC1587"/>
    <w:rsid w:val="00EC1E6F"/>
    <w:rsid w:val="00EC1E96"/>
    <w:rsid w:val="00EC44A9"/>
    <w:rsid w:val="00EC7646"/>
    <w:rsid w:val="00EC7970"/>
    <w:rsid w:val="00ED0882"/>
    <w:rsid w:val="00ED64CD"/>
    <w:rsid w:val="00ED7C22"/>
    <w:rsid w:val="00EE1056"/>
    <w:rsid w:val="00EE4133"/>
    <w:rsid w:val="00EE7AF4"/>
    <w:rsid w:val="00EF22BB"/>
    <w:rsid w:val="00EF6EA5"/>
    <w:rsid w:val="00F00AE7"/>
    <w:rsid w:val="00F00E15"/>
    <w:rsid w:val="00F01BDB"/>
    <w:rsid w:val="00F01EF5"/>
    <w:rsid w:val="00F0327E"/>
    <w:rsid w:val="00F041CB"/>
    <w:rsid w:val="00F11259"/>
    <w:rsid w:val="00F119CB"/>
    <w:rsid w:val="00F16833"/>
    <w:rsid w:val="00F16C33"/>
    <w:rsid w:val="00F20F45"/>
    <w:rsid w:val="00F21723"/>
    <w:rsid w:val="00F23836"/>
    <w:rsid w:val="00F262F5"/>
    <w:rsid w:val="00F26344"/>
    <w:rsid w:val="00F321DC"/>
    <w:rsid w:val="00F408BC"/>
    <w:rsid w:val="00F4466F"/>
    <w:rsid w:val="00F4795B"/>
    <w:rsid w:val="00F52F53"/>
    <w:rsid w:val="00F55061"/>
    <w:rsid w:val="00F60131"/>
    <w:rsid w:val="00F60681"/>
    <w:rsid w:val="00F61E49"/>
    <w:rsid w:val="00F648E2"/>
    <w:rsid w:val="00F64C27"/>
    <w:rsid w:val="00F65C18"/>
    <w:rsid w:val="00F663EA"/>
    <w:rsid w:val="00F66CE7"/>
    <w:rsid w:val="00F70B2E"/>
    <w:rsid w:val="00F70E76"/>
    <w:rsid w:val="00F70EC1"/>
    <w:rsid w:val="00F712AF"/>
    <w:rsid w:val="00F7150C"/>
    <w:rsid w:val="00F83109"/>
    <w:rsid w:val="00F864AD"/>
    <w:rsid w:val="00F9054D"/>
    <w:rsid w:val="00F906FD"/>
    <w:rsid w:val="00F917D7"/>
    <w:rsid w:val="00F9222A"/>
    <w:rsid w:val="00F93A3D"/>
    <w:rsid w:val="00F9522A"/>
    <w:rsid w:val="00F95971"/>
    <w:rsid w:val="00F96E01"/>
    <w:rsid w:val="00FA151A"/>
    <w:rsid w:val="00FA1DBF"/>
    <w:rsid w:val="00FA21EF"/>
    <w:rsid w:val="00FA2F28"/>
    <w:rsid w:val="00FA63CA"/>
    <w:rsid w:val="00FA7F93"/>
    <w:rsid w:val="00FB02B8"/>
    <w:rsid w:val="00FB0F7F"/>
    <w:rsid w:val="00FB1374"/>
    <w:rsid w:val="00FB2734"/>
    <w:rsid w:val="00FC019D"/>
    <w:rsid w:val="00FC0450"/>
    <w:rsid w:val="00FC2964"/>
    <w:rsid w:val="00FC34A6"/>
    <w:rsid w:val="00FC38CF"/>
    <w:rsid w:val="00FC528F"/>
    <w:rsid w:val="00FC72D7"/>
    <w:rsid w:val="00FC7317"/>
    <w:rsid w:val="00FD482A"/>
    <w:rsid w:val="00FD5226"/>
    <w:rsid w:val="00FD55D2"/>
    <w:rsid w:val="00FE1EB5"/>
    <w:rsid w:val="00FE47FB"/>
    <w:rsid w:val="00FE5580"/>
    <w:rsid w:val="00FE6587"/>
    <w:rsid w:val="00FF047E"/>
    <w:rsid w:val="00FF2235"/>
    <w:rsid w:val="00FF5F26"/>
    <w:rsid w:val="00FF603D"/>
    <w:rsid w:val="00FF6B4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SV" w:eastAsia="es-S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A52"/>
  </w:style>
  <w:style w:type="paragraph" w:styleId="Ttulo1">
    <w:name w:val="heading 1"/>
    <w:basedOn w:val="Normal"/>
    <w:next w:val="Normal"/>
    <w:link w:val="Ttulo1Car"/>
    <w:uiPriority w:val="9"/>
    <w:qFormat/>
    <w:rsid w:val="006D5B62"/>
    <w:pPr>
      <w:keepNext/>
      <w:pageBreakBefore/>
      <w:suppressAutoHyphens/>
      <w:spacing w:before="240" w:after="200"/>
      <w:outlineLvl w:val="0"/>
    </w:pPr>
    <w:rPr>
      <w:rFonts w:ascii="Swis721 BT" w:eastAsia="Andale Sans UI" w:hAnsi="Swis721 BT" w:cs="Tahoma"/>
      <w:b/>
      <w:bCs/>
      <w:color w:val="4472C4" w:themeColor="accent1"/>
      <w:kern w:val="1"/>
      <w:sz w:val="28"/>
      <w:szCs w:val="32"/>
    </w:rPr>
  </w:style>
  <w:style w:type="paragraph" w:styleId="Ttulo2">
    <w:name w:val="heading 2"/>
    <w:basedOn w:val="Normal"/>
    <w:next w:val="Normal"/>
    <w:link w:val="Ttulo2Car"/>
    <w:uiPriority w:val="9"/>
    <w:unhideWhenUsed/>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rPr>
  </w:style>
  <w:style w:type="paragraph" w:styleId="Ttulo3">
    <w:name w:val="heading 3"/>
    <w:basedOn w:val="Normal"/>
    <w:next w:val="Normal"/>
    <w:link w:val="Ttulo3Car"/>
    <w:unhideWhenUsed/>
    <w:qFormat/>
    <w:rsid w:val="00495377"/>
    <w:pPr>
      <w:keepNext/>
      <w:numPr>
        <w:numId w:val="3"/>
      </w:numPr>
      <w:suppressAutoHyphens/>
      <w:spacing w:before="120" w:after="120"/>
      <w:jc w:val="both"/>
      <w:outlineLvl w:val="2"/>
    </w:pPr>
    <w:rPr>
      <w:rFonts w:eastAsia="Andale Sans UI" w:cs="Tahoma"/>
      <w:b/>
      <w:bCs/>
      <w:color w:val="333333"/>
      <w:kern w:val="1"/>
      <w:szCs w:val="28"/>
    </w:rPr>
  </w:style>
  <w:style w:type="paragraph" w:styleId="Ttulo4">
    <w:name w:val="heading 4"/>
    <w:basedOn w:val="Normal"/>
    <w:next w:val="Normal"/>
    <w:link w:val="Ttulo4Car"/>
    <w:unhideWhenUsed/>
    <w:qFormat/>
    <w:rsid w:val="00325EA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nhideWhenUsed/>
    <w:qFormat/>
    <w:rsid w:val="00041724"/>
    <w:pPr>
      <w:keepNext/>
      <w:numPr>
        <w:numId w:val="4"/>
      </w:numPr>
      <w:suppressAutoHyphens/>
      <w:spacing w:before="29" w:after="86"/>
      <w:outlineLvl w:val="4"/>
    </w:pPr>
    <w:rPr>
      <w:rFonts w:eastAsia="Andale Sans UI" w:cs="Tahoma"/>
      <w:b/>
      <w:bCs/>
      <w:color w:val="333333"/>
      <w:kern w:val="1"/>
      <w:szCs w:val="24"/>
    </w:rPr>
  </w:style>
  <w:style w:type="paragraph" w:styleId="Ttulo6">
    <w:name w:val="heading 6"/>
    <w:basedOn w:val="Normal"/>
    <w:next w:val="Normal"/>
    <w:link w:val="Ttulo6Car"/>
    <w:unhideWhenUsed/>
    <w:qFormat/>
    <w:rsid w:val="00D5495B"/>
    <w:pPr>
      <w:keepNext/>
      <w:widowControl w:val="0"/>
      <w:tabs>
        <w:tab w:val="left" w:pos="-1440"/>
      </w:tabs>
      <w:suppressAutoHyphens/>
      <w:ind w:left="1152" w:hanging="1152"/>
      <w:jc w:val="center"/>
      <w:outlineLvl w:val="5"/>
    </w:pPr>
    <w:rPr>
      <w:rFonts w:eastAsia="MS Gothic"/>
      <w:b/>
      <w:sz w:val="32"/>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cs="Times New Roman"/>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cs="Times New Roman"/>
      <w:i/>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cs="Times New Roman"/>
      <w:b/>
      <w:i/>
      <w:sz w:val="18"/>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5B62"/>
    <w:rPr>
      <w:rFonts w:ascii="Swis721 BT" w:eastAsia="Andale Sans UI" w:hAnsi="Swis721 BT" w:cs="Tahoma"/>
      <w:b/>
      <w:bCs/>
      <w:color w:val="4472C4" w:themeColor="accent1"/>
      <w:kern w:val="1"/>
      <w:sz w:val="28"/>
      <w:szCs w:val="32"/>
      <w:lang w:val="es-SV" w:eastAsia="es-SV"/>
    </w:rPr>
  </w:style>
  <w:style w:type="character" w:customStyle="1" w:styleId="Ttulo2Car">
    <w:name w:val="Título 2 Car"/>
    <w:basedOn w:val="Fuentedeprrafopredete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basedOn w:val="Fuentedeprrafopredeter"/>
    <w:link w:val="Ttulo3"/>
    <w:qFormat/>
    <w:rsid w:val="00495377"/>
    <w:rPr>
      <w:rFonts w:eastAsia="Andale Sans UI" w:cs="Tahoma"/>
      <w:b/>
      <w:bCs/>
      <w:color w:val="333333"/>
      <w:kern w:val="1"/>
      <w:szCs w:val="28"/>
    </w:rPr>
  </w:style>
  <w:style w:type="character" w:customStyle="1" w:styleId="Ttulo4Car">
    <w:name w:val="Título 4 Car"/>
    <w:basedOn w:val="Fuentedeprrafopredeter"/>
    <w:link w:val="Ttulo4"/>
    <w:rsid w:val="00325EA7"/>
    <w:rPr>
      <w:rFonts w:asciiTheme="majorHAnsi" w:eastAsiaTheme="majorEastAsia" w:hAnsiTheme="majorHAnsi" w:cstheme="majorBidi"/>
      <w:i/>
      <w:iCs/>
      <w:color w:val="2F5496" w:themeColor="accent1" w:themeShade="BF"/>
      <w:lang w:val="es-SV"/>
    </w:rPr>
  </w:style>
  <w:style w:type="character" w:customStyle="1" w:styleId="Ttulo5Car">
    <w:name w:val="Título 5 Car"/>
    <w:basedOn w:val="Fuentedeprrafopredeter"/>
    <w:link w:val="Ttulo5"/>
    <w:rsid w:val="00041724"/>
    <w:rPr>
      <w:rFonts w:eastAsia="Andale Sans UI" w:cs="Tahoma"/>
      <w:b/>
      <w:bCs/>
      <w:color w:val="333333"/>
      <w:kern w:val="1"/>
      <w:szCs w:val="24"/>
    </w:rPr>
  </w:style>
  <w:style w:type="character" w:customStyle="1" w:styleId="Ttulo6Car">
    <w:name w:val="Título 6 Car"/>
    <w:basedOn w:val="Fuentedeprrafopredeter"/>
    <w:link w:val="Ttulo6"/>
    <w:rsid w:val="00D5495B"/>
    <w:rPr>
      <w:rFonts w:ascii="Arial" w:eastAsia="MS Gothic" w:hAnsi="Arial" w:cs="Arial"/>
      <w:b/>
      <w:sz w:val="32"/>
      <w:szCs w:val="20"/>
      <w:lang w:val="es-ES_tradnl" w:eastAsia="zh-CN"/>
    </w:rPr>
  </w:style>
  <w:style w:type="character" w:customStyle="1" w:styleId="Ttulo7Car">
    <w:name w:val="Título 7 Car"/>
    <w:basedOn w:val="Fuentedeprrafopredeter"/>
    <w:link w:val="Ttulo7"/>
    <w:rsid w:val="006D5B62"/>
    <w:rPr>
      <w:rFonts w:ascii="Arial" w:eastAsia="Times New Roman" w:hAnsi="Arial" w:cs="Times New Roman"/>
      <w:sz w:val="20"/>
      <w:szCs w:val="20"/>
      <w:lang w:val="es-SV" w:eastAsia="ar-SA"/>
    </w:rPr>
  </w:style>
  <w:style w:type="character" w:customStyle="1" w:styleId="Ttulo8Car">
    <w:name w:val="Título 8 Car"/>
    <w:basedOn w:val="Fuentedeprrafopredeter"/>
    <w:link w:val="Ttulo8"/>
    <w:rsid w:val="006D5B62"/>
    <w:rPr>
      <w:rFonts w:ascii="Arial" w:eastAsia="Times New Roman" w:hAnsi="Arial" w:cs="Times New Roman"/>
      <w:i/>
      <w:sz w:val="20"/>
      <w:szCs w:val="20"/>
      <w:lang w:val="es-SV" w:eastAsia="ar-SA"/>
    </w:rPr>
  </w:style>
  <w:style w:type="character" w:customStyle="1" w:styleId="Ttulo9Car">
    <w:name w:val="Título 9 Car"/>
    <w:basedOn w:val="Fuentedeprrafopredeter"/>
    <w:link w:val="Ttulo9"/>
    <w:rsid w:val="006D5B62"/>
    <w:rPr>
      <w:rFonts w:ascii="Arial" w:eastAsia="Times New Roman" w:hAnsi="Arial" w:cs="Times New Roman"/>
      <w:b/>
      <w:i/>
      <w:sz w:val="18"/>
      <w:szCs w:val="20"/>
      <w:lang w:val="es-SV" w:eastAsia="ar-SA"/>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style>
  <w:style w:type="character" w:customStyle="1" w:styleId="SinespaciadoCar">
    <w:name w:val="Sin espaciado Car"/>
    <w:basedOn w:val="Fuentedeprrafopredeter"/>
    <w:link w:val="Sinespaciado"/>
    <w:uiPriority w:val="1"/>
    <w:rsid w:val="00154F2E"/>
    <w:rPr>
      <w:lang w:val="es-SV"/>
    </w:rPr>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Citation List,본문(내용),List Paragraph (numbered (a)),corp de texte"/>
    <w:basedOn w:val="Normal"/>
    <w:link w:val="PrrafodelistaCar"/>
    <w:uiPriority w:val="34"/>
    <w:qFormat/>
    <w:rsid w:val="001C0B28"/>
    <w:pPr>
      <w:spacing w:line="276" w:lineRule="auto"/>
      <w:ind w:left="720"/>
      <w:contextualSpacing/>
      <w:jc w:val="both"/>
    </w:pPr>
    <w:rPr>
      <w:rFonts w:ascii="Calibri" w:eastAsia="Calibri" w:hAnsi="Calibri" w:cs="Times New Roman"/>
    </w:rPr>
  </w:style>
  <w:style w:type="character" w:customStyle="1" w:styleId="PrrafodelistaCar">
    <w:name w:val="Párrafo de lista Car"/>
    <w:aliases w:val="Subtle Emphasis Car,TITULO A Car,Lista 123 Car,Titulo de Fígura Car,Citation List Car,본문(내용) Car,List Paragraph (numbered (a)) Car,corp de texte Car"/>
    <w:link w:val="Prrafodelista"/>
    <w:uiPriority w:val="34"/>
    <w:qFormat/>
    <w:locked/>
    <w:rsid w:val="001C0B28"/>
    <w:rPr>
      <w:rFonts w:ascii="Calibri" w:eastAsia="Calibri" w:hAnsi="Calibri" w:cs="Times New Roman"/>
      <w:lang w:val="es-SV"/>
    </w:rPr>
  </w:style>
  <w:style w:type="paragraph" w:styleId="TtuloTDC">
    <w:name w:val="TOC Heading"/>
    <w:basedOn w:val="Ttulo1"/>
    <w:next w:val="Normal"/>
    <w:uiPriority w:val="39"/>
    <w:unhideWhenUsed/>
    <w:qFormat/>
    <w:rsid w:val="00234EFF"/>
    <w:pPr>
      <w:keepLines/>
      <w:pageBreakBefore w:val="0"/>
      <w:suppressAutoHyphens w:val="0"/>
      <w:spacing w:after="0" w:line="259" w:lineRule="auto"/>
      <w:outlineLvl w:val="9"/>
    </w:pPr>
    <w:rPr>
      <w:rFonts w:asciiTheme="majorHAnsi" w:eastAsiaTheme="majorEastAsia" w:hAnsiTheme="majorHAnsi" w:cstheme="majorBidi"/>
      <w:b w:val="0"/>
      <w:bCs w:val="0"/>
      <w:color w:val="2F5496" w:themeColor="accent1" w:themeShade="BF"/>
      <w:kern w:val="0"/>
      <w:sz w:val="32"/>
    </w:rPr>
  </w:style>
  <w:style w:type="paragraph" w:styleId="TDC2">
    <w:name w:val="toc 2"/>
    <w:basedOn w:val="Normal"/>
    <w:next w:val="Normal"/>
    <w:autoRedefine/>
    <w:uiPriority w:val="39"/>
    <w:unhideWhenUsed/>
    <w:rsid w:val="00C67399"/>
    <w:pPr>
      <w:tabs>
        <w:tab w:val="left" w:pos="660"/>
        <w:tab w:val="right" w:leader="dot" w:pos="9350"/>
      </w:tabs>
      <w:ind w:left="220"/>
    </w:pPr>
    <w:rPr>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after="100"/>
    </w:pPr>
    <w:rPr>
      <w:rFonts w:eastAsiaTheme="minorEastAsia" w:cs="Times New Roman"/>
      <w:lang w:val="en-US"/>
    </w:rPr>
  </w:style>
  <w:style w:type="paragraph" w:styleId="Textodeglobo">
    <w:name w:val="Balloon Text"/>
    <w:basedOn w:val="Normal"/>
    <w:link w:val="TextodegloboCar"/>
    <w:uiPriority w:val="99"/>
    <w:semiHidden/>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2"/>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semiHidden/>
    <w:unhideWhenUsed/>
    <w:rsid w:val="0080659D"/>
    <w:pPr>
      <w:spacing w:after="120"/>
      <w:ind w:left="283"/>
    </w:pPr>
  </w:style>
  <w:style w:type="character" w:customStyle="1" w:styleId="SangradetextonormalCar">
    <w:name w:val="Sangría de texto normal Car"/>
    <w:basedOn w:val="Fuentedeprrafopredeter"/>
    <w:link w:val="Sangradetextonormal"/>
    <w:uiPriority w:val="99"/>
    <w:semiHidden/>
    <w:rsid w:val="0080659D"/>
    <w:rPr>
      <w:lang w:val="es-SV"/>
    </w:rPr>
  </w:style>
  <w:style w:type="paragraph" w:styleId="TDC4">
    <w:name w:val="toc 4"/>
    <w:basedOn w:val="Normal"/>
    <w:next w:val="Normal"/>
    <w:autoRedefine/>
    <w:uiPriority w:val="39"/>
    <w:unhideWhenUsed/>
    <w:rsid w:val="00F63434"/>
    <w:pPr>
      <w:spacing w:after="100"/>
      <w:ind w:left="660"/>
    </w:pPr>
    <w:rPr>
      <w:rFonts w:eastAsiaTheme="minorEastAsia"/>
    </w:rPr>
  </w:style>
  <w:style w:type="paragraph" w:styleId="TDC5">
    <w:name w:val="toc 5"/>
    <w:basedOn w:val="Normal"/>
    <w:next w:val="Normal"/>
    <w:autoRedefine/>
    <w:uiPriority w:val="39"/>
    <w:unhideWhenUsed/>
    <w:rsid w:val="00F63434"/>
    <w:pPr>
      <w:spacing w:after="100"/>
      <w:ind w:left="880"/>
    </w:pPr>
    <w:rPr>
      <w:rFonts w:eastAsiaTheme="minorEastAsia"/>
    </w:rPr>
  </w:style>
  <w:style w:type="paragraph" w:styleId="TDC6">
    <w:name w:val="toc 6"/>
    <w:basedOn w:val="Normal"/>
    <w:next w:val="Normal"/>
    <w:autoRedefine/>
    <w:uiPriority w:val="39"/>
    <w:unhideWhenUsed/>
    <w:rsid w:val="00F63434"/>
    <w:pPr>
      <w:spacing w:after="100"/>
      <w:ind w:left="1100"/>
    </w:pPr>
    <w:rPr>
      <w:rFonts w:eastAsiaTheme="minorEastAsia"/>
    </w:rPr>
  </w:style>
  <w:style w:type="paragraph" w:styleId="TDC7">
    <w:name w:val="toc 7"/>
    <w:basedOn w:val="Normal"/>
    <w:next w:val="Normal"/>
    <w:autoRedefine/>
    <w:uiPriority w:val="39"/>
    <w:unhideWhenUsed/>
    <w:rsid w:val="00756184"/>
    <w:pPr>
      <w:tabs>
        <w:tab w:val="right" w:leader="dot" w:pos="8828"/>
      </w:tabs>
      <w:spacing w:after="100"/>
      <w:ind w:left="720"/>
    </w:pPr>
    <w:rPr>
      <w:rFonts w:eastAsiaTheme="minorEastAsia"/>
    </w:rPr>
  </w:style>
  <w:style w:type="paragraph" w:styleId="TDC8">
    <w:name w:val="toc 8"/>
    <w:basedOn w:val="Normal"/>
    <w:next w:val="Normal"/>
    <w:autoRedefine/>
    <w:uiPriority w:val="39"/>
    <w:unhideWhenUsed/>
    <w:rsid w:val="00F63434"/>
    <w:pPr>
      <w:spacing w:after="100"/>
      <w:ind w:left="1540"/>
    </w:pPr>
    <w:rPr>
      <w:rFonts w:eastAsiaTheme="minorEastAsia"/>
    </w:rPr>
  </w:style>
  <w:style w:type="paragraph" w:styleId="TDC9">
    <w:name w:val="toc 9"/>
    <w:basedOn w:val="Normal"/>
    <w:next w:val="Normal"/>
    <w:autoRedefine/>
    <w:uiPriority w:val="39"/>
    <w:unhideWhenUsed/>
    <w:rsid w:val="00F63434"/>
    <w:pPr>
      <w:spacing w:after="100"/>
      <w:ind w:left="1760"/>
    </w:pPr>
    <w:rPr>
      <w:rFonts w:eastAsiaTheme="minorEastAsia"/>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uiPriority w:val="99"/>
    <w:semiHidden/>
    <w:rsid w:val="003002C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560F2A"/>
    <w:rPr>
      <w:b/>
      <w:bCs/>
      <w:lang w:val="es-SV"/>
    </w:rPr>
  </w:style>
  <w:style w:type="character" w:customStyle="1" w:styleId="AsuntodelcomentarioCar">
    <w:name w:val="Asunto del comentario Car"/>
    <w:basedOn w:val="TextocomentarioCar"/>
    <w:link w:val="Asuntodelcomentario"/>
    <w:uiPriority w:val="99"/>
    <w:semiHidden/>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semiHidden/>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iPriority w:val="35"/>
    <w:unhideWhenUsed/>
    <w:qFormat/>
    <w:rsid w:val="0067720B"/>
    <w:pPr>
      <w:spacing w:after="200"/>
    </w:pPr>
    <w:rPr>
      <w:i/>
      <w:iCs/>
      <w:color w:val="44546A" w:themeColor="text2"/>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customStyle="1" w:styleId="UnresolvedMention">
    <w:name w:val="Unresolved Mention"/>
    <w:basedOn w:val="Fuentedeprrafopredeter"/>
    <w:uiPriority w:val="99"/>
    <w:semiHidden/>
    <w:unhideWhenUsed/>
    <w:rsid w:val="00B36246"/>
    <w:rPr>
      <w:color w:val="605E5C"/>
      <w:shd w:val="clear" w:color="auto" w:fill="E1DFDD"/>
    </w:rPr>
  </w:style>
  <w:style w:type="paragraph" w:styleId="Revisin">
    <w:name w:val="Revision"/>
    <w:hidden/>
    <w:uiPriority w:val="99"/>
    <w:semiHidden/>
    <w:rsid w:val="003E3B7B"/>
  </w:style>
  <w:style w:type="numbering" w:customStyle="1" w:styleId="Estilo1">
    <w:name w:val="Estilo1"/>
    <w:uiPriority w:val="99"/>
    <w:rsid w:val="006A1761"/>
    <w:pPr>
      <w:numPr>
        <w:numId w:val="10"/>
      </w:numPr>
    </w:pPr>
  </w:style>
  <w:style w:type="table" w:styleId="Listaclara-nfasis3">
    <w:name w:val="Light List Accent 3"/>
    <w:basedOn w:val="Tablanormal"/>
    <w:uiPriority w:val="61"/>
    <w:rsid w:val="002F1D72"/>
    <w:rPr>
      <w:rFonts w:asciiTheme="minorHAnsi" w:eastAsiaTheme="minorEastAsia" w:hAnsiTheme="minorHAnsi" w:cstheme="minorBidi"/>
      <w:sz w:val="22"/>
      <w:szCs w:val="22"/>
      <w:lang w:val="es-419" w:eastAsia="es-419"/>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ndice1">
    <w:name w:val="index 1"/>
    <w:basedOn w:val="Normal"/>
    <w:next w:val="Normal"/>
    <w:autoRedefine/>
    <w:uiPriority w:val="99"/>
    <w:semiHidden/>
    <w:unhideWhenUsed/>
    <w:rsid w:val="00872E7C"/>
    <w:pPr>
      <w:ind w:left="200" w:hanging="200"/>
    </w:pPr>
  </w:style>
  <w:style w:type="paragraph" w:customStyle="1" w:styleId="Textbody">
    <w:name w:val="Text body"/>
    <w:basedOn w:val="Normal"/>
    <w:rsid w:val="00F26344"/>
    <w:pPr>
      <w:suppressAutoHyphens/>
      <w:autoSpaceDN w:val="0"/>
      <w:spacing w:after="140" w:line="276" w:lineRule="auto"/>
      <w:textAlignment w:val="baseline"/>
    </w:pPr>
    <w:rPr>
      <w:rFonts w:ascii="Liberation Serif" w:eastAsia="DejaVu Sans" w:hAnsi="Liberation Serif" w:cs="FreeSans"/>
      <w:kern w:val="3"/>
      <w:sz w:val="24"/>
      <w:szCs w:val="24"/>
      <w:lang w:eastAsia="zh-CN" w:bidi="hi-IN"/>
    </w:rPr>
  </w:style>
  <w:style w:type="paragraph" w:customStyle="1" w:styleId="TableContents">
    <w:name w:val="Table Contents"/>
    <w:basedOn w:val="Normal"/>
    <w:rsid w:val="00F26344"/>
    <w:pPr>
      <w:suppressLineNumbers/>
      <w:suppressAutoHyphens/>
      <w:autoSpaceDN w:val="0"/>
      <w:textAlignment w:val="baseline"/>
    </w:pPr>
    <w:rPr>
      <w:rFonts w:ascii="Liberation Serif" w:eastAsia="DejaVu Sans" w:hAnsi="Liberation Serif" w:cs="FreeSans"/>
      <w:kern w:val="3"/>
      <w:sz w:val="24"/>
      <w:szCs w:val="24"/>
      <w:lang w:eastAsia="zh-CN" w:bidi="hi-IN"/>
    </w:rPr>
  </w:style>
  <w:style w:type="numbering" w:customStyle="1" w:styleId="WWNum1">
    <w:name w:val="WWNum1"/>
    <w:basedOn w:val="Sinlista"/>
    <w:rsid w:val="00F26344"/>
    <w:pPr>
      <w:numPr>
        <w:numId w:val="36"/>
      </w:numPr>
    </w:pPr>
  </w:style>
  <w:style w:type="numbering" w:customStyle="1" w:styleId="WWNum2">
    <w:name w:val="WWNum2"/>
    <w:basedOn w:val="Sinlista"/>
    <w:rsid w:val="00F26344"/>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188471">
      <w:bodyDiv w:val="1"/>
      <w:marLeft w:val="0"/>
      <w:marRight w:val="0"/>
      <w:marTop w:val="0"/>
      <w:marBottom w:val="0"/>
      <w:divBdr>
        <w:top w:val="none" w:sz="0" w:space="0" w:color="auto"/>
        <w:left w:val="none" w:sz="0" w:space="0" w:color="auto"/>
        <w:bottom w:val="none" w:sz="0" w:space="0" w:color="auto"/>
        <w:right w:val="none" w:sz="0" w:space="0" w:color="auto"/>
      </w:divBdr>
    </w:div>
    <w:div w:id="265701024">
      <w:bodyDiv w:val="1"/>
      <w:marLeft w:val="0"/>
      <w:marRight w:val="0"/>
      <w:marTop w:val="0"/>
      <w:marBottom w:val="0"/>
      <w:divBdr>
        <w:top w:val="none" w:sz="0" w:space="0" w:color="auto"/>
        <w:left w:val="none" w:sz="0" w:space="0" w:color="auto"/>
        <w:bottom w:val="none" w:sz="0" w:space="0" w:color="auto"/>
        <w:right w:val="none" w:sz="0" w:space="0" w:color="auto"/>
      </w:divBdr>
    </w:div>
    <w:div w:id="774717780">
      <w:bodyDiv w:val="1"/>
      <w:marLeft w:val="0"/>
      <w:marRight w:val="0"/>
      <w:marTop w:val="0"/>
      <w:marBottom w:val="0"/>
      <w:divBdr>
        <w:top w:val="none" w:sz="0" w:space="0" w:color="auto"/>
        <w:left w:val="none" w:sz="0" w:space="0" w:color="auto"/>
        <w:bottom w:val="none" w:sz="0" w:space="0" w:color="auto"/>
        <w:right w:val="none" w:sz="0" w:space="0" w:color="auto"/>
      </w:divBdr>
    </w:div>
    <w:div w:id="1103694500">
      <w:bodyDiv w:val="1"/>
      <w:marLeft w:val="0"/>
      <w:marRight w:val="0"/>
      <w:marTop w:val="0"/>
      <w:marBottom w:val="0"/>
      <w:divBdr>
        <w:top w:val="none" w:sz="0" w:space="0" w:color="auto"/>
        <w:left w:val="none" w:sz="0" w:space="0" w:color="auto"/>
        <w:bottom w:val="none" w:sz="0" w:space="0" w:color="auto"/>
        <w:right w:val="none" w:sz="0" w:space="0" w:color="auto"/>
      </w:divBdr>
    </w:div>
    <w:div w:id="1180239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EE29FF-1FDF-4061-9342-AFE5EAD49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38091</Words>
  <Characters>209501</Characters>
  <Application>Microsoft Office Word</Application>
  <DocSecurity>0</DocSecurity>
  <Lines>1745</Lines>
  <Paragraphs>494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Margarita de los Ángeles González Mejía</cp:lastModifiedBy>
  <cp:revision>2</cp:revision>
  <cp:lastPrinted>2022-11-30T20:13:00Z</cp:lastPrinted>
  <dcterms:created xsi:type="dcterms:W3CDTF">2022-12-07T17:44:00Z</dcterms:created>
  <dcterms:modified xsi:type="dcterms:W3CDTF">2022-12-07T17:44:00Z</dcterms:modified>
</cp:coreProperties>
</file>