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B45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134AA10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C6CF30A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0AB4AE90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50997B51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B1CA453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04D8CC16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549ABE0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66538A83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DF5B123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599549F" w14:textId="77777777" w:rsidR="006B1315" w:rsidRDefault="006B1315" w:rsidP="006B58D8">
      <w:pPr>
        <w:jc w:val="both"/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7795E5CF" w14:textId="77777777" w:rsidR="00B71AD7" w:rsidRPr="000C5145" w:rsidRDefault="006B1315" w:rsidP="006B58D8">
      <w:pPr>
        <w:spacing w:line="480" w:lineRule="auto"/>
        <w:jc w:val="both"/>
        <w:rPr>
          <w:rFonts w:ascii="Bembo" w:hAnsi="Bembo"/>
          <w:b/>
          <w:bCs/>
          <w:sz w:val="36"/>
          <w:szCs w:val="36"/>
        </w:rPr>
      </w:pPr>
      <w:r w:rsidRPr="000C5145">
        <w:rPr>
          <w:rFonts w:ascii="Bembo" w:hAnsi="Bembo"/>
          <w:b/>
          <w:bCs/>
          <w:sz w:val="36"/>
          <w:szCs w:val="36"/>
        </w:rPr>
        <w:t xml:space="preserve">MEMORIA DESCRIPTIVA </w:t>
      </w:r>
    </w:p>
    <w:p w14:paraId="53603268" w14:textId="7947BAD6" w:rsidR="00945BCC" w:rsidRPr="000C5145" w:rsidRDefault="00B71AD7" w:rsidP="000C5145">
      <w:pPr>
        <w:spacing w:line="276" w:lineRule="auto"/>
        <w:jc w:val="both"/>
        <w:rPr>
          <w:b/>
          <w:bCs/>
          <w:sz w:val="32"/>
          <w:szCs w:val="32"/>
          <w:lang w:val="es-ES"/>
        </w:rPr>
      </w:pPr>
      <w:r w:rsidRPr="00FF64D0">
        <w:rPr>
          <w:rFonts w:ascii="Bembo" w:hAnsi="Bembo"/>
          <w:b/>
          <w:bCs/>
          <w:sz w:val="36"/>
          <w:szCs w:val="36"/>
        </w:rPr>
        <w:t>“</w:t>
      </w:r>
      <w:r w:rsidR="00945BCC" w:rsidRPr="000C5145">
        <w:rPr>
          <w:b/>
          <w:bCs/>
          <w:sz w:val="32"/>
          <w:szCs w:val="32"/>
        </w:rPr>
        <w:t xml:space="preserve">CONSTRUCCION DEL AREA DE SELECCIÓN “TRIAGE”, PREPARACION Y ESPERA GENERAL DE PACIENTES </w:t>
      </w:r>
      <w:r w:rsidR="00BE1E8C">
        <w:rPr>
          <w:b/>
          <w:bCs/>
          <w:sz w:val="32"/>
          <w:szCs w:val="32"/>
        </w:rPr>
        <w:t>EN UNID</w:t>
      </w:r>
      <w:r w:rsidR="00945BCC" w:rsidRPr="000C5145">
        <w:rPr>
          <w:b/>
          <w:bCs/>
          <w:sz w:val="32"/>
          <w:szCs w:val="32"/>
        </w:rPr>
        <w:t xml:space="preserve">AD DE SALUD INTERMEDIA DOCTOR ALBERTO AGUILAR RIVAS, MUNICIPIO DE SANTA TECLA, DEPARTAMENTO DE LA </w:t>
      </w:r>
      <w:proofErr w:type="gramStart"/>
      <w:r w:rsidR="00945BCC" w:rsidRPr="000C5145">
        <w:rPr>
          <w:b/>
          <w:bCs/>
          <w:sz w:val="32"/>
          <w:szCs w:val="32"/>
        </w:rPr>
        <w:t xml:space="preserve">LIBERTAD </w:t>
      </w:r>
      <w:r w:rsidR="00945BCC" w:rsidRPr="000C5145">
        <w:rPr>
          <w:b/>
          <w:bCs/>
          <w:sz w:val="32"/>
          <w:szCs w:val="32"/>
          <w:lang w:val="es-ES"/>
        </w:rPr>
        <w:t>”</w:t>
      </w:r>
      <w:proofErr w:type="gramEnd"/>
    </w:p>
    <w:p w14:paraId="2C7A9247" w14:textId="77777777" w:rsidR="00945BCC" w:rsidRPr="00B0101F" w:rsidRDefault="00945BCC" w:rsidP="00945BCC">
      <w:pPr>
        <w:spacing w:line="480" w:lineRule="auto"/>
        <w:jc w:val="both"/>
        <w:rPr>
          <w:b/>
          <w:bCs/>
          <w:sz w:val="24"/>
          <w:szCs w:val="24"/>
        </w:rPr>
      </w:pPr>
    </w:p>
    <w:p w14:paraId="1DEDBEC9" w14:textId="754A871B" w:rsidR="00945BCC" w:rsidRDefault="00945BCC" w:rsidP="006B58D8">
      <w:pPr>
        <w:spacing w:line="480" w:lineRule="auto"/>
        <w:jc w:val="both"/>
        <w:rPr>
          <w:rFonts w:ascii="Bembo" w:hAnsi="Bembo"/>
          <w:b/>
          <w:bCs/>
          <w:sz w:val="36"/>
          <w:szCs w:val="36"/>
        </w:rPr>
      </w:pPr>
    </w:p>
    <w:p w14:paraId="1B405805" w14:textId="77777777" w:rsidR="00945BCC" w:rsidRDefault="00945BCC" w:rsidP="006B58D8">
      <w:pPr>
        <w:spacing w:line="480" w:lineRule="auto"/>
        <w:jc w:val="both"/>
        <w:rPr>
          <w:rFonts w:ascii="Bembo" w:hAnsi="Bembo"/>
          <w:b/>
          <w:bCs/>
          <w:sz w:val="36"/>
          <w:szCs w:val="36"/>
        </w:rPr>
      </w:pPr>
    </w:p>
    <w:p w14:paraId="7D5EA458" w14:textId="77777777" w:rsidR="00945BCC" w:rsidRDefault="00945BCC" w:rsidP="006B58D8">
      <w:pPr>
        <w:spacing w:line="480" w:lineRule="auto"/>
        <w:jc w:val="both"/>
        <w:rPr>
          <w:rFonts w:ascii="Bembo" w:hAnsi="Bembo"/>
          <w:b/>
          <w:bCs/>
          <w:sz w:val="36"/>
          <w:szCs w:val="36"/>
        </w:rPr>
      </w:pPr>
    </w:p>
    <w:p w14:paraId="01531B26" w14:textId="77777777" w:rsidR="00945BCC" w:rsidRDefault="00945BCC" w:rsidP="006B58D8">
      <w:pPr>
        <w:spacing w:line="480" w:lineRule="auto"/>
        <w:jc w:val="both"/>
        <w:rPr>
          <w:rFonts w:ascii="Bembo" w:hAnsi="Bembo"/>
          <w:b/>
          <w:bCs/>
          <w:sz w:val="36"/>
          <w:szCs w:val="36"/>
        </w:rPr>
      </w:pPr>
    </w:p>
    <w:p w14:paraId="36131E68" w14:textId="77777777" w:rsidR="00945BCC" w:rsidRDefault="00945BCC" w:rsidP="006B58D8">
      <w:pPr>
        <w:spacing w:line="480" w:lineRule="auto"/>
        <w:jc w:val="both"/>
        <w:rPr>
          <w:rFonts w:ascii="Bembo" w:hAnsi="Bembo"/>
          <w:b/>
          <w:bCs/>
          <w:sz w:val="36"/>
          <w:szCs w:val="36"/>
        </w:rPr>
      </w:pPr>
    </w:p>
    <w:p w14:paraId="7C2E598C" w14:textId="76752F71" w:rsidR="00DD0272" w:rsidRPr="00FF64D0" w:rsidRDefault="00DD0272" w:rsidP="006B58D8">
      <w:pPr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4F203FF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</w:rPr>
      </w:pPr>
    </w:p>
    <w:p w14:paraId="1D72378B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F63E611" w14:textId="77777777" w:rsidR="00135CD4" w:rsidRPr="00FF64D0" w:rsidRDefault="00135CD4" w:rsidP="006B58D8">
      <w:pPr>
        <w:spacing w:before="120" w:after="120" w:line="360" w:lineRule="auto"/>
        <w:jc w:val="both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0F16EAA" w14:textId="477C79CC" w:rsidR="00135CD4" w:rsidRPr="00D20104" w:rsidRDefault="00C321A2" w:rsidP="006B58D8">
      <w:p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D20104">
        <w:rPr>
          <w:rFonts w:ascii="Arial" w:hAnsi="Arial" w:cs="Arial"/>
          <w:b/>
          <w:bCs/>
          <w:sz w:val="24"/>
          <w:szCs w:val="24"/>
          <w:u w:val="single"/>
        </w:rPr>
        <w:t xml:space="preserve">DESCRIPCION </w:t>
      </w:r>
    </w:p>
    <w:p w14:paraId="0C49D11B" w14:textId="666133B6" w:rsidR="00753B4A" w:rsidRPr="00D20104" w:rsidRDefault="00A011FB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20104">
        <w:rPr>
          <w:rFonts w:ascii="Arial" w:hAnsi="Arial" w:cs="Arial"/>
          <w:sz w:val="24"/>
          <w:szCs w:val="24"/>
        </w:rPr>
        <w:t>El proyecto de construcción</w:t>
      </w:r>
      <w:r w:rsidR="00753B4A" w:rsidRPr="00D20104">
        <w:rPr>
          <w:rFonts w:ascii="Arial" w:hAnsi="Arial" w:cs="Arial"/>
          <w:sz w:val="24"/>
          <w:szCs w:val="24"/>
        </w:rPr>
        <w:t xml:space="preserve"> </w:t>
      </w:r>
      <w:r w:rsidR="00260FC9">
        <w:rPr>
          <w:rFonts w:ascii="Arial" w:hAnsi="Arial" w:cs="Arial"/>
          <w:sz w:val="24"/>
          <w:szCs w:val="24"/>
        </w:rPr>
        <w:t xml:space="preserve">de ampliación </w:t>
      </w:r>
      <w:r w:rsidR="00C44095" w:rsidRPr="00D20104">
        <w:rPr>
          <w:rFonts w:ascii="Arial" w:hAnsi="Arial" w:cs="Arial"/>
          <w:sz w:val="24"/>
          <w:szCs w:val="24"/>
        </w:rPr>
        <w:t>en</w:t>
      </w:r>
      <w:r w:rsidR="00753B4A" w:rsidRPr="00D20104">
        <w:rPr>
          <w:rFonts w:ascii="Arial" w:hAnsi="Arial" w:cs="Arial"/>
          <w:sz w:val="24"/>
          <w:szCs w:val="24"/>
        </w:rPr>
        <w:t xml:space="preserve"> la </w:t>
      </w:r>
      <w:proofErr w:type="gramStart"/>
      <w:r w:rsidR="00C44095" w:rsidRPr="00D20104">
        <w:rPr>
          <w:rFonts w:ascii="Arial" w:hAnsi="Arial" w:cs="Arial"/>
          <w:sz w:val="24"/>
          <w:szCs w:val="24"/>
        </w:rPr>
        <w:t>U</w:t>
      </w:r>
      <w:r w:rsidR="00753B4A" w:rsidRPr="00D20104">
        <w:rPr>
          <w:rFonts w:ascii="Arial" w:hAnsi="Arial" w:cs="Arial"/>
          <w:sz w:val="24"/>
          <w:szCs w:val="24"/>
        </w:rPr>
        <w:t>nidad  de</w:t>
      </w:r>
      <w:proofErr w:type="gramEnd"/>
      <w:r w:rsidR="00753B4A" w:rsidRPr="00D20104">
        <w:rPr>
          <w:rFonts w:ascii="Arial" w:hAnsi="Arial" w:cs="Arial"/>
          <w:sz w:val="24"/>
          <w:szCs w:val="24"/>
        </w:rPr>
        <w:t xml:space="preserve"> Salud </w:t>
      </w:r>
      <w:bookmarkStart w:id="0" w:name="_Hlk88828691"/>
      <w:bookmarkStart w:id="1" w:name="_Hlk80876838"/>
      <w:r w:rsidR="00C44095" w:rsidRPr="00D20104">
        <w:rPr>
          <w:rFonts w:ascii="Arial" w:hAnsi="Arial" w:cs="Arial"/>
          <w:sz w:val="24"/>
          <w:szCs w:val="24"/>
        </w:rPr>
        <w:t>Intermedia Dr. Aguilar Rivas</w:t>
      </w:r>
      <w:bookmarkEnd w:id="0"/>
      <w:r w:rsidR="00462EB5" w:rsidRPr="00D20104">
        <w:rPr>
          <w:rFonts w:ascii="Arial" w:hAnsi="Arial" w:cs="Arial"/>
          <w:sz w:val="24"/>
          <w:szCs w:val="24"/>
          <w:lang w:val="es-SV"/>
        </w:rPr>
        <w:t xml:space="preserve">, Municipio De </w:t>
      </w:r>
      <w:r w:rsidR="00C44095" w:rsidRPr="00D20104">
        <w:rPr>
          <w:rFonts w:ascii="Arial" w:hAnsi="Arial" w:cs="Arial"/>
          <w:sz w:val="24"/>
          <w:szCs w:val="24"/>
          <w:lang w:val="es-SV"/>
        </w:rPr>
        <w:t xml:space="preserve">Santa Tecla </w:t>
      </w:r>
      <w:r w:rsidR="00462EB5" w:rsidRPr="00D20104">
        <w:rPr>
          <w:rFonts w:ascii="Arial" w:hAnsi="Arial" w:cs="Arial"/>
          <w:sz w:val="24"/>
          <w:szCs w:val="24"/>
          <w:lang w:val="es-SV"/>
        </w:rPr>
        <w:t xml:space="preserve">, Departamento </w:t>
      </w:r>
      <w:r w:rsidR="00C44095" w:rsidRPr="00D20104">
        <w:rPr>
          <w:rFonts w:ascii="Arial" w:hAnsi="Arial" w:cs="Arial"/>
          <w:sz w:val="24"/>
          <w:szCs w:val="24"/>
          <w:lang w:val="es-SV"/>
        </w:rPr>
        <w:t>d</w:t>
      </w:r>
      <w:r w:rsidR="00462EB5" w:rsidRPr="00D20104">
        <w:rPr>
          <w:rFonts w:ascii="Arial" w:hAnsi="Arial" w:cs="Arial"/>
          <w:sz w:val="24"/>
          <w:szCs w:val="24"/>
          <w:lang w:val="es-SV"/>
        </w:rPr>
        <w:t xml:space="preserve">e </w:t>
      </w:r>
      <w:bookmarkEnd w:id="1"/>
      <w:r w:rsidR="00C44095" w:rsidRPr="00D20104">
        <w:rPr>
          <w:rFonts w:ascii="Arial" w:hAnsi="Arial" w:cs="Arial"/>
          <w:sz w:val="24"/>
          <w:szCs w:val="24"/>
          <w:lang w:val="es-SV"/>
        </w:rPr>
        <w:t xml:space="preserve">La Libertad </w:t>
      </w:r>
      <w:r w:rsidR="00462EB5" w:rsidRPr="00D20104">
        <w:rPr>
          <w:rFonts w:ascii="Arial" w:hAnsi="Arial" w:cs="Arial"/>
          <w:sz w:val="24"/>
          <w:szCs w:val="24"/>
        </w:rPr>
        <w:t xml:space="preserve">, </w:t>
      </w:r>
      <w:r w:rsidR="00753B4A" w:rsidRPr="00D20104">
        <w:rPr>
          <w:rFonts w:ascii="Arial" w:hAnsi="Arial" w:cs="Arial"/>
          <w:sz w:val="24"/>
          <w:szCs w:val="24"/>
        </w:rPr>
        <w:t xml:space="preserve">se encuentra ubicada en el </w:t>
      </w:r>
      <w:r w:rsidR="00C44095" w:rsidRPr="00D20104">
        <w:rPr>
          <w:rFonts w:ascii="Arial" w:hAnsi="Arial" w:cs="Arial"/>
          <w:sz w:val="24"/>
          <w:szCs w:val="24"/>
        </w:rPr>
        <w:t>Colonia Quezaltepec</w:t>
      </w:r>
      <w:r w:rsidR="009B4F12" w:rsidRPr="00D20104">
        <w:rPr>
          <w:rFonts w:ascii="Arial" w:hAnsi="Arial" w:cs="Arial"/>
          <w:sz w:val="24"/>
          <w:szCs w:val="24"/>
        </w:rPr>
        <w:t xml:space="preserve">, </w:t>
      </w:r>
      <w:r w:rsidR="00753B4A" w:rsidRPr="00D20104">
        <w:rPr>
          <w:rFonts w:ascii="Arial" w:hAnsi="Arial" w:cs="Arial"/>
          <w:sz w:val="24"/>
          <w:szCs w:val="24"/>
        </w:rPr>
        <w:t xml:space="preserve"> </w:t>
      </w:r>
    </w:p>
    <w:p w14:paraId="3E03F910" w14:textId="5B85E3E3" w:rsidR="00753B4A" w:rsidRPr="00D20104" w:rsidRDefault="00753B4A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20104">
        <w:rPr>
          <w:rFonts w:ascii="Arial" w:hAnsi="Arial" w:cs="Arial"/>
          <w:sz w:val="24"/>
          <w:szCs w:val="24"/>
        </w:rPr>
        <w:t xml:space="preserve">La construcción </w:t>
      </w:r>
      <w:r w:rsidR="00C44095" w:rsidRPr="00D20104">
        <w:rPr>
          <w:rFonts w:ascii="Arial" w:hAnsi="Arial" w:cs="Arial"/>
          <w:sz w:val="24"/>
          <w:szCs w:val="24"/>
        </w:rPr>
        <w:t>en</w:t>
      </w:r>
      <w:r w:rsidRPr="00D20104">
        <w:rPr>
          <w:rFonts w:ascii="Arial" w:hAnsi="Arial" w:cs="Arial"/>
          <w:sz w:val="24"/>
          <w:szCs w:val="24"/>
        </w:rPr>
        <w:t xml:space="preserve"> la </w:t>
      </w:r>
      <w:r w:rsidR="00F005ED" w:rsidRPr="00D20104">
        <w:rPr>
          <w:rFonts w:ascii="Arial" w:hAnsi="Arial" w:cs="Arial"/>
          <w:sz w:val="24"/>
          <w:szCs w:val="24"/>
        </w:rPr>
        <w:t xml:space="preserve">Unidad de Salud </w:t>
      </w:r>
      <w:r w:rsidR="00C44095" w:rsidRPr="00D20104">
        <w:rPr>
          <w:rFonts w:ascii="Arial" w:hAnsi="Arial" w:cs="Arial"/>
          <w:sz w:val="24"/>
          <w:szCs w:val="24"/>
        </w:rPr>
        <w:t xml:space="preserve">Intermedia Dr. Aguilar Rivas </w:t>
      </w:r>
      <w:r w:rsidRPr="00D20104">
        <w:rPr>
          <w:rFonts w:ascii="Arial" w:hAnsi="Arial" w:cs="Arial"/>
          <w:sz w:val="24"/>
          <w:szCs w:val="24"/>
        </w:rPr>
        <w:t xml:space="preserve">será </w:t>
      </w:r>
      <w:proofErr w:type="gramStart"/>
      <w:r w:rsidR="00040744" w:rsidRPr="00D20104">
        <w:rPr>
          <w:rFonts w:ascii="Arial" w:hAnsi="Arial" w:cs="Arial"/>
          <w:sz w:val="24"/>
          <w:szCs w:val="24"/>
        </w:rPr>
        <w:t xml:space="preserve">intervenida </w:t>
      </w:r>
      <w:r w:rsidRPr="00D20104">
        <w:rPr>
          <w:rFonts w:ascii="Arial" w:hAnsi="Arial" w:cs="Arial"/>
          <w:sz w:val="24"/>
          <w:szCs w:val="24"/>
        </w:rPr>
        <w:t xml:space="preserve"> </w:t>
      </w:r>
      <w:r w:rsidR="00040744" w:rsidRPr="00D20104">
        <w:rPr>
          <w:rFonts w:ascii="Arial" w:hAnsi="Arial" w:cs="Arial"/>
          <w:sz w:val="24"/>
          <w:szCs w:val="24"/>
        </w:rPr>
        <w:t>con</w:t>
      </w:r>
      <w:proofErr w:type="gramEnd"/>
      <w:r w:rsidR="00040744" w:rsidRPr="00D20104">
        <w:rPr>
          <w:rFonts w:ascii="Arial" w:hAnsi="Arial" w:cs="Arial"/>
          <w:sz w:val="24"/>
          <w:szCs w:val="24"/>
        </w:rPr>
        <w:t xml:space="preserve"> </w:t>
      </w:r>
      <w:r w:rsidRPr="00D20104">
        <w:rPr>
          <w:rFonts w:ascii="Arial" w:hAnsi="Arial" w:cs="Arial"/>
          <w:sz w:val="24"/>
          <w:szCs w:val="24"/>
        </w:rPr>
        <w:t xml:space="preserve"> espacios proyectados </w:t>
      </w:r>
      <w:r w:rsidR="00040744" w:rsidRPr="00D20104">
        <w:rPr>
          <w:rFonts w:ascii="Arial" w:hAnsi="Arial" w:cs="Arial"/>
          <w:sz w:val="24"/>
          <w:szCs w:val="24"/>
        </w:rPr>
        <w:t xml:space="preserve">que </w:t>
      </w:r>
      <w:r w:rsidRPr="00D20104">
        <w:rPr>
          <w:rFonts w:ascii="Arial" w:hAnsi="Arial" w:cs="Arial"/>
          <w:sz w:val="24"/>
          <w:szCs w:val="24"/>
        </w:rPr>
        <w:t>se han diseñado con ventilación e iluminación natural adecuada a cada ambiente, además cuenta con iluminación artificial que satisface las necesidades en cada ambiente</w:t>
      </w:r>
      <w:r w:rsidR="00DB7317" w:rsidRPr="00D20104">
        <w:rPr>
          <w:rFonts w:ascii="Arial" w:hAnsi="Arial" w:cs="Arial"/>
          <w:sz w:val="24"/>
          <w:szCs w:val="24"/>
        </w:rPr>
        <w:t>, en las áreas exteriores se contemplan</w:t>
      </w:r>
      <w:r w:rsidR="002D1A52" w:rsidRPr="00D20104">
        <w:rPr>
          <w:rFonts w:ascii="Arial" w:hAnsi="Arial" w:cs="Arial"/>
          <w:sz w:val="24"/>
          <w:szCs w:val="24"/>
        </w:rPr>
        <w:t xml:space="preserve"> </w:t>
      </w:r>
      <w:r w:rsidR="00040744" w:rsidRPr="00D20104">
        <w:rPr>
          <w:rFonts w:ascii="Arial" w:hAnsi="Arial" w:cs="Arial"/>
          <w:sz w:val="24"/>
          <w:szCs w:val="24"/>
        </w:rPr>
        <w:t>acera y canaletas</w:t>
      </w:r>
      <w:r w:rsidR="002D1A52" w:rsidRPr="00D20104">
        <w:rPr>
          <w:rFonts w:ascii="Arial" w:hAnsi="Arial" w:cs="Arial"/>
          <w:sz w:val="24"/>
          <w:szCs w:val="24"/>
        </w:rPr>
        <w:t xml:space="preserve"> perimetrales</w:t>
      </w:r>
      <w:r w:rsidR="002D3EDB" w:rsidRPr="00D20104">
        <w:rPr>
          <w:rFonts w:ascii="Arial" w:hAnsi="Arial" w:cs="Arial"/>
          <w:sz w:val="24"/>
          <w:szCs w:val="24"/>
        </w:rPr>
        <w:t xml:space="preserve"> entre otros.</w:t>
      </w:r>
    </w:p>
    <w:p w14:paraId="416E70E3" w14:textId="40CD56C2" w:rsidR="00753B4A" w:rsidRPr="00D20104" w:rsidRDefault="00253689" w:rsidP="006B58D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0104">
        <w:rPr>
          <w:rFonts w:ascii="Arial" w:hAnsi="Arial" w:cs="Arial"/>
          <w:sz w:val="24"/>
          <w:szCs w:val="24"/>
        </w:rPr>
        <w:t xml:space="preserve">El emplazamiento </w:t>
      </w:r>
      <w:r w:rsidR="00753B4A" w:rsidRPr="00D20104">
        <w:rPr>
          <w:rFonts w:ascii="Arial" w:hAnsi="Arial" w:cs="Arial"/>
          <w:sz w:val="24"/>
          <w:szCs w:val="24"/>
        </w:rPr>
        <w:t xml:space="preserve">para el </w:t>
      </w:r>
      <w:r w:rsidR="00040744" w:rsidRPr="00D20104">
        <w:rPr>
          <w:rFonts w:ascii="Arial" w:hAnsi="Arial" w:cs="Arial"/>
          <w:sz w:val="24"/>
          <w:szCs w:val="24"/>
        </w:rPr>
        <w:t>área</w:t>
      </w:r>
      <w:r w:rsidR="00753B4A" w:rsidRPr="00D20104">
        <w:rPr>
          <w:rFonts w:ascii="Arial" w:hAnsi="Arial" w:cs="Arial"/>
          <w:sz w:val="24"/>
          <w:szCs w:val="24"/>
        </w:rPr>
        <w:t xml:space="preserve"> proyectad</w:t>
      </w:r>
      <w:r w:rsidR="00040744" w:rsidRPr="00D20104">
        <w:rPr>
          <w:rFonts w:ascii="Arial" w:hAnsi="Arial" w:cs="Arial"/>
          <w:sz w:val="24"/>
          <w:szCs w:val="24"/>
        </w:rPr>
        <w:t>a</w:t>
      </w:r>
      <w:r w:rsidR="00CE6239" w:rsidRPr="00D20104">
        <w:rPr>
          <w:rFonts w:ascii="Arial" w:hAnsi="Arial" w:cs="Arial"/>
          <w:sz w:val="24"/>
          <w:szCs w:val="24"/>
        </w:rPr>
        <w:t>,</w:t>
      </w:r>
      <w:r w:rsidR="00753B4A" w:rsidRPr="00D20104">
        <w:rPr>
          <w:rFonts w:ascii="Arial" w:hAnsi="Arial" w:cs="Arial"/>
          <w:sz w:val="24"/>
          <w:szCs w:val="24"/>
        </w:rPr>
        <w:t xml:space="preserve"> se ha</w:t>
      </w:r>
      <w:r w:rsidRPr="00D20104">
        <w:rPr>
          <w:rFonts w:ascii="Arial" w:hAnsi="Arial" w:cs="Arial"/>
          <w:sz w:val="24"/>
          <w:szCs w:val="24"/>
        </w:rPr>
        <w:t xml:space="preserve"> realizado tomando en cuenta la topografía natural con la que se cuenta,</w:t>
      </w:r>
      <w:r w:rsidR="004A3112" w:rsidRPr="00D20104">
        <w:rPr>
          <w:rFonts w:ascii="Arial" w:hAnsi="Arial" w:cs="Arial"/>
          <w:sz w:val="24"/>
          <w:szCs w:val="24"/>
        </w:rPr>
        <w:t xml:space="preserve"> </w:t>
      </w:r>
      <w:r w:rsidR="007F38B2" w:rsidRPr="00D20104">
        <w:rPr>
          <w:rFonts w:ascii="Arial" w:hAnsi="Arial" w:cs="Arial"/>
          <w:sz w:val="24"/>
          <w:szCs w:val="24"/>
        </w:rPr>
        <w:t xml:space="preserve">es un </w:t>
      </w:r>
      <w:r w:rsidR="00E126D6" w:rsidRPr="00D20104">
        <w:rPr>
          <w:rFonts w:ascii="Arial" w:hAnsi="Arial" w:cs="Arial"/>
          <w:sz w:val="24"/>
          <w:szCs w:val="24"/>
        </w:rPr>
        <w:t>área</w:t>
      </w:r>
      <w:r w:rsidR="007F38B2" w:rsidRPr="00D20104">
        <w:rPr>
          <w:rFonts w:ascii="Arial" w:hAnsi="Arial" w:cs="Arial"/>
          <w:sz w:val="24"/>
          <w:szCs w:val="24"/>
        </w:rPr>
        <w:t xml:space="preserve"> que </w:t>
      </w:r>
      <w:r w:rsidR="00E126D6" w:rsidRPr="00D20104">
        <w:rPr>
          <w:rFonts w:ascii="Arial" w:hAnsi="Arial" w:cs="Arial"/>
          <w:sz w:val="24"/>
          <w:szCs w:val="24"/>
        </w:rPr>
        <w:t>contribuirá</w:t>
      </w:r>
      <w:r w:rsidR="007F38B2" w:rsidRPr="00D20104">
        <w:rPr>
          <w:rFonts w:ascii="Arial" w:hAnsi="Arial" w:cs="Arial"/>
          <w:sz w:val="24"/>
          <w:szCs w:val="24"/>
        </w:rPr>
        <w:t xml:space="preserve"> con la ampliación como </w:t>
      </w:r>
      <w:r w:rsidR="00E126D6" w:rsidRPr="00D20104">
        <w:rPr>
          <w:rFonts w:ascii="Arial" w:hAnsi="Arial" w:cs="Arial"/>
          <w:sz w:val="24"/>
          <w:szCs w:val="24"/>
        </w:rPr>
        <w:t>área</w:t>
      </w:r>
      <w:r w:rsidR="007F38B2" w:rsidRPr="00D20104">
        <w:rPr>
          <w:rFonts w:ascii="Arial" w:hAnsi="Arial" w:cs="Arial"/>
          <w:sz w:val="24"/>
          <w:szCs w:val="24"/>
        </w:rPr>
        <w:t xml:space="preserve"> de </w:t>
      </w:r>
      <w:r w:rsidR="00E126D6" w:rsidRPr="00D20104">
        <w:rPr>
          <w:rFonts w:ascii="Arial" w:hAnsi="Arial" w:cs="Arial"/>
          <w:sz w:val="24"/>
          <w:szCs w:val="24"/>
        </w:rPr>
        <w:t>selección</w:t>
      </w:r>
      <w:r w:rsidR="007F38B2" w:rsidRPr="00D20104">
        <w:rPr>
          <w:rFonts w:ascii="Arial" w:hAnsi="Arial" w:cs="Arial"/>
          <w:sz w:val="24"/>
          <w:szCs w:val="24"/>
        </w:rPr>
        <w:t xml:space="preserve"> de pacientes y espera </w:t>
      </w:r>
      <w:r w:rsidR="00C321A2" w:rsidRPr="00D20104">
        <w:rPr>
          <w:rFonts w:ascii="Arial" w:hAnsi="Arial" w:cs="Arial"/>
          <w:sz w:val="24"/>
          <w:szCs w:val="24"/>
        </w:rPr>
        <w:t xml:space="preserve">de tal manera que </w:t>
      </w:r>
      <w:r w:rsidR="006B58D8" w:rsidRPr="00D20104">
        <w:rPr>
          <w:rFonts w:ascii="Arial" w:hAnsi="Arial" w:cs="Arial"/>
          <w:sz w:val="24"/>
          <w:szCs w:val="24"/>
        </w:rPr>
        <w:t xml:space="preserve">se </w:t>
      </w:r>
      <w:r w:rsidR="00C321A2" w:rsidRPr="00D20104">
        <w:rPr>
          <w:rFonts w:ascii="Arial" w:hAnsi="Arial" w:cs="Arial"/>
          <w:sz w:val="24"/>
          <w:szCs w:val="24"/>
        </w:rPr>
        <w:t xml:space="preserve">garantice un efectivo y fluido ingreso al establecimiento de </w:t>
      </w:r>
      <w:r w:rsidR="006B58D8" w:rsidRPr="00D20104">
        <w:rPr>
          <w:rFonts w:ascii="Arial" w:hAnsi="Arial" w:cs="Arial"/>
          <w:sz w:val="24"/>
          <w:szCs w:val="24"/>
        </w:rPr>
        <w:t xml:space="preserve">los </w:t>
      </w:r>
      <w:r w:rsidR="00C321A2" w:rsidRPr="00D20104">
        <w:rPr>
          <w:rFonts w:ascii="Arial" w:hAnsi="Arial" w:cs="Arial"/>
          <w:sz w:val="24"/>
          <w:szCs w:val="24"/>
        </w:rPr>
        <w:t>pacientes</w:t>
      </w:r>
      <w:r w:rsidRPr="00D20104">
        <w:rPr>
          <w:rFonts w:ascii="Arial" w:hAnsi="Arial" w:cs="Arial"/>
          <w:sz w:val="24"/>
          <w:szCs w:val="24"/>
        </w:rPr>
        <w:t>, acompa</w:t>
      </w:r>
      <w:r w:rsidRPr="00D20104">
        <w:rPr>
          <w:rFonts w:ascii="Arial" w:hAnsi="Arial" w:cs="Arial"/>
          <w:sz w:val="24"/>
          <w:szCs w:val="24"/>
          <w:lang w:val="es-SV"/>
        </w:rPr>
        <w:t>ñ</w:t>
      </w:r>
      <w:r w:rsidRPr="00D20104">
        <w:rPr>
          <w:rFonts w:ascii="Arial" w:hAnsi="Arial" w:cs="Arial"/>
          <w:sz w:val="24"/>
          <w:szCs w:val="24"/>
        </w:rPr>
        <w:t>antes y al personal usuario.</w:t>
      </w:r>
    </w:p>
    <w:p w14:paraId="51AD081B" w14:textId="1197F91D" w:rsidR="00DB7317" w:rsidRPr="00D20104" w:rsidRDefault="006935E9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20104">
        <w:rPr>
          <w:rFonts w:ascii="Arial" w:hAnsi="Arial" w:cs="Arial"/>
          <w:sz w:val="24"/>
          <w:szCs w:val="24"/>
        </w:rPr>
        <w:t>La</w:t>
      </w:r>
      <w:r w:rsidR="00DB7317" w:rsidRPr="00D20104">
        <w:rPr>
          <w:rFonts w:ascii="Arial" w:hAnsi="Arial" w:cs="Arial"/>
          <w:sz w:val="24"/>
          <w:szCs w:val="24"/>
        </w:rPr>
        <w:t xml:space="preserve"> infraestructura hidráulica con la que se dotar</w:t>
      </w:r>
      <w:r w:rsidRPr="00D20104">
        <w:rPr>
          <w:rFonts w:ascii="Arial" w:hAnsi="Arial" w:cs="Arial"/>
          <w:sz w:val="24"/>
          <w:szCs w:val="24"/>
        </w:rPr>
        <w:t>á</w:t>
      </w:r>
      <w:r w:rsidR="00DB7317" w:rsidRPr="00D20104">
        <w:rPr>
          <w:rFonts w:ascii="Arial" w:hAnsi="Arial" w:cs="Arial"/>
          <w:sz w:val="24"/>
          <w:szCs w:val="24"/>
        </w:rPr>
        <w:t xml:space="preserve"> </w:t>
      </w:r>
      <w:r w:rsidR="001B2793" w:rsidRPr="00D20104">
        <w:rPr>
          <w:rFonts w:ascii="Arial" w:hAnsi="Arial" w:cs="Arial"/>
          <w:sz w:val="24"/>
          <w:szCs w:val="24"/>
        </w:rPr>
        <w:t xml:space="preserve">al área </w:t>
      </w:r>
      <w:proofErr w:type="gramStart"/>
      <w:r w:rsidR="001B2793" w:rsidRPr="00D20104">
        <w:rPr>
          <w:rFonts w:ascii="Arial" w:hAnsi="Arial" w:cs="Arial"/>
          <w:sz w:val="24"/>
          <w:szCs w:val="24"/>
        </w:rPr>
        <w:t>proyectada</w:t>
      </w:r>
      <w:r w:rsidR="0032739C" w:rsidRPr="00D20104">
        <w:rPr>
          <w:rFonts w:ascii="Arial" w:hAnsi="Arial" w:cs="Arial"/>
          <w:sz w:val="24"/>
          <w:szCs w:val="24"/>
        </w:rPr>
        <w:t xml:space="preserve"> </w:t>
      </w:r>
      <w:r w:rsidRPr="00D20104">
        <w:rPr>
          <w:rFonts w:ascii="Arial" w:hAnsi="Arial" w:cs="Arial"/>
          <w:sz w:val="24"/>
          <w:szCs w:val="24"/>
        </w:rPr>
        <w:t>,</w:t>
      </w:r>
      <w:r w:rsidR="00DB7317" w:rsidRPr="00D20104">
        <w:rPr>
          <w:rFonts w:ascii="Arial" w:hAnsi="Arial" w:cs="Arial"/>
          <w:sz w:val="24"/>
          <w:szCs w:val="24"/>
        </w:rPr>
        <w:t>en</w:t>
      </w:r>
      <w:proofErr w:type="gramEnd"/>
      <w:r w:rsidR="00DB7317" w:rsidRPr="00D20104">
        <w:rPr>
          <w:rFonts w:ascii="Arial" w:hAnsi="Arial" w:cs="Arial"/>
          <w:sz w:val="24"/>
          <w:szCs w:val="24"/>
        </w:rPr>
        <w:t xml:space="preserve"> lo que se refiere a</w:t>
      </w:r>
      <w:r w:rsidR="0041723A" w:rsidRPr="00D20104">
        <w:rPr>
          <w:rFonts w:ascii="Arial" w:hAnsi="Arial" w:cs="Arial"/>
          <w:sz w:val="24"/>
          <w:szCs w:val="24"/>
        </w:rPr>
        <w:t xml:space="preserve">l abastecimiento de agua potable, </w:t>
      </w:r>
      <w:r w:rsidR="00DB7317" w:rsidRPr="00D20104">
        <w:rPr>
          <w:rFonts w:ascii="Arial" w:hAnsi="Arial" w:cs="Arial"/>
          <w:sz w:val="24"/>
          <w:szCs w:val="24"/>
        </w:rPr>
        <w:t xml:space="preserve"> evacuación de aguas negras </w:t>
      </w:r>
      <w:r w:rsidR="0041723A" w:rsidRPr="00D20104">
        <w:rPr>
          <w:rFonts w:ascii="Arial" w:hAnsi="Arial" w:cs="Arial"/>
          <w:sz w:val="24"/>
          <w:szCs w:val="24"/>
        </w:rPr>
        <w:t>y aguas lluvias</w:t>
      </w:r>
      <w:r w:rsidR="00DB7317" w:rsidRPr="00D20104">
        <w:rPr>
          <w:rFonts w:ascii="Arial" w:hAnsi="Arial" w:cs="Arial"/>
          <w:sz w:val="24"/>
          <w:szCs w:val="24"/>
        </w:rPr>
        <w:t>, se ha diseñado t</w:t>
      </w:r>
      <w:r w:rsidR="0041723A" w:rsidRPr="00D20104">
        <w:rPr>
          <w:rFonts w:ascii="Arial" w:hAnsi="Arial" w:cs="Arial"/>
          <w:sz w:val="24"/>
          <w:szCs w:val="24"/>
        </w:rPr>
        <w:t>omando</w:t>
      </w:r>
      <w:r w:rsidR="00DB7317" w:rsidRPr="00D20104">
        <w:rPr>
          <w:rFonts w:ascii="Arial" w:hAnsi="Arial" w:cs="Arial"/>
          <w:sz w:val="24"/>
          <w:szCs w:val="24"/>
        </w:rPr>
        <w:t xml:space="preserve"> en cuenta las condiciones </w:t>
      </w:r>
      <w:r w:rsidR="0041723A" w:rsidRPr="00D20104">
        <w:rPr>
          <w:rFonts w:ascii="Arial" w:hAnsi="Arial" w:cs="Arial"/>
          <w:sz w:val="24"/>
          <w:szCs w:val="24"/>
        </w:rPr>
        <w:t>existentes</w:t>
      </w:r>
      <w:r w:rsidR="0013179E">
        <w:rPr>
          <w:rFonts w:ascii="Arial" w:hAnsi="Arial" w:cs="Arial"/>
          <w:sz w:val="24"/>
          <w:szCs w:val="24"/>
        </w:rPr>
        <w:t>.</w:t>
      </w:r>
      <w:r w:rsidR="00DB7317" w:rsidRPr="00D20104">
        <w:rPr>
          <w:rFonts w:ascii="Arial" w:hAnsi="Arial" w:cs="Arial"/>
          <w:sz w:val="24"/>
          <w:szCs w:val="24"/>
        </w:rPr>
        <w:t xml:space="preserve"> </w:t>
      </w:r>
    </w:p>
    <w:p w14:paraId="02F03552" w14:textId="3DF9EE8F" w:rsidR="00462EB5" w:rsidRPr="00D20104" w:rsidRDefault="0041723A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20104">
        <w:rPr>
          <w:rFonts w:ascii="Arial" w:hAnsi="Arial" w:cs="Arial"/>
          <w:sz w:val="24"/>
          <w:szCs w:val="24"/>
        </w:rPr>
        <w:t xml:space="preserve">El área </w:t>
      </w:r>
      <w:proofErr w:type="gramStart"/>
      <w:r w:rsidRPr="00D20104">
        <w:rPr>
          <w:rFonts w:ascii="Arial" w:hAnsi="Arial" w:cs="Arial"/>
          <w:sz w:val="24"/>
          <w:szCs w:val="24"/>
        </w:rPr>
        <w:t xml:space="preserve">proyectada </w:t>
      </w:r>
      <w:r w:rsidR="001901A2" w:rsidRPr="00D20104">
        <w:rPr>
          <w:rFonts w:ascii="Arial" w:hAnsi="Arial" w:cs="Arial"/>
          <w:sz w:val="24"/>
          <w:szCs w:val="24"/>
        </w:rPr>
        <w:t xml:space="preserve"> contara</w:t>
      </w:r>
      <w:proofErr w:type="gramEnd"/>
      <w:r w:rsidR="001901A2" w:rsidRPr="00D20104">
        <w:rPr>
          <w:rFonts w:ascii="Arial" w:hAnsi="Arial" w:cs="Arial"/>
          <w:sz w:val="24"/>
          <w:szCs w:val="24"/>
        </w:rPr>
        <w:t xml:space="preserve"> con iluminación artificial por medio de luminaria tipo LED </w:t>
      </w:r>
      <w:r w:rsidR="00EB6BFC" w:rsidRPr="00D20104">
        <w:rPr>
          <w:rFonts w:ascii="Arial" w:hAnsi="Arial" w:cs="Arial"/>
          <w:sz w:val="24"/>
          <w:szCs w:val="24"/>
        </w:rPr>
        <w:t>y el tipo según sea indicado en los planos.</w:t>
      </w:r>
    </w:p>
    <w:p w14:paraId="3841BE50" w14:textId="3C8D354A" w:rsidR="0041723A" w:rsidRDefault="0041723A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0421E9E" w14:textId="539D58DB" w:rsidR="00D20104" w:rsidRDefault="00D20104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5666B202" w14:textId="3CC7D882" w:rsidR="00D20104" w:rsidRDefault="00D20104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59C9CEA3" w14:textId="2E093422" w:rsidR="00D20104" w:rsidRDefault="00D20104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221CBED" w14:textId="77777777" w:rsidR="00D20104" w:rsidRPr="00D20104" w:rsidRDefault="00D20104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1A3397B6" w14:textId="77777777" w:rsidR="0041723A" w:rsidRPr="00D20104" w:rsidRDefault="0041723A" w:rsidP="006B58D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2531D3C8" w14:textId="0FA2EE4B" w:rsidR="00375930" w:rsidRPr="00D20104" w:rsidRDefault="00116E96" w:rsidP="006B58D8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D20104">
        <w:rPr>
          <w:rFonts w:ascii="Arial" w:hAnsi="Arial" w:cs="Arial"/>
          <w:b/>
          <w:bCs/>
          <w:sz w:val="24"/>
          <w:szCs w:val="24"/>
          <w:u w:val="single"/>
        </w:rPr>
        <w:lastRenderedPageBreak/>
        <w:t>DESCRIPCIÓN Y DETALLE DE LOS SERVICIOS REQUERIDOS</w:t>
      </w:r>
    </w:p>
    <w:tbl>
      <w:tblPr>
        <w:tblStyle w:val="Listaclara-nfasis3"/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3959"/>
        <w:gridCol w:w="5529"/>
      </w:tblGrid>
      <w:tr w:rsidR="00375930" w:rsidRPr="00D20104" w14:paraId="3239D9D7" w14:textId="77777777" w:rsidTr="006B5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3"/>
        </w:trPr>
        <w:tc>
          <w:tcPr>
            <w:tcW w:w="3959" w:type="dxa"/>
            <w:shd w:val="clear" w:color="auto" w:fill="365F91" w:themeFill="accent1" w:themeFillShade="BF"/>
            <w:vAlign w:val="center"/>
          </w:tcPr>
          <w:p w14:paraId="039675E7" w14:textId="77777777" w:rsidR="00375930" w:rsidRPr="00D20104" w:rsidRDefault="00375930" w:rsidP="006B58D8">
            <w:pPr>
              <w:jc w:val="both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REQUERIMIENTO</w:t>
            </w:r>
          </w:p>
        </w:tc>
        <w:tc>
          <w:tcPr>
            <w:tcW w:w="5529" w:type="dxa"/>
            <w:shd w:val="clear" w:color="auto" w:fill="365F91" w:themeFill="accent1" w:themeFillShade="BF"/>
            <w:vAlign w:val="center"/>
          </w:tcPr>
          <w:p w14:paraId="3E35D504" w14:textId="77777777" w:rsidR="00375930" w:rsidRPr="00D20104" w:rsidRDefault="00375930" w:rsidP="006B58D8">
            <w:pPr>
              <w:jc w:val="both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DESCRIPCIÓN/DETALLE</w:t>
            </w:r>
          </w:p>
        </w:tc>
      </w:tr>
      <w:tr w:rsidR="00FE5601" w:rsidRPr="00D20104" w14:paraId="71092824" w14:textId="77777777" w:rsidTr="006B58D8">
        <w:trPr>
          <w:trHeight w:val="408"/>
        </w:trPr>
        <w:tc>
          <w:tcPr>
            <w:tcW w:w="9488" w:type="dxa"/>
            <w:gridSpan w:val="2"/>
            <w:shd w:val="clear" w:color="auto" w:fill="95B3D7" w:themeFill="accent1" w:themeFillTint="99"/>
            <w:vAlign w:val="center"/>
          </w:tcPr>
          <w:p w14:paraId="324736AC" w14:textId="4B8CE009" w:rsidR="00FE5601" w:rsidRPr="00D20104" w:rsidRDefault="00FE5601" w:rsidP="006B58D8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CONSTRUCCION NUEVA</w:t>
            </w:r>
          </w:p>
        </w:tc>
      </w:tr>
      <w:tr w:rsidR="00024213" w:rsidRPr="00D20104" w14:paraId="0F676405" w14:textId="77777777" w:rsidTr="00615A4B">
        <w:trPr>
          <w:trHeight w:val="1012"/>
        </w:trPr>
        <w:tc>
          <w:tcPr>
            <w:tcW w:w="3959" w:type="dxa"/>
            <w:vAlign w:val="center"/>
          </w:tcPr>
          <w:p w14:paraId="0755EE1C" w14:textId="7AA56505" w:rsidR="00024213" w:rsidRPr="00D20104" w:rsidRDefault="00E746FE" w:rsidP="006B58D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sz w:val="24"/>
                <w:szCs w:val="24"/>
              </w:rPr>
              <w:t xml:space="preserve">AREA DE AMPLIACION PARA SELECCIÓN </w:t>
            </w:r>
            <w:r w:rsidR="008B09C4" w:rsidRPr="00D20104">
              <w:rPr>
                <w:rFonts w:ascii="Arial" w:eastAsia="Times New Roman" w:hAnsi="Arial" w:cs="Arial"/>
                <w:sz w:val="24"/>
                <w:szCs w:val="24"/>
              </w:rPr>
              <w:t xml:space="preserve">Y PREPARACION </w:t>
            </w:r>
            <w:r w:rsidRPr="00D20104">
              <w:rPr>
                <w:rFonts w:ascii="Arial" w:eastAsia="Times New Roman" w:hAnsi="Arial" w:cs="Arial"/>
                <w:sz w:val="24"/>
                <w:szCs w:val="24"/>
              </w:rPr>
              <w:t>DE PACIENTES Y ESPERA</w:t>
            </w:r>
          </w:p>
          <w:p w14:paraId="069C538F" w14:textId="77777777" w:rsidR="00024213" w:rsidRPr="00D20104" w:rsidRDefault="00024213" w:rsidP="006B58D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14:paraId="363E4EF2" w14:textId="137D81C8" w:rsidR="00024213" w:rsidRPr="00D20104" w:rsidRDefault="00056A53" w:rsidP="006B58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0104">
              <w:rPr>
                <w:rFonts w:ascii="Arial" w:hAnsi="Arial" w:cs="Arial"/>
                <w:sz w:val="24"/>
                <w:szCs w:val="24"/>
              </w:rPr>
              <w:t>Construcción de área de selección de pacientes</w:t>
            </w:r>
            <w:r w:rsidR="00731895" w:rsidRPr="00D20104">
              <w:rPr>
                <w:rFonts w:ascii="Arial" w:hAnsi="Arial" w:cs="Arial"/>
                <w:sz w:val="24"/>
                <w:szCs w:val="24"/>
              </w:rPr>
              <w:t>, preparación de pacientes</w:t>
            </w:r>
            <w:r w:rsidRPr="00D20104">
              <w:rPr>
                <w:rFonts w:ascii="Arial" w:hAnsi="Arial" w:cs="Arial"/>
                <w:sz w:val="24"/>
                <w:szCs w:val="24"/>
              </w:rPr>
              <w:t xml:space="preserve"> y área de </w:t>
            </w:r>
            <w:proofErr w:type="gramStart"/>
            <w:r w:rsidRPr="00D20104">
              <w:rPr>
                <w:rFonts w:ascii="Arial" w:hAnsi="Arial" w:cs="Arial"/>
                <w:sz w:val="24"/>
                <w:szCs w:val="24"/>
              </w:rPr>
              <w:t xml:space="preserve">espera </w:t>
            </w:r>
            <w:r w:rsidR="00731895" w:rsidRPr="00D20104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="00731895" w:rsidRPr="00D20104">
              <w:rPr>
                <w:rFonts w:ascii="Arial" w:hAnsi="Arial" w:cs="Arial"/>
                <w:sz w:val="24"/>
                <w:szCs w:val="24"/>
              </w:rPr>
              <w:t xml:space="preserve"> techada con cielo falso , iluminación artificial, área de lavabo, piso de porcelanato , entre otros.</w:t>
            </w:r>
          </w:p>
        </w:tc>
      </w:tr>
      <w:tr w:rsidR="007C7E02" w:rsidRPr="00D20104" w14:paraId="7E3FAEF1" w14:textId="77777777" w:rsidTr="00615A4B">
        <w:trPr>
          <w:trHeight w:val="439"/>
        </w:trPr>
        <w:tc>
          <w:tcPr>
            <w:tcW w:w="9488" w:type="dxa"/>
            <w:gridSpan w:val="2"/>
            <w:shd w:val="clear" w:color="auto" w:fill="95B3D7" w:themeFill="accent1" w:themeFillTint="99"/>
            <w:vAlign w:val="center"/>
          </w:tcPr>
          <w:p w14:paraId="48BFB997" w14:textId="48D07808" w:rsidR="007C7E02" w:rsidRPr="00D20104" w:rsidRDefault="007C7E02" w:rsidP="006B58D8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OBRAS EXTERIORES</w:t>
            </w:r>
          </w:p>
        </w:tc>
      </w:tr>
      <w:tr w:rsidR="007C7E02" w:rsidRPr="00D20104" w14:paraId="12C29F4A" w14:textId="77777777" w:rsidTr="00FD23C4">
        <w:trPr>
          <w:trHeight w:val="655"/>
        </w:trPr>
        <w:tc>
          <w:tcPr>
            <w:tcW w:w="3959" w:type="dxa"/>
            <w:vAlign w:val="center"/>
          </w:tcPr>
          <w:p w14:paraId="0EFDD334" w14:textId="1494EDCB" w:rsidR="007C7E02" w:rsidRPr="00D20104" w:rsidRDefault="008B09C4" w:rsidP="006B58D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sz w:val="24"/>
                <w:szCs w:val="24"/>
              </w:rPr>
              <w:t>ACERAS Y CANALETAS PARA AGUAS LLUVIAS</w:t>
            </w:r>
          </w:p>
        </w:tc>
        <w:tc>
          <w:tcPr>
            <w:tcW w:w="5529" w:type="dxa"/>
            <w:vAlign w:val="center"/>
          </w:tcPr>
          <w:p w14:paraId="3A9C219F" w14:textId="6D24D068" w:rsidR="007C7E02" w:rsidRPr="00D20104" w:rsidRDefault="00AF4F42" w:rsidP="006B58D8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20104">
              <w:rPr>
                <w:rFonts w:ascii="Arial" w:eastAsia="Times New Roman" w:hAnsi="Arial" w:cs="Arial"/>
                <w:sz w:val="24"/>
                <w:szCs w:val="24"/>
              </w:rPr>
              <w:t>Construcción de</w:t>
            </w:r>
            <w:r w:rsidR="00D83F1D" w:rsidRPr="00D20104">
              <w:rPr>
                <w:rFonts w:ascii="Arial" w:eastAsia="Times New Roman" w:hAnsi="Arial" w:cs="Arial"/>
                <w:sz w:val="24"/>
                <w:szCs w:val="24"/>
              </w:rPr>
              <w:t xml:space="preserve"> aceras perimetrales, canaletas para aguas lluvias, canal para aguas lluvias.</w:t>
            </w:r>
            <w:r w:rsidRPr="00D2010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14:paraId="3B0C283B" w14:textId="0017872E" w:rsidR="007E5E51" w:rsidRPr="00D20104" w:rsidRDefault="007E5E51" w:rsidP="00E03D8E">
      <w:pPr>
        <w:jc w:val="both"/>
        <w:rPr>
          <w:rFonts w:ascii="Arial" w:hAnsi="Arial" w:cs="Arial"/>
          <w:sz w:val="24"/>
          <w:szCs w:val="24"/>
        </w:rPr>
      </w:pPr>
    </w:p>
    <w:sectPr w:rsidR="007E5E51" w:rsidRPr="00D20104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BFEE" w14:textId="77777777" w:rsidR="00806696" w:rsidRDefault="00806696">
      <w:r>
        <w:separator/>
      </w:r>
    </w:p>
  </w:endnote>
  <w:endnote w:type="continuationSeparator" w:id="0">
    <w:p w14:paraId="1E9B5C8B" w14:textId="77777777" w:rsidR="00806696" w:rsidRDefault="0080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5229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E9F4216" w14:textId="424F1BF2" w:rsidR="00B57CC1" w:rsidRPr="00C44095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b/>
            <w:i/>
            <w:color w:val="A6A6A6" w:themeColor="background1" w:themeShade="A6"/>
          </w:rPr>
        </w:pPr>
        <w:r w:rsidRPr="00C44095">
          <w:rPr>
            <w:rFonts w:ascii="Bembo" w:hAnsi="Bembo"/>
            <w:noProof/>
            <w:color w:val="808080" w:themeColor="background1" w:themeShade="80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4BAF96" wp14:editId="649BDA38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-66353</wp:posOffset>
                  </wp:positionV>
                  <wp:extent cx="5608718" cy="13648"/>
                  <wp:effectExtent l="0" t="0" r="11430" b="24765"/>
                  <wp:wrapNone/>
                  <wp:docPr id="355" name="Conector recto 3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608718" cy="1364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7FCF64D" id="Conector recto 35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6pt,-5.2pt" to="441.0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" strokecolor="black [3213]" strokeweight="1pt">
                  <v:stroke dashstyle="1 1"/>
                  <w10:wrap anchorx="margin"/>
                </v:line>
              </w:pict>
            </mc:Fallback>
          </mc:AlternateContent>
        </w:r>
      </w:p>
      <w:p w14:paraId="3EB7552F" w14:textId="46FDBDBB" w:rsidR="00B57CC1" w:rsidRPr="00A20AD9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color w:val="A6A6A6" w:themeColor="background1" w:themeShade="A6"/>
            <w:sz w:val="22"/>
            <w:szCs w:val="22"/>
          </w:rPr>
        </w:pPr>
        <w:r w:rsidRPr="00A20AD9">
          <w:rPr>
            <w:rFonts w:ascii="Bembo" w:hAnsi="Bembo"/>
            <w:b/>
            <w:i/>
            <w:color w:val="A6A6A6" w:themeColor="background1" w:themeShade="A6"/>
            <w:sz w:val="22"/>
            <w:szCs w:val="22"/>
          </w:rPr>
          <w:t>Documento: “Memoria Descriptiva para Unidad de Salud”.</w:t>
        </w:r>
        <w:r w:rsidRPr="00A20AD9">
          <w:rPr>
            <w:rFonts w:ascii="Bembo" w:hAnsi="Bembo"/>
            <w:noProof/>
            <w:color w:val="808080" w:themeColor="background1" w:themeShade="80"/>
            <w:sz w:val="22"/>
            <w:szCs w:val="22"/>
          </w:rPr>
          <w:t xml:space="preserve"> </w:t>
        </w:r>
        <w:r w:rsidRPr="00A20AD9">
          <w:rPr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A0F702F" wp14:editId="4D4F8CB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D5B5" w14:textId="77777777" w:rsidR="00B57CC1" w:rsidRPr="00C61739" w:rsidRDefault="00B57CC1" w:rsidP="00B57C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C61739">
                                <w:fldChar w:fldCharType="begin"/>
                              </w:r>
                              <w:r w:rsidRPr="00C61739">
                                <w:instrText>PAGE   \* MERGEFORMAT</w:instrText>
                              </w:r>
                              <w:r w:rsidRPr="00C61739">
                                <w:fldChar w:fldCharType="separate"/>
                              </w:r>
                              <w:r w:rsidRPr="00C61739">
                                <w:rPr>
                                  <w:lang w:val="es-ES"/>
                                </w:rPr>
                                <w:t>2</w:t>
                              </w:r>
                              <w:r w:rsidRPr="00C61739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A0F702F" id="Rectángulo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" filled="f" fillcolor="#c0504d" stroked="f" strokecolor="#5c83b4" strokeweight="2.25pt">
                  <v:textbox inset=",0,,0">
                    <w:txbxContent>
                      <w:p w14:paraId="00FCD5B5" w14:textId="77777777" w:rsidR="00B57CC1" w:rsidRPr="00C61739" w:rsidRDefault="00B57CC1" w:rsidP="00B57C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C61739">
                          <w:fldChar w:fldCharType="begin"/>
                        </w:r>
                        <w:r w:rsidRPr="00C61739">
                          <w:instrText>PAGE   \* MERGEFORMAT</w:instrText>
                        </w:r>
                        <w:r w:rsidRPr="00C61739">
                          <w:fldChar w:fldCharType="separate"/>
                        </w:r>
                        <w:r w:rsidRPr="00C61739">
                          <w:rPr>
                            <w:lang w:val="es-ES"/>
                          </w:rPr>
                          <w:t>2</w:t>
                        </w:r>
                        <w:r w:rsidRPr="00C61739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8C517A4" w14:textId="218185F5" w:rsidR="000839DB" w:rsidRPr="00C44095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407E" w14:textId="77777777" w:rsidR="00806696" w:rsidRDefault="00806696">
      <w:r>
        <w:separator/>
      </w:r>
    </w:p>
  </w:footnote>
  <w:footnote w:type="continuationSeparator" w:id="0">
    <w:p w14:paraId="144E51DB" w14:textId="77777777" w:rsidR="00806696" w:rsidRDefault="00806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5D2AE3EC" w14:textId="77777777" w:rsidR="00170AC9" w:rsidRDefault="00170AC9" w:rsidP="00170AC9">
    <w:pPr>
      <w:tabs>
        <w:tab w:val="center" w:pos="4680"/>
        <w:tab w:val="right" w:pos="9360"/>
      </w:tabs>
      <w:jc w:val="right"/>
      <w:rPr>
        <w:b/>
        <w:i/>
        <w:color w:val="A6A6A6"/>
        <w:sz w:val="18"/>
        <w:szCs w:val="18"/>
        <w:lang w:val="es-SV" w:eastAsia="es-SV"/>
      </w:rPr>
    </w:pPr>
    <w:r>
      <w:rPr>
        <w:b/>
        <w:i/>
        <w:color w:val="A6A6A6"/>
        <w:sz w:val="18"/>
        <w:szCs w:val="18"/>
      </w:rPr>
      <w:t>UNIDAD DE GESTIÓN DEL PROGRAMA</w:t>
    </w:r>
  </w:p>
  <w:p w14:paraId="5176B28B" w14:textId="7724E85F" w:rsidR="00170AC9" w:rsidRDefault="00B81320" w:rsidP="00170AC9">
    <w:pPr>
      <w:tabs>
        <w:tab w:val="center" w:pos="4680"/>
        <w:tab w:val="right" w:pos="9360"/>
      </w:tabs>
      <w:jc w:val="right"/>
      <w:rPr>
        <w:b/>
        <w:i/>
        <w:color w:val="A6A6A6"/>
        <w:sz w:val="18"/>
        <w:szCs w:val="18"/>
      </w:rPr>
    </w:pPr>
    <w:r>
      <w:rPr>
        <w:b/>
        <w:i/>
        <w:color w:val="A6A6A6"/>
        <w:sz w:val="18"/>
        <w:szCs w:val="18"/>
      </w:rPr>
      <w:t>PRIDES</w:t>
    </w:r>
    <w:r w:rsidR="00170AC9">
      <w:rPr>
        <w:b/>
        <w:i/>
        <w:color w:val="A6A6A6"/>
        <w:sz w:val="18"/>
        <w:szCs w:val="18"/>
      </w:rPr>
      <w:t xml:space="preserve"> II.</w:t>
    </w:r>
  </w:p>
  <w:p w14:paraId="51AC6838" w14:textId="77777777" w:rsidR="00170AC9" w:rsidRDefault="00170AC9" w:rsidP="00170AC9">
    <w:pPr>
      <w:tabs>
        <w:tab w:val="center" w:pos="4680"/>
        <w:tab w:val="right" w:pos="9360"/>
      </w:tabs>
      <w:jc w:val="right"/>
      <w:rPr>
        <w:b/>
        <w:i/>
        <w:color w:val="A6A6A6"/>
        <w:sz w:val="18"/>
        <w:szCs w:val="18"/>
      </w:rPr>
    </w:pPr>
    <w:r>
      <w:rPr>
        <w:b/>
        <w:i/>
        <w:color w:val="A6A6A6"/>
        <w:sz w:val="18"/>
        <w:szCs w:val="18"/>
      </w:rPr>
      <w:t>CONTRATO DE PRÉSTAMO BID 3608/OC-ES.</w:t>
    </w:r>
  </w:p>
  <w:p w14:paraId="5E27117F" w14:textId="77777777" w:rsidR="00170AC9" w:rsidRDefault="00170AC9" w:rsidP="00170AC9">
    <w:pPr>
      <w:tabs>
        <w:tab w:val="center" w:pos="4680"/>
        <w:tab w:val="right" w:pos="9360"/>
      </w:tabs>
      <w:rPr>
        <w:color w:val="000000"/>
      </w:rPr>
    </w:pPr>
  </w:p>
  <w:p w14:paraId="2BC64F9F" w14:textId="5652967F" w:rsidR="000839DB" w:rsidRPr="008A628F" w:rsidRDefault="00B57CC1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  <w:r w:rsidRPr="0077505E">
      <w:rPr>
        <w:rFonts w:ascii="Bembo" w:hAnsi="Bembo"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3711" wp14:editId="6F234FF2">
              <wp:simplePos x="0" y="0"/>
              <wp:positionH relativeFrom="margin">
                <wp:posOffset>0</wp:posOffset>
              </wp:positionH>
              <wp:positionV relativeFrom="paragraph">
                <wp:posOffset>380365</wp:posOffset>
              </wp:positionV>
              <wp:extent cx="5608718" cy="13648"/>
              <wp:effectExtent l="0" t="0" r="17780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08718" cy="13648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7E8E5" id="Conector recto 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95pt" to="441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" strokecolor="black [3213]" strokeweight="1pt">
              <v:stroke dashstyle="1 1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SV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05FB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42E4"/>
    <w:rsid w:val="000354E9"/>
    <w:rsid w:val="00037D6C"/>
    <w:rsid w:val="00040744"/>
    <w:rsid w:val="00042D92"/>
    <w:rsid w:val="00043C63"/>
    <w:rsid w:val="00046384"/>
    <w:rsid w:val="0004638B"/>
    <w:rsid w:val="00054B84"/>
    <w:rsid w:val="00055E2E"/>
    <w:rsid w:val="000563AC"/>
    <w:rsid w:val="00056A53"/>
    <w:rsid w:val="000572F3"/>
    <w:rsid w:val="00057BED"/>
    <w:rsid w:val="00057EF8"/>
    <w:rsid w:val="00060276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87F35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5145"/>
    <w:rsid w:val="000C7740"/>
    <w:rsid w:val="000C7AEF"/>
    <w:rsid w:val="000D1FA3"/>
    <w:rsid w:val="000D7B51"/>
    <w:rsid w:val="000E4632"/>
    <w:rsid w:val="000F3D3A"/>
    <w:rsid w:val="000F559F"/>
    <w:rsid w:val="000F75DD"/>
    <w:rsid w:val="0010037A"/>
    <w:rsid w:val="00101E50"/>
    <w:rsid w:val="00103697"/>
    <w:rsid w:val="00103878"/>
    <w:rsid w:val="00106EC0"/>
    <w:rsid w:val="0011324E"/>
    <w:rsid w:val="001137C7"/>
    <w:rsid w:val="00114D5C"/>
    <w:rsid w:val="0011572D"/>
    <w:rsid w:val="00116E96"/>
    <w:rsid w:val="0012097C"/>
    <w:rsid w:val="00124486"/>
    <w:rsid w:val="00124902"/>
    <w:rsid w:val="00127079"/>
    <w:rsid w:val="001305FE"/>
    <w:rsid w:val="0013179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70AC9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2793"/>
    <w:rsid w:val="001B3B4B"/>
    <w:rsid w:val="001B4BE0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6D4"/>
    <w:rsid w:val="001D7CF3"/>
    <w:rsid w:val="001E25FA"/>
    <w:rsid w:val="001E2ADC"/>
    <w:rsid w:val="001F52EC"/>
    <w:rsid w:val="00200D3B"/>
    <w:rsid w:val="00200EF9"/>
    <w:rsid w:val="00201CFC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0FC9"/>
    <w:rsid w:val="00261206"/>
    <w:rsid w:val="00261297"/>
    <w:rsid w:val="00261DAE"/>
    <w:rsid w:val="00261E82"/>
    <w:rsid w:val="002644E9"/>
    <w:rsid w:val="0026499B"/>
    <w:rsid w:val="00265A6B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917DD"/>
    <w:rsid w:val="00291820"/>
    <w:rsid w:val="00294D44"/>
    <w:rsid w:val="00295501"/>
    <w:rsid w:val="002A0068"/>
    <w:rsid w:val="002A2948"/>
    <w:rsid w:val="002A2AC4"/>
    <w:rsid w:val="002B1E1B"/>
    <w:rsid w:val="002B34E2"/>
    <w:rsid w:val="002B437A"/>
    <w:rsid w:val="002B5D0B"/>
    <w:rsid w:val="002C5215"/>
    <w:rsid w:val="002C5CB4"/>
    <w:rsid w:val="002D0740"/>
    <w:rsid w:val="002D116F"/>
    <w:rsid w:val="002D1A52"/>
    <w:rsid w:val="002D2D03"/>
    <w:rsid w:val="002D36C1"/>
    <w:rsid w:val="002D3EDB"/>
    <w:rsid w:val="002D46FC"/>
    <w:rsid w:val="002D4EC6"/>
    <w:rsid w:val="002D5EF0"/>
    <w:rsid w:val="002D639E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40A9"/>
    <w:rsid w:val="00324631"/>
    <w:rsid w:val="00327237"/>
    <w:rsid w:val="0032739C"/>
    <w:rsid w:val="00330466"/>
    <w:rsid w:val="00332FC1"/>
    <w:rsid w:val="003377D8"/>
    <w:rsid w:val="00340B86"/>
    <w:rsid w:val="00341987"/>
    <w:rsid w:val="003448ED"/>
    <w:rsid w:val="0034634E"/>
    <w:rsid w:val="003463C2"/>
    <w:rsid w:val="0035016D"/>
    <w:rsid w:val="00353D20"/>
    <w:rsid w:val="00356D76"/>
    <w:rsid w:val="00360381"/>
    <w:rsid w:val="0036577B"/>
    <w:rsid w:val="00366621"/>
    <w:rsid w:val="00371D66"/>
    <w:rsid w:val="0037521D"/>
    <w:rsid w:val="00375930"/>
    <w:rsid w:val="00377212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5C9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3F2B57"/>
    <w:rsid w:val="00401483"/>
    <w:rsid w:val="00401E9A"/>
    <w:rsid w:val="00406875"/>
    <w:rsid w:val="00407C48"/>
    <w:rsid w:val="004104DC"/>
    <w:rsid w:val="00411287"/>
    <w:rsid w:val="00414CB6"/>
    <w:rsid w:val="0041723A"/>
    <w:rsid w:val="0041733F"/>
    <w:rsid w:val="00420644"/>
    <w:rsid w:val="00420AC8"/>
    <w:rsid w:val="0043281C"/>
    <w:rsid w:val="00432A5B"/>
    <w:rsid w:val="004351BD"/>
    <w:rsid w:val="004358A9"/>
    <w:rsid w:val="0043643B"/>
    <w:rsid w:val="004372B4"/>
    <w:rsid w:val="00441130"/>
    <w:rsid w:val="00444FFE"/>
    <w:rsid w:val="00445149"/>
    <w:rsid w:val="00445C6E"/>
    <w:rsid w:val="004466D6"/>
    <w:rsid w:val="0044726B"/>
    <w:rsid w:val="00452BF4"/>
    <w:rsid w:val="004545CB"/>
    <w:rsid w:val="00456098"/>
    <w:rsid w:val="0046194D"/>
    <w:rsid w:val="00462EB5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3112"/>
    <w:rsid w:val="004A631D"/>
    <w:rsid w:val="004B1CEF"/>
    <w:rsid w:val="004B2364"/>
    <w:rsid w:val="004B30A1"/>
    <w:rsid w:val="004B5532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F0904"/>
    <w:rsid w:val="004F274F"/>
    <w:rsid w:val="004F40A5"/>
    <w:rsid w:val="004F6474"/>
    <w:rsid w:val="00502EB8"/>
    <w:rsid w:val="005043F4"/>
    <w:rsid w:val="00507AAB"/>
    <w:rsid w:val="00510375"/>
    <w:rsid w:val="00514173"/>
    <w:rsid w:val="00517D3E"/>
    <w:rsid w:val="0052403F"/>
    <w:rsid w:val="00530DE7"/>
    <w:rsid w:val="005408D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204A"/>
    <w:rsid w:val="0056297C"/>
    <w:rsid w:val="005745EA"/>
    <w:rsid w:val="00575ED3"/>
    <w:rsid w:val="00577D18"/>
    <w:rsid w:val="00581F7C"/>
    <w:rsid w:val="005834FE"/>
    <w:rsid w:val="0058427B"/>
    <w:rsid w:val="00584464"/>
    <w:rsid w:val="0058497E"/>
    <w:rsid w:val="005864A4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4B"/>
    <w:rsid w:val="00615AD5"/>
    <w:rsid w:val="00616AFD"/>
    <w:rsid w:val="00620572"/>
    <w:rsid w:val="00620B63"/>
    <w:rsid w:val="006224B6"/>
    <w:rsid w:val="00624058"/>
    <w:rsid w:val="00624092"/>
    <w:rsid w:val="006246E8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35E9"/>
    <w:rsid w:val="00696B63"/>
    <w:rsid w:val="006A1645"/>
    <w:rsid w:val="006B130F"/>
    <w:rsid w:val="006B1315"/>
    <w:rsid w:val="006B1C2F"/>
    <w:rsid w:val="006B3397"/>
    <w:rsid w:val="006B47D7"/>
    <w:rsid w:val="006B5845"/>
    <w:rsid w:val="006B58D8"/>
    <w:rsid w:val="006B7145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6F7F73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1895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E1C98"/>
    <w:rsid w:val="007E3639"/>
    <w:rsid w:val="007E4B5A"/>
    <w:rsid w:val="007E5E51"/>
    <w:rsid w:val="007E601E"/>
    <w:rsid w:val="007E74D6"/>
    <w:rsid w:val="007F383D"/>
    <w:rsid w:val="007F38B2"/>
    <w:rsid w:val="007F4C86"/>
    <w:rsid w:val="007F6506"/>
    <w:rsid w:val="00802E1C"/>
    <w:rsid w:val="00804736"/>
    <w:rsid w:val="008058D4"/>
    <w:rsid w:val="0080669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1B9D"/>
    <w:rsid w:val="00832AEF"/>
    <w:rsid w:val="00832D6B"/>
    <w:rsid w:val="00832FF9"/>
    <w:rsid w:val="008335C8"/>
    <w:rsid w:val="00840DA2"/>
    <w:rsid w:val="00844761"/>
    <w:rsid w:val="00847A80"/>
    <w:rsid w:val="00851F0D"/>
    <w:rsid w:val="00854EDE"/>
    <w:rsid w:val="00854F94"/>
    <w:rsid w:val="008571C2"/>
    <w:rsid w:val="008706AD"/>
    <w:rsid w:val="0087306E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09C4"/>
    <w:rsid w:val="008B7510"/>
    <w:rsid w:val="008C0B12"/>
    <w:rsid w:val="008C1EB3"/>
    <w:rsid w:val="008C2A84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3DE3"/>
    <w:rsid w:val="008E5C53"/>
    <w:rsid w:val="008E73AD"/>
    <w:rsid w:val="008F09FB"/>
    <w:rsid w:val="008F111B"/>
    <w:rsid w:val="008F5218"/>
    <w:rsid w:val="008F6382"/>
    <w:rsid w:val="008F7873"/>
    <w:rsid w:val="008F7D92"/>
    <w:rsid w:val="00900BFE"/>
    <w:rsid w:val="009015F1"/>
    <w:rsid w:val="0090194B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5BCC"/>
    <w:rsid w:val="009463EC"/>
    <w:rsid w:val="00946688"/>
    <w:rsid w:val="00951D92"/>
    <w:rsid w:val="00961D5C"/>
    <w:rsid w:val="0096313B"/>
    <w:rsid w:val="0096635C"/>
    <w:rsid w:val="00970D78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4707"/>
    <w:rsid w:val="009A473C"/>
    <w:rsid w:val="009A4992"/>
    <w:rsid w:val="009A710D"/>
    <w:rsid w:val="009B16F4"/>
    <w:rsid w:val="009B2182"/>
    <w:rsid w:val="009B4D04"/>
    <w:rsid w:val="009B4F12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153A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0D4C"/>
    <w:rsid w:val="00A11B51"/>
    <w:rsid w:val="00A12539"/>
    <w:rsid w:val="00A20AD9"/>
    <w:rsid w:val="00A21FE7"/>
    <w:rsid w:val="00A2306F"/>
    <w:rsid w:val="00A24BA1"/>
    <w:rsid w:val="00A254B5"/>
    <w:rsid w:val="00A26C0F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9CC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1847"/>
    <w:rsid w:val="00AC20EF"/>
    <w:rsid w:val="00AC2215"/>
    <w:rsid w:val="00AC359F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16FB5"/>
    <w:rsid w:val="00B20EF8"/>
    <w:rsid w:val="00B21546"/>
    <w:rsid w:val="00B22BC7"/>
    <w:rsid w:val="00B22E34"/>
    <w:rsid w:val="00B23141"/>
    <w:rsid w:val="00B26F00"/>
    <w:rsid w:val="00B304AB"/>
    <w:rsid w:val="00B331F6"/>
    <w:rsid w:val="00B36AC0"/>
    <w:rsid w:val="00B410FD"/>
    <w:rsid w:val="00B43F00"/>
    <w:rsid w:val="00B44D8D"/>
    <w:rsid w:val="00B461B6"/>
    <w:rsid w:val="00B47DC9"/>
    <w:rsid w:val="00B50548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320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09AC"/>
    <w:rsid w:val="00BD448E"/>
    <w:rsid w:val="00BD5F12"/>
    <w:rsid w:val="00BD6314"/>
    <w:rsid w:val="00BD733A"/>
    <w:rsid w:val="00BE1E8C"/>
    <w:rsid w:val="00BE33ED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2247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4095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75D3"/>
    <w:rsid w:val="00CE47F9"/>
    <w:rsid w:val="00CE60EA"/>
    <w:rsid w:val="00CE6239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3ED1"/>
    <w:rsid w:val="00D14B18"/>
    <w:rsid w:val="00D1649D"/>
    <w:rsid w:val="00D17A57"/>
    <w:rsid w:val="00D20104"/>
    <w:rsid w:val="00D23323"/>
    <w:rsid w:val="00D256A3"/>
    <w:rsid w:val="00D25BE3"/>
    <w:rsid w:val="00D26F3E"/>
    <w:rsid w:val="00D27353"/>
    <w:rsid w:val="00D3229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555D9"/>
    <w:rsid w:val="00D61141"/>
    <w:rsid w:val="00D62823"/>
    <w:rsid w:val="00D62A3A"/>
    <w:rsid w:val="00D62ACB"/>
    <w:rsid w:val="00D633E9"/>
    <w:rsid w:val="00D63686"/>
    <w:rsid w:val="00D66285"/>
    <w:rsid w:val="00D6665E"/>
    <w:rsid w:val="00D75C57"/>
    <w:rsid w:val="00D7767C"/>
    <w:rsid w:val="00D77AA2"/>
    <w:rsid w:val="00D81F2F"/>
    <w:rsid w:val="00D82111"/>
    <w:rsid w:val="00D83F1D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A5CD2"/>
    <w:rsid w:val="00DB430A"/>
    <w:rsid w:val="00DB6CB1"/>
    <w:rsid w:val="00DB6F9F"/>
    <w:rsid w:val="00DB7317"/>
    <w:rsid w:val="00DC0084"/>
    <w:rsid w:val="00DC0F59"/>
    <w:rsid w:val="00DC21EA"/>
    <w:rsid w:val="00DD0272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3D8E"/>
    <w:rsid w:val="00E049DC"/>
    <w:rsid w:val="00E04B1E"/>
    <w:rsid w:val="00E075A1"/>
    <w:rsid w:val="00E07992"/>
    <w:rsid w:val="00E1147C"/>
    <w:rsid w:val="00E126D6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46F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1D3D"/>
    <w:rsid w:val="00F02A33"/>
    <w:rsid w:val="00F0317B"/>
    <w:rsid w:val="00F037CF"/>
    <w:rsid w:val="00F04178"/>
    <w:rsid w:val="00F16138"/>
    <w:rsid w:val="00F21A7D"/>
    <w:rsid w:val="00F2225D"/>
    <w:rsid w:val="00F22A72"/>
    <w:rsid w:val="00F2365F"/>
    <w:rsid w:val="00F244C7"/>
    <w:rsid w:val="00F305C3"/>
    <w:rsid w:val="00F3566E"/>
    <w:rsid w:val="00F40476"/>
    <w:rsid w:val="00F417AF"/>
    <w:rsid w:val="00F42E8C"/>
    <w:rsid w:val="00F43881"/>
    <w:rsid w:val="00F43A75"/>
    <w:rsid w:val="00F44032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3C4"/>
    <w:rsid w:val="00FD255E"/>
    <w:rsid w:val="00FD391B"/>
    <w:rsid w:val="00FD4A47"/>
    <w:rsid w:val="00FE2CEF"/>
    <w:rsid w:val="00FE3DF5"/>
    <w:rsid w:val="00FE5601"/>
    <w:rsid w:val="00FE632F"/>
    <w:rsid w:val="00FE69FC"/>
    <w:rsid w:val="00FF4B1F"/>
    <w:rsid w:val="00FF64D0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pPr>
      <w:spacing w:after="200"/>
    </w:pPr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</Pages>
  <Words>317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Ana Emelina</cp:lastModifiedBy>
  <cp:revision>103</cp:revision>
  <cp:lastPrinted>2021-07-31T18:56:00Z</cp:lastPrinted>
  <dcterms:created xsi:type="dcterms:W3CDTF">2021-07-28T21:56:00Z</dcterms:created>
  <dcterms:modified xsi:type="dcterms:W3CDTF">2021-12-08T16:20:00Z</dcterms:modified>
</cp:coreProperties>
</file>