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8B45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50997B51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3549ABE0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66538A83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2DF5B123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4599549F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7795E5CF" w14:textId="77777777" w:rsidR="00B71AD7" w:rsidRPr="002E2C54" w:rsidRDefault="006B1315" w:rsidP="00B71AD7">
      <w:pPr>
        <w:spacing w:line="480" w:lineRule="auto"/>
        <w:jc w:val="center"/>
        <w:rPr>
          <w:rFonts w:ascii="Bembo" w:hAnsi="Bembo"/>
          <w:sz w:val="36"/>
          <w:szCs w:val="36"/>
        </w:rPr>
      </w:pPr>
      <w:r w:rsidRPr="002E2C54">
        <w:rPr>
          <w:rFonts w:ascii="Bembo" w:hAnsi="Bembo"/>
          <w:sz w:val="36"/>
          <w:szCs w:val="36"/>
        </w:rPr>
        <w:t xml:space="preserve">MEMORIA DESCRIPTIVA </w:t>
      </w:r>
    </w:p>
    <w:p w14:paraId="6C07A413" w14:textId="428D49A0" w:rsidR="00DD0272" w:rsidRPr="00B71AD7" w:rsidRDefault="00B71AD7" w:rsidP="00542562">
      <w:pPr>
        <w:spacing w:line="480" w:lineRule="auto"/>
        <w:jc w:val="center"/>
        <w:rPr>
          <w:rFonts w:ascii="Bembo" w:hAnsi="Bembo"/>
          <w:b/>
          <w:bCs/>
          <w:sz w:val="36"/>
          <w:szCs w:val="36"/>
        </w:rPr>
      </w:pPr>
      <w:r>
        <w:rPr>
          <w:rFonts w:ascii="Bembo" w:hAnsi="Bembo"/>
          <w:b/>
          <w:bCs/>
          <w:sz w:val="36"/>
          <w:szCs w:val="36"/>
        </w:rPr>
        <w:t>“</w:t>
      </w:r>
      <w:r w:rsidR="00542562" w:rsidRPr="00542562">
        <w:rPr>
          <w:rFonts w:ascii="Bembo" w:hAnsi="Bembo"/>
          <w:b/>
          <w:bCs/>
          <w:sz w:val="36"/>
          <w:szCs w:val="36"/>
        </w:rPr>
        <w:t xml:space="preserve">AMPLIACION DE LABORATORIOS PARA IMPLEMENTACION DE AREAS DE BACTERIOLOGIA, UNIDAD DE SALUD DE </w:t>
      </w:r>
      <w:r w:rsidR="001D679F">
        <w:rPr>
          <w:rFonts w:ascii="Bembo" w:hAnsi="Bembo"/>
          <w:b/>
          <w:bCs/>
          <w:sz w:val="36"/>
          <w:szCs w:val="36"/>
        </w:rPr>
        <w:t>LA LIBERTAD</w:t>
      </w:r>
      <w:r w:rsidR="00542562" w:rsidRPr="00542562">
        <w:rPr>
          <w:rFonts w:ascii="Bembo" w:hAnsi="Bembo"/>
          <w:b/>
          <w:bCs/>
          <w:sz w:val="36"/>
          <w:szCs w:val="36"/>
        </w:rPr>
        <w:t xml:space="preserve">, DEPARTAMENTO DE </w:t>
      </w:r>
      <w:r w:rsidR="001D679F">
        <w:rPr>
          <w:rFonts w:ascii="Bembo" w:hAnsi="Bembo"/>
          <w:b/>
          <w:bCs/>
          <w:sz w:val="36"/>
          <w:szCs w:val="36"/>
        </w:rPr>
        <w:t>LA LIBERTAD</w:t>
      </w:r>
      <w:r>
        <w:rPr>
          <w:rFonts w:ascii="Bembo" w:hAnsi="Bembo"/>
          <w:b/>
          <w:bCs/>
          <w:sz w:val="36"/>
          <w:szCs w:val="36"/>
        </w:rPr>
        <w:t>”</w:t>
      </w:r>
    </w:p>
    <w:p w14:paraId="7C2E598C" w14:textId="76752F71" w:rsidR="00DD0272" w:rsidRDefault="00DD0272">
      <w:pPr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44F203FF" w14:textId="667479E9" w:rsidR="00135CD4" w:rsidRDefault="00135CD4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1D75D2BD" w14:textId="4C225023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5B692063" w14:textId="6B0C4F5A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524D2448" w14:textId="7475D045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66C3D968" w14:textId="77777777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70F16EAA" w14:textId="1850C388" w:rsidR="00135CD4" w:rsidRPr="00C321A2" w:rsidRDefault="00C321A2" w:rsidP="00C321A2">
      <w:pPr>
        <w:spacing w:before="120" w:after="120" w:line="360" w:lineRule="auto"/>
        <w:rPr>
          <w:rFonts w:ascii="Bembo" w:hAnsi="Bembo"/>
          <w:b/>
          <w:bCs/>
          <w:sz w:val="24"/>
          <w:szCs w:val="24"/>
          <w:u w:val="single"/>
        </w:rPr>
      </w:pPr>
      <w:r w:rsidRPr="00C321A2">
        <w:rPr>
          <w:rFonts w:ascii="Bembo" w:hAnsi="Bembo"/>
          <w:b/>
          <w:bCs/>
          <w:sz w:val="24"/>
          <w:szCs w:val="24"/>
          <w:u w:val="single"/>
        </w:rPr>
        <w:lastRenderedPageBreak/>
        <w:t>DESCRIPCI</w:t>
      </w:r>
      <w:r w:rsidR="00D76990">
        <w:rPr>
          <w:rFonts w:ascii="Bembo" w:hAnsi="Bembo"/>
          <w:b/>
          <w:bCs/>
          <w:sz w:val="24"/>
          <w:szCs w:val="24"/>
          <w:u w:val="single"/>
        </w:rPr>
        <w:t>Ó</w:t>
      </w:r>
      <w:r w:rsidRPr="00C321A2">
        <w:rPr>
          <w:rFonts w:ascii="Bembo" w:hAnsi="Bembo"/>
          <w:b/>
          <w:bCs/>
          <w:sz w:val="24"/>
          <w:szCs w:val="24"/>
          <w:u w:val="single"/>
        </w:rPr>
        <w:t xml:space="preserve">N </w:t>
      </w:r>
    </w:p>
    <w:p w14:paraId="03183F5D" w14:textId="5EE8C0AE" w:rsidR="00201F62" w:rsidRDefault="00A011FB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 w:rsidRPr="00753B4A">
        <w:rPr>
          <w:rFonts w:ascii="Bembo" w:hAnsi="Bembo"/>
          <w:sz w:val="24"/>
          <w:szCs w:val="24"/>
        </w:rPr>
        <w:t xml:space="preserve">El proyecto de </w:t>
      </w:r>
      <w:r w:rsidR="00542562" w:rsidRPr="00542562">
        <w:rPr>
          <w:rFonts w:ascii="Bembo" w:hAnsi="Bembo"/>
          <w:sz w:val="24"/>
          <w:szCs w:val="24"/>
        </w:rPr>
        <w:t xml:space="preserve">Ampliación De Laboratorios Para Implementación De Áreas De Bacteriología, Unidad De Salud De </w:t>
      </w:r>
      <w:r w:rsidR="001D679F">
        <w:rPr>
          <w:rFonts w:ascii="Bembo" w:hAnsi="Bembo"/>
          <w:sz w:val="24"/>
          <w:szCs w:val="24"/>
        </w:rPr>
        <w:t>La Libertad</w:t>
      </w:r>
      <w:r w:rsidR="00542562" w:rsidRPr="00542562">
        <w:rPr>
          <w:rFonts w:ascii="Bembo" w:hAnsi="Bembo"/>
          <w:sz w:val="24"/>
          <w:szCs w:val="24"/>
        </w:rPr>
        <w:t xml:space="preserve">, Departamento De </w:t>
      </w:r>
      <w:r w:rsidR="001D679F">
        <w:rPr>
          <w:rFonts w:ascii="Bembo" w:hAnsi="Bembo"/>
          <w:sz w:val="24"/>
          <w:szCs w:val="24"/>
        </w:rPr>
        <w:t>La Libertad</w:t>
      </w:r>
      <w:r w:rsidR="00753B4A" w:rsidRPr="00753B4A">
        <w:rPr>
          <w:rFonts w:ascii="Bembo" w:hAnsi="Bembo"/>
          <w:sz w:val="24"/>
          <w:szCs w:val="24"/>
        </w:rPr>
        <w:t xml:space="preserve">, se </w:t>
      </w:r>
      <w:r w:rsidR="00322F27">
        <w:rPr>
          <w:rFonts w:ascii="Bembo" w:hAnsi="Bembo"/>
          <w:sz w:val="24"/>
          <w:szCs w:val="24"/>
        </w:rPr>
        <w:t>desarrollará</w:t>
      </w:r>
      <w:r w:rsidR="005E1CCB">
        <w:rPr>
          <w:rFonts w:ascii="Bembo" w:hAnsi="Bembo"/>
          <w:sz w:val="24"/>
          <w:szCs w:val="24"/>
        </w:rPr>
        <w:t xml:space="preserve"> </w:t>
      </w:r>
      <w:r w:rsidR="00DB5D04">
        <w:rPr>
          <w:rFonts w:ascii="Bembo" w:hAnsi="Bembo"/>
          <w:sz w:val="24"/>
          <w:szCs w:val="24"/>
        </w:rPr>
        <w:t>anexo</w:t>
      </w:r>
      <w:r w:rsidR="005E1CCB">
        <w:rPr>
          <w:rFonts w:ascii="Bembo" w:hAnsi="Bembo"/>
          <w:sz w:val="24"/>
          <w:szCs w:val="24"/>
        </w:rPr>
        <w:t xml:space="preserve"> a</w:t>
      </w:r>
      <w:r w:rsidR="00F40D1F">
        <w:rPr>
          <w:rFonts w:ascii="Bembo" w:hAnsi="Bembo"/>
          <w:sz w:val="24"/>
          <w:szCs w:val="24"/>
        </w:rPr>
        <w:t xml:space="preserve">l edificio existente de Laboratorio </w:t>
      </w:r>
      <w:r w:rsidR="00DB5D04">
        <w:rPr>
          <w:rFonts w:ascii="Bembo" w:hAnsi="Bembo"/>
          <w:sz w:val="24"/>
          <w:szCs w:val="24"/>
        </w:rPr>
        <w:t>de</w:t>
      </w:r>
      <w:r w:rsidR="00F40D1F">
        <w:rPr>
          <w:rFonts w:ascii="Bembo" w:hAnsi="Bembo"/>
          <w:sz w:val="24"/>
          <w:szCs w:val="24"/>
        </w:rPr>
        <w:t xml:space="preserve"> esta Unidad de Salud</w:t>
      </w:r>
      <w:r w:rsidR="00753B4A" w:rsidRPr="00753B4A">
        <w:rPr>
          <w:rFonts w:ascii="Bembo" w:hAnsi="Bembo"/>
          <w:sz w:val="24"/>
          <w:szCs w:val="24"/>
        </w:rPr>
        <w:t>.</w:t>
      </w:r>
    </w:p>
    <w:p w14:paraId="180A5F91" w14:textId="29DEDA35" w:rsidR="00201F62" w:rsidRDefault="00753B4A" w:rsidP="00201F62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 w:rsidRPr="00753B4A">
        <w:rPr>
          <w:rFonts w:ascii="Bembo" w:hAnsi="Bembo"/>
          <w:sz w:val="24"/>
          <w:szCs w:val="24"/>
        </w:rPr>
        <w:t xml:space="preserve">La construcción del </w:t>
      </w:r>
      <w:r w:rsidR="00B46E8C">
        <w:rPr>
          <w:rFonts w:ascii="Bembo" w:hAnsi="Bembo"/>
          <w:sz w:val="24"/>
          <w:szCs w:val="24"/>
        </w:rPr>
        <w:t xml:space="preserve">Laboratorio de Microbiología de la Unidad de </w:t>
      </w:r>
      <w:r w:rsidR="00F005ED">
        <w:rPr>
          <w:rFonts w:ascii="Bembo" w:hAnsi="Bembo"/>
          <w:sz w:val="24"/>
          <w:szCs w:val="24"/>
        </w:rPr>
        <w:t xml:space="preserve">Salud </w:t>
      </w:r>
      <w:r w:rsidR="00B46E8C">
        <w:rPr>
          <w:rFonts w:ascii="Bembo" w:hAnsi="Bembo"/>
          <w:sz w:val="24"/>
          <w:szCs w:val="24"/>
        </w:rPr>
        <w:t xml:space="preserve">de </w:t>
      </w:r>
      <w:r w:rsidR="001D679F">
        <w:rPr>
          <w:rFonts w:ascii="Bembo" w:hAnsi="Bembo"/>
          <w:sz w:val="24"/>
          <w:szCs w:val="24"/>
        </w:rPr>
        <w:t>La Libertad</w:t>
      </w:r>
      <w:r w:rsidRPr="00753B4A">
        <w:rPr>
          <w:rFonts w:ascii="Bembo" w:hAnsi="Bembo"/>
          <w:sz w:val="24"/>
          <w:szCs w:val="24"/>
        </w:rPr>
        <w:t xml:space="preserve"> </w:t>
      </w:r>
      <w:r w:rsidR="00B46E8C">
        <w:rPr>
          <w:rFonts w:ascii="Bembo" w:hAnsi="Bembo"/>
          <w:sz w:val="24"/>
          <w:szCs w:val="24"/>
        </w:rPr>
        <w:t xml:space="preserve">consistirá </w:t>
      </w:r>
      <w:r w:rsidR="00302B37">
        <w:rPr>
          <w:rFonts w:ascii="Bembo" w:hAnsi="Bembo"/>
          <w:sz w:val="24"/>
          <w:szCs w:val="24"/>
        </w:rPr>
        <w:t xml:space="preserve">de </w:t>
      </w:r>
      <w:r w:rsidR="00B46E8C">
        <w:rPr>
          <w:rFonts w:ascii="Bembo" w:hAnsi="Bembo"/>
          <w:sz w:val="24"/>
          <w:szCs w:val="24"/>
        </w:rPr>
        <w:t xml:space="preserve">una parte de </w:t>
      </w:r>
      <w:r w:rsidRPr="00753B4A">
        <w:rPr>
          <w:rFonts w:ascii="Bembo" w:hAnsi="Bembo"/>
          <w:sz w:val="24"/>
          <w:szCs w:val="24"/>
        </w:rPr>
        <w:t>construcci</w:t>
      </w:r>
      <w:r w:rsidR="00DB5D04">
        <w:rPr>
          <w:rFonts w:ascii="Bembo" w:hAnsi="Bembo"/>
          <w:sz w:val="24"/>
          <w:szCs w:val="24"/>
        </w:rPr>
        <w:t>ón</w:t>
      </w:r>
      <w:r w:rsidRPr="00753B4A">
        <w:rPr>
          <w:rFonts w:ascii="Bembo" w:hAnsi="Bembo"/>
          <w:sz w:val="24"/>
          <w:szCs w:val="24"/>
        </w:rPr>
        <w:t xml:space="preserve"> nueva y </w:t>
      </w:r>
      <w:r w:rsidR="00B46E8C">
        <w:rPr>
          <w:rFonts w:ascii="Bembo" w:hAnsi="Bembo"/>
          <w:sz w:val="24"/>
          <w:szCs w:val="24"/>
        </w:rPr>
        <w:t>otra de remodelaci</w:t>
      </w:r>
      <w:r w:rsidR="00DB5D04">
        <w:rPr>
          <w:rFonts w:ascii="Bembo" w:hAnsi="Bembo"/>
          <w:sz w:val="24"/>
          <w:szCs w:val="24"/>
        </w:rPr>
        <w:t>ón</w:t>
      </w:r>
      <w:r w:rsidR="00B46E8C">
        <w:rPr>
          <w:rFonts w:ascii="Bembo" w:hAnsi="Bembo"/>
          <w:sz w:val="24"/>
          <w:szCs w:val="24"/>
        </w:rPr>
        <w:t xml:space="preserve"> de espacios existentes</w:t>
      </w:r>
      <w:r w:rsidR="00FF6E0C">
        <w:rPr>
          <w:rFonts w:ascii="Bembo" w:hAnsi="Bembo"/>
          <w:sz w:val="24"/>
          <w:szCs w:val="24"/>
        </w:rPr>
        <w:t xml:space="preserve"> del actual Laboratorio Clínico</w:t>
      </w:r>
      <w:r w:rsidR="007D6B70">
        <w:rPr>
          <w:rFonts w:ascii="Bembo" w:hAnsi="Bembo"/>
          <w:sz w:val="24"/>
          <w:szCs w:val="24"/>
        </w:rPr>
        <w:t>, el cual está ubicado en el MÓDULO C de la Unidad de Salud.</w:t>
      </w:r>
    </w:p>
    <w:p w14:paraId="0814C0F4" w14:textId="69BEE805" w:rsidR="00201F62" w:rsidRDefault="00253689" w:rsidP="00201F62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El emplazamiento </w:t>
      </w:r>
      <w:r w:rsidR="00753B4A">
        <w:rPr>
          <w:rFonts w:ascii="Bembo" w:hAnsi="Bembo"/>
          <w:sz w:val="24"/>
          <w:szCs w:val="24"/>
        </w:rPr>
        <w:t xml:space="preserve">para </w:t>
      </w:r>
      <w:r w:rsidR="00B46E8C">
        <w:rPr>
          <w:rFonts w:ascii="Bembo" w:hAnsi="Bembo"/>
          <w:sz w:val="24"/>
          <w:szCs w:val="24"/>
        </w:rPr>
        <w:t>las construcciones nuevas d</w:t>
      </w:r>
      <w:r w:rsidR="00753B4A">
        <w:rPr>
          <w:rFonts w:ascii="Bembo" w:hAnsi="Bembo"/>
          <w:sz w:val="24"/>
          <w:szCs w:val="24"/>
        </w:rPr>
        <w:t xml:space="preserve">el </w:t>
      </w:r>
      <w:r w:rsidR="00B46E8C">
        <w:rPr>
          <w:rFonts w:ascii="Bembo" w:hAnsi="Bembo"/>
          <w:sz w:val="24"/>
          <w:szCs w:val="24"/>
        </w:rPr>
        <w:t xml:space="preserve">Laboratorio se ha </w:t>
      </w:r>
      <w:r w:rsidR="00753B4A">
        <w:rPr>
          <w:rFonts w:ascii="Bembo" w:hAnsi="Bembo"/>
          <w:sz w:val="24"/>
          <w:szCs w:val="24"/>
        </w:rPr>
        <w:t xml:space="preserve">proyectado </w:t>
      </w:r>
      <w:r w:rsidR="00B46E8C">
        <w:rPr>
          <w:rFonts w:ascii="Bembo" w:hAnsi="Bembo"/>
          <w:sz w:val="24"/>
          <w:szCs w:val="24"/>
        </w:rPr>
        <w:t>en un</w:t>
      </w:r>
      <w:r>
        <w:rPr>
          <w:rFonts w:ascii="Bembo" w:hAnsi="Bembo"/>
          <w:sz w:val="24"/>
          <w:szCs w:val="24"/>
        </w:rPr>
        <w:t xml:space="preserve"> </w:t>
      </w:r>
      <w:r w:rsidR="00FF6E0C">
        <w:rPr>
          <w:rFonts w:ascii="Bembo" w:hAnsi="Bembo"/>
          <w:sz w:val="24"/>
          <w:szCs w:val="24"/>
        </w:rPr>
        <w:t xml:space="preserve">área verde inmediata </w:t>
      </w:r>
      <w:r w:rsidR="00DB5D04">
        <w:rPr>
          <w:rFonts w:ascii="Bembo" w:hAnsi="Bembo"/>
          <w:sz w:val="24"/>
          <w:szCs w:val="24"/>
        </w:rPr>
        <w:t>al edificio de Laboratorio Clínico</w:t>
      </w:r>
      <w:r w:rsidR="00FF6E0C">
        <w:rPr>
          <w:rFonts w:ascii="Bembo" w:hAnsi="Bembo"/>
          <w:sz w:val="24"/>
          <w:szCs w:val="24"/>
        </w:rPr>
        <w:t xml:space="preserve">. Esta área verde </w:t>
      </w:r>
      <w:r w:rsidR="00DB5D04">
        <w:rPr>
          <w:rFonts w:ascii="Bembo" w:hAnsi="Bembo"/>
          <w:sz w:val="24"/>
          <w:szCs w:val="24"/>
        </w:rPr>
        <w:t>se encuentra</w:t>
      </w:r>
      <w:r w:rsidR="001D679F">
        <w:rPr>
          <w:rFonts w:ascii="Bembo" w:hAnsi="Bembo"/>
          <w:sz w:val="24"/>
          <w:szCs w:val="24"/>
        </w:rPr>
        <w:t xml:space="preserve"> 0.15</w:t>
      </w:r>
      <w:r w:rsidR="00DB5D04">
        <w:rPr>
          <w:rFonts w:ascii="Bembo" w:hAnsi="Bembo"/>
          <w:sz w:val="24"/>
          <w:szCs w:val="24"/>
        </w:rPr>
        <w:t>m</w:t>
      </w:r>
      <w:r w:rsidR="001D679F">
        <w:rPr>
          <w:rFonts w:ascii="Bembo" w:hAnsi="Bembo"/>
          <w:sz w:val="24"/>
          <w:szCs w:val="24"/>
        </w:rPr>
        <w:t xml:space="preserve"> abajo del nivel de</w:t>
      </w:r>
      <w:r w:rsidR="00DB5D04">
        <w:rPr>
          <w:rFonts w:ascii="Bembo" w:hAnsi="Bembo"/>
          <w:sz w:val="24"/>
          <w:szCs w:val="24"/>
        </w:rPr>
        <w:t xml:space="preserve"> piso terminado del edificio existente, </w:t>
      </w:r>
      <w:r w:rsidR="001D679F">
        <w:rPr>
          <w:rFonts w:ascii="Bembo" w:hAnsi="Bembo"/>
          <w:sz w:val="24"/>
          <w:szCs w:val="24"/>
        </w:rPr>
        <w:t>el cual será nivelado</w:t>
      </w:r>
      <w:r w:rsidR="007D6B70">
        <w:rPr>
          <w:rFonts w:ascii="Bembo" w:hAnsi="Bembo"/>
          <w:sz w:val="24"/>
          <w:szCs w:val="24"/>
        </w:rPr>
        <w:t>, obteniendo así, un mismo nivel de piso terminado.</w:t>
      </w:r>
      <w:r w:rsidR="00265B28">
        <w:rPr>
          <w:rFonts w:ascii="Bembo" w:hAnsi="Bembo"/>
          <w:sz w:val="24"/>
          <w:szCs w:val="24"/>
        </w:rPr>
        <w:t xml:space="preserve"> </w:t>
      </w:r>
    </w:p>
    <w:p w14:paraId="545183CF" w14:textId="38877828" w:rsidR="004F6BBE" w:rsidRDefault="00302B37" w:rsidP="00302B37">
      <w:pPr>
        <w:spacing w:line="360" w:lineRule="auto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Para el diseño </w:t>
      </w:r>
      <w:r w:rsidR="002876F1">
        <w:rPr>
          <w:rFonts w:ascii="Bembo" w:hAnsi="Bembo"/>
          <w:sz w:val="24"/>
          <w:szCs w:val="24"/>
        </w:rPr>
        <w:t xml:space="preserve">arquitectónico y de los sistemas </w:t>
      </w:r>
      <w:r>
        <w:rPr>
          <w:rFonts w:ascii="Bembo" w:hAnsi="Bembo"/>
          <w:sz w:val="24"/>
          <w:szCs w:val="24"/>
        </w:rPr>
        <w:t>del Laboratorio de Microbiología se ha</w:t>
      </w:r>
      <w:r w:rsidR="00B36963">
        <w:rPr>
          <w:rFonts w:ascii="Bembo" w:hAnsi="Bembo"/>
          <w:sz w:val="24"/>
          <w:szCs w:val="24"/>
        </w:rPr>
        <w:t>n</w:t>
      </w:r>
      <w:r>
        <w:rPr>
          <w:rFonts w:ascii="Bembo" w:hAnsi="Bembo"/>
          <w:sz w:val="24"/>
          <w:szCs w:val="24"/>
        </w:rPr>
        <w:t xml:space="preserve"> </w:t>
      </w:r>
      <w:r w:rsidR="00B36963">
        <w:rPr>
          <w:rFonts w:ascii="Bembo" w:hAnsi="Bembo"/>
          <w:sz w:val="24"/>
          <w:szCs w:val="24"/>
        </w:rPr>
        <w:t>con</w:t>
      </w:r>
      <w:r>
        <w:rPr>
          <w:rFonts w:ascii="Bembo" w:hAnsi="Bembo"/>
          <w:sz w:val="24"/>
          <w:szCs w:val="24"/>
        </w:rPr>
        <w:t>siderado l</w:t>
      </w:r>
      <w:r w:rsidR="00B36963">
        <w:rPr>
          <w:rFonts w:ascii="Bembo" w:hAnsi="Bembo"/>
          <w:sz w:val="24"/>
          <w:szCs w:val="24"/>
        </w:rPr>
        <w:t>os</w:t>
      </w:r>
      <w:r>
        <w:rPr>
          <w:rFonts w:ascii="Bembo" w:hAnsi="Bembo"/>
          <w:sz w:val="24"/>
          <w:szCs w:val="24"/>
        </w:rPr>
        <w:t xml:space="preserve"> </w:t>
      </w:r>
      <w:r w:rsidR="00B36963" w:rsidRPr="00B36963">
        <w:rPr>
          <w:rFonts w:ascii="Bembo" w:hAnsi="Bembo"/>
          <w:sz w:val="24"/>
          <w:szCs w:val="24"/>
        </w:rPr>
        <w:t xml:space="preserve">criterios de </w:t>
      </w:r>
      <w:r w:rsidR="00B36963" w:rsidRPr="007D6B70">
        <w:rPr>
          <w:rFonts w:ascii="Bembo" w:hAnsi="Bembo"/>
          <w:sz w:val="24"/>
          <w:szCs w:val="24"/>
          <w:highlight w:val="yellow"/>
        </w:rPr>
        <w:t>contención o bioseguridad nivel 2</w:t>
      </w:r>
      <w:r w:rsidR="00CD5785">
        <w:rPr>
          <w:rFonts w:ascii="Bembo" w:hAnsi="Bembo"/>
          <w:sz w:val="24"/>
          <w:szCs w:val="24"/>
        </w:rPr>
        <w:t>, así como los criterios de diseño de seguridad ante emergencias de todo tipo para edificaciones de salud pública.</w:t>
      </w:r>
    </w:p>
    <w:p w14:paraId="458C8D6D" w14:textId="77777777" w:rsidR="002D2368" w:rsidRDefault="002876F1" w:rsidP="00302B37">
      <w:pPr>
        <w:spacing w:line="360" w:lineRule="auto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El suministro de agua potable para los artefactos sanitarios y de los lavabos se realizará mediante una red de tuberías nuevas a conectarse con la red existente de la Unidad de Salud. </w:t>
      </w:r>
    </w:p>
    <w:p w14:paraId="530ABF72" w14:textId="77777777" w:rsidR="002D2368" w:rsidRDefault="002D2368" w:rsidP="00302B37">
      <w:pPr>
        <w:spacing w:line="360" w:lineRule="auto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El drenaje sanitario se realizará mediante una red de tuberías nueva que se conectará a la red existente. </w:t>
      </w:r>
    </w:p>
    <w:p w14:paraId="43760E56" w14:textId="0A98D03E" w:rsidR="004B7030" w:rsidRDefault="002D2368" w:rsidP="004B7030">
      <w:pPr>
        <w:spacing w:line="360" w:lineRule="auto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Las aguas lluvias que recoge </w:t>
      </w:r>
      <w:r w:rsidR="00DB5D04">
        <w:rPr>
          <w:rFonts w:ascii="Bembo" w:hAnsi="Bembo"/>
          <w:sz w:val="24"/>
          <w:szCs w:val="24"/>
        </w:rPr>
        <w:t>la cubierta de techo existente</w:t>
      </w:r>
      <w:r w:rsidR="007D6B70">
        <w:rPr>
          <w:rFonts w:ascii="Bembo" w:hAnsi="Bembo"/>
          <w:sz w:val="24"/>
          <w:szCs w:val="24"/>
        </w:rPr>
        <w:t xml:space="preserve"> del MODULO C, donde está ubicado el laboratorio, </w:t>
      </w:r>
      <w:r w:rsidR="00D2593C">
        <w:rPr>
          <w:rFonts w:ascii="Bembo" w:hAnsi="Bembo"/>
          <w:sz w:val="24"/>
          <w:szCs w:val="24"/>
        </w:rPr>
        <w:t>es recolectado por medio de canales y bajadas de aguas lluvias, la cu</w:t>
      </w:r>
      <w:r w:rsidR="005257ED">
        <w:rPr>
          <w:rFonts w:ascii="Bembo" w:hAnsi="Bembo"/>
          <w:sz w:val="24"/>
          <w:szCs w:val="24"/>
        </w:rPr>
        <w:t xml:space="preserve">bierta de techo de las nuevas áreas de Laboratorio de Microbiología seguirán la misma dirección de aguas según se detalle en planos constructivos </w:t>
      </w:r>
      <w:r w:rsidR="00D2593C">
        <w:rPr>
          <w:rFonts w:ascii="Bembo" w:hAnsi="Bembo"/>
          <w:sz w:val="24"/>
          <w:szCs w:val="24"/>
        </w:rPr>
        <w:t xml:space="preserve">de situación proyectada </w:t>
      </w:r>
      <w:r w:rsidR="005257ED">
        <w:rPr>
          <w:rFonts w:ascii="Bembo" w:hAnsi="Bembo"/>
          <w:sz w:val="24"/>
          <w:szCs w:val="24"/>
        </w:rPr>
        <w:t xml:space="preserve">y se utilizará el mismo sistema de </w:t>
      </w:r>
      <w:proofErr w:type="gramStart"/>
      <w:r w:rsidR="00EC18E1">
        <w:rPr>
          <w:rFonts w:ascii="Bembo" w:hAnsi="Bembo"/>
          <w:sz w:val="24"/>
          <w:szCs w:val="24"/>
        </w:rPr>
        <w:t xml:space="preserve">recolección </w:t>
      </w:r>
      <w:r w:rsidR="005257ED">
        <w:rPr>
          <w:rFonts w:ascii="Bembo" w:hAnsi="Bembo"/>
          <w:sz w:val="24"/>
          <w:szCs w:val="24"/>
        </w:rPr>
        <w:t xml:space="preserve"> y</w:t>
      </w:r>
      <w:proofErr w:type="gramEnd"/>
      <w:r w:rsidR="005257ED">
        <w:rPr>
          <w:rFonts w:ascii="Bembo" w:hAnsi="Bembo"/>
          <w:sz w:val="24"/>
          <w:szCs w:val="24"/>
        </w:rPr>
        <w:t xml:space="preserve"> drenaje de aguas lluvias existente.</w:t>
      </w:r>
      <w:r w:rsidR="00D2593C">
        <w:rPr>
          <w:rFonts w:ascii="Bembo" w:hAnsi="Bembo"/>
          <w:sz w:val="24"/>
          <w:szCs w:val="24"/>
        </w:rPr>
        <w:t xml:space="preserve"> El techo nuevo es proyectado sin afectar la </w:t>
      </w:r>
      <w:r w:rsidR="00D2593C">
        <w:rPr>
          <w:rFonts w:ascii="Bembo" w:hAnsi="Bembo"/>
          <w:sz w:val="24"/>
          <w:szCs w:val="24"/>
        </w:rPr>
        <w:lastRenderedPageBreak/>
        <w:t>infraestructura de cubierta existente, será empalmado después de la fascia norte existente y abajo del canal de agua lluvia de la misma fachada.</w:t>
      </w:r>
    </w:p>
    <w:p w14:paraId="78098B26" w14:textId="1D182CA9" w:rsidR="005F15FB" w:rsidRDefault="00061507" w:rsidP="004B7030">
      <w:pPr>
        <w:spacing w:line="360" w:lineRule="auto"/>
        <w:rPr>
          <w:rFonts w:ascii="Bembo" w:hAnsi="Bembo"/>
          <w:sz w:val="24"/>
          <w:szCs w:val="24"/>
        </w:rPr>
      </w:pPr>
      <w:r w:rsidRPr="00BE68EB">
        <w:rPr>
          <w:rFonts w:ascii="Bembo" w:hAnsi="Bembo"/>
          <w:sz w:val="24"/>
          <w:szCs w:val="24"/>
          <w:highlight w:val="yellow"/>
        </w:rPr>
        <w:t xml:space="preserve">En cuanto al suministro de electricidad, se instalará una nueva red a partir </w:t>
      </w:r>
      <w:r w:rsidR="004B7030" w:rsidRPr="00BE68EB">
        <w:rPr>
          <w:rFonts w:ascii="Bembo" w:hAnsi="Bembo"/>
          <w:sz w:val="24"/>
          <w:szCs w:val="24"/>
          <w:highlight w:val="yellow"/>
        </w:rPr>
        <w:t>del tablero existente</w:t>
      </w:r>
      <w:r w:rsidRPr="00BE68EB">
        <w:rPr>
          <w:rFonts w:ascii="Bembo" w:hAnsi="Bembo"/>
          <w:sz w:val="24"/>
          <w:szCs w:val="24"/>
          <w:highlight w:val="yellow"/>
        </w:rPr>
        <w:t>. Todos lo</w:t>
      </w:r>
      <w:r w:rsidR="001901A2" w:rsidRPr="00BE68EB">
        <w:rPr>
          <w:rFonts w:ascii="Bembo" w:hAnsi="Bembo"/>
          <w:sz w:val="24"/>
          <w:szCs w:val="24"/>
          <w:highlight w:val="yellow"/>
        </w:rPr>
        <w:t>s</w:t>
      </w:r>
      <w:r w:rsidRPr="00BE68EB">
        <w:rPr>
          <w:rFonts w:ascii="Bembo" w:hAnsi="Bembo"/>
          <w:sz w:val="24"/>
          <w:szCs w:val="24"/>
          <w:highlight w:val="yellow"/>
        </w:rPr>
        <w:t xml:space="preserve"> espacios</w:t>
      </w:r>
      <w:r w:rsidR="001901A2" w:rsidRPr="00BE68EB">
        <w:rPr>
          <w:rFonts w:ascii="Bembo" w:hAnsi="Bembo"/>
          <w:sz w:val="24"/>
          <w:szCs w:val="24"/>
          <w:highlight w:val="yellow"/>
        </w:rPr>
        <w:t xml:space="preserve"> contar</w:t>
      </w:r>
      <w:r w:rsidRPr="00BE68EB">
        <w:rPr>
          <w:rFonts w:ascii="Bembo" w:hAnsi="Bembo"/>
          <w:sz w:val="24"/>
          <w:szCs w:val="24"/>
          <w:highlight w:val="yellow"/>
        </w:rPr>
        <w:t>á</w:t>
      </w:r>
      <w:r w:rsidR="001901A2" w:rsidRPr="00BE68EB">
        <w:rPr>
          <w:rFonts w:ascii="Bembo" w:hAnsi="Bembo"/>
          <w:sz w:val="24"/>
          <w:szCs w:val="24"/>
          <w:highlight w:val="yellow"/>
        </w:rPr>
        <w:t>n con iluminación artificial por medio de luminaria</w:t>
      </w:r>
      <w:r w:rsidRPr="00BE68EB">
        <w:rPr>
          <w:rFonts w:ascii="Bembo" w:hAnsi="Bembo"/>
          <w:sz w:val="24"/>
          <w:szCs w:val="24"/>
          <w:highlight w:val="yellow"/>
        </w:rPr>
        <w:t>s</w:t>
      </w:r>
      <w:r w:rsidR="001901A2" w:rsidRPr="00BE68EB">
        <w:rPr>
          <w:rFonts w:ascii="Bembo" w:hAnsi="Bembo"/>
          <w:sz w:val="24"/>
          <w:szCs w:val="24"/>
          <w:highlight w:val="yellow"/>
        </w:rPr>
        <w:t xml:space="preserve"> tipo LED</w:t>
      </w:r>
      <w:r w:rsidRPr="00BE68EB">
        <w:rPr>
          <w:rFonts w:ascii="Bembo" w:hAnsi="Bembo"/>
          <w:sz w:val="24"/>
          <w:szCs w:val="24"/>
          <w:highlight w:val="yellow"/>
        </w:rPr>
        <w:t>,</w:t>
      </w:r>
      <w:r w:rsidR="00EB6BFC" w:rsidRPr="00BE68EB">
        <w:rPr>
          <w:rFonts w:ascii="Bembo" w:hAnsi="Bembo"/>
          <w:sz w:val="24"/>
          <w:szCs w:val="24"/>
          <w:highlight w:val="yellow"/>
        </w:rPr>
        <w:t xml:space="preserve"> según se indica en los planos.</w:t>
      </w:r>
      <w:r w:rsidRPr="00BE68EB">
        <w:rPr>
          <w:rFonts w:ascii="Bembo" w:hAnsi="Bembo"/>
          <w:sz w:val="24"/>
          <w:szCs w:val="24"/>
          <w:highlight w:val="yellow"/>
        </w:rPr>
        <w:t xml:space="preserve"> Se dotará al Laboratorio también de un sistema de iluminación de emergencia.</w:t>
      </w:r>
    </w:p>
    <w:p w14:paraId="2E88B5BB" w14:textId="27DB0FC5" w:rsidR="00A14C56" w:rsidRDefault="00A14C56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La construcción del Laboratorio de Microbiología contará con un sistema de voz y datos, incluyendo un UPS, con puntos de acceso según se requiere para el funcionamiento de los equipos del laboratorio y como se indica en los planos. </w:t>
      </w:r>
    </w:p>
    <w:p w14:paraId="19F8B5B6" w14:textId="59E9229C" w:rsidR="00563331" w:rsidRDefault="00563331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>Atendiendo los criterios de bioseguridad nivel 2, se instalará un sistema de ventilación mecánica apropiado y según se indica en los planos.</w:t>
      </w:r>
    </w:p>
    <w:p w14:paraId="51F7A996" w14:textId="005E07F2" w:rsidR="00024213" w:rsidRPr="00D7767C" w:rsidRDefault="00116E96" w:rsidP="00D7767C">
      <w:pPr>
        <w:jc w:val="center"/>
        <w:rPr>
          <w:rFonts w:ascii="Bembo" w:hAnsi="Bembo"/>
          <w:b/>
          <w:bCs/>
          <w:sz w:val="24"/>
          <w:szCs w:val="24"/>
          <w:u w:val="single"/>
        </w:rPr>
      </w:pPr>
      <w:r w:rsidRPr="00D7767C">
        <w:rPr>
          <w:rFonts w:ascii="Bembo" w:hAnsi="Bembo"/>
          <w:b/>
          <w:bCs/>
          <w:sz w:val="24"/>
          <w:szCs w:val="24"/>
          <w:u w:val="single"/>
        </w:rPr>
        <w:t>DESCRIPCIÓN Y DETALLE DE LOS SERVICIOS REQUERIDOS</w:t>
      </w:r>
    </w:p>
    <w:tbl>
      <w:tblPr>
        <w:tblStyle w:val="Listaclara-nfasis3"/>
        <w:tblW w:w="9488" w:type="dxa"/>
        <w:tblLook w:val="0620" w:firstRow="1" w:lastRow="0" w:firstColumn="0" w:lastColumn="0" w:noHBand="1" w:noVBand="1"/>
      </w:tblPr>
      <w:tblGrid>
        <w:gridCol w:w="3959"/>
        <w:gridCol w:w="5529"/>
      </w:tblGrid>
      <w:tr w:rsidR="00375930" w:rsidRPr="007A16B6" w14:paraId="3239D9D7" w14:textId="77777777" w:rsidTr="007A16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3959" w:type="dxa"/>
            <w:tcBorders>
              <w:top w:val="single" w:sz="8" w:space="0" w:color="9BBB59" w:themeColor="accent3"/>
              <w:bottom w:val="single" w:sz="8" w:space="0" w:color="000000" w:themeColor="text1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039675E7" w14:textId="77777777" w:rsidR="00375930" w:rsidRPr="007A16B6" w:rsidRDefault="00375930" w:rsidP="007A16B6">
            <w:pPr>
              <w:jc w:val="center"/>
              <w:rPr>
                <w:rFonts w:ascii="Bembo" w:eastAsia="Times New Roman" w:hAnsi="Bembo" w:cs="Times New Roman"/>
                <w:b w:val="0"/>
                <w:bCs w:val="0"/>
              </w:rPr>
            </w:pPr>
            <w:r w:rsidRPr="007A16B6">
              <w:rPr>
                <w:rFonts w:ascii="Bembo" w:eastAsia="Times New Roman" w:hAnsi="Bembo" w:cs="Times New Roman"/>
                <w:b w:val="0"/>
                <w:bCs w:val="0"/>
              </w:rPr>
              <w:t>REQUERIMIENTO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8" w:space="0" w:color="000000" w:themeColor="text1"/>
            </w:tcBorders>
            <w:shd w:val="clear" w:color="auto" w:fill="365F91" w:themeFill="accent1" w:themeFillShade="BF"/>
            <w:vAlign w:val="center"/>
          </w:tcPr>
          <w:p w14:paraId="3E35D504" w14:textId="77777777" w:rsidR="00375930" w:rsidRPr="007A16B6" w:rsidRDefault="00375930" w:rsidP="00D7767C">
            <w:pPr>
              <w:jc w:val="center"/>
              <w:rPr>
                <w:rFonts w:ascii="Bembo" w:eastAsia="Times New Roman" w:hAnsi="Bembo" w:cs="Times New Roman"/>
                <w:b w:val="0"/>
                <w:bCs w:val="0"/>
              </w:rPr>
            </w:pPr>
            <w:r w:rsidRPr="007A16B6">
              <w:rPr>
                <w:rFonts w:ascii="Bembo" w:eastAsia="Times New Roman" w:hAnsi="Bembo" w:cs="Times New Roman"/>
                <w:b w:val="0"/>
                <w:bCs w:val="0"/>
              </w:rPr>
              <w:t>DESCRIPCIÓN/DETALLE</w:t>
            </w:r>
          </w:p>
        </w:tc>
      </w:tr>
      <w:tr w:rsidR="00FE5601" w:rsidRPr="007A16B6" w14:paraId="71092824" w14:textId="77777777" w:rsidTr="007A16B6">
        <w:trPr>
          <w:trHeight w:val="118"/>
        </w:trPr>
        <w:tc>
          <w:tcPr>
            <w:tcW w:w="948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324736AC" w14:textId="574BC578" w:rsidR="00FE5601" w:rsidRPr="007A16B6" w:rsidRDefault="00FE5601" w:rsidP="007A16B6">
            <w:pPr>
              <w:jc w:val="center"/>
              <w:rPr>
                <w:rFonts w:ascii="Century Schoolbook" w:hAnsi="Century Schoolbook"/>
                <w:b/>
              </w:rPr>
            </w:pPr>
            <w:r w:rsidRPr="007A16B6">
              <w:rPr>
                <w:rFonts w:ascii="Bembo" w:eastAsia="Times New Roman" w:hAnsi="Bembo" w:cs="Times New Roman"/>
                <w:b/>
                <w:bCs/>
              </w:rPr>
              <w:t>CONSTRUCCI</w:t>
            </w:r>
            <w:r w:rsidR="00BE0BC9" w:rsidRPr="007A16B6">
              <w:rPr>
                <w:rFonts w:ascii="Bembo" w:eastAsia="Times New Roman" w:hAnsi="Bembo" w:cs="Times New Roman"/>
                <w:b/>
                <w:bCs/>
              </w:rPr>
              <w:t>Ó</w:t>
            </w:r>
            <w:r w:rsidRPr="007A16B6">
              <w:rPr>
                <w:rFonts w:ascii="Bembo" w:eastAsia="Times New Roman" w:hAnsi="Bembo" w:cs="Times New Roman"/>
                <w:b/>
                <w:bCs/>
              </w:rPr>
              <w:t>N NUEVA</w:t>
            </w:r>
          </w:p>
        </w:tc>
      </w:tr>
      <w:tr w:rsidR="00024213" w:rsidRPr="007A16B6" w14:paraId="0F676405" w14:textId="77777777" w:rsidTr="007A16B6">
        <w:trPr>
          <w:trHeight w:val="1609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755EE1C" w14:textId="1807A917" w:rsidR="00024213" w:rsidRPr="007A16B6" w:rsidRDefault="00FD5034" w:rsidP="002D46FC">
            <w:pPr>
              <w:jc w:val="center"/>
              <w:rPr>
                <w:rFonts w:ascii="Bembo" w:eastAsia="Times New Roman" w:hAnsi="Bembo" w:cs="Times New Roman"/>
              </w:rPr>
            </w:pPr>
            <w:r w:rsidRPr="007A16B6">
              <w:rPr>
                <w:rFonts w:ascii="Bembo" w:eastAsia="Times New Roman" w:hAnsi="Bembo" w:cs="Times New Roman"/>
              </w:rPr>
              <w:t>Cuarto de Lavado y Esterilización</w:t>
            </w:r>
          </w:p>
          <w:p w14:paraId="069C538F" w14:textId="77777777" w:rsidR="00024213" w:rsidRPr="007A16B6" w:rsidRDefault="00024213" w:rsidP="002D46FC">
            <w:pPr>
              <w:jc w:val="center"/>
              <w:rPr>
                <w:rFonts w:ascii="Bembo" w:eastAsia="Times New Roman" w:hAnsi="Bembo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63E4EF2" w14:textId="1E1903CE" w:rsidR="00024213" w:rsidRPr="007A16B6" w:rsidRDefault="00FD5034" w:rsidP="00024213">
            <w:pPr>
              <w:jc w:val="both"/>
              <w:rPr>
                <w:rFonts w:ascii="Century Schoolbook" w:hAnsi="Century Schoolbook"/>
              </w:rPr>
            </w:pPr>
            <w:r w:rsidRPr="007A16B6">
              <w:rPr>
                <w:rFonts w:ascii="Bembo" w:eastAsia="Times New Roman" w:hAnsi="Bembo" w:cs="Times New Roman"/>
              </w:rPr>
              <w:t xml:space="preserve">Espacio nuevo de </w:t>
            </w:r>
            <w:r w:rsidR="007A16B6" w:rsidRPr="007A16B6">
              <w:rPr>
                <w:rFonts w:ascii="Bembo" w:eastAsia="Times New Roman" w:hAnsi="Bembo" w:cs="Times New Roman"/>
              </w:rPr>
              <w:t>5.27</w:t>
            </w:r>
            <w:r w:rsidRPr="007A16B6">
              <w:rPr>
                <w:rFonts w:ascii="Bembo" w:eastAsia="Times New Roman" w:hAnsi="Bembo" w:cs="Times New Roman"/>
              </w:rPr>
              <w:t>m2 con mueble fijo estructura de madera y encimera de losa de granito. Piso cerámico, paredes de bloque de concreto repelladas, afinadas y pintadas con epóxico. Cerramientos de divisiones de losetas de yeso resistentes a la humedad. Ventanas con vidrios fijos. Cielo falso de losetas de yeso resistentes a la humedad.</w:t>
            </w:r>
          </w:p>
        </w:tc>
      </w:tr>
      <w:tr w:rsidR="00024213" w:rsidRPr="007A16B6" w14:paraId="351A7BCA" w14:textId="77777777" w:rsidTr="007A16B6">
        <w:trPr>
          <w:trHeight w:val="1254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C74DFF2" w14:textId="3800BA62" w:rsidR="00024213" w:rsidRPr="007A16B6" w:rsidRDefault="00FD5034" w:rsidP="002D46FC">
            <w:pPr>
              <w:jc w:val="center"/>
              <w:rPr>
                <w:rFonts w:ascii="Bembo" w:eastAsia="Times New Roman" w:hAnsi="Bembo" w:cs="Times New Roman"/>
              </w:rPr>
            </w:pPr>
            <w:r w:rsidRPr="007A16B6">
              <w:rPr>
                <w:rFonts w:ascii="Bembo" w:eastAsia="Times New Roman" w:hAnsi="Bembo" w:cs="Times New Roman"/>
              </w:rPr>
              <w:t>Cuarto de Cultivo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7AC00F5E" w14:textId="28584FE1" w:rsidR="00024213" w:rsidRPr="007A16B6" w:rsidRDefault="00CD5785" w:rsidP="00024213">
            <w:pPr>
              <w:jc w:val="both"/>
              <w:rPr>
                <w:rFonts w:ascii="Bembo" w:eastAsia="Times New Roman" w:hAnsi="Bembo" w:cs="Times New Roman"/>
              </w:rPr>
            </w:pPr>
            <w:r w:rsidRPr="007A16B6">
              <w:rPr>
                <w:rFonts w:ascii="Bembo" w:eastAsia="Times New Roman" w:hAnsi="Bembo" w:cs="Times New Roman"/>
              </w:rPr>
              <w:t xml:space="preserve">Espacio nuevo de </w:t>
            </w:r>
            <w:r w:rsidR="007A16B6" w:rsidRPr="007A16B6">
              <w:rPr>
                <w:rFonts w:ascii="Bembo" w:eastAsia="Times New Roman" w:hAnsi="Bembo" w:cs="Times New Roman"/>
              </w:rPr>
              <w:t>5.77</w:t>
            </w:r>
            <w:r w:rsidRPr="007A16B6">
              <w:rPr>
                <w:rFonts w:ascii="Bembo" w:eastAsia="Times New Roman" w:hAnsi="Bembo" w:cs="Times New Roman"/>
              </w:rPr>
              <w:t>m2 con mueble fijo estructura de madera y encimera de losa de granito. Piso cerámico, paredes de bloque de concreto repelladas, afinadas y pintadas con epóxico. Cerramientos de divisiones de losetas de yeso resistentes a la humedad. Ventanas con vidrios fijos. Cielo falso de losetas de yeso resistentes a la humedad</w:t>
            </w:r>
            <w:r w:rsidR="00781171" w:rsidRPr="007A16B6">
              <w:rPr>
                <w:rFonts w:ascii="Bembo" w:eastAsia="Times New Roman" w:hAnsi="Bembo" w:cs="Times New Roman"/>
              </w:rPr>
              <w:t>.</w:t>
            </w:r>
          </w:p>
        </w:tc>
      </w:tr>
      <w:tr w:rsidR="00024213" w:rsidRPr="007A16B6" w14:paraId="476201CB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374B811" w14:textId="44571AE7" w:rsidR="00024213" w:rsidRPr="007A16B6" w:rsidRDefault="00FD5034" w:rsidP="00F56776">
            <w:pPr>
              <w:jc w:val="center"/>
              <w:rPr>
                <w:rFonts w:ascii="Bembo" w:eastAsia="Times New Roman" w:hAnsi="Bembo" w:cs="Times New Roman"/>
              </w:rPr>
            </w:pPr>
            <w:r w:rsidRPr="007A16B6">
              <w:rPr>
                <w:rFonts w:ascii="Bembo" w:eastAsia="Times New Roman" w:hAnsi="Bembo" w:cs="Times New Roman"/>
              </w:rPr>
              <w:lastRenderedPageBreak/>
              <w:t>Cuarto de Análisis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FC65971" w14:textId="7632B621" w:rsidR="00024213" w:rsidRPr="007A16B6" w:rsidRDefault="00CD5785" w:rsidP="00C02CFB">
            <w:pPr>
              <w:rPr>
                <w:rFonts w:ascii="Bembo" w:eastAsia="Times New Roman" w:hAnsi="Bembo" w:cs="Times New Roman"/>
              </w:rPr>
            </w:pPr>
            <w:r w:rsidRPr="007A16B6">
              <w:rPr>
                <w:rFonts w:ascii="Bembo" w:eastAsia="Times New Roman" w:hAnsi="Bembo" w:cs="Times New Roman"/>
              </w:rPr>
              <w:t xml:space="preserve">Espacio nuevo de </w:t>
            </w:r>
            <w:r w:rsidR="007A16B6" w:rsidRPr="007A16B6">
              <w:rPr>
                <w:rFonts w:ascii="Bembo" w:eastAsia="Times New Roman" w:hAnsi="Bembo" w:cs="Times New Roman"/>
              </w:rPr>
              <w:t>10.15</w:t>
            </w:r>
            <w:r w:rsidRPr="007A16B6">
              <w:rPr>
                <w:rFonts w:ascii="Bembo" w:eastAsia="Times New Roman" w:hAnsi="Bembo" w:cs="Times New Roman"/>
              </w:rPr>
              <w:t>m2 con mueble fijo estructura de madera y encimera de losa de granito. Piso cerámico, paredes de bloque de concreto repelladas, afinadas y pintadas con epóxico. Cerramientos de divisiones de losetas de yeso resistentes a la humedad. Ventanas con vidrios fijos. Cielo falso de losetas de yeso resistentes a la humedad.</w:t>
            </w:r>
          </w:p>
        </w:tc>
      </w:tr>
      <w:tr w:rsidR="00024213" w:rsidRPr="007A16B6" w14:paraId="3A59F677" w14:textId="77777777" w:rsidTr="00613FB0">
        <w:trPr>
          <w:trHeight w:val="95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9E63BE5" w14:textId="325A40DA" w:rsidR="00024213" w:rsidRPr="007A16B6" w:rsidRDefault="00CD5785" w:rsidP="002D46FC">
            <w:pPr>
              <w:jc w:val="center"/>
              <w:rPr>
                <w:rFonts w:ascii="Bembo" w:eastAsia="Times New Roman" w:hAnsi="Bembo" w:cs="Times New Roman"/>
              </w:rPr>
            </w:pPr>
            <w:r w:rsidRPr="007A16B6">
              <w:rPr>
                <w:rFonts w:ascii="Bembo" w:eastAsia="Times New Roman" w:hAnsi="Bembo" w:cs="Times New Roman"/>
              </w:rPr>
              <w:t xml:space="preserve">Circulación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0947504" w14:textId="39734C7C" w:rsidR="00024213" w:rsidRPr="007A16B6" w:rsidRDefault="00CD5785" w:rsidP="00024213">
            <w:pPr>
              <w:rPr>
                <w:rFonts w:ascii="Bembo" w:eastAsia="Times New Roman" w:hAnsi="Bembo" w:cs="Times New Roman"/>
              </w:rPr>
            </w:pPr>
            <w:r w:rsidRPr="007A16B6">
              <w:rPr>
                <w:rFonts w:ascii="Bembo" w:eastAsia="Times New Roman" w:hAnsi="Bembo" w:cs="Times New Roman"/>
              </w:rPr>
              <w:t xml:space="preserve">Comprende dos áreas: la inmediata a las áreas de trabajo del laboratorio </w:t>
            </w:r>
            <w:r w:rsidR="00CA2662" w:rsidRPr="007A16B6">
              <w:rPr>
                <w:rFonts w:ascii="Bembo" w:eastAsia="Times New Roman" w:hAnsi="Bembo" w:cs="Times New Roman"/>
              </w:rPr>
              <w:t>(</w:t>
            </w:r>
            <w:r w:rsidR="007A16B6">
              <w:rPr>
                <w:rFonts w:ascii="Bembo" w:eastAsia="Times New Roman" w:hAnsi="Bembo" w:cs="Times New Roman"/>
              </w:rPr>
              <w:t>6.90</w:t>
            </w:r>
            <w:r w:rsidR="00CA2662" w:rsidRPr="007A16B6">
              <w:rPr>
                <w:rFonts w:ascii="Bembo" w:eastAsia="Times New Roman" w:hAnsi="Bembo" w:cs="Times New Roman"/>
              </w:rPr>
              <w:t>m2)</w:t>
            </w:r>
            <w:r w:rsidR="007A16B6">
              <w:rPr>
                <w:rFonts w:ascii="Bembo" w:eastAsia="Times New Roman" w:hAnsi="Bembo" w:cs="Times New Roman"/>
              </w:rPr>
              <w:t xml:space="preserve">. </w:t>
            </w:r>
            <w:r w:rsidR="00765A95" w:rsidRPr="007A16B6">
              <w:rPr>
                <w:rFonts w:ascii="Bembo" w:eastAsia="Times New Roman" w:hAnsi="Bembo" w:cs="Times New Roman"/>
              </w:rPr>
              <w:t>Piso cerámico, paredes de bloques de concreto repelladas, afinadas y pintadas con pintura de aceite. La parte inmediata a los cuartos de trabajo con cielo falso de losetas de yeso resistentes a la humedad y la otra área con cielo falso de losetas de fibrocemento. Equipadas con lavamanos y lavaojos.</w:t>
            </w:r>
            <w:r w:rsidRPr="007A16B6">
              <w:rPr>
                <w:rFonts w:ascii="Bembo" w:eastAsia="Times New Roman" w:hAnsi="Bembo" w:cs="Times New Roman"/>
              </w:rPr>
              <w:t xml:space="preserve"> </w:t>
            </w:r>
          </w:p>
        </w:tc>
      </w:tr>
      <w:tr w:rsidR="00CD5785" w:rsidRPr="007A16B6" w14:paraId="3ED95C5E" w14:textId="77777777" w:rsidTr="00613FB0">
        <w:trPr>
          <w:trHeight w:val="95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4BD9EF5" w14:textId="5ADBE376" w:rsidR="00CD5785" w:rsidRPr="007A16B6" w:rsidRDefault="00CD5785" w:rsidP="002D46FC">
            <w:pPr>
              <w:jc w:val="center"/>
              <w:rPr>
                <w:rFonts w:ascii="Bembo" w:hAnsi="Bembo"/>
              </w:rPr>
            </w:pPr>
            <w:r w:rsidRPr="007A16B6">
              <w:rPr>
                <w:rFonts w:ascii="Bembo" w:hAnsi="Bembo"/>
              </w:rPr>
              <w:t>Servicio Sanitario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987EE9B" w14:textId="1891BE3D" w:rsidR="00CD5785" w:rsidRPr="007A16B6" w:rsidRDefault="00765A95" w:rsidP="00024213">
            <w:pPr>
              <w:rPr>
                <w:rFonts w:ascii="Bembo" w:hAnsi="Bembo"/>
              </w:rPr>
            </w:pPr>
            <w:r w:rsidRPr="007A16B6">
              <w:rPr>
                <w:rFonts w:ascii="Bembo" w:hAnsi="Bembo"/>
              </w:rPr>
              <w:t>Contará con lavamanos, inodoro y ducha. Ventana celosía de vidrio. Cielo falso de fibrocemento. Paredes de bloque de concreto repelladas, afinadas, pintadas y enchapadas con azulejos según se detalle en planos. Piso cerámico.</w:t>
            </w:r>
          </w:p>
        </w:tc>
      </w:tr>
      <w:tr w:rsidR="007C7E02" w:rsidRPr="007A16B6" w14:paraId="7E3FAEF1" w14:textId="77777777" w:rsidTr="002E2C54">
        <w:trPr>
          <w:trHeight w:val="439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48BFB997" w14:textId="5BE747C4" w:rsidR="007C7E02" w:rsidRPr="007A16B6" w:rsidRDefault="00120882" w:rsidP="007C7E02">
            <w:pPr>
              <w:jc w:val="center"/>
              <w:rPr>
                <w:rFonts w:ascii="Bembo" w:eastAsia="Times New Roman" w:hAnsi="Bembo" w:cs="Times New Roman"/>
                <w:b/>
                <w:bCs/>
              </w:rPr>
            </w:pPr>
            <w:r w:rsidRPr="007A16B6">
              <w:rPr>
                <w:rFonts w:ascii="Bembo" w:eastAsia="Times New Roman" w:hAnsi="Bembo" w:cs="Times New Roman"/>
                <w:b/>
                <w:bCs/>
              </w:rPr>
              <w:t>REMODELACIONES</w:t>
            </w:r>
          </w:p>
        </w:tc>
      </w:tr>
      <w:tr w:rsidR="007C7E02" w:rsidRPr="007A16B6" w14:paraId="15699820" w14:textId="77777777" w:rsidTr="007C7E02">
        <w:trPr>
          <w:trHeight w:val="545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C2752A0" w14:textId="704FE70E" w:rsidR="007C7E02" w:rsidRPr="007A16B6" w:rsidRDefault="0057704D" w:rsidP="00120882">
            <w:pPr>
              <w:jc w:val="center"/>
              <w:rPr>
                <w:rFonts w:ascii="Bembo" w:eastAsia="Times New Roman" w:hAnsi="Bembo" w:cs="Times New Roman"/>
              </w:rPr>
            </w:pPr>
            <w:r>
              <w:rPr>
                <w:rFonts w:ascii="Bembo" w:eastAsia="Times New Roman" w:hAnsi="Bembo" w:cs="Times New Roman"/>
              </w:rPr>
              <w:t>Bodega, Cielo Falso y Cubierta de techo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F37744F" w14:textId="77777777" w:rsidR="00DD4324" w:rsidRDefault="007A16B6" w:rsidP="007A16B6">
            <w:pPr>
              <w:jc w:val="both"/>
              <w:rPr>
                <w:rFonts w:ascii="Bembo" w:eastAsia="Times New Roman" w:hAnsi="Bembo" w:cs="Times New Roman"/>
              </w:rPr>
            </w:pPr>
            <w:r>
              <w:rPr>
                <w:rFonts w:ascii="Bembo" w:eastAsia="Times New Roman" w:hAnsi="Bembo" w:cs="Times New Roman"/>
              </w:rPr>
              <w:t xml:space="preserve">El actual espacio de </w:t>
            </w:r>
            <w:r w:rsidR="00DD4324">
              <w:rPr>
                <w:rFonts w:ascii="Bembo" w:eastAsia="Times New Roman" w:hAnsi="Bembo" w:cs="Times New Roman"/>
              </w:rPr>
              <w:t>R</w:t>
            </w:r>
            <w:r>
              <w:rPr>
                <w:rFonts w:ascii="Bembo" w:eastAsia="Times New Roman" w:hAnsi="Bembo" w:cs="Times New Roman"/>
              </w:rPr>
              <w:t xml:space="preserve">ecepción y </w:t>
            </w:r>
            <w:r w:rsidR="00DD4324">
              <w:rPr>
                <w:rFonts w:ascii="Bembo" w:eastAsia="Times New Roman" w:hAnsi="Bembo" w:cs="Times New Roman"/>
              </w:rPr>
              <w:t>T</w:t>
            </w:r>
            <w:r>
              <w:rPr>
                <w:rFonts w:ascii="Bembo" w:eastAsia="Times New Roman" w:hAnsi="Bembo" w:cs="Times New Roman"/>
              </w:rPr>
              <w:t xml:space="preserve">oma de muestras será reubicado </w:t>
            </w:r>
            <w:r w:rsidR="00DD4324">
              <w:rPr>
                <w:rFonts w:ascii="Bembo" w:eastAsia="Times New Roman" w:hAnsi="Bembo" w:cs="Times New Roman"/>
              </w:rPr>
              <w:t xml:space="preserve">donde actualmente funciona el área de espera </w:t>
            </w:r>
            <w:r w:rsidR="0057704D">
              <w:rPr>
                <w:rFonts w:ascii="Bembo" w:eastAsia="Times New Roman" w:hAnsi="Bembo" w:cs="Times New Roman"/>
              </w:rPr>
              <w:t xml:space="preserve">(según planos constructivos), </w:t>
            </w:r>
            <w:r>
              <w:rPr>
                <w:rFonts w:ascii="Bembo" w:eastAsia="Times New Roman" w:hAnsi="Bembo" w:cs="Times New Roman"/>
              </w:rPr>
              <w:t xml:space="preserve">para </w:t>
            </w:r>
            <w:r w:rsidR="0057704D">
              <w:rPr>
                <w:rFonts w:ascii="Bembo" w:eastAsia="Times New Roman" w:hAnsi="Bembo" w:cs="Times New Roman"/>
              </w:rPr>
              <w:t>generar el nuevo espacio de</w:t>
            </w:r>
            <w:r>
              <w:rPr>
                <w:rFonts w:ascii="Bembo" w:eastAsia="Times New Roman" w:hAnsi="Bembo" w:cs="Times New Roman"/>
              </w:rPr>
              <w:t xml:space="preserve"> bodega</w:t>
            </w:r>
            <w:r w:rsidR="00DD4324">
              <w:rPr>
                <w:rFonts w:ascii="Bembo" w:eastAsia="Times New Roman" w:hAnsi="Bembo" w:cs="Times New Roman"/>
              </w:rPr>
              <w:t>, cuarto eléctrico y UPS</w:t>
            </w:r>
            <w:r w:rsidR="00922662" w:rsidRPr="007A16B6">
              <w:rPr>
                <w:rFonts w:ascii="Bembo" w:eastAsia="Times New Roman" w:hAnsi="Bembo" w:cs="Times New Roman"/>
              </w:rPr>
              <w:t>.</w:t>
            </w:r>
          </w:p>
          <w:p w14:paraId="3B99C6BA" w14:textId="5273619C" w:rsidR="007C7E02" w:rsidRPr="007A16B6" w:rsidRDefault="00DD4324" w:rsidP="007A16B6">
            <w:pPr>
              <w:jc w:val="both"/>
              <w:rPr>
                <w:rFonts w:ascii="Bembo" w:eastAsia="Times New Roman" w:hAnsi="Bembo" w:cs="Times New Roman"/>
              </w:rPr>
            </w:pPr>
            <w:r>
              <w:rPr>
                <w:rFonts w:ascii="Bembo" w:eastAsia="Times New Roman" w:hAnsi="Bembo" w:cs="Times New Roman"/>
              </w:rPr>
              <w:t>El p</w:t>
            </w:r>
            <w:r w:rsidR="00120882" w:rsidRPr="007A16B6">
              <w:rPr>
                <w:rFonts w:ascii="Bembo" w:eastAsia="Times New Roman" w:hAnsi="Bembo" w:cs="Times New Roman"/>
              </w:rPr>
              <w:t xml:space="preserve">iso </w:t>
            </w:r>
            <w:r w:rsidR="00CA2662" w:rsidRPr="007A16B6">
              <w:rPr>
                <w:rFonts w:ascii="Bembo" w:eastAsia="Times New Roman" w:hAnsi="Bembo" w:cs="Times New Roman"/>
              </w:rPr>
              <w:t xml:space="preserve">de </w:t>
            </w:r>
            <w:r w:rsidR="007A16B6">
              <w:rPr>
                <w:rFonts w:ascii="Bembo" w:eastAsia="Times New Roman" w:hAnsi="Bembo" w:cs="Times New Roman"/>
              </w:rPr>
              <w:t>cerámica</w:t>
            </w:r>
            <w:r w:rsidR="00CA2662" w:rsidRPr="007A16B6">
              <w:rPr>
                <w:rFonts w:ascii="Bembo" w:eastAsia="Times New Roman" w:hAnsi="Bembo" w:cs="Times New Roman"/>
              </w:rPr>
              <w:t xml:space="preserve"> existente </w:t>
            </w:r>
            <w:r>
              <w:rPr>
                <w:rFonts w:ascii="Bembo" w:eastAsia="Times New Roman" w:hAnsi="Bembo" w:cs="Times New Roman"/>
              </w:rPr>
              <w:t>se</w:t>
            </w:r>
            <w:r w:rsidR="00CA2662" w:rsidRPr="007A16B6">
              <w:rPr>
                <w:rFonts w:ascii="Bembo" w:eastAsia="Times New Roman" w:hAnsi="Bembo" w:cs="Times New Roman"/>
              </w:rPr>
              <w:t xml:space="preserve"> conservar</w:t>
            </w:r>
            <w:r>
              <w:rPr>
                <w:rFonts w:ascii="Bembo" w:eastAsia="Times New Roman" w:hAnsi="Bembo" w:cs="Times New Roman"/>
              </w:rPr>
              <w:t>á</w:t>
            </w:r>
            <w:r w:rsidR="007C7E02" w:rsidRPr="007A16B6">
              <w:rPr>
                <w:rFonts w:ascii="Bembo" w:eastAsia="Times New Roman" w:hAnsi="Bembo" w:cs="Times New Roman"/>
              </w:rPr>
              <w:t>.</w:t>
            </w:r>
            <w:r w:rsidR="00CA2662" w:rsidRPr="007A16B6">
              <w:rPr>
                <w:rFonts w:ascii="Bembo" w:eastAsia="Times New Roman" w:hAnsi="Bembo" w:cs="Times New Roman"/>
              </w:rPr>
              <w:t xml:space="preserve"> Paredes de bloque de concreto a </w:t>
            </w:r>
            <w:r w:rsidR="007A16B6">
              <w:rPr>
                <w:rFonts w:ascii="Bembo" w:eastAsia="Times New Roman" w:hAnsi="Bembo" w:cs="Times New Roman"/>
              </w:rPr>
              <w:t>conservar</w:t>
            </w:r>
            <w:r>
              <w:rPr>
                <w:rFonts w:ascii="Bembo" w:eastAsia="Times New Roman" w:hAnsi="Bembo" w:cs="Times New Roman"/>
              </w:rPr>
              <w:t xml:space="preserve"> y</w:t>
            </w:r>
            <w:r w:rsidR="007A16B6">
              <w:rPr>
                <w:rFonts w:ascii="Bembo" w:eastAsia="Times New Roman" w:hAnsi="Bembo" w:cs="Times New Roman"/>
              </w:rPr>
              <w:t xml:space="preserve"> se agregará división de tabla yeso y puerta para definir el espacio</w:t>
            </w:r>
            <w:r>
              <w:rPr>
                <w:rFonts w:ascii="Bembo" w:eastAsia="Times New Roman" w:hAnsi="Bembo" w:cs="Times New Roman"/>
              </w:rPr>
              <w:t xml:space="preserve"> de bodega</w:t>
            </w:r>
            <w:r w:rsidR="007A16B6">
              <w:rPr>
                <w:rFonts w:ascii="Bembo" w:eastAsia="Times New Roman" w:hAnsi="Bembo" w:cs="Times New Roman"/>
              </w:rPr>
              <w:t xml:space="preserve">. </w:t>
            </w:r>
            <w:r w:rsidR="00CA2662" w:rsidRPr="007A16B6">
              <w:rPr>
                <w:rFonts w:ascii="Bembo" w:eastAsia="Times New Roman" w:hAnsi="Bembo" w:cs="Times New Roman"/>
              </w:rPr>
              <w:t xml:space="preserve">Cielo falso </w:t>
            </w:r>
            <w:r w:rsidR="0057704D">
              <w:rPr>
                <w:rFonts w:ascii="Bembo" w:eastAsia="Times New Roman" w:hAnsi="Bembo" w:cs="Times New Roman"/>
              </w:rPr>
              <w:t xml:space="preserve">y cubierta de techo </w:t>
            </w:r>
            <w:r w:rsidR="00CA2662" w:rsidRPr="007A16B6">
              <w:rPr>
                <w:rFonts w:ascii="Bembo" w:eastAsia="Times New Roman" w:hAnsi="Bembo" w:cs="Times New Roman"/>
              </w:rPr>
              <w:t xml:space="preserve">existente de losetas de fibrocemento a </w:t>
            </w:r>
            <w:r w:rsidR="0057704D">
              <w:rPr>
                <w:rFonts w:ascii="Bembo" w:eastAsia="Times New Roman" w:hAnsi="Bembo" w:cs="Times New Roman"/>
              </w:rPr>
              <w:t>desmontar y sustituir por nueva cubierta y nuevo cielo falso de tabla yeso.</w:t>
            </w:r>
            <w:r>
              <w:rPr>
                <w:rFonts w:ascii="Bembo" w:eastAsia="Times New Roman" w:hAnsi="Bembo" w:cs="Times New Roman"/>
              </w:rPr>
              <w:t xml:space="preserve"> Dentro de esta área igualmente se sellarán los huecos de ventana existentes.</w:t>
            </w:r>
          </w:p>
        </w:tc>
      </w:tr>
    </w:tbl>
    <w:p w14:paraId="6B4683B4" w14:textId="77777777" w:rsidR="00377212" w:rsidRDefault="00377212" w:rsidP="002D46FC">
      <w:pPr>
        <w:jc w:val="center"/>
        <w:rPr>
          <w:rFonts w:ascii="Century Schoolbook" w:hAnsi="Century Schoolbook"/>
          <w:sz w:val="22"/>
          <w:szCs w:val="22"/>
        </w:rPr>
      </w:pPr>
    </w:p>
    <w:p w14:paraId="3B0C283B" w14:textId="0017872E" w:rsidR="007E5E51" w:rsidRPr="0087306E" w:rsidRDefault="007E5E51" w:rsidP="00620572">
      <w:pPr>
        <w:rPr>
          <w:rFonts w:ascii="Century Schoolbook" w:hAnsi="Century Schoolbook"/>
          <w:sz w:val="22"/>
          <w:szCs w:val="22"/>
        </w:rPr>
      </w:pPr>
    </w:p>
    <w:sectPr w:rsidR="007E5E51" w:rsidRPr="0087306E" w:rsidSect="002B5D0B">
      <w:headerReference w:type="default" r:id="rId8"/>
      <w:footerReference w:type="default" r:id="rId9"/>
      <w:pgSz w:w="12240" w:h="15840" w:code="1"/>
      <w:pgMar w:top="2160" w:right="1440" w:bottom="1440" w:left="1440" w:header="56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01D09" w14:textId="77777777" w:rsidR="004260F3" w:rsidRDefault="004260F3">
      <w:r>
        <w:separator/>
      </w:r>
    </w:p>
  </w:endnote>
  <w:endnote w:type="continuationSeparator" w:id="0">
    <w:p w14:paraId="213368AD" w14:textId="77777777" w:rsidR="004260F3" w:rsidRDefault="0042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895229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E9F4216" w14:textId="424F1BF2" w:rsidR="00B57CC1" w:rsidRPr="00D76990" w:rsidRDefault="00B57CC1" w:rsidP="00B57CC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</w:pPr>
        <w:r w:rsidRPr="00D76990">
          <w:rPr>
            <w:rFonts w:ascii="Bembo" w:hAnsi="Bembo"/>
            <w:noProof/>
            <w:color w:val="808080" w:themeColor="background1" w:themeShade="8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A4BAF96" wp14:editId="6D2F26D9">
                  <wp:simplePos x="0" y="0"/>
                  <wp:positionH relativeFrom="margin">
                    <wp:posOffset>-7620</wp:posOffset>
                  </wp:positionH>
                  <wp:positionV relativeFrom="paragraph">
                    <wp:posOffset>93980</wp:posOffset>
                  </wp:positionV>
                  <wp:extent cx="5608718" cy="13648"/>
                  <wp:effectExtent l="0" t="0" r="11430" b="24765"/>
                  <wp:wrapNone/>
                  <wp:docPr id="355" name="Conector recto 35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5608718" cy="1364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8F10A7C" id="Conector recto 35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6pt,7.4pt" to="441.0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jqW7QEAACkEAAAOAAAAZHJzL2Uyb0RvYy54bWysU02P0zAQvSPxHyzfadIu7VZR0z20Wjgg&#10;qFj4AV7Hbiz8pbFpkn/P2ElTdrkgxMWJPW/ezHse7x56o8lFQFDO1nS5KCkRlrtG2XNNv397fLel&#10;JERmG6adFTUdRKAP+7dvdp2vxMq1TjcCCJLYUHW+pm2MviqKwFthWFg4LywGpQPDIm7hXDTAOmQ3&#10;uliV5aboHDQeHBch4OlxDNJ95pdS8PhFyiAi0TXF3mJeIa/PaS32O1adgflW8akN9g9dGKYsFp2p&#10;jiwy8hPUH1RGcXDBybjgzhROSsVF1oBqluUrNU8t8yJrQXOCn20K/4+Wf76cgKimpnfrNSWWGbyk&#10;A14Vjw4IpA9JEfSp86FC+MGeYNoFf4IkupdgiNTKf8QRyDagMNJnl4fZZdFHwvFwvSm390ucC46x&#10;5d3m/TaxFyNNovMQ4gfhDEk/NdXKJhNYxS6fQhyhV0g61pZ0SLS6L8sMC06r5lFpnYJ5kMRBA7kw&#10;HIHYL6diL1CJ7shCO4LCEI4uTjhtsbckfRSb/+KgxVj5q5BoHooaZb+q1vy4VtMWkSlFYl9z0tRv&#10;mvVbi7ekCZvSRB7lv02c0bmis3FONMo6GF16WfVmjBzxV9Wj1iT72TVDvvpsB85jvrTp7aSB/32f&#10;028vfP8LAAD//wMAUEsDBBQABgAIAAAAIQCCk99k3gAAAAgBAAAPAAAAZHJzL2Rvd25yZXYueG1s&#10;TI9BT4NAEIXvJv6HzZh4Me0CNg0iS4MaE09NSv0BUxgBZWcJu22pv97xpMd57+XN9/LNbAd1osn3&#10;jg3EywgUce2anlsD7/vXRQrKB+QGB8dk4EIeNsX1VY5Z4868o1MVWiUl7DM00IUwZlr7uiOLfulG&#10;YvE+3GQxyDm1upnwLOV20EkUrbXFnuVDhyM9d1R/VUdroHp52n7u3u4j+t6XJbrV3WWct8bc3szl&#10;I6hAc/gLwy++oEMhTAd35MarwcAiTiQp+koWiJ+mSQzqIML6AXSR6/8Dih8AAAD//wMAUEsBAi0A&#10;FAAGAAgAAAAhALaDOJL+AAAA4QEAABMAAAAAAAAAAAAAAAAAAAAAAFtDb250ZW50X1R5cGVzXS54&#10;bWxQSwECLQAUAAYACAAAACEAOP0h/9YAAACUAQAACwAAAAAAAAAAAAAAAAAvAQAAX3JlbHMvLnJl&#10;bHNQSwECLQAUAAYACAAAACEAeFI6lu0BAAApBAAADgAAAAAAAAAAAAAAAAAuAgAAZHJzL2Uyb0Rv&#10;Yy54bWxQSwECLQAUAAYACAAAACEAgpPfZN4AAAAIAQAADwAAAAAAAAAAAAAAAABHBAAAZHJzL2Rv&#10;d25yZXYueG1sUEsFBgAAAAAEAAQA8wAAAFIFAAAAAA==&#10;" strokecolor="black [3213]" strokeweight="1pt">
                  <v:stroke dashstyle="1 1"/>
                  <w10:wrap anchorx="margin"/>
                </v:line>
              </w:pict>
            </mc:Fallback>
          </mc:AlternateContent>
        </w:r>
      </w:p>
      <w:p w14:paraId="3EB7552F" w14:textId="798EFE63" w:rsidR="00B57CC1" w:rsidRPr="00153073" w:rsidRDefault="00B57CC1" w:rsidP="00B57CC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rPr>
            <w:rFonts w:ascii="Bembo" w:hAnsi="Bembo"/>
            <w:color w:val="A6A6A6" w:themeColor="background1" w:themeShade="A6"/>
            <w:sz w:val="16"/>
            <w:szCs w:val="16"/>
          </w:rPr>
        </w:pPr>
        <w:r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Documento: “Memoria Descriptiva</w:t>
        </w:r>
        <w:r w:rsid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”</w:t>
        </w:r>
        <w:r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 para </w:t>
        </w:r>
        <w:r w:rsidR="00542562" w:rsidRPr="00542562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Ampliación De Laboratorios Para Implementación De Áreas De Bacteriología, Unidad De Salud De </w:t>
        </w:r>
        <w:r w:rsidR="001D679F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La Libertad</w:t>
        </w:r>
        <w:r w:rsidR="00542562" w:rsidRPr="00542562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, Departamento De 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A0F702F" wp14:editId="4D4F8CB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ctá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CD5B5" w14:textId="77777777" w:rsidR="00B57CC1" w:rsidRPr="00C61739" w:rsidRDefault="00B57CC1" w:rsidP="00B57CC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C61739">
                                <w:fldChar w:fldCharType="begin"/>
                              </w:r>
                              <w:r w:rsidRPr="00C61739">
                                <w:instrText>PAGE   \* MERGEFORMAT</w:instrText>
                              </w:r>
                              <w:r w:rsidRPr="00C61739">
                                <w:fldChar w:fldCharType="separate"/>
                              </w:r>
                              <w:r w:rsidRPr="00C61739">
                                <w:rPr>
                                  <w:lang w:val="es-ES"/>
                                </w:rPr>
                                <w:t>2</w:t>
                              </w:r>
                              <w:r w:rsidRPr="00C61739"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A0F702F" id="Rectángulo 2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mQAQIAAM8DAAAOAAAAZHJzL2Uyb0RvYy54bWysU1Fu1DAQ/UfiDpb/2SSrbncbbbaqWhWQ&#10;ClQUDuB1nMTC8Zixs8lyG87SizH2LtsW/hD5sDzj8fN7bybry6k3bKfQa7AVL2Y5Z8pKqLVtK/71&#10;y+2bFWc+CFsLA1ZVfK88v9y8frUeXanm0IGpFTICsb4cXcW7EFyZZV52qhd+Bk5ZOmwAexEoxDar&#10;UYyE3ptsnufn2QhYOwSpvKfszeGQbxJ+0ygZPjWNV4GZihO3kFZM6zau2WYtyhaF67Q80hD/wKIX&#10;2tKjJ6gbEQQbUP8F1WuJ4KEJMwl9Bk2jpUoaSE2R/6HmoRNOJS1kjncnm/z/g5Ufd/fIdF3xOWdW&#10;9NSiz2Ta40/bDgbYPBo0Ol9S3YO7xyjRuzuQ3zyzcN0J26orRBg7JWqiVcT67MWFGHi6yrbjB6gJ&#10;XwwBkldTgz1DoJ4U+SqPH2eN0e5dxIkvkT1sSr3an3qlpsAkJRfni+VqwZmko+KiWC5TLzNRRtR4&#10;2aEPbxX0LG4qjqQqgYrdnQ+R5VNJLLdwq41J42DsiwQVxkxSFYUcDAnTdjp6s4V6T/qSEpJAfwO9&#10;1wH+4Gykyaq4/z4IVJyZ95Y8uijOzuIopoA2+Dy7/Z0VVhJExQNnh+11OIzt4FC3XTQtybFwRX42&#10;OkmKXh/YHPnS1CSlxwmPY/k8TlVP/+HmFwAAAP//AwBQSwMEFAAGAAgAAAAhACPlevHbAAAAAwEA&#10;AA8AAABkcnMvZG93bnJldi54bWxMj09Lw0AQxe9Cv8MyBW9201akppkUEQTxT6NVPG+z0ySYnY3Z&#10;bRu/fUcvehl4vMd7v8lWg2vVgfrQeEaYThJQxKW3DVcI7293FwtQIRq2pvVMCN8UYJWPzjKTWn/k&#10;VzpsYqWkhENqEOoYu1TrUNbkTJj4jli8ne+diSL7StveHKXctXqWJFfamYZloTYd3dZUfm72DsF/&#10;fD3aYu2etS7WT+X95fzloWDE8/FwswQVaYh/YfjBF3TIhWnr92yDahHkkfh7xVtcT0FtEebJDHSe&#10;6f/s+QkAAP//AwBQSwECLQAUAAYACAAAACEAtoM4kv4AAADhAQAAEwAAAAAAAAAAAAAAAAAAAAAA&#10;W0NvbnRlbnRfVHlwZXNdLnhtbFBLAQItABQABgAIAAAAIQA4/SH/1gAAAJQBAAALAAAAAAAAAAAA&#10;AAAAAC8BAABfcmVscy8ucmVsc1BLAQItABQABgAIAAAAIQCAPSmQAQIAAM8DAAAOAAAAAAAAAAAA&#10;AAAAAC4CAABkcnMvZTJvRG9jLnhtbFBLAQItABQABgAIAAAAIQAj5Xrx2wAAAAMBAAAPAAAAAAAA&#10;AAAAAAAAAFsEAABkcnMvZG93bnJldi54bWxQSwUGAAAAAAQABADzAAAAYwUAAAAA&#10;" filled="f" fillcolor="#c0504d" stroked="f" strokecolor="#5c83b4" strokeweight="2.25pt">
                  <v:textbox inset=",0,,0">
                    <w:txbxContent>
                      <w:p w14:paraId="00FCD5B5" w14:textId="77777777" w:rsidR="00B57CC1" w:rsidRPr="00C61739" w:rsidRDefault="00B57CC1" w:rsidP="00B57CC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C61739">
                          <w:fldChar w:fldCharType="begin"/>
                        </w:r>
                        <w:r w:rsidRPr="00C61739">
                          <w:instrText>PAGE   \* MERGEFORMAT</w:instrText>
                        </w:r>
                        <w:r w:rsidRPr="00C61739">
                          <w:fldChar w:fldCharType="separate"/>
                        </w:r>
                        <w:r w:rsidRPr="00C61739">
                          <w:rPr>
                            <w:lang w:val="es-ES"/>
                          </w:rPr>
                          <w:t>2</w:t>
                        </w:r>
                        <w:r w:rsidRPr="00C61739"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1D679F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La Libertad</w:t>
        </w:r>
      </w:p>
    </w:sdtContent>
  </w:sdt>
  <w:p w14:paraId="48C517A4" w14:textId="218185F5" w:rsidR="000839DB" w:rsidRPr="00B57CC1" w:rsidRDefault="000839DB" w:rsidP="00B57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A28DA" w14:textId="77777777" w:rsidR="004260F3" w:rsidRDefault="004260F3">
      <w:r>
        <w:separator/>
      </w:r>
    </w:p>
  </w:footnote>
  <w:footnote w:type="continuationSeparator" w:id="0">
    <w:p w14:paraId="07537D4B" w14:textId="77777777" w:rsidR="004260F3" w:rsidRDefault="0042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181A" w14:textId="3330AAB4" w:rsidR="000839DB" w:rsidRDefault="00D0641C">
    <w:pPr>
      <w:pStyle w:val="Encabezado"/>
    </w:pPr>
    <w:r w:rsidRPr="00C61739">
      <w:rPr>
        <w:rFonts w:ascii="Bembo" w:hAnsi="Bembo"/>
        <w:noProof/>
        <w:sz w:val="16"/>
        <w:szCs w:val="16"/>
        <w:lang w:val="es-ES"/>
      </w:rPr>
      <w:drawing>
        <wp:anchor distT="0" distB="0" distL="0" distR="0" simplePos="0" relativeHeight="251659264" behindDoc="0" locked="0" layoutInCell="1" hidden="0" allowOverlap="1" wp14:anchorId="6D1182B8" wp14:editId="53D0CA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552575" cy="767715"/>
          <wp:effectExtent l="0" t="0" r="9525" b="0"/>
          <wp:wrapNone/>
          <wp:docPr id="3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2575" cy="767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D31284" w14:textId="77777777" w:rsidR="00EF477E" w:rsidRDefault="00EF477E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</w:p>
  <w:p w14:paraId="0F6E8159" w14:textId="3442B246" w:rsidR="00EF477E" w:rsidRPr="003A4CC4" w:rsidRDefault="00EF477E" w:rsidP="00201F62">
    <w:pPr>
      <w:pStyle w:val="Encabezado"/>
      <w:spacing w:after="0"/>
      <w:jc w:val="right"/>
      <w:rPr>
        <w:rFonts w:cs="Arial"/>
        <w:b/>
        <w:i/>
        <w:color w:val="A6A6A6"/>
        <w:sz w:val="16"/>
        <w:szCs w:val="16"/>
      </w:rPr>
    </w:pPr>
    <w:r w:rsidRPr="003A4CC4">
      <w:rPr>
        <w:rFonts w:cs="Arial"/>
        <w:b/>
        <w:i/>
        <w:color w:val="A6A6A6"/>
        <w:sz w:val="16"/>
        <w:szCs w:val="16"/>
      </w:rPr>
      <w:t xml:space="preserve">UNIDAD DE GESTION DEL PROGRAMA </w:t>
    </w:r>
  </w:p>
  <w:p w14:paraId="1D64FDE4" w14:textId="77777777" w:rsidR="00EF477E" w:rsidRPr="003A4CC4" w:rsidRDefault="00EF477E" w:rsidP="00201F62">
    <w:pPr>
      <w:pStyle w:val="Encabezado"/>
      <w:spacing w:after="0"/>
      <w:jc w:val="right"/>
      <w:rPr>
        <w:rFonts w:cs="Arial"/>
        <w:b/>
        <w:i/>
        <w:color w:val="A6A6A6"/>
        <w:sz w:val="16"/>
        <w:szCs w:val="16"/>
      </w:rPr>
    </w:pPr>
    <w:r w:rsidRPr="003A4CC4">
      <w:rPr>
        <w:rFonts w:cs="Arial"/>
        <w:b/>
        <w:i/>
        <w:color w:val="A6A6A6"/>
        <w:sz w:val="16"/>
        <w:szCs w:val="16"/>
      </w:rPr>
      <w:t>PROGRAMA INTEGRADO DE SALUD II.</w:t>
    </w:r>
  </w:p>
  <w:p w14:paraId="466CD40B" w14:textId="0ADF14BE" w:rsidR="00EF477E" w:rsidRPr="003A4CC4" w:rsidRDefault="00EF477E" w:rsidP="00201F62">
    <w:pPr>
      <w:pStyle w:val="Encabezado"/>
      <w:spacing w:after="0"/>
      <w:jc w:val="right"/>
      <w:rPr>
        <w:rFonts w:cs="Arial"/>
        <w:b/>
        <w:i/>
        <w:color w:val="A6A6A6"/>
        <w:sz w:val="16"/>
        <w:szCs w:val="16"/>
      </w:rPr>
    </w:pPr>
    <w:r w:rsidRPr="003A4CC4">
      <w:rPr>
        <w:rFonts w:cs="Arial"/>
        <w:b/>
        <w:i/>
        <w:color w:val="A6A6A6"/>
        <w:sz w:val="16"/>
        <w:szCs w:val="16"/>
      </w:rPr>
      <w:t xml:space="preserve">CONTRATO DE PRESTAMO BID </w:t>
    </w:r>
    <w:r w:rsidR="00D5060C">
      <w:rPr>
        <w:rFonts w:cs="Arial"/>
        <w:b/>
        <w:i/>
        <w:color w:val="A6A6A6"/>
        <w:sz w:val="16"/>
        <w:szCs w:val="16"/>
      </w:rPr>
      <w:t>5043</w:t>
    </w:r>
    <w:r w:rsidRPr="003A4CC4">
      <w:rPr>
        <w:rFonts w:cs="Arial"/>
        <w:b/>
        <w:i/>
        <w:color w:val="A6A6A6"/>
        <w:sz w:val="16"/>
        <w:szCs w:val="16"/>
      </w:rPr>
      <w:t>/OC-ES.</w:t>
    </w:r>
  </w:p>
  <w:p w14:paraId="2BC64F9F" w14:textId="5652967F" w:rsidR="000839DB" w:rsidRPr="008A628F" w:rsidRDefault="00B57CC1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  <w:r w:rsidRPr="0077505E">
      <w:rPr>
        <w:rFonts w:ascii="Bembo" w:hAnsi="Bembo"/>
        <w:noProof/>
        <w:color w:val="808080" w:themeColor="background1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B23711" wp14:editId="2AF0A311">
              <wp:simplePos x="0" y="0"/>
              <wp:positionH relativeFrom="margin">
                <wp:posOffset>0</wp:posOffset>
              </wp:positionH>
              <wp:positionV relativeFrom="paragraph">
                <wp:posOffset>53975</wp:posOffset>
              </wp:positionV>
              <wp:extent cx="5989320" cy="51435"/>
              <wp:effectExtent l="0" t="0" r="11430" b="24765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89320" cy="5143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DE4CD1" id="Conector recto 1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4.25pt" to="471.6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cvh6wEAACUEAAAOAAAAZHJzL2Uyb0RvYy54bWysU02P0zAQvSPxHyzfadIuhd2o6R5aLRwQ&#10;VAv8AK9jNxb+0tg06b9nbKcpu1wQ4uLE9ps3896MN/ej0eQkIChnW7pc1JQIy12n7LGl3789vLml&#10;JERmO6adFS09i0Dvt69fbQbfiJXrne4EECSxoRl8S/sYfVNVgffCsLBwXli8lA4Mi7iFY9UBG5Dd&#10;6GpV1++qwUHnwXERAp7uyyXdZn4pBY9fpAwiEt1SrC3mFfL6lNZqu2HNEZjvFZ/KYP9QhWHKYtKZ&#10;as8iIz9B/UFlFAcXnIwL7kzlpFRcZA2oZlm/UPO1Z15kLWhO8LNN4f/R8s+nAxDVYe8oscxgi3bY&#10;KB4dEEgfskweDT40CN3ZA0y74A+QBI8SDJFa+Y+JIp2gKDJmh8+zw2KMhOPh+u727maFjeB4t16+&#10;vVkn9qrQpGAPIX4QzpD001KtbDKANez0KcQCvUDSsbZkwLyr93WdYcFp1T0ordNlHiKx00BODNsf&#10;xywFkz1DJbo9C30BhXPYuzgVpS3WlqQXsfkvnrUomR+FRONQVJH9Ilv345JNW0SmEIl1zUFTvWnO&#10;ryVegyZsChN5jP82cEbnjM7GOdAo66C49Dzr1RhZ8BfVRWuS/eS6c259tgNnMTdtejdp2H/f5/Dr&#10;697+AgAA//8DAFBLAwQUAAYACAAAACEAbBgP1dwAAAAFAQAADwAAAGRycy9kb3ducmV2LnhtbEyP&#10;wU7DMBBE70j8g7VIXBB1aEtUQpwqgJA4VWrKB2zjJQnE6yh225SvZznBcTSjmTf5enK9OtIYOs8G&#10;7mYJKOLa244bA++719sVqBCRLfaeycCZAqyLy4scM+tPvKVjFRslJRwyNNDGOGRah7olh2HmB2Lx&#10;PvzoMIocG21HPEm56/U8SVLtsGNZaHGg55bqr+rgDFQvT5vP7dsioe9dWaJf3pyHaWPM9dVUPoKK&#10;NMW/MPziCzoUwrT3B7ZB9QbkSDSwugcl5sNyMQe1l1Sagi5y/Z+++AEAAP//AwBQSwECLQAUAAYA&#10;CAAAACEAtoM4kv4AAADhAQAAEwAAAAAAAAAAAAAAAAAAAAAAW0NvbnRlbnRfVHlwZXNdLnhtbFBL&#10;AQItABQABgAIAAAAIQA4/SH/1gAAAJQBAAALAAAAAAAAAAAAAAAAAC8BAABfcmVscy8ucmVsc1BL&#10;AQItABQABgAIAAAAIQATjcvh6wEAACUEAAAOAAAAAAAAAAAAAAAAAC4CAABkcnMvZTJvRG9jLnht&#10;bFBLAQItABQABgAIAAAAIQBsGA/V3AAAAAUBAAAPAAAAAAAAAAAAAAAAAEUEAABkcnMvZG93bnJl&#10;di54bWxQSwUGAAAAAAQABADzAAAATgUAAAAA&#10;" strokecolor="black [3213]" strokeweight="1pt">
              <v:stroke dashstyle="1 1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FE7"/>
    <w:multiLevelType w:val="hybridMultilevel"/>
    <w:tmpl w:val="433A667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62F2D"/>
    <w:multiLevelType w:val="multilevel"/>
    <w:tmpl w:val="55BEF008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7863638"/>
    <w:multiLevelType w:val="multilevel"/>
    <w:tmpl w:val="60D8D4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3" w15:restartNumberingAfterBreak="0">
    <w:nsid w:val="18856842"/>
    <w:multiLevelType w:val="hybridMultilevel"/>
    <w:tmpl w:val="D5DAB47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14D42"/>
    <w:multiLevelType w:val="hybridMultilevel"/>
    <w:tmpl w:val="1F4A9B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A21F8"/>
    <w:multiLevelType w:val="multilevel"/>
    <w:tmpl w:val="B94630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9145DA"/>
    <w:multiLevelType w:val="multilevel"/>
    <w:tmpl w:val="E4C2A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7DF360C"/>
    <w:multiLevelType w:val="multilevel"/>
    <w:tmpl w:val="49D25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C04931"/>
    <w:multiLevelType w:val="hybridMultilevel"/>
    <w:tmpl w:val="62E20D2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110F3"/>
    <w:multiLevelType w:val="multilevel"/>
    <w:tmpl w:val="F7C862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0B06E76"/>
    <w:multiLevelType w:val="multilevel"/>
    <w:tmpl w:val="56CEAC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3F668DE"/>
    <w:multiLevelType w:val="multilevel"/>
    <w:tmpl w:val="C86090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B56C29"/>
    <w:multiLevelType w:val="multilevel"/>
    <w:tmpl w:val="7556D5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59652F35"/>
    <w:multiLevelType w:val="hybridMultilevel"/>
    <w:tmpl w:val="E124CDD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E8E"/>
    <w:multiLevelType w:val="multilevel"/>
    <w:tmpl w:val="E88A8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5F7ADC"/>
    <w:multiLevelType w:val="hybridMultilevel"/>
    <w:tmpl w:val="A75E4A1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971FE"/>
    <w:multiLevelType w:val="hybridMultilevel"/>
    <w:tmpl w:val="AA06149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4052B"/>
    <w:multiLevelType w:val="multilevel"/>
    <w:tmpl w:val="4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B608F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18"/>
  </w:num>
  <w:num w:numId="8">
    <w:abstractNumId w:val="13"/>
  </w:num>
  <w:num w:numId="9">
    <w:abstractNumId w:val="3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  <w:num w:numId="14">
    <w:abstractNumId w:val="16"/>
  </w:num>
  <w:num w:numId="15">
    <w:abstractNumId w:val="14"/>
  </w:num>
  <w:num w:numId="16">
    <w:abstractNumId w:val="5"/>
  </w:num>
  <w:num w:numId="17">
    <w:abstractNumId w:val="6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9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hideGrammaticalErrors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SV" w:vendorID="64" w:dllVersion="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C33"/>
    <w:rsid w:val="0000119E"/>
    <w:rsid w:val="000069FD"/>
    <w:rsid w:val="00006BBB"/>
    <w:rsid w:val="00007925"/>
    <w:rsid w:val="0001123E"/>
    <w:rsid w:val="00014BA2"/>
    <w:rsid w:val="0002156E"/>
    <w:rsid w:val="00024213"/>
    <w:rsid w:val="0003042A"/>
    <w:rsid w:val="0003110F"/>
    <w:rsid w:val="000311DA"/>
    <w:rsid w:val="00032785"/>
    <w:rsid w:val="000342E4"/>
    <w:rsid w:val="000354E9"/>
    <w:rsid w:val="00037D6C"/>
    <w:rsid w:val="00042D92"/>
    <w:rsid w:val="00043C63"/>
    <w:rsid w:val="00046384"/>
    <w:rsid w:val="0004638B"/>
    <w:rsid w:val="00054B84"/>
    <w:rsid w:val="00055E2E"/>
    <w:rsid w:val="000563AC"/>
    <w:rsid w:val="000572F3"/>
    <w:rsid w:val="00057BED"/>
    <w:rsid w:val="00057EF8"/>
    <w:rsid w:val="00060276"/>
    <w:rsid w:val="00061507"/>
    <w:rsid w:val="000630E7"/>
    <w:rsid w:val="00066BB4"/>
    <w:rsid w:val="00067889"/>
    <w:rsid w:val="00067C63"/>
    <w:rsid w:val="000709E3"/>
    <w:rsid w:val="00071CD7"/>
    <w:rsid w:val="0007648A"/>
    <w:rsid w:val="000768D4"/>
    <w:rsid w:val="000839DB"/>
    <w:rsid w:val="00084191"/>
    <w:rsid w:val="000847DF"/>
    <w:rsid w:val="0008489A"/>
    <w:rsid w:val="0008520C"/>
    <w:rsid w:val="000948B9"/>
    <w:rsid w:val="00094FFE"/>
    <w:rsid w:val="00095E9E"/>
    <w:rsid w:val="000A0A91"/>
    <w:rsid w:val="000A272F"/>
    <w:rsid w:val="000B1E15"/>
    <w:rsid w:val="000B37B2"/>
    <w:rsid w:val="000B486B"/>
    <w:rsid w:val="000B6220"/>
    <w:rsid w:val="000C0570"/>
    <w:rsid w:val="000C189E"/>
    <w:rsid w:val="000C2E85"/>
    <w:rsid w:val="000C5FBA"/>
    <w:rsid w:val="000C7740"/>
    <w:rsid w:val="000C7AEF"/>
    <w:rsid w:val="000D7B51"/>
    <w:rsid w:val="000E4632"/>
    <w:rsid w:val="000F3D3A"/>
    <w:rsid w:val="000F559F"/>
    <w:rsid w:val="000F75DD"/>
    <w:rsid w:val="0010037A"/>
    <w:rsid w:val="00101E50"/>
    <w:rsid w:val="00103697"/>
    <w:rsid w:val="00103878"/>
    <w:rsid w:val="0011324E"/>
    <w:rsid w:val="001137C7"/>
    <w:rsid w:val="00114D5C"/>
    <w:rsid w:val="0011572D"/>
    <w:rsid w:val="00116E96"/>
    <w:rsid w:val="00120882"/>
    <w:rsid w:val="0012097C"/>
    <w:rsid w:val="00124486"/>
    <w:rsid w:val="00124902"/>
    <w:rsid w:val="00127079"/>
    <w:rsid w:val="001305FE"/>
    <w:rsid w:val="00131E2A"/>
    <w:rsid w:val="00134464"/>
    <w:rsid w:val="0013509F"/>
    <w:rsid w:val="0013541B"/>
    <w:rsid w:val="00135CD4"/>
    <w:rsid w:val="00137F93"/>
    <w:rsid w:val="001408D7"/>
    <w:rsid w:val="001414EB"/>
    <w:rsid w:val="00142AD8"/>
    <w:rsid w:val="001437C4"/>
    <w:rsid w:val="00145133"/>
    <w:rsid w:val="0015129C"/>
    <w:rsid w:val="00151C28"/>
    <w:rsid w:val="001526E1"/>
    <w:rsid w:val="00153806"/>
    <w:rsid w:val="001538A0"/>
    <w:rsid w:val="00153913"/>
    <w:rsid w:val="001539A1"/>
    <w:rsid w:val="0015509F"/>
    <w:rsid w:val="0015530E"/>
    <w:rsid w:val="001571F0"/>
    <w:rsid w:val="00157D50"/>
    <w:rsid w:val="00162ACE"/>
    <w:rsid w:val="00166A95"/>
    <w:rsid w:val="00166EB7"/>
    <w:rsid w:val="00180A1E"/>
    <w:rsid w:val="00184E3A"/>
    <w:rsid w:val="00187526"/>
    <w:rsid w:val="001901A2"/>
    <w:rsid w:val="00190A1A"/>
    <w:rsid w:val="00190D37"/>
    <w:rsid w:val="00193C43"/>
    <w:rsid w:val="00193D2F"/>
    <w:rsid w:val="001952D3"/>
    <w:rsid w:val="00197D90"/>
    <w:rsid w:val="001A5675"/>
    <w:rsid w:val="001A624C"/>
    <w:rsid w:val="001A669A"/>
    <w:rsid w:val="001A7C47"/>
    <w:rsid w:val="001B1B21"/>
    <w:rsid w:val="001B3B4B"/>
    <w:rsid w:val="001C0989"/>
    <w:rsid w:val="001C2F30"/>
    <w:rsid w:val="001C3F7E"/>
    <w:rsid w:val="001D0282"/>
    <w:rsid w:val="001D1EF8"/>
    <w:rsid w:val="001D2702"/>
    <w:rsid w:val="001D33AA"/>
    <w:rsid w:val="001D635D"/>
    <w:rsid w:val="001D679F"/>
    <w:rsid w:val="001D75DD"/>
    <w:rsid w:val="001D7CF3"/>
    <w:rsid w:val="001E2ADC"/>
    <w:rsid w:val="001F52EC"/>
    <w:rsid w:val="00200D3B"/>
    <w:rsid w:val="00200EF9"/>
    <w:rsid w:val="00201CFC"/>
    <w:rsid w:val="00201F62"/>
    <w:rsid w:val="00203EE1"/>
    <w:rsid w:val="00204706"/>
    <w:rsid w:val="00206968"/>
    <w:rsid w:val="00207393"/>
    <w:rsid w:val="00207A23"/>
    <w:rsid w:val="00207D65"/>
    <w:rsid w:val="00215A08"/>
    <w:rsid w:val="002165A6"/>
    <w:rsid w:val="00221F87"/>
    <w:rsid w:val="00222339"/>
    <w:rsid w:val="002270DA"/>
    <w:rsid w:val="00227C3E"/>
    <w:rsid w:val="00230A39"/>
    <w:rsid w:val="00233356"/>
    <w:rsid w:val="00240C73"/>
    <w:rsid w:val="00241138"/>
    <w:rsid w:val="00250283"/>
    <w:rsid w:val="002510EB"/>
    <w:rsid w:val="00251A62"/>
    <w:rsid w:val="00251DC5"/>
    <w:rsid w:val="00253689"/>
    <w:rsid w:val="00253769"/>
    <w:rsid w:val="00253DF4"/>
    <w:rsid w:val="00254224"/>
    <w:rsid w:val="002547E4"/>
    <w:rsid w:val="00254CA0"/>
    <w:rsid w:val="00257176"/>
    <w:rsid w:val="00257595"/>
    <w:rsid w:val="00261297"/>
    <w:rsid w:val="00261DAE"/>
    <w:rsid w:val="00261E82"/>
    <w:rsid w:val="002644E9"/>
    <w:rsid w:val="0026499B"/>
    <w:rsid w:val="00265A6B"/>
    <w:rsid w:val="00265B28"/>
    <w:rsid w:val="00274D28"/>
    <w:rsid w:val="002761A1"/>
    <w:rsid w:val="00280881"/>
    <w:rsid w:val="00280A1A"/>
    <w:rsid w:val="0028158A"/>
    <w:rsid w:val="00282236"/>
    <w:rsid w:val="00282CF4"/>
    <w:rsid w:val="00284AE9"/>
    <w:rsid w:val="0028655B"/>
    <w:rsid w:val="0028658F"/>
    <w:rsid w:val="002872FE"/>
    <w:rsid w:val="002876F1"/>
    <w:rsid w:val="002917DD"/>
    <w:rsid w:val="00291820"/>
    <w:rsid w:val="00294D44"/>
    <w:rsid w:val="00295501"/>
    <w:rsid w:val="002965E7"/>
    <w:rsid w:val="002A0068"/>
    <w:rsid w:val="002A2948"/>
    <w:rsid w:val="002A2AC4"/>
    <w:rsid w:val="002B042E"/>
    <w:rsid w:val="002B1E1B"/>
    <w:rsid w:val="002B34E2"/>
    <w:rsid w:val="002B437A"/>
    <w:rsid w:val="002B5D0B"/>
    <w:rsid w:val="002C5215"/>
    <w:rsid w:val="002C5CB4"/>
    <w:rsid w:val="002D0740"/>
    <w:rsid w:val="002D116F"/>
    <w:rsid w:val="002D1A52"/>
    <w:rsid w:val="002D2368"/>
    <w:rsid w:val="002D2D03"/>
    <w:rsid w:val="002D36C1"/>
    <w:rsid w:val="002D46FC"/>
    <w:rsid w:val="002D4EC6"/>
    <w:rsid w:val="002D5EF0"/>
    <w:rsid w:val="002D67A6"/>
    <w:rsid w:val="002D7862"/>
    <w:rsid w:val="002E0473"/>
    <w:rsid w:val="002E076B"/>
    <w:rsid w:val="002E2C54"/>
    <w:rsid w:val="002E4F60"/>
    <w:rsid w:val="002E50FD"/>
    <w:rsid w:val="002E59CD"/>
    <w:rsid w:val="002E62A9"/>
    <w:rsid w:val="002E65B4"/>
    <w:rsid w:val="002E7F39"/>
    <w:rsid w:val="002F2D1A"/>
    <w:rsid w:val="002F39FC"/>
    <w:rsid w:val="002F7AB9"/>
    <w:rsid w:val="002F7E04"/>
    <w:rsid w:val="003024F0"/>
    <w:rsid w:val="00302B37"/>
    <w:rsid w:val="00302D6C"/>
    <w:rsid w:val="00305F20"/>
    <w:rsid w:val="0030606F"/>
    <w:rsid w:val="00307368"/>
    <w:rsid w:val="0031161C"/>
    <w:rsid w:val="00313B2F"/>
    <w:rsid w:val="00317563"/>
    <w:rsid w:val="00317DFB"/>
    <w:rsid w:val="00321D5C"/>
    <w:rsid w:val="00322F27"/>
    <w:rsid w:val="003240A9"/>
    <w:rsid w:val="00324631"/>
    <w:rsid w:val="00327237"/>
    <w:rsid w:val="00330466"/>
    <w:rsid w:val="00332772"/>
    <w:rsid w:val="00332FC1"/>
    <w:rsid w:val="003377D8"/>
    <w:rsid w:val="00340B86"/>
    <w:rsid w:val="00341987"/>
    <w:rsid w:val="003448ED"/>
    <w:rsid w:val="0034634E"/>
    <w:rsid w:val="003463C2"/>
    <w:rsid w:val="00353D20"/>
    <w:rsid w:val="00356D76"/>
    <w:rsid w:val="00360381"/>
    <w:rsid w:val="00360C9D"/>
    <w:rsid w:val="0036577B"/>
    <w:rsid w:val="00366621"/>
    <w:rsid w:val="00371D66"/>
    <w:rsid w:val="0037521D"/>
    <w:rsid w:val="00375930"/>
    <w:rsid w:val="00377212"/>
    <w:rsid w:val="00390DA0"/>
    <w:rsid w:val="003941FB"/>
    <w:rsid w:val="003947C0"/>
    <w:rsid w:val="003A160E"/>
    <w:rsid w:val="003A22D1"/>
    <w:rsid w:val="003A6B88"/>
    <w:rsid w:val="003A7887"/>
    <w:rsid w:val="003B1C0C"/>
    <w:rsid w:val="003B3E2E"/>
    <w:rsid w:val="003B51D4"/>
    <w:rsid w:val="003C02A5"/>
    <w:rsid w:val="003C08F8"/>
    <w:rsid w:val="003C1792"/>
    <w:rsid w:val="003C4912"/>
    <w:rsid w:val="003C6DE3"/>
    <w:rsid w:val="003C7CF9"/>
    <w:rsid w:val="003D2720"/>
    <w:rsid w:val="003D293B"/>
    <w:rsid w:val="003D49DA"/>
    <w:rsid w:val="003D4E6F"/>
    <w:rsid w:val="003D6134"/>
    <w:rsid w:val="003D6610"/>
    <w:rsid w:val="003D6C22"/>
    <w:rsid w:val="003E22DF"/>
    <w:rsid w:val="003E4A40"/>
    <w:rsid w:val="003E572B"/>
    <w:rsid w:val="003E6AB7"/>
    <w:rsid w:val="003E745E"/>
    <w:rsid w:val="003E7A89"/>
    <w:rsid w:val="003E7FBC"/>
    <w:rsid w:val="00401483"/>
    <w:rsid w:val="00401E9A"/>
    <w:rsid w:val="00406875"/>
    <w:rsid w:val="00407C48"/>
    <w:rsid w:val="004104DC"/>
    <w:rsid w:val="00411287"/>
    <w:rsid w:val="00414CB6"/>
    <w:rsid w:val="0041733F"/>
    <w:rsid w:val="00420644"/>
    <w:rsid w:val="00420AC8"/>
    <w:rsid w:val="004260F3"/>
    <w:rsid w:val="0043281C"/>
    <w:rsid w:val="00432A5B"/>
    <w:rsid w:val="004351BD"/>
    <w:rsid w:val="0043643B"/>
    <w:rsid w:val="004372B4"/>
    <w:rsid w:val="00441130"/>
    <w:rsid w:val="00444FFE"/>
    <w:rsid w:val="00445149"/>
    <w:rsid w:val="00445C6E"/>
    <w:rsid w:val="004466D6"/>
    <w:rsid w:val="0044726B"/>
    <w:rsid w:val="00452BF4"/>
    <w:rsid w:val="004545CB"/>
    <w:rsid w:val="00456098"/>
    <w:rsid w:val="0046194D"/>
    <w:rsid w:val="0046324A"/>
    <w:rsid w:val="00463806"/>
    <w:rsid w:val="00463C82"/>
    <w:rsid w:val="004720CA"/>
    <w:rsid w:val="004733D3"/>
    <w:rsid w:val="004751A0"/>
    <w:rsid w:val="00476405"/>
    <w:rsid w:val="00476F42"/>
    <w:rsid w:val="00482886"/>
    <w:rsid w:val="004869F5"/>
    <w:rsid w:val="004876FB"/>
    <w:rsid w:val="00492FF3"/>
    <w:rsid w:val="00494918"/>
    <w:rsid w:val="004960B7"/>
    <w:rsid w:val="0049758C"/>
    <w:rsid w:val="00497BD7"/>
    <w:rsid w:val="004A631D"/>
    <w:rsid w:val="004B1CEF"/>
    <w:rsid w:val="004B2364"/>
    <w:rsid w:val="004B30A1"/>
    <w:rsid w:val="004B5532"/>
    <w:rsid w:val="004B7030"/>
    <w:rsid w:val="004C069C"/>
    <w:rsid w:val="004C1A97"/>
    <w:rsid w:val="004C2940"/>
    <w:rsid w:val="004C34EA"/>
    <w:rsid w:val="004C6C4B"/>
    <w:rsid w:val="004D0ADD"/>
    <w:rsid w:val="004D5D5F"/>
    <w:rsid w:val="004D600D"/>
    <w:rsid w:val="004D61DA"/>
    <w:rsid w:val="004D6259"/>
    <w:rsid w:val="004E148D"/>
    <w:rsid w:val="004E4604"/>
    <w:rsid w:val="004F0904"/>
    <w:rsid w:val="004F274F"/>
    <w:rsid w:val="004F40A5"/>
    <w:rsid w:val="004F6474"/>
    <w:rsid w:val="004F6BBE"/>
    <w:rsid w:val="00502EB8"/>
    <w:rsid w:val="005043F4"/>
    <w:rsid w:val="00507AAB"/>
    <w:rsid w:val="00510375"/>
    <w:rsid w:val="00514173"/>
    <w:rsid w:val="00517D3E"/>
    <w:rsid w:val="0052403F"/>
    <w:rsid w:val="005257ED"/>
    <w:rsid w:val="00530DE7"/>
    <w:rsid w:val="005408D2"/>
    <w:rsid w:val="00542562"/>
    <w:rsid w:val="00545B30"/>
    <w:rsid w:val="00547065"/>
    <w:rsid w:val="0055204E"/>
    <w:rsid w:val="00552FF1"/>
    <w:rsid w:val="0055335E"/>
    <w:rsid w:val="005564AE"/>
    <w:rsid w:val="005574E0"/>
    <w:rsid w:val="00557D2B"/>
    <w:rsid w:val="005600C6"/>
    <w:rsid w:val="0056204A"/>
    <w:rsid w:val="00563331"/>
    <w:rsid w:val="005745EA"/>
    <w:rsid w:val="00575ED3"/>
    <w:rsid w:val="0057704D"/>
    <w:rsid w:val="00577D18"/>
    <w:rsid w:val="00581F7C"/>
    <w:rsid w:val="005834FE"/>
    <w:rsid w:val="0058427B"/>
    <w:rsid w:val="00584464"/>
    <w:rsid w:val="0058497E"/>
    <w:rsid w:val="005864A4"/>
    <w:rsid w:val="0058683E"/>
    <w:rsid w:val="005928FD"/>
    <w:rsid w:val="005949BE"/>
    <w:rsid w:val="00595518"/>
    <w:rsid w:val="00596DE9"/>
    <w:rsid w:val="005971A4"/>
    <w:rsid w:val="005A0215"/>
    <w:rsid w:val="005A123B"/>
    <w:rsid w:val="005A31EE"/>
    <w:rsid w:val="005A4EA0"/>
    <w:rsid w:val="005B02BB"/>
    <w:rsid w:val="005B27F6"/>
    <w:rsid w:val="005B5B5C"/>
    <w:rsid w:val="005C419D"/>
    <w:rsid w:val="005D08A1"/>
    <w:rsid w:val="005D6EC2"/>
    <w:rsid w:val="005E1CCB"/>
    <w:rsid w:val="005E1FAB"/>
    <w:rsid w:val="005E2384"/>
    <w:rsid w:val="005E2C4A"/>
    <w:rsid w:val="005E2E1F"/>
    <w:rsid w:val="005E30E9"/>
    <w:rsid w:val="005E419A"/>
    <w:rsid w:val="005F0C77"/>
    <w:rsid w:val="005F15FB"/>
    <w:rsid w:val="005F2A14"/>
    <w:rsid w:val="005F37D8"/>
    <w:rsid w:val="005F3AF2"/>
    <w:rsid w:val="005F480E"/>
    <w:rsid w:val="005F6619"/>
    <w:rsid w:val="0060161D"/>
    <w:rsid w:val="00603F58"/>
    <w:rsid w:val="006040CC"/>
    <w:rsid w:val="00606F49"/>
    <w:rsid w:val="00611438"/>
    <w:rsid w:val="00613FB0"/>
    <w:rsid w:val="00615AD5"/>
    <w:rsid w:val="00616AFD"/>
    <w:rsid w:val="00620572"/>
    <w:rsid w:val="00620B63"/>
    <w:rsid w:val="006224B6"/>
    <w:rsid w:val="00624058"/>
    <w:rsid w:val="00624092"/>
    <w:rsid w:val="006246E8"/>
    <w:rsid w:val="00625336"/>
    <w:rsid w:val="006267DF"/>
    <w:rsid w:val="00627498"/>
    <w:rsid w:val="00631381"/>
    <w:rsid w:val="00635529"/>
    <w:rsid w:val="00637FA3"/>
    <w:rsid w:val="00641AAE"/>
    <w:rsid w:val="006438BD"/>
    <w:rsid w:val="00644CF6"/>
    <w:rsid w:val="00646881"/>
    <w:rsid w:val="0065459A"/>
    <w:rsid w:val="00654BFE"/>
    <w:rsid w:val="0065504B"/>
    <w:rsid w:val="006567EB"/>
    <w:rsid w:val="00661230"/>
    <w:rsid w:val="00661B6B"/>
    <w:rsid w:val="00667D8C"/>
    <w:rsid w:val="006825C5"/>
    <w:rsid w:val="00683A64"/>
    <w:rsid w:val="006841A3"/>
    <w:rsid w:val="006857A5"/>
    <w:rsid w:val="0069049C"/>
    <w:rsid w:val="0069052B"/>
    <w:rsid w:val="00690E2D"/>
    <w:rsid w:val="00690F8B"/>
    <w:rsid w:val="00696B63"/>
    <w:rsid w:val="006A1645"/>
    <w:rsid w:val="006B130F"/>
    <w:rsid w:val="006B1315"/>
    <w:rsid w:val="006B1C2F"/>
    <w:rsid w:val="006B3397"/>
    <w:rsid w:val="006B47D7"/>
    <w:rsid w:val="006B5845"/>
    <w:rsid w:val="006B7145"/>
    <w:rsid w:val="006C00B3"/>
    <w:rsid w:val="006C1895"/>
    <w:rsid w:val="006C69B1"/>
    <w:rsid w:val="006C7FB0"/>
    <w:rsid w:val="006D7A0E"/>
    <w:rsid w:val="006E04DA"/>
    <w:rsid w:val="006E3462"/>
    <w:rsid w:val="006E51F0"/>
    <w:rsid w:val="006E5CFF"/>
    <w:rsid w:val="006E5ED5"/>
    <w:rsid w:val="006E6AA4"/>
    <w:rsid w:val="006E732B"/>
    <w:rsid w:val="006E7939"/>
    <w:rsid w:val="006F0341"/>
    <w:rsid w:val="006F056A"/>
    <w:rsid w:val="006F19D7"/>
    <w:rsid w:val="006F278D"/>
    <w:rsid w:val="006F57A4"/>
    <w:rsid w:val="006F57D3"/>
    <w:rsid w:val="006F697C"/>
    <w:rsid w:val="006F787C"/>
    <w:rsid w:val="00700449"/>
    <w:rsid w:val="00700A01"/>
    <w:rsid w:val="0070609B"/>
    <w:rsid w:val="00706C66"/>
    <w:rsid w:val="00707471"/>
    <w:rsid w:val="00707EED"/>
    <w:rsid w:val="00710981"/>
    <w:rsid w:val="00710C9D"/>
    <w:rsid w:val="007132F4"/>
    <w:rsid w:val="00715BC8"/>
    <w:rsid w:val="00715F8E"/>
    <w:rsid w:val="00720BD0"/>
    <w:rsid w:val="00721EBA"/>
    <w:rsid w:val="00731240"/>
    <w:rsid w:val="00731729"/>
    <w:rsid w:val="007353BE"/>
    <w:rsid w:val="00740E67"/>
    <w:rsid w:val="007419DA"/>
    <w:rsid w:val="00742B49"/>
    <w:rsid w:val="00742D42"/>
    <w:rsid w:val="00742D8E"/>
    <w:rsid w:val="0075147D"/>
    <w:rsid w:val="00752C7A"/>
    <w:rsid w:val="00753B4A"/>
    <w:rsid w:val="00754E3A"/>
    <w:rsid w:val="00755142"/>
    <w:rsid w:val="007573D1"/>
    <w:rsid w:val="007642FE"/>
    <w:rsid w:val="00765A95"/>
    <w:rsid w:val="00765E18"/>
    <w:rsid w:val="007679DC"/>
    <w:rsid w:val="007703AB"/>
    <w:rsid w:val="00774016"/>
    <w:rsid w:val="007765EE"/>
    <w:rsid w:val="00781171"/>
    <w:rsid w:val="00783665"/>
    <w:rsid w:val="00783D94"/>
    <w:rsid w:val="00785E53"/>
    <w:rsid w:val="00786F9A"/>
    <w:rsid w:val="00790F37"/>
    <w:rsid w:val="00791090"/>
    <w:rsid w:val="00793232"/>
    <w:rsid w:val="0079583F"/>
    <w:rsid w:val="00796FC4"/>
    <w:rsid w:val="007A0BB9"/>
    <w:rsid w:val="007A16B6"/>
    <w:rsid w:val="007A3F21"/>
    <w:rsid w:val="007A5A80"/>
    <w:rsid w:val="007A6FB6"/>
    <w:rsid w:val="007A761A"/>
    <w:rsid w:val="007B0897"/>
    <w:rsid w:val="007B156E"/>
    <w:rsid w:val="007B263A"/>
    <w:rsid w:val="007B2724"/>
    <w:rsid w:val="007B3689"/>
    <w:rsid w:val="007B5800"/>
    <w:rsid w:val="007B604E"/>
    <w:rsid w:val="007B6D97"/>
    <w:rsid w:val="007C0339"/>
    <w:rsid w:val="007C1BB0"/>
    <w:rsid w:val="007C3A98"/>
    <w:rsid w:val="007C7E02"/>
    <w:rsid w:val="007D09AE"/>
    <w:rsid w:val="007D131B"/>
    <w:rsid w:val="007D19C9"/>
    <w:rsid w:val="007D6B70"/>
    <w:rsid w:val="007E1C98"/>
    <w:rsid w:val="007E3639"/>
    <w:rsid w:val="007E4B5A"/>
    <w:rsid w:val="007E5E51"/>
    <w:rsid w:val="007E601E"/>
    <w:rsid w:val="007E74D6"/>
    <w:rsid w:val="007F4C86"/>
    <w:rsid w:val="007F6506"/>
    <w:rsid w:val="00802E1C"/>
    <w:rsid w:val="00804736"/>
    <w:rsid w:val="00806E51"/>
    <w:rsid w:val="00810B61"/>
    <w:rsid w:val="0081342C"/>
    <w:rsid w:val="008140AF"/>
    <w:rsid w:val="0081700F"/>
    <w:rsid w:val="0082045D"/>
    <w:rsid w:val="00820768"/>
    <w:rsid w:val="00822A36"/>
    <w:rsid w:val="0082765F"/>
    <w:rsid w:val="00832AEF"/>
    <w:rsid w:val="00832D6B"/>
    <w:rsid w:val="00832FF9"/>
    <w:rsid w:val="008335C8"/>
    <w:rsid w:val="008336FF"/>
    <w:rsid w:val="00840DA2"/>
    <w:rsid w:val="00844761"/>
    <w:rsid w:val="00847A80"/>
    <w:rsid w:val="00851F0D"/>
    <w:rsid w:val="00854EDE"/>
    <w:rsid w:val="00854F94"/>
    <w:rsid w:val="008571C2"/>
    <w:rsid w:val="008706AD"/>
    <w:rsid w:val="0087306E"/>
    <w:rsid w:val="00875CCA"/>
    <w:rsid w:val="0087681C"/>
    <w:rsid w:val="00877604"/>
    <w:rsid w:val="00880417"/>
    <w:rsid w:val="00880994"/>
    <w:rsid w:val="00880EA9"/>
    <w:rsid w:val="00882E91"/>
    <w:rsid w:val="00882ED4"/>
    <w:rsid w:val="008838A2"/>
    <w:rsid w:val="00884710"/>
    <w:rsid w:val="008864CC"/>
    <w:rsid w:val="008904A0"/>
    <w:rsid w:val="00891AA4"/>
    <w:rsid w:val="00892474"/>
    <w:rsid w:val="008924E5"/>
    <w:rsid w:val="00897BB8"/>
    <w:rsid w:val="008A0485"/>
    <w:rsid w:val="008A33E4"/>
    <w:rsid w:val="008A5CCC"/>
    <w:rsid w:val="008A5E27"/>
    <w:rsid w:val="008A728D"/>
    <w:rsid w:val="008A7441"/>
    <w:rsid w:val="008B7510"/>
    <w:rsid w:val="008C0B12"/>
    <w:rsid w:val="008C1EB3"/>
    <w:rsid w:val="008C3F9D"/>
    <w:rsid w:val="008C4AD9"/>
    <w:rsid w:val="008C4FB7"/>
    <w:rsid w:val="008C7783"/>
    <w:rsid w:val="008D06C6"/>
    <w:rsid w:val="008D0F4B"/>
    <w:rsid w:val="008D13E0"/>
    <w:rsid w:val="008D1953"/>
    <w:rsid w:val="008D43AA"/>
    <w:rsid w:val="008D4896"/>
    <w:rsid w:val="008D7C92"/>
    <w:rsid w:val="008E010F"/>
    <w:rsid w:val="008E1911"/>
    <w:rsid w:val="008E3D46"/>
    <w:rsid w:val="008E5C53"/>
    <w:rsid w:val="008E73AD"/>
    <w:rsid w:val="008F09FB"/>
    <w:rsid w:val="008F5218"/>
    <w:rsid w:val="008F6382"/>
    <w:rsid w:val="008F7873"/>
    <w:rsid w:val="008F7D92"/>
    <w:rsid w:val="009015F1"/>
    <w:rsid w:val="00904092"/>
    <w:rsid w:val="009066EF"/>
    <w:rsid w:val="009101F5"/>
    <w:rsid w:val="009117CF"/>
    <w:rsid w:val="009133A5"/>
    <w:rsid w:val="00914093"/>
    <w:rsid w:val="00914B9E"/>
    <w:rsid w:val="00917270"/>
    <w:rsid w:val="009176E4"/>
    <w:rsid w:val="00920D09"/>
    <w:rsid w:val="00920EDA"/>
    <w:rsid w:val="0092185E"/>
    <w:rsid w:val="00922662"/>
    <w:rsid w:val="0092624C"/>
    <w:rsid w:val="009317D2"/>
    <w:rsid w:val="00932FE2"/>
    <w:rsid w:val="0093327F"/>
    <w:rsid w:val="00933FF3"/>
    <w:rsid w:val="0093400C"/>
    <w:rsid w:val="009356EB"/>
    <w:rsid w:val="009422D5"/>
    <w:rsid w:val="009428E0"/>
    <w:rsid w:val="00942E1E"/>
    <w:rsid w:val="00942F28"/>
    <w:rsid w:val="009463EC"/>
    <w:rsid w:val="00946688"/>
    <w:rsid w:val="00951D92"/>
    <w:rsid w:val="00961D5C"/>
    <w:rsid w:val="0096313B"/>
    <w:rsid w:val="0096635C"/>
    <w:rsid w:val="0097229B"/>
    <w:rsid w:val="00972CFE"/>
    <w:rsid w:val="009730BE"/>
    <w:rsid w:val="00973806"/>
    <w:rsid w:val="00975A66"/>
    <w:rsid w:val="009764E7"/>
    <w:rsid w:val="00977B4A"/>
    <w:rsid w:val="00977D28"/>
    <w:rsid w:val="00983329"/>
    <w:rsid w:val="009858B9"/>
    <w:rsid w:val="009923AF"/>
    <w:rsid w:val="009A1115"/>
    <w:rsid w:val="009A156B"/>
    <w:rsid w:val="009A2A0C"/>
    <w:rsid w:val="009A4707"/>
    <w:rsid w:val="009A473C"/>
    <w:rsid w:val="009A4992"/>
    <w:rsid w:val="009A710D"/>
    <w:rsid w:val="009B16F4"/>
    <w:rsid w:val="009B2182"/>
    <w:rsid w:val="009B4D04"/>
    <w:rsid w:val="009B6827"/>
    <w:rsid w:val="009B757C"/>
    <w:rsid w:val="009C0412"/>
    <w:rsid w:val="009D23C1"/>
    <w:rsid w:val="009D2A66"/>
    <w:rsid w:val="009D506E"/>
    <w:rsid w:val="009D54EC"/>
    <w:rsid w:val="009D6305"/>
    <w:rsid w:val="009D64CB"/>
    <w:rsid w:val="009D76FB"/>
    <w:rsid w:val="009E1136"/>
    <w:rsid w:val="009E153D"/>
    <w:rsid w:val="009E2494"/>
    <w:rsid w:val="009E4CC6"/>
    <w:rsid w:val="009E5431"/>
    <w:rsid w:val="009E71A0"/>
    <w:rsid w:val="009E7722"/>
    <w:rsid w:val="009E78B7"/>
    <w:rsid w:val="009E7A94"/>
    <w:rsid w:val="009E7E66"/>
    <w:rsid w:val="009F4555"/>
    <w:rsid w:val="009F5DE3"/>
    <w:rsid w:val="009F70E2"/>
    <w:rsid w:val="00A011FB"/>
    <w:rsid w:val="00A020D9"/>
    <w:rsid w:val="00A02F5F"/>
    <w:rsid w:val="00A036B4"/>
    <w:rsid w:val="00A05F60"/>
    <w:rsid w:val="00A069DA"/>
    <w:rsid w:val="00A078F5"/>
    <w:rsid w:val="00A1008F"/>
    <w:rsid w:val="00A11B51"/>
    <w:rsid w:val="00A12539"/>
    <w:rsid w:val="00A14C56"/>
    <w:rsid w:val="00A21FE7"/>
    <w:rsid w:val="00A24BA1"/>
    <w:rsid w:val="00A254B5"/>
    <w:rsid w:val="00A306E0"/>
    <w:rsid w:val="00A32815"/>
    <w:rsid w:val="00A328D9"/>
    <w:rsid w:val="00A33A25"/>
    <w:rsid w:val="00A33C40"/>
    <w:rsid w:val="00A37A05"/>
    <w:rsid w:val="00A37A1D"/>
    <w:rsid w:val="00A40BBC"/>
    <w:rsid w:val="00A43883"/>
    <w:rsid w:val="00A44404"/>
    <w:rsid w:val="00A45FA8"/>
    <w:rsid w:val="00A47E70"/>
    <w:rsid w:val="00A55824"/>
    <w:rsid w:val="00A55860"/>
    <w:rsid w:val="00A55BF1"/>
    <w:rsid w:val="00A5693F"/>
    <w:rsid w:val="00A56F0B"/>
    <w:rsid w:val="00A604E1"/>
    <w:rsid w:val="00A628B9"/>
    <w:rsid w:val="00A65CF4"/>
    <w:rsid w:val="00A660D1"/>
    <w:rsid w:val="00A70F61"/>
    <w:rsid w:val="00A7132A"/>
    <w:rsid w:val="00A71E39"/>
    <w:rsid w:val="00A72E49"/>
    <w:rsid w:val="00A75A22"/>
    <w:rsid w:val="00A76488"/>
    <w:rsid w:val="00A837B4"/>
    <w:rsid w:val="00A87554"/>
    <w:rsid w:val="00A91337"/>
    <w:rsid w:val="00A97ADF"/>
    <w:rsid w:val="00AA1269"/>
    <w:rsid w:val="00AA1CBD"/>
    <w:rsid w:val="00AA4951"/>
    <w:rsid w:val="00AA6AA5"/>
    <w:rsid w:val="00AB0749"/>
    <w:rsid w:val="00AB43CE"/>
    <w:rsid w:val="00AB7BE5"/>
    <w:rsid w:val="00AC2215"/>
    <w:rsid w:val="00AC49A4"/>
    <w:rsid w:val="00AC4A41"/>
    <w:rsid w:val="00AC5BBF"/>
    <w:rsid w:val="00AC7B95"/>
    <w:rsid w:val="00AC7BEF"/>
    <w:rsid w:val="00AD2016"/>
    <w:rsid w:val="00AD2934"/>
    <w:rsid w:val="00AD3187"/>
    <w:rsid w:val="00AD4B68"/>
    <w:rsid w:val="00AD6B0B"/>
    <w:rsid w:val="00AD718E"/>
    <w:rsid w:val="00AD7533"/>
    <w:rsid w:val="00AE0148"/>
    <w:rsid w:val="00AE0A11"/>
    <w:rsid w:val="00AE25ED"/>
    <w:rsid w:val="00AE2672"/>
    <w:rsid w:val="00AE3071"/>
    <w:rsid w:val="00AE6B47"/>
    <w:rsid w:val="00AE6D6F"/>
    <w:rsid w:val="00AE73FE"/>
    <w:rsid w:val="00AE781C"/>
    <w:rsid w:val="00AE788B"/>
    <w:rsid w:val="00AF06E1"/>
    <w:rsid w:val="00AF10A2"/>
    <w:rsid w:val="00AF2129"/>
    <w:rsid w:val="00AF4F42"/>
    <w:rsid w:val="00AF5C00"/>
    <w:rsid w:val="00AF6378"/>
    <w:rsid w:val="00B00649"/>
    <w:rsid w:val="00B01DBE"/>
    <w:rsid w:val="00B06507"/>
    <w:rsid w:val="00B10604"/>
    <w:rsid w:val="00B16B2A"/>
    <w:rsid w:val="00B16EDB"/>
    <w:rsid w:val="00B20EF8"/>
    <w:rsid w:val="00B21546"/>
    <w:rsid w:val="00B22BC7"/>
    <w:rsid w:val="00B22E34"/>
    <w:rsid w:val="00B23141"/>
    <w:rsid w:val="00B26F00"/>
    <w:rsid w:val="00B304AB"/>
    <w:rsid w:val="00B331F6"/>
    <w:rsid w:val="00B36963"/>
    <w:rsid w:val="00B36AC0"/>
    <w:rsid w:val="00B410FD"/>
    <w:rsid w:val="00B421C8"/>
    <w:rsid w:val="00B43F00"/>
    <w:rsid w:val="00B44D8D"/>
    <w:rsid w:val="00B461B6"/>
    <w:rsid w:val="00B46E8C"/>
    <w:rsid w:val="00B47DC9"/>
    <w:rsid w:val="00B50548"/>
    <w:rsid w:val="00B51C33"/>
    <w:rsid w:val="00B5445F"/>
    <w:rsid w:val="00B54669"/>
    <w:rsid w:val="00B5495F"/>
    <w:rsid w:val="00B54F7C"/>
    <w:rsid w:val="00B5526C"/>
    <w:rsid w:val="00B554A0"/>
    <w:rsid w:val="00B578E1"/>
    <w:rsid w:val="00B57CC1"/>
    <w:rsid w:val="00B60432"/>
    <w:rsid w:val="00B60545"/>
    <w:rsid w:val="00B60E74"/>
    <w:rsid w:val="00B62BEC"/>
    <w:rsid w:val="00B70101"/>
    <w:rsid w:val="00B718A0"/>
    <w:rsid w:val="00B71AD7"/>
    <w:rsid w:val="00B729B7"/>
    <w:rsid w:val="00B73B28"/>
    <w:rsid w:val="00B75FBD"/>
    <w:rsid w:val="00B81A1A"/>
    <w:rsid w:val="00B84299"/>
    <w:rsid w:val="00B84841"/>
    <w:rsid w:val="00B8572F"/>
    <w:rsid w:val="00B863A7"/>
    <w:rsid w:val="00B86FE4"/>
    <w:rsid w:val="00B9020A"/>
    <w:rsid w:val="00B91185"/>
    <w:rsid w:val="00B91D61"/>
    <w:rsid w:val="00B93134"/>
    <w:rsid w:val="00B977D0"/>
    <w:rsid w:val="00BA1D02"/>
    <w:rsid w:val="00BA48ED"/>
    <w:rsid w:val="00BA5F21"/>
    <w:rsid w:val="00BB054D"/>
    <w:rsid w:val="00BB4222"/>
    <w:rsid w:val="00BB42B2"/>
    <w:rsid w:val="00BB533F"/>
    <w:rsid w:val="00BB633E"/>
    <w:rsid w:val="00BB6B22"/>
    <w:rsid w:val="00BB725B"/>
    <w:rsid w:val="00BC0924"/>
    <w:rsid w:val="00BC6AF3"/>
    <w:rsid w:val="00BD448E"/>
    <w:rsid w:val="00BD5F12"/>
    <w:rsid w:val="00BD6314"/>
    <w:rsid w:val="00BD733A"/>
    <w:rsid w:val="00BE0BC9"/>
    <w:rsid w:val="00BE5C80"/>
    <w:rsid w:val="00BE68EB"/>
    <w:rsid w:val="00BE75C8"/>
    <w:rsid w:val="00BF0F2E"/>
    <w:rsid w:val="00BF104C"/>
    <w:rsid w:val="00BF1D45"/>
    <w:rsid w:val="00BF2C96"/>
    <w:rsid w:val="00BF4038"/>
    <w:rsid w:val="00C02CFB"/>
    <w:rsid w:val="00C04C91"/>
    <w:rsid w:val="00C05348"/>
    <w:rsid w:val="00C079F2"/>
    <w:rsid w:val="00C103DC"/>
    <w:rsid w:val="00C13BCC"/>
    <w:rsid w:val="00C14E2F"/>
    <w:rsid w:val="00C157BC"/>
    <w:rsid w:val="00C16164"/>
    <w:rsid w:val="00C200F4"/>
    <w:rsid w:val="00C201E9"/>
    <w:rsid w:val="00C204B4"/>
    <w:rsid w:val="00C2336D"/>
    <w:rsid w:val="00C25062"/>
    <w:rsid w:val="00C321A2"/>
    <w:rsid w:val="00C35706"/>
    <w:rsid w:val="00C3581D"/>
    <w:rsid w:val="00C35A0B"/>
    <w:rsid w:val="00C3628F"/>
    <w:rsid w:val="00C45223"/>
    <w:rsid w:val="00C45A42"/>
    <w:rsid w:val="00C469BE"/>
    <w:rsid w:val="00C535C7"/>
    <w:rsid w:val="00C6051D"/>
    <w:rsid w:val="00C60EB9"/>
    <w:rsid w:val="00C61BB7"/>
    <w:rsid w:val="00C6355E"/>
    <w:rsid w:val="00C65710"/>
    <w:rsid w:val="00C65A45"/>
    <w:rsid w:val="00C661FE"/>
    <w:rsid w:val="00C66306"/>
    <w:rsid w:val="00C74FF0"/>
    <w:rsid w:val="00C75E4F"/>
    <w:rsid w:val="00C75FB1"/>
    <w:rsid w:val="00C77B1D"/>
    <w:rsid w:val="00C80781"/>
    <w:rsid w:val="00C80D7E"/>
    <w:rsid w:val="00C8128D"/>
    <w:rsid w:val="00C81F4F"/>
    <w:rsid w:val="00C8443A"/>
    <w:rsid w:val="00C85C1A"/>
    <w:rsid w:val="00C85F28"/>
    <w:rsid w:val="00C85FD3"/>
    <w:rsid w:val="00C906D6"/>
    <w:rsid w:val="00C92997"/>
    <w:rsid w:val="00C94D65"/>
    <w:rsid w:val="00C95E73"/>
    <w:rsid w:val="00C9730E"/>
    <w:rsid w:val="00C97781"/>
    <w:rsid w:val="00CA2662"/>
    <w:rsid w:val="00CA77C1"/>
    <w:rsid w:val="00CA7DDA"/>
    <w:rsid w:val="00CB1567"/>
    <w:rsid w:val="00CC302C"/>
    <w:rsid w:val="00CC4128"/>
    <w:rsid w:val="00CC4571"/>
    <w:rsid w:val="00CC6F9E"/>
    <w:rsid w:val="00CD2072"/>
    <w:rsid w:val="00CD358D"/>
    <w:rsid w:val="00CD4A3C"/>
    <w:rsid w:val="00CD5785"/>
    <w:rsid w:val="00CD75D3"/>
    <w:rsid w:val="00CE47F9"/>
    <w:rsid w:val="00CE60EA"/>
    <w:rsid w:val="00CE751E"/>
    <w:rsid w:val="00CF5466"/>
    <w:rsid w:val="00CF73EB"/>
    <w:rsid w:val="00CF75A7"/>
    <w:rsid w:val="00D0061E"/>
    <w:rsid w:val="00D0085A"/>
    <w:rsid w:val="00D01145"/>
    <w:rsid w:val="00D014B6"/>
    <w:rsid w:val="00D01C2F"/>
    <w:rsid w:val="00D03377"/>
    <w:rsid w:val="00D0474D"/>
    <w:rsid w:val="00D0641C"/>
    <w:rsid w:val="00D06FB2"/>
    <w:rsid w:val="00D07164"/>
    <w:rsid w:val="00D114F8"/>
    <w:rsid w:val="00D13DF2"/>
    <w:rsid w:val="00D14B18"/>
    <w:rsid w:val="00D1649D"/>
    <w:rsid w:val="00D17A57"/>
    <w:rsid w:val="00D23323"/>
    <w:rsid w:val="00D256A3"/>
    <w:rsid w:val="00D2593C"/>
    <w:rsid w:val="00D25BE3"/>
    <w:rsid w:val="00D26F3E"/>
    <w:rsid w:val="00D27353"/>
    <w:rsid w:val="00D33805"/>
    <w:rsid w:val="00D4018D"/>
    <w:rsid w:val="00D4061A"/>
    <w:rsid w:val="00D465E9"/>
    <w:rsid w:val="00D47CCC"/>
    <w:rsid w:val="00D5060C"/>
    <w:rsid w:val="00D5123F"/>
    <w:rsid w:val="00D52526"/>
    <w:rsid w:val="00D527C2"/>
    <w:rsid w:val="00D52F92"/>
    <w:rsid w:val="00D530DA"/>
    <w:rsid w:val="00D540DA"/>
    <w:rsid w:val="00D541AC"/>
    <w:rsid w:val="00D61141"/>
    <w:rsid w:val="00D62823"/>
    <w:rsid w:val="00D62A3A"/>
    <w:rsid w:val="00D62ACB"/>
    <w:rsid w:val="00D63686"/>
    <w:rsid w:val="00D66285"/>
    <w:rsid w:val="00D6665E"/>
    <w:rsid w:val="00D75C57"/>
    <w:rsid w:val="00D76990"/>
    <w:rsid w:val="00D7767C"/>
    <w:rsid w:val="00D77AA2"/>
    <w:rsid w:val="00D81F2F"/>
    <w:rsid w:val="00D82111"/>
    <w:rsid w:val="00D8496A"/>
    <w:rsid w:val="00D854FD"/>
    <w:rsid w:val="00D86179"/>
    <w:rsid w:val="00D914DC"/>
    <w:rsid w:val="00D9633F"/>
    <w:rsid w:val="00D97E5A"/>
    <w:rsid w:val="00DA0763"/>
    <w:rsid w:val="00DA1038"/>
    <w:rsid w:val="00DA1B3D"/>
    <w:rsid w:val="00DA3AF1"/>
    <w:rsid w:val="00DA5349"/>
    <w:rsid w:val="00DB430A"/>
    <w:rsid w:val="00DB5D04"/>
    <w:rsid w:val="00DB6CB1"/>
    <w:rsid w:val="00DB6F9F"/>
    <w:rsid w:val="00DB7317"/>
    <w:rsid w:val="00DC0084"/>
    <w:rsid w:val="00DC0F59"/>
    <w:rsid w:val="00DC21EA"/>
    <w:rsid w:val="00DD0272"/>
    <w:rsid w:val="00DD4324"/>
    <w:rsid w:val="00DD53F9"/>
    <w:rsid w:val="00DD5785"/>
    <w:rsid w:val="00DD6956"/>
    <w:rsid w:val="00DE2109"/>
    <w:rsid w:val="00DE3235"/>
    <w:rsid w:val="00DE570B"/>
    <w:rsid w:val="00DF2097"/>
    <w:rsid w:val="00DF4881"/>
    <w:rsid w:val="00DF63FC"/>
    <w:rsid w:val="00DF6847"/>
    <w:rsid w:val="00E00B38"/>
    <w:rsid w:val="00E02D8C"/>
    <w:rsid w:val="00E049DC"/>
    <w:rsid w:val="00E04B1E"/>
    <w:rsid w:val="00E075A1"/>
    <w:rsid w:val="00E07992"/>
    <w:rsid w:val="00E1147C"/>
    <w:rsid w:val="00E20A79"/>
    <w:rsid w:val="00E23922"/>
    <w:rsid w:val="00E2430F"/>
    <w:rsid w:val="00E3028A"/>
    <w:rsid w:val="00E30487"/>
    <w:rsid w:val="00E35DBC"/>
    <w:rsid w:val="00E40C83"/>
    <w:rsid w:val="00E42226"/>
    <w:rsid w:val="00E4313D"/>
    <w:rsid w:val="00E45F35"/>
    <w:rsid w:val="00E50CBC"/>
    <w:rsid w:val="00E50F67"/>
    <w:rsid w:val="00E519E3"/>
    <w:rsid w:val="00E56293"/>
    <w:rsid w:val="00E56AE8"/>
    <w:rsid w:val="00E57DCC"/>
    <w:rsid w:val="00E6038A"/>
    <w:rsid w:val="00E61A9F"/>
    <w:rsid w:val="00E61B8D"/>
    <w:rsid w:val="00E62CC3"/>
    <w:rsid w:val="00E65679"/>
    <w:rsid w:val="00E70AAD"/>
    <w:rsid w:val="00E7207E"/>
    <w:rsid w:val="00E75BB6"/>
    <w:rsid w:val="00E75C02"/>
    <w:rsid w:val="00E77486"/>
    <w:rsid w:val="00E8091A"/>
    <w:rsid w:val="00E8434E"/>
    <w:rsid w:val="00E9214D"/>
    <w:rsid w:val="00E938DE"/>
    <w:rsid w:val="00E94E02"/>
    <w:rsid w:val="00E95227"/>
    <w:rsid w:val="00E97A40"/>
    <w:rsid w:val="00EA16CB"/>
    <w:rsid w:val="00EA6CCD"/>
    <w:rsid w:val="00EA6EB0"/>
    <w:rsid w:val="00EA7149"/>
    <w:rsid w:val="00EB6273"/>
    <w:rsid w:val="00EB6BFC"/>
    <w:rsid w:val="00EC08CF"/>
    <w:rsid w:val="00EC18E1"/>
    <w:rsid w:val="00EC4EEE"/>
    <w:rsid w:val="00EC60D5"/>
    <w:rsid w:val="00EC6FCC"/>
    <w:rsid w:val="00ED01D8"/>
    <w:rsid w:val="00ED04E6"/>
    <w:rsid w:val="00ED1343"/>
    <w:rsid w:val="00ED59AB"/>
    <w:rsid w:val="00ED732C"/>
    <w:rsid w:val="00EE2B95"/>
    <w:rsid w:val="00EE2C4F"/>
    <w:rsid w:val="00EE387C"/>
    <w:rsid w:val="00EE5899"/>
    <w:rsid w:val="00EE5E07"/>
    <w:rsid w:val="00EE5EA0"/>
    <w:rsid w:val="00EE701B"/>
    <w:rsid w:val="00EF16AD"/>
    <w:rsid w:val="00EF19B2"/>
    <w:rsid w:val="00EF234D"/>
    <w:rsid w:val="00EF2955"/>
    <w:rsid w:val="00EF3F7B"/>
    <w:rsid w:val="00EF4485"/>
    <w:rsid w:val="00EF477E"/>
    <w:rsid w:val="00EF6803"/>
    <w:rsid w:val="00EF6C98"/>
    <w:rsid w:val="00F003E3"/>
    <w:rsid w:val="00F005ED"/>
    <w:rsid w:val="00F01686"/>
    <w:rsid w:val="00F02A33"/>
    <w:rsid w:val="00F0317B"/>
    <w:rsid w:val="00F037CF"/>
    <w:rsid w:val="00F04178"/>
    <w:rsid w:val="00F16138"/>
    <w:rsid w:val="00F21A7D"/>
    <w:rsid w:val="00F22A72"/>
    <w:rsid w:val="00F2365F"/>
    <w:rsid w:val="00F244C7"/>
    <w:rsid w:val="00F305C3"/>
    <w:rsid w:val="00F3566E"/>
    <w:rsid w:val="00F40476"/>
    <w:rsid w:val="00F40D1F"/>
    <w:rsid w:val="00F417AF"/>
    <w:rsid w:val="00F42E8C"/>
    <w:rsid w:val="00F43881"/>
    <w:rsid w:val="00F43A75"/>
    <w:rsid w:val="00F45C1F"/>
    <w:rsid w:val="00F46800"/>
    <w:rsid w:val="00F5094E"/>
    <w:rsid w:val="00F51FA6"/>
    <w:rsid w:val="00F53AC2"/>
    <w:rsid w:val="00F55C74"/>
    <w:rsid w:val="00F56776"/>
    <w:rsid w:val="00F57DAD"/>
    <w:rsid w:val="00F60810"/>
    <w:rsid w:val="00F63FC2"/>
    <w:rsid w:val="00F6612E"/>
    <w:rsid w:val="00F72C31"/>
    <w:rsid w:val="00F74A7F"/>
    <w:rsid w:val="00F7604B"/>
    <w:rsid w:val="00F76631"/>
    <w:rsid w:val="00F807BF"/>
    <w:rsid w:val="00F8278A"/>
    <w:rsid w:val="00F842A7"/>
    <w:rsid w:val="00F84380"/>
    <w:rsid w:val="00F857F2"/>
    <w:rsid w:val="00F85FBA"/>
    <w:rsid w:val="00F8736E"/>
    <w:rsid w:val="00F873CB"/>
    <w:rsid w:val="00F90559"/>
    <w:rsid w:val="00F909CE"/>
    <w:rsid w:val="00F95298"/>
    <w:rsid w:val="00F96F4F"/>
    <w:rsid w:val="00F97C8E"/>
    <w:rsid w:val="00F97F02"/>
    <w:rsid w:val="00FA0E05"/>
    <w:rsid w:val="00FB044E"/>
    <w:rsid w:val="00FB1460"/>
    <w:rsid w:val="00FB1968"/>
    <w:rsid w:val="00FB199E"/>
    <w:rsid w:val="00FB25D9"/>
    <w:rsid w:val="00FB784D"/>
    <w:rsid w:val="00FC2578"/>
    <w:rsid w:val="00FC2F82"/>
    <w:rsid w:val="00FC38CC"/>
    <w:rsid w:val="00FC39C3"/>
    <w:rsid w:val="00FC63B7"/>
    <w:rsid w:val="00FC64B7"/>
    <w:rsid w:val="00FC65D3"/>
    <w:rsid w:val="00FD1FC2"/>
    <w:rsid w:val="00FD22D3"/>
    <w:rsid w:val="00FD255E"/>
    <w:rsid w:val="00FD391B"/>
    <w:rsid w:val="00FD4A47"/>
    <w:rsid w:val="00FD5034"/>
    <w:rsid w:val="00FE2CEF"/>
    <w:rsid w:val="00FE3DF5"/>
    <w:rsid w:val="00FE5601"/>
    <w:rsid w:val="00FE632F"/>
    <w:rsid w:val="00FE69FC"/>
    <w:rsid w:val="00FF4B1F"/>
    <w:rsid w:val="00FF688F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A52F998"/>
  <w15:docId w15:val="{EA5D0A68-08D3-4DCE-8502-DFA995C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3AF2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44D8D"/>
    <w:pPr>
      <w:numPr>
        <w:numId w:val="1"/>
      </w:numPr>
      <w:spacing w:before="240"/>
      <w:outlineLvl w:val="0"/>
    </w:pPr>
    <w:rPr>
      <w:rFonts w:ascii="Arial" w:hAnsi="Arial"/>
      <w:b/>
      <w:sz w:val="24"/>
      <w:u w:val="single"/>
    </w:rPr>
  </w:style>
  <w:style w:type="paragraph" w:styleId="Ttulo2">
    <w:name w:val="heading 2"/>
    <w:basedOn w:val="Normal"/>
    <w:next w:val="Normal"/>
    <w:qFormat/>
    <w:rsid w:val="00B44D8D"/>
    <w:pPr>
      <w:numPr>
        <w:ilvl w:val="1"/>
        <w:numId w:val="1"/>
      </w:num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Sangranormal"/>
    <w:qFormat/>
    <w:rsid w:val="00B44D8D"/>
    <w:pPr>
      <w:numPr>
        <w:ilvl w:val="2"/>
        <w:numId w:val="1"/>
      </w:numPr>
      <w:outlineLvl w:val="2"/>
    </w:pPr>
    <w:rPr>
      <w:b/>
      <w:sz w:val="24"/>
    </w:rPr>
  </w:style>
  <w:style w:type="paragraph" w:styleId="Ttulo4">
    <w:name w:val="heading 4"/>
    <w:basedOn w:val="Normal"/>
    <w:next w:val="Sangranormal"/>
    <w:qFormat/>
    <w:rsid w:val="00B44D8D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Ttulo5">
    <w:name w:val="heading 5"/>
    <w:basedOn w:val="Normal"/>
    <w:next w:val="Sangranormal"/>
    <w:qFormat/>
    <w:rsid w:val="00B44D8D"/>
    <w:pPr>
      <w:numPr>
        <w:ilvl w:val="4"/>
        <w:numId w:val="1"/>
      </w:numPr>
      <w:outlineLvl w:val="4"/>
    </w:pPr>
    <w:rPr>
      <w:b/>
    </w:rPr>
  </w:style>
  <w:style w:type="paragraph" w:styleId="Ttulo6">
    <w:name w:val="heading 6"/>
    <w:basedOn w:val="Normal"/>
    <w:next w:val="Sangranormal"/>
    <w:qFormat/>
    <w:rsid w:val="00B44D8D"/>
    <w:pPr>
      <w:numPr>
        <w:ilvl w:val="5"/>
        <w:numId w:val="1"/>
      </w:numPr>
      <w:outlineLvl w:val="5"/>
    </w:pPr>
    <w:rPr>
      <w:u w:val="single"/>
    </w:rPr>
  </w:style>
  <w:style w:type="paragraph" w:styleId="Ttulo7">
    <w:name w:val="heading 7"/>
    <w:basedOn w:val="Normal"/>
    <w:next w:val="Sangranormal"/>
    <w:qFormat/>
    <w:rsid w:val="00B44D8D"/>
    <w:pPr>
      <w:numPr>
        <w:ilvl w:val="6"/>
        <w:numId w:val="1"/>
      </w:numPr>
      <w:outlineLvl w:val="6"/>
    </w:pPr>
    <w:rPr>
      <w:i/>
    </w:rPr>
  </w:style>
  <w:style w:type="paragraph" w:styleId="Ttulo8">
    <w:name w:val="heading 8"/>
    <w:basedOn w:val="Normal"/>
    <w:next w:val="Sangranormal"/>
    <w:qFormat/>
    <w:rsid w:val="00B44D8D"/>
    <w:pPr>
      <w:numPr>
        <w:ilvl w:val="7"/>
        <w:numId w:val="1"/>
      </w:numPr>
      <w:outlineLvl w:val="7"/>
    </w:pPr>
    <w:rPr>
      <w:i/>
    </w:rPr>
  </w:style>
  <w:style w:type="paragraph" w:styleId="Ttulo9">
    <w:name w:val="heading 9"/>
    <w:basedOn w:val="Normal"/>
    <w:next w:val="Sangranormal"/>
    <w:qFormat/>
    <w:rsid w:val="00B44D8D"/>
    <w:pPr>
      <w:numPr>
        <w:ilvl w:val="8"/>
        <w:numId w:val="1"/>
      </w:numPr>
      <w:outlineLvl w:val="8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rsid w:val="00B44D8D"/>
    <w:pPr>
      <w:ind w:left="720"/>
    </w:pPr>
  </w:style>
  <w:style w:type="paragraph" w:styleId="Piedepgina">
    <w:name w:val="footer"/>
    <w:basedOn w:val="Normal"/>
    <w:link w:val="PiedepginaCar"/>
    <w:uiPriority w:val="99"/>
    <w:rsid w:val="00B44D8D"/>
    <w:pPr>
      <w:tabs>
        <w:tab w:val="center" w:pos="4320"/>
        <w:tab w:val="right" w:pos="8640"/>
      </w:tabs>
    </w:pPr>
  </w:style>
  <w:style w:type="paragraph" w:styleId="Encabezado">
    <w:name w:val="header"/>
    <w:basedOn w:val="Normal"/>
    <w:link w:val="EncabezadoCar"/>
    <w:uiPriority w:val="99"/>
    <w:rsid w:val="00B44D8D"/>
    <w:pPr>
      <w:tabs>
        <w:tab w:val="center" w:pos="4320"/>
        <w:tab w:val="right" w:pos="8640"/>
      </w:tabs>
    </w:pPr>
  </w:style>
  <w:style w:type="character" w:styleId="Refdenotaalpie">
    <w:name w:val="footnote reference"/>
    <w:basedOn w:val="Fuentedeprrafopredeter"/>
    <w:semiHidden/>
    <w:rsid w:val="00B44D8D"/>
    <w:rPr>
      <w:position w:val="6"/>
      <w:sz w:val="16"/>
    </w:rPr>
  </w:style>
  <w:style w:type="paragraph" w:styleId="Textonotapie">
    <w:name w:val="footnote text"/>
    <w:basedOn w:val="Normal"/>
    <w:semiHidden/>
    <w:rsid w:val="00B44D8D"/>
  </w:style>
  <w:style w:type="paragraph" w:styleId="Sangradetextonormal">
    <w:name w:val="Body Text Indent"/>
    <w:basedOn w:val="Normal"/>
    <w:link w:val="SangradetextonormalCar"/>
    <w:rsid w:val="00B44D8D"/>
    <w:pPr>
      <w:spacing w:after="240"/>
      <w:ind w:left="1800"/>
      <w:jc w:val="both"/>
    </w:pPr>
    <w:rPr>
      <w:rFonts w:ascii="TimesNewRomanPS" w:hAnsi="TimesNewRomanPS"/>
      <w:sz w:val="22"/>
    </w:rPr>
  </w:style>
  <w:style w:type="paragraph" w:styleId="Sangra2detindependiente">
    <w:name w:val="Body Text Indent 2"/>
    <w:basedOn w:val="Normal"/>
    <w:link w:val="Sangra2detindependienteCar"/>
    <w:uiPriority w:val="99"/>
    <w:rsid w:val="00B44D8D"/>
    <w:pPr>
      <w:spacing w:after="240"/>
      <w:ind w:left="3240" w:hanging="360"/>
      <w:jc w:val="both"/>
    </w:pPr>
    <w:rPr>
      <w:rFonts w:ascii="TimesNewRomanPS" w:hAnsi="TimesNewRomanPS"/>
      <w:sz w:val="22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rsid w:val="00B44D8D"/>
    <w:pPr>
      <w:spacing w:after="240"/>
      <w:ind w:left="720"/>
      <w:jc w:val="both"/>
    </w:pPr>
    <w:rPr>
      <w:rFonts w:ascii="TimesNewRomanPS" w:hAnsi="TimesNewRomanPS"/>
      <w:sz w:val="22"/>
      <w:lang w:val="es-ES"/>
    </w:rPr>
  </w:style>
  <w:style w:type="paragraph" w:styleId="Textoindependiente">
    <w:name w:val="Body Text"/>
    <w:basedOn w:val="Normal"/>
    <w:link w:val="TextoindependienteCar"/>
    <w:rsid w:val="00B44D8D"/>
    <w:pPr>
      <w:jc w:val="both"/>
    </w:pPr>
    <w:rPr>
      <w:rFonts w:ascii="TimesNewRomanPS" w:hAnsi="TimesNewRomanPS"/>
      <w:sz w:val="22"/>
      <w:lang w:val="es-ES"/>
    </w:rPr>
  </w:style>
  <w:style w:type="paragraph" w:styleId="Ttulo">
    <w:name w:val="Title"/>
    <w:basedOn w:val="Normal"/>
    <w:qFormat/>
    <w:rsid w:val="00B44D8D"/>
    <w:pPr>
      <w:spacing w:after="240"/>
      <w:ind w:left="720" w:hanging="360"/>
      <w:jc w:val="center"/>
    </w:pPr>
    <w:rPr>
      <w:rFonts w:ascii="TimesNewRomanPS" w:hAnsi="TimesNewRomanPS"/>
      <w:b/>
      <w:sz w:val="22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B44D8D"/>
    <w:pPr>
      <w:spacing w:after="80"/>
      <w:jc w:val="both"/>
    </w:pPr>
  </w:style>
  <w:style w:type="paragraph" w:styleId="Textoindependiente3">
    <w:name w:val="Body Text 3"/>
    <w:basedOn w:val="Normal"/>
    <w:rsid w:val="00B44D8D"/>
    <w:pPr>
      <w:tabs>
        <w:tab w:val="left" w:pos="1080"/>
      </w:tabs>
      <w:jc w:val="both"/>
    </w:pPr>
    <w:rPr>
      <w:rFonts w:ascii="TimesNewRomanPS" w:hAnsi="TimesNewRomanPS"/>
      <w:b/>
      <w:sz w:val="22"/>
      <w:lang w:val="es-ES"/>
    </w:rPr>
  </w:style>
  <w:style w:type="character" w:styleId="Nmerodepgina">
    <w:name w:val="page number"/>
    <w:basedOn w:val="Fuentedeprrafopredeter"/>
    <w:rsid w:val="00B44D8D"/>
  </w:style>
  <w:style w:type="paragraph" w:styleId="Subttulo">
    <w:name w:val="Subtitle"/>
    <w:basedOn w:val="Normal"/>
    <w:qFormat/>
    <w:rsid w:val="00C77B1D"/>
    <w:pPr>
      <w:jc w:val="both"/>
    </w:pPr>
    <w:rPr>
      <w:b/>
      <w:bCs/>
      <w:sz w:val="24"/>
      <w:szCs w:val="24"/>
      <w:lang w:val="es-ES"/>
    </w:rPr>
  </w:style>
  <w:style w:type="paragraph" w:styleId="Mapadeldocumento">
    <w:name w:val="Document Map"/>
    <w:basedOn w:val="Normal"/>
    <w:semiHidden/>
    <w:rsid w:val="007A5A80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uiPriority w:val="99"/>
    <w:rsid w:val="001571F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571F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D75C57"/>
    <w:pPr>
      <w:ind w:left="720"/>
      <w:contextualSpacing/>
    </w:pPr>
  </w:style>
  <w:style w:type="table" w:styleId="Tablaconcuadrcula">
    <w:name w:val="Table Grid"/>
    <w:basedOn w:val="Tablanormal"/>
    <w:uiPriority w:val="39"/>
    <w:rsid w:val="00D6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Sinlista"/>
    <w:uiPriority w:val="99"/>
    <w:semiHidden/>
    <w:unhideWhenUsed/>
    <w:rsid w:val="00E1147C"/>
  </w:style>
  <w:style w:type="character" w:customStyle="1" w:styleId="EncabezadoCar">
    <w:name w:val="Encabezado Car"/>
    <w:link w:val="Encabezado"/>
    <w:uiPriority w:val="99"/>
    <w:rsid w:val="00E1147C"/>
    <w:rPr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E1147C"/>
    <w:rPr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E1147C"/>
  </w:style>
  <w:style w:type="character" w:customStyle="1" w:styleId="TextoindependienteCar">
    <w:name w:val="Texto independiente Car"/>
    <w:basedOn w:val="Fuentedeprrafopredeter"/>
    <w:link w:val="Textoindependiente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1147C"/>
    <w:rPr>
      <w:rFonts w:ascii="TimesNewRomanPS" w:hAnsi="TimesNewRomanPS"/>
      <w:sz w:val="22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1147C"/>
    <w:rPr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E1147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rsid w:val="00E1147C"/>
    <w:rPr>
      <w:sz w:val="16"/>
    </w:rPr>
  </w:style>
  <w:style w:type="character" w:customStyle="1" w:styleId="apple-converted-space">
    <w:name w:val="apple-converted-space"/>
    <w:basedOn w:val="Fuentedeprrafopredeter"/>
    <w:rsid w:val="00E1147C"/>
  </w:style>
  <w:style w:type="character" w:customStyle="1" w:styleId="Hyperlink1">
    <w:name w:val="Hyperlink1"/>
    <w:basedOn w:val="Fuentedeprrafopredeter"/>
    <w:uiPriority w:val="99"/>
    <w:unhideWhenUsed/>
    <w:rsid w:val="00E1147C"/>
    <w:rPr>
      <w:color w:val="0000FF"/>
      <w:u w:val="single"/>
    </w:rPr>
  </w:style>
  <w:style w:type="character" w:styleId="Hipervnculo">
    <w:name w:val="Hyperlink"/>
    <w:basedOn w:val="Fuentedeprrafopredeter"/>
    <w:uiPriority w:val="99"/>
    <w:unhideWhenUsed/>
    <w:rsid w:val="00E1147C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B22E34"/>
    <w:rPr>
      <w:i/>
      <w:iCs/>
      <w:color w:val="1F497D" w:themeColor="text2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34634E"/>
    <w:rPr>
      <w:i/>
      <w:iCs/>
      <w:color w:val="4F81BD" w:themeColor="accent1"/>
    </w:rPr>
  </w:style>
  <w:style w:type="paragraph" w:styleId="TtuloTDC">
    <w:name w:val="TOC Heading"/>
    <w:basedOn w:val="Ttulo1"/>
    <w:next w:val="Normal"/>
    <w:uiPriority w:val="39"/>
    <w:unhideWhenUsed/>
    <w:qFormat/>
    <w:rsid w:val="0034634E"/>
    <w:pPr>
      <w:keepNext/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D465E9"/>
    <w:pPr>
      <w:tabs>
        <w:tab w:val="left" w:pos="1320"/>
        <w:tab w:val="left" w:pos="1701"/>
        <w:tab w:val="right" w:leader="dot" w:pos="9350"/>
      </w:tabs>
      <w:spacing w:after="100" w:line="259" w:lineRule="auto"/>
      <w:ind w:left="1701" w:hanging="1134"/>
    </w:pPr>
    <w:rPr>
      <w:rFonts w:ascii="Swis721 BT" w:eastAsiaTheme="minorHAnsi" w:hAnsi="Swis721 BT" w:cs="Arial"/>
      <w:i/>
      <w:noProof/>
      <w:sz w:val="22"/>
      <w:szCs w:val="22"/>
      <w:lang w:val="es-SV" w:eastAsia="en-US"/>
    </w:rPr>
  </w:style>
  <w:style w:type="character" w:styleId="Referenciaintensa">
    <w:name w:val="Intense Reference"/>
    <w:basedOn w:val="Fuentedeprrafopredeter"/>
    <w:uiPriority w:val="32"/>
    <w:qFormat/>
    <w:rsid w:val="0034634E"/>
    <w:rPr>
      <w:b/>
      <w:bCs/>
      <w:smallCaps/>
      <w:color w:val="4F81BD" w:themeColor="accent1"/>
      <w:spacing w:val="5"/>
    </w:rPr>
  </w:style>
  <w:style w:type="paragraph" w:customStyle="1" w:styleId="Default">
    <w:name w:val="Default"/>
    <w:rsid w:val="00C3570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SV"/>
    </w:rPr>
  </w:style>
  <w:style w:type="table" w:styleId="Tablaconcuadrcula6concolores-nfasis5">
    <w:name w:val="Grid Table 6 Colorful Accent 5"/>
    <w:basedOn w:val="Tablanormal"/>
    <w:uiPriority w:val="51"/>
    <w:rsid w:val="007E5E51"/>
    <w:rPr>
      <w:rFonts w:asciiTheme="minorHAnsi" w:eastAsiaTheme="minorHAnsi" w:hAnsiTheme="minorHAnsi" w:cstheme="minorBidi"/>
      <w:color w:val="31849B" w:themeColor="accent5" w:themeShade="BF"/>
      <w:sz w:val="22"/>
      <w:szCs w:val="22"/>
      <w:lang w:val="es-SV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5oscura-nfasis3">
    <w:name w:val="Grid Table 5 Dark Accent 3"/>
    <w:basedOn w:val="Tablanormal"/>
    <w:uiPriority w:val="5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1clara-nfasis5">
    <w:name w:val="Grid Table 1 Light Accent 5"/>
    <w:basedOn w:val="Tablanormal"/>
    <w:uiPriority w:val="46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5E51"/>
    <w:pPr>
      <w:spacing w:after="160"/>
    </w:pPr>
    <w:rPr>
      <w:rFonts w:asciiTheme="minorHAnsi" w:eastAsiaTheme="minorHAnsi" w:hAnsiTheme="minorHAnsi" w:cstheme="minorBidi"/>
      <w:lang w:val="es-SV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5E51"/>
    <w:rPr>
      <w:rFonts w:asciiTheme="minorHAnsi" w:eastAsiaTheme="minorHAnsi" w:hAnsiTheme="minorHAnsi" w:cstheme="minorBidi"/>
      <w:lang w:val="es-SV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5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E51"/>
    <w:rPr>
      <w:rFonts w:asciiTheme="minorHAnsi" w:eastAsiaTheme="minorHAnsi" w:hAnsiTheme="minorHAnsi" w:cstheme="minorBidi"/>
      <w:b/>
      <w:bCs/>
      <w:lang w:val="es-SV"/>
    </w:rPr>
  </w:style>
  <w:style w:type="table" w:styleId="Tablaconcuadrcula4-nfasis3">
    <w:name w:val="Grid Table 4 Accent 3"/>
    <w:basedOn w:val="Tablanormal"/>
    <w:uiPriority w:val="49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normal1">
    <w:name w:val="Plain Table 1"/>
    <w:basedOn w:val="Tablanormal"/>
    <w:uiPriority w:val="41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clara">
    <w:name w:val="Grid Table Light"/>
    <w:basedOn w:val="Tablanormal"/>
    <w:uiPriority w:val="4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E5E51"/>
    <w:rPr>
      <w:rFonts w:ascii="Arial" w:hAnsi="Arial"/>
      <w:b/>
      <w:sz w:val="24"/>
      <w:u w:val="single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839DB"/>
    <w:pPr>
      <w:tabs>
        <w:tab w:val="left" w:pos="567"/>
        <w:tab w:val="right" w:leader="dot" w:pos="9350"/>
      </w:tabs>
      <w:spacing w:after="100" w:line="259" w:lineRule="auto"/>
      <w:ind w:left="567" w:hanging="567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7E5E51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table" w:styleId="Listaclara-nfasis3">
    <w:name w:val="Light List Accent 3"/>
    <w:basedOn w:val="Tablanormal"/>
    <w:uiPriority w:val="61"/>
    <w:rsid w:val="0037521D"/>
    <w:rPr>
      <w:rFonts w:asciiTheme="minorHAnsi" w:eastAsiaTheme="minorEastAsia" w:hAnsiTheme="minorHAnsi" w:cstheme="minorBidi"/>
      <w:sz w:val="22"/>
      <w:szCs w:val="22"/>
      <w:lang w:val="es-SV" w:eastAsia="es-SV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7A358-3E4B-4FCC-BF97-7BC325F7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839</Words>
  <Characters>4506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Ejecutivo Cuscatlan</vt:lpstr>
      <vt:lpstr>Informe Ejecutivo Cuscatlan</vt:lpstr>
    </vt:vector>
  </TitlesOfParts>
  <Company>RECURSOS MÚLTIPLES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Ejecutivo Cuscatlan</dc:title>
  <dc:creator>Alejandro L. Rodríguez</dc:creator>
  <cp:lastModifiedBy>Ana Emelina</cp:lastModifiedBy>
  <cp:revision>7</cp:revision>
  <cp:lastPrinted>2021-07-31T18:56:00Z</cp:lastPrinted>
  <dcterms:created xsi:type="dcterms:W3CDTF">2021-12-02T14:51:00Z</dcterms:created>
  <dcterms:modified xsi:type="dcterms:W3CDTF">2021-12-22T17:26:00Z</dcterms:modified>
</cp:coreProperties>
</file>