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527A1" w14:textId="77777777" w:rsidR="00CB3591" w:rsidRDefault="00CB3591" w:rsidP="00D50DF3">
      <w:pPr>
        <w:spacing w:after="0" w:line="240" w:lineRule="auto"/>
      </w:pPr>
    </w:p>
    <w:p w14:paraId="102E281A" w14:textId="77777777" w:rsidR="00CB3591" w:rsidRDefault="00CB3591" w:rsidP="00D50DF3">
      <w:pPr>
        <w:spacing w:after="0" w:line="240" w:lineRule="auto"/>
        <w:jc w:val="both"/>
        <w:rPr>
          <w:rFonts w:ascii="Bembo Std" w:hAnsi="Bembo Std"/>
          <w:b/>
          <w:sz w:val="20"/>
          <w:szCs w:val="20"/>
        </w:rPr>
      </w:pPr>
    </w:p>
    <w:p w14:paraId="55C53467" w14:textId="77777777" w:rsidR="00CB3591" w:rsidRDefault="00CB3591" w:rsidP="00D50DF3">
      <w:pPr>
        <w:spacing w:after="0" w:line="240" w:lineRule="auto"/>
        <w:jc w:val="both"/>
        <w:rPr>
          <w:rFonts w:ascii="Bembo Std" w:hAnsi="Bembo Std"/>
          <w:b/>
          <w:sz w:val="20"/>
          <w:szCs w:val="20"/>
        </w:rPr>
      </w:pPr>
    </w:p>
    <w:p w14:paraId="7795BF61" w14:textId="77777777" w:rsidR="006D18AF" w:rsidRDefault="006D18AF" w:rsidP="00D50DF3">
      <w:pPr>
        <w:pStyle w:val="Encabezado2"/>
        <w:spacing w:after="0" w:line="240" w:lineRule="auto"/>
        <w:ind w:left="0" w:firstLine="0"/>
        <w:jc w:val="center"/>
        <w:rPr>
          <w:rFonts w:ascii="Times New Roman" w:hAnsi="Times New Roman"/>
          <w:i w:val="0"/>
          <w:iCs w:val="0"/>
          <w:sz w:val="36"/>
          <w:szCs w:val="36"/>
        </w:rPr>
      </w:pPr>
    </w:p>
    <w:p w14:paraId="09782DC9" w14:textId="0A72F7B6" w:rsidR="00CB3591" w:rsidRPr="00E76821" w:rsidRDefault="00CB3591" w:rsidP="00D50DF3">
      <w:pPr>
        <w:pStyle w:val="Encabezado2"/>
        <w:spacing w:after="0" w:line="240" w:lineRule="auto"/>
        <w:ind w:left="0" w:firstLine="0"/>
        <w:jc w:val="center"/>
        <w:rPr>
          <w:rFonts w:ascii="Times New Roman" w:hAnsi="Times New Roman"/>
          <w:i w:val="0"/>
          <w:iCs w:val="0"/>
          <w:sz w:val="36"/>
          <w:szCs w:val="36"/>
        </w:rPr>
      </w:pPr>
      <w:r w:rsidRPr="00E76821">
        <w:rPr>
          <w:rFonts w:ascii="Times New Roman" w:hAnsi="Times New Roman"/>
          <w:i w:val="0"/>
          <w:iCs w:val="0"/>
          <w:sz w:val="36"/>
          <w:szCs w:val="36"/>
        </w:rPr>
        <w:t>SOLICITUD DE COTIZACIÓN</w:t>
      </w:r>
    </w:p>
    <w:p w14:paraId="62812DBE" w14:textId="77777777" w:rsidR="00CB3591" w:rsidRPr="00CB3591" w:rsidRDefault="00CB3591" w:rsidP="00D50DF3">
      <w:pPr>
        <w:keepNext/>
        <w:tabs>
          <w:tab w:val="left" w:pos="8978"/>
        </w:tabs>
        <w:spacing w:after="0" w:line="240" w:lineRule="auto"/>
        <w:jc w:val="center"/>
        <w:rPr>
          <w:b/>
          <w:bCs/>
          <w:color w:val="00000A"/>
          <w:sz w:val="36"/>
          <w:szCs w:val="36"/>
          <w:lang w:val="es-ES" w:eastAsia="en-US"/>
        </w:rPr>
      </w:pPr>
      <w:r w:rsidRPr="00CB3591">
        <w:rPr>
          <w:b/>
          <w:bCs/>
          <w:color w:val="00000A"/>
          <w:sz w:val="36"/>
          <w:szCs w:val="36"/>
          <w:lang w:val="es-ES" w:eastAsia="en-US"/>
        </w:rPr>
        <w:t>SDC</w:t>
      </w:r>
    </w:p>
    <w:p w14:paraId="10C4B4EF" w14:textId="77777777" w:rsidR="00CB3591" w:rsidRPr="00CB3591" w:rsidRDefault="00CB3591" w:rsidP="00D50DF3">
      <w:pPr>
        <w:keepNext/>
        <w:spacing w:after="0" w:line="240" w:lineRule="auto"/>
        <w:jc w:val="center"/>
        <w:rPr>
          <w:b/>
          <w:color w:val="00000A"/>
          <w:sz w:val="28"/>
          <w:szCs w:val="20"/>
          <w:lang w:eastAsia="es-AR"/>
        </w:rPr>
      </w:pPr>
    </w:p>
    <w:p w14:paraId="655DDF4E" w14:textId="59083CA0" w:rsidR="00CB3591" w:rsidRDefault="00CB3591" w:rsidP="00D50DF3">
      <w:pPr>
        <w:keepNext/>
        <w:tabs>
          <w:tab w:val="left" w:pos="8978"/>
        </w:tabs>
        <w:spacing w:after="0" w:line="240" w:lineRule="auto"/>
        <w:jc w:val="center"/>
        <w:rPr>
          <w:b/>
          <w:bCs/>
          <w:i/>
          <w:iCs/>
          <w:color w:val="00000A"/>
          <w:szCs w:val="28"/>
          <w:lang w:eastAsia="en-US"/>
        </w:rPr>
      </w:pPr>
    </w:p>
    <w:p w14:paraId="2C0A988C" w14:textId="77777777" w:rsidR="006D18AF" w:rsidRPr="00CB3591" w:rsidRDefault="006D18AF" w:rsidP="00D50DF3">
      <w:pPr>
        <w:keepNext/>
        <w:tabs>
          <w:tab w:val="left" w:pos="8978"/>
        </w:tabs>
        <w:spacing w:after="0" w:line="240" w:lineRule="auto"/>
        <w:jc w:val="center"/>
        <w:rPr>
          <w:b/>
          <w:bCs/>
          <w:i/>
          <w:iCs/>
          <w:color w:val="00000A"/>
          <w:szCs w:val="28"/>
          <w:lang w:eastAsia="en-US"/>
        </w:rPr>
      </w:pPr>
    </w:p>
    <w:p w14:paraId="363054C6" w14:textId="273D0783" w:rsidR="00CB3591" w:rsidRDefault="007D54F8" w:rsidP="00D50DF3">
      <w:pPr>
        <w:spacing w:after="0" w:line="240" w:lineRule="auto"/>
        <w:jc w:val="center"/>
        <w:rPr>
          <w:b/>
          <w:bCs/>
          <w:color w:val="00000A"/>
          <w:sz w:val="36"/>
          <w:szCs w:val="36"/>
          <w:lang w:val="es-CO" w:eastAsia="es-AR"/>
        </w:rPr>
      </w:pPr>
      <w:bookmarkStart w:id="0" w:name="_Hlk50126362"/>
      <w:r>
        <w:rPr>
          <w:b/>
          <w:bCs/>
          <w:color w:val="00000A"/>
          <w:sz w:val="36"/>
          <w:szCs w:val="36"/>
          <w:lang w:val="es-CO" w:eastAsia="es-AR"/>
        </w:rPr>
        <w:t>n.°</w:t>
      </w:r>
      <w:r w:rsidR="000B15B3">
        <w:rPr>
          <w:b/>
          <w:bCs/>
          <w:color w:val="00000A"/>
          <w:sz w:val="36"/>
          <w:szCs w:val="36"/>
          <w:lang w:val="es-CO" w:eastAsia="es-AR"/>
        </w:rPr>
        <w:t xml:space="preserve"> </w:t>
      </w:r>
      <w:r w:rsidR="00CC1250">
        <w:rPr>
          <w:b/>
          <w:bCs/>
          <w:color w:val="00000A"/>
          <w:sz w:val="36"/>
          <w:szCs w:val="36"/>
          <w:lang w:val="es-CO" w:eastAsia="es-AR"/>
        </w:rPr>
        <w:t>RECOVID-</w:t>
      </w:r>
      <w:r w:rsidR="00207952">
        <w:rPr>
          <w:b/>
          <w:bCs/>
          <w:color w:val="00000A"/>
          <w:sz w:val="36"/>
          <w:szCs w:val="36"/>
          <w:lang w:val="es-CO" w:eastAsia="es-AR"/>
        </w:rPr>
        <w:t>2</w:t>
      </w:r>
      <w:r w:rsidR="00701853">
        <w:rPr>
          <w:b/>
          <w:bCs/>
          <w:color w:val="00000A"/>
          <w:sz w:val="36"/>
          <w:szCs w:val="36"/>
          <w:lang w:val="es-CO" w:eastAsia="es-AR"/>
        </w:rPr>
        <w:t>0</w:t>
      </w:r>
      <w:r w:rsidR="00207952">
        <w:rPr>
          <w:b/>
          <w:bCs/>
          <w:color w:val="00000A"/>
          <w:sz w:val="36"/>
          <w:szCs w:val="36"/>
          <w:lang w:val="es-CO" w:eastAsia="es-AR"/>
        </w:rPr>
        <w:t>6</w:t>
      </w:r>
      <w:r w:rsidR="00CC1250">
        <w:rPr>
          <w:b/>
          <w:bCs/>
          <w:color w:val="00000A"/>
          <w:sz w:val="36"/>
          <w:szCs w:val="36"/>
          <w:lang w:val="es-CO" w:eastAsia="es-AR"/>
        </w:rPr>
        <w:t>-RFQ-GO</w:t>
      </w:r>
    </w:p>
    <w:p w14:paraId="78EAA3A3" w14:textId="0A0A49EB" w:rsidR="0068334F" w:rsidRDefault="0068334F" w:rsidP="00D50DF3">
      <w:pPr>
        <w:spacing w:after="0" w:line="240" w:lineRule="auto"/>
        <w:jc w:val="center"/>
        <w:rPr>
          <w:b/>
          <w:bCs/>
          <w:color w:val="00000A"/>
          <w:sz w:val="36"/>
          <w:szCs w:val="36"/>
          <w:lang w:val="es-CO" w:eastAsia="es-AR"/>
        </w:rPr>
      </w:pPr>
    </w:p>
    <w:p w14:paraId="47C2849A" w14:textId="77777777" w:rsidR="006D18AF" w:rsidRPr="00CB3591" w:rsidRDefault="006D18AF" w:rsidP="00D50DF3">
      <w:pPr>
        <w:spacing w:after="0" w:line="240" w:lineRule="auto"/>
        <w:jc w:val="center"/>
        <w:rPr>
          <w:b/>
          <w:bCs/>
          <w:color w:val="00000A"/>
          <w:sz w:val="36"/>
          <w:szCs w:val="36"/>
          <w:lang w:val="es-CO" w:eastAsia="es-AR"/>
        </w:rPr>
      </w:pPr>
    </w:p>
    <w:p w14:paraId="7730FC47" w14:textId="77777777" w:rsidR="00CB3591" w:rsidRPr="00CB3591" w:rsidRDefault="00CB3591" w:rsidP="00D50DF3">
      <w:pPr>
        <w:spacing w:after="0" w:line="240" w:lineRule="auto"/>
        <w:jc w:val="center"/>
        <w:rPr>
          <w:bCs/>
          <w:color w:val="00000A"/>
          <w:sz w:val="36"/>
          <w:szCs w:val="36"/>
          <w:lang w:val="es-CO" w:eastAsia="es-AR"/>
        </w:rPr>
      </w:pPr>
      <w:r w:rsidRPr="00CB3591">
        <w:rPr>
          <w:bCs/>
          <w:color w:val="00000A"/>
          <w:sz w:val="36"/>
          <w:szCs w:val="36"/>
          <w:lang w:val="es-CO" w:eastAsia="es-AR"/>
        </w:rPr>
        <w:t>Denomina</w:t>
      </w:r>
      <w:r w:rsidR="00DD5C03">
        <w:rPr>
          <w:bCs/>
          <w:color w:val="00000A"/>
          <w:sz w:val="36"/>
          <w:szCs w:val="36"/>
          <w:lang w:val="es-CO" w:eastAsia="es-AR"/>
        </w:rPr>
        <w:t>do</w:t>
      </w:r>
      <w:r w:rsidRPr="00CB3591">
        <w:rPr>
          <w:bCs/>
          <w:color w:val="00000A"/>
          <w:sz w:val="36"/>
          <w:szCs w:val="36"/>
          <w:lang w:val="es-CO" w:eastAsia="es-AR"/>
        </w:rPr>
        <w:t>:</w:t>
      </w:r>
    </w:p>
    <w:p w14:paraId="2D4B3385" w14:textId="670314B6" w:rsidR="00CB3591" w:rsidRDefault="00CB3591" w:rsidP="00D50DF3">
      <w:pPr>
        <w:spacing w:after="0" w:line="240" w:lineRule="auto"/>
        <w:jc w:val="center"/>
        <w:rPr>
          <w:b/>
          <w:bCs/>
          <w:color w:val="00000A"/>
          <w:sz w:val="36"/>
          <w:szCs w:val="36"/>
          <w:lang w:val="es-CO" w:eastAsia="es-AR"/>
        </w:rPr>
      </w:pPr>
      <w:r w:rsidRPr="00CB3591">
        <w:rPr>
          <w:b/>
          <w:bCs/>
          <w:color w:val="00000A"/>
          <w:sz w:val="36"/>
          <w:szCs w:val="36"/>
          <w:lang w:val="es-CO" w:eastAsia="es-AR"/>
        </w:rPr>
        <w:t>“</w:t>
      </w:r>
      <w:r w:rsidR="00701853" w:rsidRPr="00701853">
        <w:rPr>
          <w:b/>
          <w:bCs/>
          <w:color w:val="00000A"/>
          <w:sz w:val="36"/>
          <w:szCs w:val="36"/>
          <w:lang w:val="es-CO" w:eastAsia="es-AR"/>
        </w:rPr>
        <w:t xml:space="preserve">ADQUISICIÓN DE CAMAS PARA TRABAJO DE </w:t>
      </w:r>
      <w:r w:rsidR="00297013">
        <w:rPr>
          <w:b/>
          <w:bCs/>
          <w:color w:val="00000A"/>
          <w:sz w:val="36"/>
          <w:szCs w:val="36"/>
          <w:lang w:val="es-CO" w:eastAsia="es-AR"/>
        </w:rPr>
        <w:t>PARTO</w:t>
      </w:r>
      <w:r w:rsidR="00701853" w:rsidRPr="00701853">
        <w:rPr>
          <w:b/>
          <w:bCs/>
          <w:color w:val="00000A"/>
          <w:sz w:val="36"/>
          <w:szCs w:val="36"/>
          <w:lang w:val="es-CO" w:eastAsia="es-AR"/>
        </w:rPr>
        <w:t xml:space="preserve"> PARA EL HOSPITAL NACIONAL ZACAMIL</w:t>
      </w:r>
      <w:r w:rsidRPr="00701853">
        <w:rPr>
          <w:b/>
          <w:bCs/>
          <w:color w:val="00000A"/>
          <w:sz w:val="36"/>
          <w:szCs w:val="36"/>
          <w:lang w:val="es-CO" w:eastAsia="es-AR"/>
        </w:rPr>
        <w:t>”</w:t>
      </w:r>
    </w:p>
    <w:p w14:paraId="494B2623" w14:textId="77777777" w:rsidR="00701853" w:rsidRPr="00CB3591" w:rsidRDefault="00701853" w:rsidP="00D50DF3">
      <w:pPr>
        <w:spacing w:after="0" w:line="240" w:lineRule="auto"/>
        <w:jc w:val="center"/>
        <w:rPr>
          <w:b/>
          <w:bCs/>
          <w:color w:val="00000A"/>
          <w:sz w:val="36"/>
          <w:szCs w:val="36"/>
          <w:lang w:val="es-CO" w:eastAsia="es-AR"/>
        </w:rPr>
      </w:pPr>
    </w:p>
    <w:bookmarkEnd w:id="0"/>
    <w:p w14:paraId="39043561" w14:textId="77777777" w:rsidR="00CB3591" w:rsidRPr="00CB3591" w:rsidRDefault="00CB3591" w:rsidP="00D50DF3">
      <w:pPr>
        <w:spacing w:after="0" w:line="240" w:lineRule="auto"/>
        <w:jc w:val="center"/>
        <w:rPr>
          <w:b/>
          <w:bCs/>
          <w:color w:val="00000A"/>
          <w:sz w:val="32"/>
          <w:szCs w:val="32"/>
          <w:lang w:val="es-CO" w:eastAsia="es-AR"/>
        </w:rPr>
      </w:pPr>
    </w:p>
    <w:p w14:paraId="7180AFB0" w14:textId="720B0A0B" w:rsidR="00CB3591" w:rsidRDefault="00CB3591" w:rsidP="00D50DF3">
      <w:pPr>
        <w:spacing w:after="0" w:line="240" w:lineRule="auto"/>
        <w:jc w:val="center"/>
        <w:rPr>
          <w:b/>
          <w:color w:val="00000A"/>
          <w:sz w:val="32"/>
          <w:szCs w:val="32"/>
          <w:lang w:eastAsia="es-AR"/>
        </w:rPr>
      </w:pPr>
    </w:p>
    <w:p w14:paraId="2C8D4248" w14:textId="16D0A2E3" w:rsidR="006D18AF" w:rsidRDefault="006D18AF" w:rsidP="00D50DF3">
      <w:pPr>
        <w:spacing w:after="0" w:line="240" w:lineRule="auto"/>
        <w:jc w:val="center"/>
        <w:rPr>
          <w:b/>
          <w:color w:val="00000A"/>
          <w:sz w:val="32"/>
          <w:szCs w:val="32"/>
          <w:lang w:eastAsia="es-AR"/>
        </w:rPr>
      </w:pPr>
    </w:p>
    <w:p w14:paraId="5D058BB8" w14:textId="77777777" w:rsidR="006D18AF" w:rsidRPr="00CB3591" w:rsidRDefault="006D18AF" w:rsidP="00D50DF3">
      <w:pPr>
        <w:spacing w:after="0" w:line="240" w:lineRule="auto"/>
        <w:jc w:val="center"/>
        <w:rPr>
          <w:b/>
          <w:color w:val="00000A"/>
          <w:sz w:val="32"/>
          <w:szCs w:val="32"/>
          <w:lang w:eastAsia="es-AR"/>
        </w:rPr>
      </w:pPr>
    </w:p>
    <w:p w14:paraId="70E0F0E4" w14:textId="77777777" w:rsidR="00CB3591" w:rsidRPr="00E76821" w:rsidRDefault="00CB3591" w:rsidP="00D50DF3">
      <w:pPr>
        <w:tabs>
          <w:tab w:val="left" w:pos="3819"/>
        </w:tabs>
        <w:spacing w:after="0" w:line="240" w:lineRule="auto"/>
        <w:jc w:val="center"/>
        <w:rPr>
          <w:b/>
          <w:sz w:val="20"/>
          <w:szCs w:val="20"/>
        </w:rPr>
      </w:pPr>
    </w:p>
    <w:p w14:paraId="008641B5" w14:textId="77777777" w:rsidR="00E76821" w:rsidRPr="00E76821" w:rsidRDefault="00E76821" w:rsidP="00D50DF3">
      <w:pPr>
        <w:spacing w:after="0" w:line="240" w:lineRule="auto"/>
        <w:jc w:val="center"/>
        <w:rPr>
          <w:rFonts w:eastAsia="Calibri"/>
          <w:sz w:val="28"/>
          <w:szCs w:val="28"/>
          <w:lang w:val="es-ES" w:eastAsia="en-US"/>
        </w:rPr>
      </w:pPr>
      <w:r w:rsidRPr="00E76821">
        <w:rPr>
          <w:rFonts w:eastAsia="Calibri"/>
          <w:b/>
          <w:sz w:val="28"/>
          <w:szCs w:val="28"/>
          <w:lang w:val="es-ES" w:eastAsia="en-US"/>
        </w:rPr>
        <w:t>Proyecto:</w:t>
      </w:r>
      <w:r w:rsidRPr="00BB3C29">
        <w:rPr>
          <w:rFonts w:eastAsia="Calibri"/>
          <w:sz w:val="22"/>
          <w:szCs w:val="22"/>
          <w:lang w:eastAsia="en-US"/>
        </w:rPr>
        <w:t xml:space="preserve"> </w:t>
      </w:r>
      <w:r w:rsidR="0055613E">
        <w:rPr>
          <w:rFonts w:eastAsia="Calibri"/>
          <w:b/>
          <w:sz w:val="28"/>
          <w:szCs w:val="28"/>
          <w:lang w:val="es-ES" w:eastAsia="en-US"/>
        </w:rPr>
        <w:t>RESPUESTA DE EL SALVADOR ANTE EL COVID-19</w:t>
      </w:r>
    </w:p>
    <w:p w14:paraId="39937F5E" w14:textId="77777777" w:rsidR="00E76821" w:rsidRPr="00E76821" w:rsidRDefault="00E76821" w:rsidP="00D50DF3">
      <w:pPr>
        <w:spacing w:after="0" w:line="240" w:lineRule="auto"/>
        <w:jc w:val="center"/>
        <w:rPr>
          <w:rFonts w:eastAsia="Calibri"/>
          <w:b/>
          <w:i/>
          <w:sz w:val="28"/>
          <w:szCs w:val="28"/>
          <w:lang w:eastAsia="en-US"/>
        </w:rPr>
      </w:pPr>
      <w:r w:rsidRPr="00E76821">
        <w:rPr>
          <w:rFonts w:eastAsia="Calibri"/>
          <w:b/>
          <w:iCs/>
          <w:sz w:val="28"/>
          <w:szCs w:val="28"/>
          <w:lang w:eastAsia="en-US"/>
        </w:rPr>
        <w:t>Comprador</w:t>
      </w:r>
      <w:r w:rsidRPr="00E76821">
        <w:rPr>
          <w:rFonts w:eastAsia="Calibri"/>
          <w:b/>
          <w:sz w:val="28"/>
          <w:szCs w:val="28"/>
          <w:lang w:eastAsia="en-US"/>
        </w:rPr>
        <w:t>:  MINISTERIO DE SALUD</w:t>
      </w:r>
    </w:p>
    <w:p w14:paraId="6A89FEFB" w14:textId="77777777" w:rsidR="00E76821" w:rsidRPr="00E76821" w:rsidRDefault="00E76821" w:rsidP="00D50DF3">
      <w:pPr>
        <w:spacing w:after="0" w:line="240" w:lineRule="auto"/>
        <w:ind w:right="-540"/>
        <w:jc w:val="center"/>
        <w:rPr>
          <w:rFonts w:eastAsia="Calibri"/>
          <w:b/>
          <w:sz w:val="28"/>
          <w:szCs w:val="28"/>
          <w:lang w:eastAsia="en-US"/>
        </w:rPr>
      </w:pPr>
      <w:r w:rsidRPr="00E76821">
        <w:rPr>
          <w:rFonts w:eastAsia="Calibri"/>
          <w:b/>
          <w:sz w:val="28"/>
          <w:szCs w:val="28"/>
          <w:lang w:eastAsia="en-US"/>
        </w:rPr>
        <w:t>País: EL SALVADOR</w:t>
      </w:r>
    </w:p>
    <w:p w14:paraId="4B07D393" w14:textId="77777777" w:rsidR="00CB3591" w:rsidRPr="00E76821" w:rsidRDefault="00CB3591" w:rsidP="00D50DF3">
      <w:pPr>
        <w:spacing w:after="0" w:line="240" w:lineRule="auto"/>
        <w:jc w:val="center"/>
        <w:rPr>
          <w:b/>
          <w:sz w:val="20"/>
          <w:szCs w:val="20"/>
        </w:rPr>
      </w:pPr>
    </w:p>
    <w:p w14:paraId="064C99EE" w14:textId="77777777" w:rsidR="00CB3591" w:rsidRPr="00E76821" w:rsidRDefault="00CB3591" w:rsidP="00D50DF3">
      <w:pPr>
        <w:spacing w:after="0" w:line="240" w:lineRule="auto"/>
        <w:jc w:val="center"/>
        <w:rPr>
          <w:b/>
          <w:sz w:val="20"/>
          <w:szCs w:val="20"/>
        </w:rPr>
      </w:pPr>
    </w:p>
    <w:p w14:paraId="43B9E5AD" w14:textId="77777777" w:rsidR="00CB3591" w:rsidRPr="00E76821" w:rsidRDefault="00CB3591" w:rsidP="00D50DF3">
      <w:pPr>
        <w:spacing w:after="0" w:line="240" w:lineRule="auto"/>
        <w:jc w:val="center"/>
        <w:rPr>
          <w:b/>
          <w:sz w:val="20"/>
          <w:szCs w:val="20"/>
        </w:rPr>
      </w:pPr>
    </w:p>
    <w:p w14:paraId="4DACE9C0" w14:textId="77777777" w:rsidR="00CB3591" w:rsidRPr="00E76821" w:rsidRDefault="00CB3591" w:rsidP="00D50DF3">
      <w:pPr>
        <w:spacing w:after="0" w:line="240" w:lineRule="auto"/>
        <w:jc w:val="center"/>
        <w:rPr>
          <w:b/>
          <w:sz w:val="20"/>
          <w:szCs w:val="20"/>
        </w:rPr>
      </w:pPr>
    </w:p>
    <w:p w14:paraId="7D9044A9" w14:textId="77777777" w:rsidR="00CB3591" w:rsidRPr="00E76821" w:rsidRDefault="00CB3591" w:rsidP="00D50DF3">
      <w:pPr>
        <w:spacing w:after="0" w:line="240" w:lineRule="auto"/>
        <w:jc w:val="center"/>
        <w:rPr>
          <w:b/>
          <w:sz w:val="20"/>
          <w:szCs w:val="20"/>
        </w:rPr>
      </w:pPr>
    </w:p>
    <w:p w14:paraId="22A70666" w14:textId="77777777" w:rsidR="00CB3591" w:rsidRPr="00E76821" w:rsidRDefault="00CB3591" w:rsidP="00D50DF3">
      <w:pPr>
        <w:spacing w:after="0" w:line="240" w:lineRule="auto"/>
        <w:jc w:val="center"/>
        <w:rPr>
          <w:b/>
          <w:sz w:val="20"/>
          <w:szCs w:val="20"/>
        </w:rPr>
      </w:pPr>
    </w:p>
    <w:p w14:paraId="7CAD4C65" w14:textId="77777777" w:rsidR="00CB3591" w:rsidRPr="00E76821" w:rsidRDefault="00CB3591" w:rsidP="00D50DF3">
      <w:pPr>
        <w:spacing w:after="0" w:line="240" w:lineRule="auto"/>
        <w:jc w:val="center"/>
        <w:rPr>
          <w:b/>
          <w:sz w:val="20"/>
          <w:szCs w:val="20"/>
        </w:rPr>
      </w:pPr>
    </w:p>
    <w:p w14:paraId="1F58BAA0" w14:textId="77777777" w:rsidR="00CB3591" w:rsidRPr="00E76821" w:rsidRDefault="00CB3591" w:rsidP="00D50DF3">
      <w:pPr>
        <w:spacing w:after="0" w:line="240" w:lineRule="auto"/>
        <w:jc w:val="center"/>
        <w:rPr>
          <w:b/>
          <w:sz w:val="20"/>
          <w:szCs w:val="20"/>
        </w:rPr>
      </w:pPr>
    </w:p>
    <w:p w14:paraId="29FC5063" w14:textId="77777777" w:rsidR="00E76821" w:rsidRPr="00E76821" w:rsidRDefault="00E76821" w:rsidP="00D50DF3">
      <w:pPr>
        <w:spacing w:after="0" w:line="240" w:lineRule="auto"/>
        <w:jc w:val="center"/>
        <w:rPr>
          <w:b/>
          <w:sz w:val="20"/>
          <w:szCs w:val="20"/>
        </w:rPr>
      </w:pPr>
    </w:p>
    <w:p w14:paraId="20538D06" w14:textId="77777777" w:rsidR="00EB1779" w:rsidRDefault="00EB1779" w:rsidP="00D50DF3">
      <w:pPr>
        <w:spacing w:after="0" w:line="240" w:lineRule="auto"/>
        <w:jc w:val="center"/>
        <w:rPr>
          <w:b/>
          <w:sz w:val="28"/>
          <w:szCs w:val="28"/>
        </w:rPr>
      </w:pPr>
    </w:p>
    <w:p w14:paraId="2F705F11" w14:textId="77777777" w:rsidR="00EB1779" w:rsidRDefault="00EB1779" w:rsidP="00D50DF3">
      <w:pPr>
        <w:spacing w:after="0" w:line="240" w:lineRule="auto"/>
        <w:jc w:val="center"/>
        <w:rPr>
          <w:b/>
          <w:sz w:val="28"/>
          <w:szCs w:val="28"/>
        </w:rPr>
      </w:pPr>
    </w:p>
    <w:p w14:paraId="2C108A9F" w14:textId="10CF2091" w:rsidR="00EB1779" w:rsidRDefault="00EB1779" w:rsidP="00D50DF3">
      <w:pPr>
        <w:spacing w:after="0" w:line="240" w:lineRule="auto"/>
        <w:jc w:val="center"/>
        <w:rPr>
          <w:b/>
          <w:sz w:val="28"/>
          <w:szCs w:val="28"/>
        </w:rPr>
      </w:pPr>
    </w:p>
    <w:p w14:paraId="7521200E" w14:textId="77777777" w:rsidR="00EB1779" w:rsidRDefault="00EB1779" w:rsidP="00D50DF3">
      <w:pPr>
        <w:spacing w:after="0" w:line="240" w:lineRule="auto"/>
        <w:jc w:val="center"/>
        <w:rPr>
          <w:b/>
          <w:sz w:val="28"/>
          <w:szCs w:val="28"/>
        </w:rPr>
      </w:pPr>
    </w:p>
    <w:p w14:paraId="1D75DB50" w14:textId="77777777" w:rsidR="00A6317E" w:rsidRDefault="00A6317E" w:rsidP="00D50DF3">
      <w:pPr>
        <w:spacing w:after="0" w:line="240" w:lineRule="auto"/>
        <w:jc w:val="center"/>
        <w:rPr>
          <w:b/>
          <w:sz w:val="28"/>
          <w:szCs w:val="28"/>
        </w:rPr>
      </w:pPr>
    </w:p>
    <w:p w14:paraId="4FA4ABA6" w14:textId="6ACB5D00" w:rsidR="00E76821" w:rsidRDefault="00E76821" w:rsidP="00D50DF3">
      <w:pPr>
        <w:spacing w:after="0" w:line="240" w:lineRule="auto"/>
        <w:jc w:val="center"/>
        <w:rPr>
          <w:b/>
          <w:sz w:val="28"/>
          <w:szCs w:val="28"/>
        </w:rPr>
      </w:pPr>
      <w:r w:rsidRPr="00E76821">
        <w:rPr>
          <w:b/>
          <w:sz w:val="28"/>
          <w:szCs w:val="28"/>
        </w:rPr>
        <w:t xml:space="preserve">Emitido en: </w:t>
      </w:r>
      <w:r w:rsidR="00A96828">
        <w:rPr>
          <w:b/>
          <w:sz w:val="28"/>
          <w:szCs w:val="28"/>
        </w:rPr>
        <w:t xml:space="preserve">San Salvador </w:t>
      </w:r>
      <w:r w:rsidR="00A96828" w:rsidRPr="006D18AF">
        <w:rPr>
          <w:b/>
          <w:sz w:val="28"/>
          <w:szCs w:val="28"/>
        </w:rPr>
        <w:t xml:space="preserve">el </w:t>
      </w:r>
      <w:r w:rsidR="00701853">
        <w:rPr>
          <w:b/>
          <w:sz w:val="28"/>
          <w:szCs w:val="28"/>
        </w:rPr>
        <w:t>7 de febrero</w:t>
      </w:r>
      <w:r w:rsidR="0068334F" w:rsidRPr="006D18AF">
        <w:rPr>
          <w:b/>
          <w:sz w:val="28"/>
          <w:szCs w:val="28"/>
        </w:rPr>
        <w:t xml:space="preserve"> de </w:t>
      </w:r>
      <w:r w:rsidR="0055613E" w:rsidRPr="006D18AF">
        <w:rPr>
          <w:b/>
          <w:sz w:val="28"/>
          <w:szCs w:val="28"/>
        </w:rPr>
        <w:t>202</w:t>
      </w:r>
      <w:r w:rsidR="00701853">
        <w:rPr>
          <w:b/>
          <w:sz w:val="28"/>
          <w:szCs w:val="28"/>
        </w:rPr>
        <w:t>4.</w:t>
      </w:r>
    </w:p>
    <w:p w14:paraId="15A7C5CF" w14:textId="77777777" w:rsidR="006D18AF" w:rsidRDefault="006D18AF">
      <w:pPr>
        <w:rPr>
          <w:b/>
          <w:bCs/>
          <w:sz w:val="22"/>
          <w:szCs w:val="22"/>
        </w:rPr>
      </w:pPr>
      <w:bookmarkStart w:id="1" w:name="_Toc480792203"/>
      <w:r>
        <w:rPr>
          <w:b/>
          <w:bCs/>
          <w:sz w:val="22"/>
          <w:szCs w:val="22"/>
        </w:rPr>
        <w:br w:type="page"/>
      </w:r>
    </w:p>
    <w:p w14:paraId="2E4C80E2" w14:textId="7BF8DF9F" w:rsidR="008B3DEC" w:rsidRPr="006D18AF" w:rsidRDefault="008B3DEC" w:rsidP="00D50DF3">
      <w:pPr>
        <w:spacing w:after="0" w:line="240" w:lineRule="auto"/>
        <w:jc w:val="center"/>
        <w:rPr>
          <w:b/>
          <w:bCs/>
          <w:sz w:val="22"/>
          <w:szCs w:val="22"/>
        </w:rPr>
      </w:pPr>
      <w:r w:rsidRPr="006D18AF">
        <w:rPr>
          <w:b/>
          <w:bCs/>
          <w:sz w:val="22"/>
          <w:szCs w:val="22"/>
        </w:rPr>
        <w:lastRenderedPageBreak/>
        <w:t>INVITACIÓN</w:t>
      </w:r>
    </w:p>
    <w:p w14:paraId="47F939D0" w14:textId="77777777" w:rsidR="001C567B" w:rsidRPr="006D18AF" w:rsidRDefault="001C567B" w:rsidP="00D50DF3">
      <w:pPr>
        <w:spacing w:after="0" w:line="240" w:lineRule="auto"/>
        <w:jc w:val="center"/>
        <w:rPr>
          <w:sz w:val="22"/>
          <w:szCs w:val="22"/>
        </w:rPr>
      </w:pPr>
    </w:p>
    <w:p w14:paraId="3F2BC6FD" w14:textId="77777777" w:rsidR="008B3DEC" w:rsidRPr="006D18AF" w:rsidRDefault="008B3DEC" w:rsidP="00D50DF3">
      <w:pPr>
        <w:spacing w:after="0" w:line="240" w:lineRule="auto"/>
        <w:jc w:val="center"/>
        <w:rPr>
          <w:sz w:val="22"/>
          <w:szCs w:val="22"/>
        </w:rPr>
      </w:pPr>
      <w:r w:rsidRPr="006D18AF">
        <w:rPr>
          <w:sz w:val="22"/>
          <w:szCs w:val="22"/>
        </w:rPr>
        <w:t>SOLICITUD DE COTIZACIÓN</w:t>
      </w:r>
    </w:p>
    <w:p w14:paraId="0D7DBD5E" w14:textId="21E0FB86" w:rsidR="001C567B" w:rsidRPr="006D18AF" w:rsidRDefault="007D54F8" w:rsidP="00D50DF3">
      <w:pPr>
        <w:spacing w:after="0" w:line="240" w:lineRule="auto"/>
        <w:jc w:val="center"/>
        <w:rPr>
          <w:b/>
          <w:sz w:val="22"/>
          <w:szCs w:val="22"/>
        </w:rPr>
      </w:pPr>
      <w:r>
        <w:rPr>
          <w:b/>
          <w:sz w:val="22"/>
          <w:szCs w:val="22"/>
        </w:rPr>
        <w:t>n.°</w:t>
      </w:r>
      <w:r w:rsidR="00306109" w:rsidRPr="006D18AF">
        <w:rPr>
          <w:b/>
          <w:sz w:val="22"/>
          <w:szCs w:val="22"/>
        </w:rPr>
        <w:t xml:space="preserve"> </w:t>
      </w:r>
      <w:r w:rsidR="00CC1250" w:rsidRPr="006D18AF">
        <w:rPr>
          <w:b/>
          <w:sz w:val="22"/>
          <w:szCs w:val="22"/>
        </w:rPr>
        <w:t>RECOVID</w:t>
      </w:r>
      <w:r w:rsidR="00CC1250" w:rsidRPr="006E5E51">
        <w:rPr>
          <w:b/>
          <w:sz w:val="22"/>
          <w:szCs w:val="22"/>
        </w:rPr>
        <w:t>-</w:t>
      </w:r>
      <w:r w:rsidR="00207952" w:rsidRPr="006E5E51">
        <w:rPr>
          <w:b/>
          <w:sz w:val="22"/>
          <w:szCs w:val="22"/>
        </w:rPr>
        <w:t>206</w:t>
      </w:r>
      <w:r w:rsidR="00CC1250" w:rsidRPr="006E5E51">
        <w:rPr>
          <w:b/>
          <w:sz w:val="22"/>
          <w:szCs w:val="22"/>
        </w:rPr>
        <w:t>-</w:t>
      </w:r>
      <w:r w:rsidR="00CC1250" w:rsidRPr="006D18AF">
        <w:rPr>
          <w:b/>
          <w:sz w:val="22"/>
          <w:szCs w:val="22"/>
        </w:rPr>
        <w:t>RFQ-GO</w:t>
      </w:r>
    </w:p>
    <w:p w14:paraId="25E77630" w14:textId="77777777" w:rsidR="008F4DD3" w:rsidRPr="006D18AF" w:rsidRDefault="008F4DD3" w:rsidP="00D50DF3">
      <w:pPr>
        <w:spacing w:after="0" w:line="240" w:lineRule="auto"/>
        <w:jc w:val="center"/>
        <w:rPr>
          <w:sz w:val="22"/>
          <w:szCs w:val="22"/>
        </w:rPr>
      </w:pPr>
    </w:p>
    <w:p w14:paraId="2BD67061" w14:textId="54C1B271" w:rsidR="001C567B" w:rsidRPr="006D18AF" w:rsidRDefault="001C567B" w:rsidP="00D50DF3">
      <w:pPr>
        <w:spacing w:after="0" w:line="240" w:lineRule="auto"/>
        <w:jc w:val="center"/>
        <w:rPr>
          <w:sz w:val="22"/>
          <w:szCs w:val="22"/>
        </w:rPr>
      </w:pPr>
      <w:r w:rsidRPr="006D18AF">
        <w:rPr>
          <w:sz w:val="22"/>
          <w:szCs w:val="22"/>
        </w:rPr>
        <w:t>Denomina</w:t>
      </w:r>
      <w:r w:rsidR="0068334F" w:rsidRPr="006D18AF">
        <w:rPr>
          <w:sz w:val="22"/>
          <w:szCs w:val="22"/>
        </w:rPr>
        <w:t>do</w:t>
      </w:r>
      <w:r w:rsidRPr="006D18AF">
        <w:rPr>
          <w:sz w:val="22"/>
          <w:szCs w:val="22"/>
        </w:rPr>
        <w:t>:</w:t>
      </w:r>
    </w:p>
    <w:p w14:paraId="5CA1F9AD" w14:textId="04B27B8C" w:rsidR="001C567B" w:rsidRPr="006D18AF" w:rsidRDefault="001C567B" w:rsidP="00D50DF3">
      <w:pPr>
        <w:spacing w:after="0" w:line="240" w:lineRule="auto"/>
        <w:jc w:val="center"/>
        <w:rPr>
          <w:b/>
          <w:sz w:val="22"/>
          <w:szCs w:val="22"/>
        </w:rPr>
      </w:pPr>
      <w:r w:rsidRPr="006D18AF">
        <w:rPr>
          <w:b/>
          <w:sz w:val="22"/>
          <w:szCs w:val="22"/>
        </w:rPr>
        <w:t>“</w:t>
      </w:r>
      <w:bookmarkStart w:id="2" w:name="_GoBack"/>
      <w:r w:rsidR="00701853" w:rsidRPr="00701853">
        <w:rPr>
          <w:b/>
          <w:sz w:val="22"/>
          <w:szCs w:val="22"/>
        </w:rPr>
        <w:t xml:space="preserve">ADQUISICIÓN DE CAMAS PARA TRABAJO DE </w:t>
      </w:r>
      <w:r w:rsidR="00297013">
        <w:rPr>
          <w:b/>
          <w:sz w:val="22"/>
          <w:szCs w:val="22"/>
        </w:rPr>
        <w:t>PARTO</w:t>
      </w:r>
      <w:r w:rsidR="00701853" w:rsidRPr="00701853">
        <w:rPr>
          <w:b/>
          <w:sz w:val="22"/>
          <w:szCs w:val="22"/>
        </w:rPr>
        <w:t xml:space="preserve"> PARA EL HOSPITAL NACIONAL ZACAMIL</w:t>
      </w:r>
      <w:bookmarkEnd w:id="2"/>
      <w:r w:rsidR="002006D5" w:rsidRPr="006D18AF">
        <w:rPr>
          <w:b/>
          <w:sz w:val="22"/>
          <w:szCs w:val="22"/>
        </w:rPr>
        <w:t>”</w:t>
      </w:r>
    </w:p>
    <w:p w14:paraId="4CF443C7" w14:textId="77777777" w:rsidR="008B3DEC" w:rsidRPr="00E20D9F" w:rsidRDefault="008B3DEC" w:rsidP="00D50DF3">
      <w:pPr>
        <w:spacing w:after="0" w:line="240" w:lineRule="auto"/>
        <w:jc w:val="both"/>
        <w:rPr>
          <w:sz w:val="22"/>
          <w:szCs w:val="22"/>
        </w:rPr>
      </w:pPr>
    </w:p>
    <w:p w14:paraId="51D912A4" w14:textId="25E1F650" w:rsidR="008B3DEC" w:rsidRPr="006D18AF" w:rsidRDefault="008B3DEC" w:rsidP="00D50DF3">
      <w:pPr>
        <w:spacing w:after="0" w:line="240" w:lineRule="auto"/>
        <w:jc w:val="both"/>
        <w:rPr>
          <w:sz w:val="22"/>
          <w:szCs w:val="22"/>
        </w:rPr>
      </w:pPr>
      <w:r w:rsidRPr="00E20D9F">
        <w:rPr>
          <w:sz w:val="22"/>
          <w:szCs w:val="22"/>
        </w:rPr>
        <w:t xml:space="preserve">San Salvador, </w:t>
      </w:r>
      <w:r w:rsidR="00701853">
        <w:rPr>
          <w:sz w:val="22"/>
          <w:szCs w:val="22"/>
        </w:rPr>
        <w:t>7 de febrero</w:t>
      </w:r>
      <w:r w:rsidR="0055613E" w:rsidRPr="006D18AF">
        <w:rPr>
          <w:sz w:val="22"/>
          <w:szCs w:val="22"/>
        </w:rPr>
        <w:t xml:space="preserve"> de 202</w:t>
      </w:r>
      <w:r w:rsidR="00701853">
        <w:rPr>
          <w:sz w:val="22"/>
          <w:szCs w:val="22"/>
        </w:rPr>
        <w:t>4</w:t>
      </w:r>
      <w:r w:rsidR="0055613E" w:rsidRPr="006D18AF">
        <w:rPr>
          <w:sz w:val="22"/>
          <w:szCs w:val="22"/>
        </w:rPr>
        <w:t>.</w:t>
      </w:r>
    </w:p>
    <w:p w14:paraId="0FAD0642" w14:textId="698CBD1C" w:rsidR="008B3DEC" w:rsidRDefault="008B3DEC" w:rsidP="00D50DF3">
      <w:pPr>
        <w:spacing w:after="0" w:line="240" w:lineRule="auto"/>
        <w:jc w:val="both"/>
        <w:rPr>
          <w:sz w:val="20"/>
          <w:szCs w:val="20"/>
        </w:rPr>
      </w:pPr>
    </w:p>
    <w:p w14:paraId="573FC1E6" w14:textId="77777777" w:rsidR="009D4A2E" w:rsidRPr="00C8112A" w:rsidRDefault="009D4A2E" w:rsidP="00D50DF3">
      <w:pPr>
        <w:spacing w:after="0" w:line="240" w:lineRule="auto"/>
        <w:jc w:val="both"/>
        <w:rPr>
          <w:sz w:val="22"/>
          <w:szCs w:val="20"/>
        </w:rPr>
      </w:pPr>
    </w:p>
    <w:p w14:paraId="7BD5BBEF" w14:textId="600A41FC" w:rsidR="008B3DEC" w:rsidRPr="00C8112A" w:rsidRDefault="008B3DEC" w:rsidP="00701853">
      <w:pPr>
        <w:pStyle w:val="Prrafodelista"/>
        <w:numPr>
          <w:ilvl w:val="0"/>
          <w:numId w:val="2"/>
        </w:numPr>
        <w:spacing w:after="0" w:line="240" w:lineRule="auto"/>
        <w:ind w:left="426" w:hanging="426"/>
        <w:jc w:val="both"/>
        <w:rPr>
          <w:sz w:val="22"/>
          <w:szCs w:val="20"/>
        </w:rPr>
      </w:pPr>
      <w:r w:rsidRPr="00C8112A">
        <w:rPr>
          <w:sz w:val="22"/>
          <w:szCs w:val="20"/>
        </w:rPr>
        <w:t xml:space="preserve">El Gobierno de la República de El Salvador ha suscrito el </w:t>
      </w:r>
      <w:r w:rsidR="001C567B" w:rsidRPr="00C8112A">
        <w:rPr>
          <w:sz w:val="22"/>
          <w:szCs w:val="20"/>
        </w:rPr>
        <w:t xml:space="preserve">Contrato de </w:t>
      </w:r>
      <w:r w:rsidR="00B066A0" w:rsidRPr="00C8112A">
        <w:rPr>
          <w:sz w:val="22"/>
          <w:szCs w:val="20"/>
        </w:rPr>
        <w:t>P</w:t>
      </w:r>
      <w:r w:rsidRPr="00C8112A">
        <w:rPr>
          <w:sz w:val="22"/>
          <w:szCs w:val="20"/>
        </w:rPr>
        <w:t>réstamo No.</w:t>
      </w:r>
      <w:r w:rsidR="00244201" w:rsidRPr="00C8112A">
        <w:rPr>
          <w:sz w:val="22"/>
          <w:szCs w:val="20"/>
        </w:rPr>
        <w:t xml:space="preserve"> BIRF </w:t>
      </w:r>
      <w:r w:rsidR="009D4A2E" w:rsidRPr="00C8112A">
        <w:rPr>
          <w:sz w:val="22"/>
          <w:szCs w:val="20"/>
        </w:rPr>
        <w:t>9429</w:t>
      </w:r>
      <w:r w:rsidR="00244201" w:rsidRPr="00C8112A">
        <w:rPr>
          <w:sz w:val="22"/>
          <w:szCs w:val="20"/>
        </w:rPr>
        <w:t xml:space="preserve">-SV </w:t>
      </w:r>
      <w:r w:rsidRPr="00C8112A">
        <w:rPr>
          <w:sz w:val="22"/>
          <w:szCs w:val="20"/>
        </w:rPr>
        <w:t xml:space="preserve">con Banco Internacional de Reconstrucción y Fomento (BIRF), y se propone utilizar parte de los fondos de este préstamo para efectuar los pagos bajo el proceso de Solicitud de Cotización </w:t>
      </w:r>
      <w:bookmarkStart w:id="3" w:name="_Hlk83041204"/>
      <w:r w:rsidR="00F07B8B" w:rsidRPr="00C8112A">
        <w:rPr>
          <w:sz w:val="22"/>
          <w:szCs w:val="20"/>
        </w:rPr>
        <w:t>n</w:t>
      </w:r>
      <w:r w:rsidR="007D54F8" w:rsidRPr="00C8112A">
        <w:rPr>
          <w:sz w:val="22"/>
          <w:szCs w:val="20"/>
        </w:rPr>
        <w:t>.°</w:t>
      </w:r>
      <w:r w:rsidR="00CC1250" w:rsidRPr="00C8112A">
        <w:rPr>
          <w:sz w:val="22"/>
          <w:szCs w:val="20"/>
        </w:rPr>
        <w:t>RECOVID-</w:t>
      </w:r>
      <w:r w:rsidR="00207952" w:rsidRPr="00C8112A">
        <w:rPr>
          <w:sz w:val="22"/>
          <w:szCs w:val="20"/>
        </w:rPr>
        <w:t>206</w:t>
      </w:r>
      <w:r w:rsidR="00CC1250" w:rsidRPr="00C8112A">
        <w:rPr>
          <w:sz w:val="22"/>
          <w:szCs w:val="20"/>
        </w:rPr>
        <w:t>-RFQ-GO</w:t>
      </w:r>
      <w:r w:rsidR="00E97F97" w:rsidRPr="00C8112A">
        <w:rPr>
          <w:sz w:val="22"/>
          <w:szCs w:val="20"/>
        </w:rPr>
        <w:t xml:space="preserve"> </w:t>
      </w:r>
      <w:r w:rsidR="00E265E3" w:rsidRPr="00C8112A">
        <w:rPr>
          <w:sz w:val="22"/>
          <w:szCs w:val="20"/>
        </w:rPr>
        <w:t>Denomina</w:t>
      </w:r>
      <w:r w:rsidR="003844FF" w:rsidRPr="00C8112A">
        <w:rPr>
          <w:sz w:val="22"/>
          <w:szCs w:val="20"/>
        </w:rPr>
        <w:t>do</w:t>
      </w:r>
      <w:r w:rsidR="00E265E3" w:rsidRPr="00C8112A">
        <w:rPr>
          <w:sz w:val="22"/>
          <w:szCs w:val="20"/>
        </w:rPr>
        <w:t xml:space="preserve"> </w:t>
      </w:r>
      <w:bookmarkStart w:id="4" w:name="_Hlk83040903"/>
      <w:r w:rsidR="00E265E3" w:rsidRPr="00C8112A">
        <w:rPr>
          <w:sz w:val="22"/>
          <w:szCs w:val="20"/>
        </w:rPr>
        <w:t>“</w:t>
      </w:r>
      <w:r w:rsidR="00701853" w:rsidRPr="00C8112A">
        <w:rPr>
          <w:sz w:val="22"/>
          <w:szCs w:val="20"/>
        </w:rPr>
        <w:t xml:space="preserve">ADQUISICIÓN DE CAMAS PARA TRABAJO DE </w:t>
      </w:r>
      <w:r w:rsidR="00297013" w:rsidRPr="00C8112A">
        <w:rPr>
          <w:sz w:val="22"/>
          <w:szCs w:val="20"/>
        </w:rPr>
        <w:t>PARTO</w:t>
      </w:r>
      <w:r w:rsidR="00701853" w:rsidRPr="00C8112A">
        <w:rPr>
          <w:sz w:val="22"/>
          <w:szCs w:val="20"/>
        </w:rPr>
        <w:t xml:space="preserve"> PARA EL HOSPITAL NACIONAL ZACAMIL</w:t>
      </w:r>
      <w:r w:rsidR="00E265E3" w:rsidRPr="00C8112A">
        <w:rPr>
          <w:sz w:val="22"/>
          <w:szCs w:val="20"/>
        </w:rPr>
        <w:t>”.</w:t>
      </w:r>
      <w:bookmarkEnd w:id="3"/>
      <w:bookmarkEnd w:id="4"/>
    </w:p>
    <w:p w14:paraId="5197B53C" w14:textId="77777777" w:rsidR="008B3DEC" w:rsidRPr="00C8112A" w:rsidRDefault="008B3DEC" w:rsidP="00D50DF3">
      <w:pPr>
        <w:spacing w:after="0" w:line="240" w:lineRule="auto"/>
        <w:ind w:left="426" w:hanging="426"/>
        <w:jc w:val="both"/>
        <w:rPr>
          <w:sz w:val="22"/>
          <w:szCs w:val="20"/>
        </w:rPr>
      </w:pPr>
    </w:p>
    <w:p w14:paraId="4410B0EA" w14:textId="6EB80DC5" w:rsidR="008B3DEC" w:rsidRPr="00C8112A" w:rsidRDefault="008B3DEC" w:rsidP="00D50DF3">
      <w:pPr>
        <w:pStyle w:val="Prrafodelista"/>
        <w:numPr>
          <w:ilvl w:val="0"/>
          <w:numId w:val="2"/>
        </w:numPr>
        <w:spacing w:after="0" w:line="240" w:lineRule="auto"/>
        <w:ind w:left="426" w:hanging="426"/>
        <w:jc w:val="both"/>
        <w:rPr>
          <w:sz w:val="22"/>
          <w:szCs w:val="20"/>
        </w:rPr>
      </w:pPr>
      <w:r w:rsidRPr="00C8112A">
        <w:rPr>
          <w:sz w:val="22"/>
          <w:szCs w:val="20"/>
        </w:rPr>
        <w:t>El MINSAL a través del Área de Adquisiciones de la ACP/UGP</w:t>
      </w:r>
      <w:r w:rsidR="00E97F97" w:rsidRPr="00C8112A">
        <w:rPr>
          <w:sz w:val="22"/>
          <w:szCs w:val="20"/>
        </w:rPr>
        <w:t>PI</w:t>
      </w:r>
      <w:r w:rsidRPr="00C8112A">
        <w:rPr>
          <w:sz w:val="22"/>
          <w:szCs w:val="20"/>
        </w:rPr>
        <w:t>, invita a los proveedores elegibles a presentar ofertas selladas para la</w:t>
      </w:r>
      <w:r w:rsidR="004F4887" w:rsidRPr="00C8112A">
        <w:rPr>
          <w:sz w:val="22"/>
          <w:szCs w:val="20"/>
        </w:rPr>
        <w:t xml:space="preserve"> adquisición de </w:t>
      </w:r>
      <w:r w:rsidR="00E265E3" w:rsidRPr="00C8112A">
        <w:rPr>
          <w:sz w:val="22"/>
          <w:szCs w:val="20"/>
        </w:rPr>
        <w:t>“</w:t>
      </w:r>
      <w:r w:rsidR="00701853" w:rsidRPr="00C8112A">
        <w:rPr>
          <w:sz w:val="22"/>
          <w:szCs w:val="20"/>
        </w:rPr>
        <w:t xml:space="preserve">ADQUISICIÓN DE CAMAS PARA TRABAJO DE </w:t>
      </w:r>
      <w:r w:rsidR="00297013" w:rsidRPr="00C8112A">
        <w:rPr>
          <w:sz w:val="22"/>
          <w:szCs w:val="20"/>
        </w:rPr>
        <w:t>PARTO</w:t>
      </w:r>
      <w:r w:rsidR="00701853" w:rsidRPr="00C8112A">
        <w:rPr>
          <w:sz w:val="22"/>
          <w:szCs w:val="20"/>
        </w:rPr>
        <w:t xml:space="preserve"> PARA EL HOSPITAL NACIONAL ZACAMIL</w:t>
      </w:r>
      <w:r w:rsidR="00E265E3" w:rsidRPr="00C8112A">
        <w:rPr>
          <w:sz w:val="22"/>
          <w:szCs w:val="20"/>
        </w:rPr>
        <w:t>”.</w:t>
      </w:r>
    </w:p>
    <w:p w14:paraId="4F5FCCFC" w14:textId="4D2F0B72" w:rsidR="008B3DEC" w:rsidRPr="00C8112A" w:rsidRDefault="008B3DEC" w:rsidP="00D50DF3">
      <w:pPr>
        <w:tabs>
          <w:tab w:val="left" w:pos="2175"/>
        </w:tabs>
        <w:spacing w:after="0" w:line="240" w:lineRule="auto"/>
        <w:ind w:left="426" w:hanging="426"/>
        <w:jc w:val="both"/>
        <w:rPr>
          <w:sz w:val="22"/>
          <w:szCs w:val="20"/>
        </w:rPr>
      </w:pPr>
    </w:p>
    <w:p w14:paraId="2947C06E" w14:textId="561336D0" w:rsidR="008B3DEC" w:rsidRPr="00C8112A" w:rsidRDefault="008B3DEC" w:rsidP="00D50DF3">
      <w:pPr>
        <w:pStyle w:val="Prrafodelista"/>
        <w:numPr>
          <w:ilvl w:val="0"/>
          <w:numId w:val="2"/>
        </w:numPr>
        <w:spacing w:after="0" w:line="240" w:lineRule="auto"/>
        <w:ind w:left="426" w:hanging="426"/>
        <w:jc w:val="both"/>
        <w:rPr>
          <w:sz w:val="22"/>
          <w:szCs w:val="20"/>
        </w:rPr>
      </w:pPr>
      <w:r w:rsidRPr="00C8112A">
        <w:rPr>
          <w:sz w:val="22"/>
          <w:szCs w:val="20"/>
        </w:rPr>
        <w:t xml:space="preserve">Los proveedores elegibles que estén interesados podrán </w:t>
      </w:r>
      <w:r w:rsidR="00E265E3" w:rsidRPr="00C8112A">
        <w:rPr>
          <w:sz w:val="22"/>
          <w:szCs w:val="20"/>
        </w:rPr>
        <w:t>realizar consultas</w:t>
      </w:r>
      <w:r w:rsidRPr="00C8112A">
        <w:rPr>
          <w:sz w:val="22"/>
          <w:szCs w:val="20"/>
        </w:rPr>
        <w:t xml:space="preserve"> al Ministerio</w:t>
      </w:r>
      <w:r w:rsidR="00701853" w:rsidRPr="00C8112A">
        <w:rPr>
          <w:sz w:val="22"/>
          <w:szCs w:val="20"/>
        </w:rPr>
        <w:t xml:space="preserve"> de Salud, al correo electrónico </w:t>
      </w:r>
      <w:hyperlink r:id="rId11" w:history="1">
        <w:r w:rsidR="00701853" w:rsidRPr="00C8112A">
          <w:rPr>
            <w:rStyle w:val="Hipervnculo"/>
            <w:sz w:val="22"/>
            <w:szCs w:val="20"/>
          </w:rPr>
          <w:t>mario.flores@salud.gob.sv</w:t>
        </w:r>
      </w:hyperlink>
      <w:r w:rsidR="00701853" w:rsidRPr="00C8112A">
        <w:rPr>
          <w:sz w:val="22"/>
          <w:szCs w:val="20"/>
        </w:rPr>
        <w:t xml:space="preserve"> </w:t>
      </w:r>
    </w:p>
    <w:p w14:paraId="40AE107B" w14:textId="77777777" w:rsidR="008B3DEC" w:rsidRPr="00C8112A" w:rsidRDefault="008B3DEC" w:rsidP="00D50DF3">
      <w:pPr>
        <w:spacing w:after="0" w:line="240" w:lineRule="auto"/>
        <w:ind w:left="426" w:hanging="426"/>
        <w:jc w:val="both"/>
        <w:rPr>
          <w:sz w:val="22"/>
          <w:szCs w:val="20"/>
        </w:rPr>
      </w:pPr>
    </w:p>
    <w:p w14:paraId="70BB1453" w14:textId="217FD4C7" w:rsidR="008B3DEC" w:rsidRPr="00C8112A" w:rsidRDefault="008B3DEC" w:rsidP="00D50DF3">
      <w:pPr>
        <w:pStyle w:val="Prrafodelista"/>
        <w:numPr>
          <w:ilvl w:val="0"/>
          <w:numId w:val="2"/>
        </w:numPr>
        <w:spacing w:after="0" w:line="240" w:lineRule="auto"/>
        <w:ind w:left="426" w:hanging="426"/>
        <w:jc w:val="both"/>
        <w:rPr>
          <w:sz w:val="22"/>
          <w:szCs w:val="20"/>
        </w:rPr>
      </w:pPr>
      <w:r w:rsidRPr="00C8112A">
        <w:rPr>
          <w:sz w:val="22"/>
          <w:szCs w:val="20"/>
        </w:rPr>
        <w:t>Las personas jurídicas o naturales interesadas en participar en el referido proceso, podrán obtener sin costo alguno un juego completo del Documento de Solicitud de Cotiz</w:t>
      </w:r>
      <w:r w:rsidR="00701853" w:rsidRPr="00C8112A">
        <w:rPr>
          <w:sz w:val="22"/>
          <w:szCs w:val="20"/>
        </w:rPr>
        <w:t xml:space="preserve">ación en la página web </w:t>
      </w:r>
      <w:hyperlink r:id="rId12" w:history="1">
        <w:r w:rsidR="00E97F97" w:rsidRPr="00C8112A">
          <w:rPr>
            <w:rStyle w:val="Hipervnculo"/>
            <w:sz w:val="22"/>
            <w:szCs w:val="20"/>
          </w:rPr>
          <w:t>www.salud.gob.sv</w:t>
        </w:r>
      </w:hyperlink>
      <w:r w:rsidRPr="00C8112A">
        <w:rPr>
          <w:sz w:val="22"/>
          <w:szCs w:val="20"/>
        </w:rPr>
        <w:t xml:space="preserve">, haciendo de esta manera un llamado a la presentación de ofertas a todas las empresas proveedoras que consideren que reúnen los requisitos para participar. </w:t>
      </w:r>
    </w:p>
    <w:p w14:paraId="5407A598" w14:textId="77777777" w:rsidR="008B3DEC" w:rsidRPr="00C8112A" w:rsidRDefault="008B3DEC" w:rsidP="00D50DF3">
      <w:pPr>
        <w:spacing w:after="0" w:line="240" w:lineRule="auto"/>
        <w:ind w:left="426" w:hanging="426"/>
        <w:jc w:val="both"/>
        <w:rPr>
          <w:sz w:val="22"/>
          <w:szCs w:val="20"/>
        </w:rPr>
      </w:pPr>
    </w:p>
    <w:p w14:paraId="4468925C" w14:textId="77777777" w:rsidR="008B3DEC" w:rsidRPr="00C8112A" w:rsidRDefault="008B3DEC" w:rsidP="00D50DF3">
      <w:pPr>
        <w:pStyle w:val="Prrafodelista"/>
        <w:numPr>
          <w:ilvl w:val="0"/>
          <w:numId w:val="2"/>
        </w:numPr>
        <w:spacing w:after="0" w:line="240" w:lineRule="auto"/>
        <w:ind w:left="426" w:hanging="426"/>
        <w:jc w:val="both"/>
        <w:rPr>
          <w:sz w:val="22"/>
          <w:szCs w:val="20"/>
        </w:rPr>
      </w:pPr>
      <w:r w:rsidRPr="00C8112A">
        <w:rPr>
          <w:sz w:val="22"/>
          <w:szCs w:val="20"/>
        </w:rPr>
        <w:t>Todas las ofertas deberán estar acompañadas de una Declaración de Mantenimiento de Oferta, según el Anexo No 4</w:t>
      </w:r>
      <w:r w:rsidR="00EE6CD1" w:rsidRPr="00C8112A">
        <w:rPr>
          <w:sz w:val="22"/>
          <w:szCs w:val="20"/>
        </w:rPr>
        <w:t>. E</w:t>
      </w:r>
      <w:r w:rsidRPr="00C8112A">
        <w:rPr>
          <w:sz w:val="22"/>
          <w:szCs w:val="20"/>
        </w:rPr>
        <w:t>sta consiste en una nota firmada y sellada por el Ofertante.</w:t>
      </w:r>
    </w:p>
    <w:p w14:paraId="7AC39A9A" w14:textId="77777777" w:rsidR="008B3DEC" w:rsidRPr="00C8112A" w:rsidRDefault="008B3DEC" w:rsidP="00D50DF3">
      <w:pPr>
        <w:spacing w:after="0" w:line="240" w:lineRule="auto"/>
        <w:ind w:left="426" w:hanging="426"/>
        <w:jc w:val="both"/>
        <w:rPr>
          <w:sz w:val="22"/>
          <w:szCs w:val="20"/>
        </w:rPr>
      </w:pPr>
    </w:p>
    <w:p w14:paraId="3D0EF537" w14:textId="26045D70" w:rsidR="008B3DEC" w:rsidRPr="00C8112A" w:rsidRDefault="008B3DEC" w:rsidP="00D50DF3">
      <w:pPr>
        <w:pStyle w:val="Prrafodelista"/>
        <w:numPr>
          <w:ilvl w:val="0"/>
          <w:numId w:val="2"/>
        </w:numPr>
        <w:spacing w:after="0" w:line="240" w:lineRule="auto"/>
        <w:ind w:left="426" w:hanging="426"/>
        <w:jc w:val="both"/>
        <w:rPr>
          <w:sz w:val="22"/>
          <w:szCs w:val="20"/>
        </w:rPr>
      </w:pPr>
      <w:r w:rsidRPr="00C8112A">
        <w:rPr>
          <w:sz w:val="22"/>
          <w:szCs w:val="20"/>
        </w:rPr>
        <w:t xml:space="preserve">Las ofertas deberán hacerse llegar a la dirección indicada abajo a más tardar a las 3:30 p.m. del día </w:t>
      </w:r>
      <w:r w:rsidR="00971AB9" w:rsidRPr="00C8112A">
        <w:rPr>
          <w:b/>
          <w:bCs/>
          <w:sz w:val="22"/>
          <w:szCs w:val="20"/>
          <w:u w:val="single"/>
        </w:rPr>
        <w:t>1</w:t>
      </w:r>
      <w:r w:rsidR="00297013" w:rsidRPr="00C8112A">
        <w:rPr>
          <w:b/>
          <w:bCs/>
          <w:sz w:val="22"/>
          <w:szCs w:val="20"/>
          <w:u w:val="single"/>
        </w:rPr>
        <w:t>4</w:t>
      </w:r>
      <w:r w:rsidR="00CC1250" w:rsidRPr="00C8112A">
        <w:rPr>
          <w:b/>
          <w:bCs/>
          <w:sz w:val="22"/>
          <w:szCs w:val="20"/>
          <w:u w:val="single"/>
        </w:rPr>
        <w:t xml:space="preserve"> </w:t>
      </w:r>
      <w:r w:rsidR="002006D5" w:rsidRPr="00C8112A">
        <w:rPr>
          <w:b/>
          <w:bCs/>
          <w:sz w:val="22"/>
          <w:szCs w:val="20"/>
          <w:u w:val="single"/>
        </w:rPr>
        <w:t xml:space="preserve">de </w:t>
      </w:r>
      <w:r w:rsidR="00971AB9" w:rsidRPr="00C8112A">
        <w:rPr>
          <w:b/>
          <w:bCs/>
          <w:sz w:val="22"/>
          <w:szCs w:val="20"/>
          <w:u w:val="single"/>
        </w:rPr>
        <w:t>febrero</w:t>
      </w:r>
      <w:r w:rsidR="00863B59" w:rsidRPr="00C8112A">
        <w:rPr>
          <w:b/>
          <w:bCs/>
          <w:sz w:val="22"/>
          <w:szCs w:val="20"/>
          <w:u w:val="single"/>
        </w:rPr>
        <w:t xml:space="preserve"> de 202</w:t>
      </w:r>
      <w:r w:rsidR="00701853" w:rsidRPr="00C8112A">
        <w:rPr>
          <w:b/>
          <w:bCs/>
          <w:sz w:val="22"/>
          <w:szCs w:val="20"/>
          <w:u w:val="single"/>
        </w:rPr>
        <w:t>4</w:t>
      </w:r>
      <w:r w:rsidRPr="00C8112A">
        <w:rPr>
          <w:b/>
          <w:bCs/>
          <w:sz w:val="22"/>
          <w:szCs w:val="20"/>
          <w:u w:val="single"/>
        </w:rPr>
        <w:t>.</w:t>
      </w:r>
      <w:r w:rsidRPr="00C8112A">
        <w:rPr>
          <w:sz w:val="22"/>
          <w:szCs w:val="20"/>
        </w:rPr>
        <w:t xml:space="preserve"> No se recibirán ofertas fuera del plazo señalado.</w:t>
      </w:r>
    </w:p>
    <w:p w14:paraId="227FA66A" w14:textId="77777777" w:rsidR="008B3DEC" w:rsidRPr="00C8112A" w:rsidRDefault="008B3DEC" w:rsidP="00D50DF3">
      <w:pPr>
        <w:spacing w:after="0" w:line="240" w:lineRule="auto"/>
        <w:ind w:left="426" w:hanging="426"/>
        <w:jc w:val="both"/>
        <w:rPr>
          <w:sz w:val="22"/>
          <w:szCs w:val="20"/>
        </w:rPr>
      </w:pPr>
    </w:p>
    <w:p w14:paraId="161FE389" w14:textId="7D914338" w:rsidR="008B3DEC" w:rsidRPr="00C8112A" w:rsidRDefault="00EE6CD1" w:rsidP="00D50DF3">
      <w:pPr>
        <w:pStyle w:val="Prrafodelista"/>
        <w:numPr>
          <w:ilvl w:val="0"/>
          <w:numId w:val="2"/>
        </w:numPr>
        <w:spacing w:after="0" w:line="240" w:lineRule="auto"/>
        <w:ind w:left="426" w:hanging="426"/>
        <w:jc w:val="both"/>
        <w:rPr>
          <w:sz w:val="22"/>
          <w:szCs w:val="20"/>
        </w:rPr>
      </w:pPr>
      <w:r w:rsidRPr="00C8112A">
        <w:rPr>
          <w:sz w:val="22"/>
          <w:szCs w:val="20"/>
        </w:rPr>
        <w:t xml:space="preserve">Dirección: </w:t>
      </w:r>
      <w:r w:rsidR="00E265E3" w:rsidRPr="00C8112A">
        <w:rPr>
          <w:sz w:val="22"/>
          <w:szCs w:val="20"/>
        </w:rPr>
        <w:t>Unidad de Gestión de Programas y Proyectos de Inversión</w:t>
      </w:r>
      <w:r w:rsidR="008B3DEC" w:rsidRPr="00C8112A">
        <w:rPr>
          <w:sz w:val="22"/>
          <w:szCs w:val="20"/>
        </w:rPr>
        <w:t xml:space="preserve">, nivel tres, edificio del Instituto Nacional de Salud, Urbanización Lomas de Altamira, Boulevard Altamira y Avenida República de Ecuador </w:t>
      </w:r>
      <w:r w:rsidR="007D54F8" w:rsidRPr="00C8112A">
        <w:rPr>
          <w:sz w:val="22"/>
          <w:szCs w:val="20"/>
        </w:rPr>
        <w:t>N.°</w:t>
      </w:r>
      <w:r w:rsidR="008B3DEC" w:rsidRPr="00C8112A">
        <w:rPr>
          <w:sz w:val="22"/>
          <w:szCs w:val="20"/>
        </w:rPr>
        <w:t xml:space="preserve"> 33, San Salvador</w:t>
      </w:r>
      <w:r w:rsidR="00E265E3" w:rsidRPr="00C8112A">
        <w:rPr>
          <w:sz w:val="22"/>
          <w:szCs w:val="20"/>
        </w:rPr>
        <w:t xml:space="preserve">, </w:t>
      </w:r>
      <w:r w:rsidR="008B3DEC" w:rsidRPr="00C8112A">
        <w:rPr>
          <w:sz w:val="22"/>
          <w:szCs w:val="20"/>
        </w:rPr>
        <w:t xml:space="preserve">email: </w:t>
      </w:r>
      <w:hyperlink r:id="rId13" w:history="1">
        <w:r w:rsidR="008B3DEC" w:rsidRPr="00C8112A">
          <w:rPr>
            <w:rStyle w:val="Hipervnculo"/>
            <w:sz w:val="22"/>
            <w:szCs w:val="20"/>
          </w:rPr>
          <w:t>acp_ugp@salud.gob.sv</w:t>
        </w:r>
      </w:hyperlink>
      <w:r w:rsidR="00DB379F" w:rsidRPr="00DB379F">
        <w:rPr>
          <w:rStyle w:val="Hipervnculo"/>
          <w:sz w:val="22"/>
          <w:szCs w:val="20"/>
          <w:u w:val="none"/>
        </w:rPr>
        <w:t xml:space="preserve"> </w:t>
      </w:r>
      <w:r w:rsidR="00E65B5A" w:rsidRPr="00C8112A">
        <w:rPr>
          <w:sz w:val="22"/>
          <w:szCs w:val="20"/>
        </w:rPr>
        <w:t>,</w:t>
      </w:r>
      <w:r w:rsidR="00701853" w:rsidRPr="00C8112A">
        <w:rPr>
          <w:sz w:val="22"/>
          <w:szCs w:val="20"/>
        </w:rPr>
        <w:t xml:space="preserve"> </w:t>
      </w:r>
      <w:hyperlink r:id="rId14" w:history="1">
        <w:r w:rsidR="00701853" w:rsidRPr="00C8112A">
          <w:rPr>
            <w:rStyle w:val="Hipervnculo"/>
            <w:sz w:val="22"/>
            <w:szCs w:val="20"/>
          </w:rPr>
          <w:t>mario.flores@salud.gob.sv</w:t>
        </w:r>
      </w:hyperlink>
      <w:r w:rsidR="00701853" w:rsidRPr="00C8112A">
        <w:rPr>
          <w:sz w:val="22"/>
          <w:szCs w:val="20"/>
        </w:rPr>
        <w:t xml:space="preserve"> </w:t>
      </w:r>
      <w:r w:rsidR="00E65B5A" w:rsidRPr="00C8112A">
        <w:rPr>
          <w:sz w:val="22"/>
          <w:szCs w:val="20"/>
        </w:rPr>
        <w:t>teléfono</w:t>
      </w:r>
      <w:r w:rsidR="008B3DEC" w:rsidRPr="00C8112A">
        <w:rPr>
          <w:sz w:val="22"/>
          <w:szCs w:val="20"/>
        </w:rPr>
        <w:t xml:space="preserve"> 2591-</w:t>
      </w:r>
      <w:r w:rsidR="00E265E3" w:rsidRPr="00C8112A">
        <w:rPr>
          <w:sz w:val="22"/>
          <w:szCs w:val="20"/>
        </w:rPr>
        <w:t>8293</w:t>
      </w:r>
      <w:r w:rsidR="00E65B5A" w:rsidRPr="00C8112A">
        <w:rPr>
          <w:sz w:val="22"/>
          <w:szCs w:val="20"/>
        </w:rPr>
        <w:t>.</w:t>
      </w:r>
    </w:p>
    <w:p w14:paraId="6068CCFE" w14:textId="77777777" w:rsidR="008B3DEC" w:rsidRDefault="008B3DEC" w:rsidP="00D50DF3">
      <w:pPr>
        <w:spacing w:after="0" w:line="240" w:lineRule="auto"/>
        <w:jc w:val="both"/>
        <w:rPr>
          <w:sz w:val="22"/>
          <w:szCs w:val="22"/>
        </w:rPr>
      </w:pPr>
    </w:p>
    <w:p w14:paraId="2339E454" w14:textId="6B575B4D" w:rsidR="00CA4F2D" w:rsidRDefault="00CA4F2D" w:rsidP="00D50DF3">
      <w:pPr>
        <w:spacing w:after="0" w:line="240" w:lineRule="auto"/>
        <w:jc w:val="center"/>
        <w:rPr>
          <w:rFonts w:eastAsia="Calibri"/>
          <w:b/>
          <w:sz w:val="22"/>
          <w:szCs w:val="22"/>
          <w:lang w:eastAsia="en-US"/>
        </w:rPr>
      </w:pPr>
    </w:p>
    <w:p w14:paraId="11569715" w14:textId="77777777" w:rsidR="009D4A2E" w:rsidRDefault="009D4A2E" w:rsidP="00D50DF3">
      <w:pPr>
        <w:spacing w:after="0" w:line="240" w:lineRule="auto"/>
        <w:jc w:val="center"/>
        <w:rPr>
          <w:rFonts w:eastAsia="Calibri"/>
          <w:b/>
          <w:sz w:val="22"/>
          <w:szCs w:val="22"/>
          <w:lang w:eastAsia="en-US"/>
        </w:rPr>
      </w:pPr>
    </w:p>
    <w:p w14:paraId="38E8E973" w14:textId="02FB1673" w:rsidR="00CA4F2D" w:rsidRDefault="00CA4F2D" w:rsidP="00D50DF3">
      <w:pPr>
        <w:spacing w:after="0" w:line="240" w:lineRule="auto"/>
        <w:jc w:val="center"/>
        <w:rPr>
          <w:rFonts w:eastAsia="Calibri"/>
          <w:b/>
          <w:sz w:val="22"/>
          <w:szCs w:val="22"/>
          <w:lang w:eastAsia="en-US"/>
        </w:rPr>
      </w:pPr>
    </w:p>
    <w:p w14:paraId="7598FC3C" w14:textId="77777777" w:rsidR="00863B59" w:rsidRDefault="00863B59" w:rsidP="00D50DF3">
      <w:pPr>
        <w:spacing w:after="0" w:line="240" w:lineRule="auto"/>
        <w:jc w:val="center"/>
        <w:rPr>
          <w:rFonts w:eastAsia="Calibri"/>
          <w:b/>
          <w:sz w:val="22"/>
          <w:szCs w:val="22"/>
          <w:lang w:eastAsia="en-US"/>
        </w:rPr>
      </w:pPr>
    </w:p>
    <w:p w14:paraId="53D3AE4E" w14:textId="6D8AD534" w:rsidR="00E265E3" w:rsidRPr="00E265E3" w:rsidRDefault="00E265E3" w:rsidP="00D50DF3">
      <w:pPr>
        <w:spacing w:after="0" w:line="240" w:lineRule="auto"/>
        <w:jc w:val="center"/>
        <w:rPr>
          <w:rFonts w:eastAsia="Calibri"/>
          <w:b/>
          <w:sz w:val="22"/>
          <w:szCs w:val="22"/>
          <w:lang w:eastAsia="en-US"/>
        </w:rPr>
      </w:pPr>
      <w:r w:rsidRPr="00E265E3">
        <w:rPr>
          <w:rFonts w:eastAsia="Calibri"/>
          <w:b/>
          <w:sz w:val="22"/>
          <w:szCs w:val="22"/>
          <w:lang w:eastAsia="en-US"/>
        </w:rPr>
        <w:t>Dra. Patricia Figueroa de Quinteros</w:t>
      </w:r>
      <w:r w:rsidR="00341C9C">
        <w:rPr>
          <w:rFonts w:eastAsia="Calibri"/>
          <w:b/>
          <w:sz w:val="22"/>
          <w:szCs w:val="22"/>
          <w:lang w:eastAsia="en-US"/>
        </w:rPr>
        <w:t>.</w:t>
      </w:r>
    </w:p>
    <w:p w14:paraId="7AD2C737" w14:textId="258FF16B" w:rsidR="00E265E3" w:rsidRDefault="00E265E3" w:rsidP="00D50DF3">
      <w:pPr>
        <w:spacing w:after="0" w:line="240" w:lineRule="auto"/>
        <w:jc w:val="center"/>
        <w:rPr>
          <w:rFonts w:eastAsia="Calibri"/>
          <w:bCs/>
          <w:lang w:eastAsia="en-US"/>
        </w:rPr>
      </w:pPr>
      <w:r w:rsidRPr="00E265E3">
        <w:rPr>
          <w:rFonts w:eastAsia="Calibri"/>
          <w:bCs/>
          <w:sz w:val="22"/>
          <w:szCs w:val="22"/>
          <w:lang w:eastAsia="en-US"/>
        </w:rPr>
        <w:t>Jefe Unidad de Gestión de Programas y Proyectos de Inversión Ad-honorem</w:t>
      </w:r>
      <w:r w:rsidRPr="00E265E3">
        <w:rPr>
          <w:rFonts w:eastAsia="Calibri"/>
          <w:bCs/>
          <w:lang w:eastAsia="en-US"/>
        </w:rPr>
        <w:t>.</w:t>
      </w:r>
    </w:p>
    <w:p w14:paraId="1E2D691E" w14:textId="77777777" w:rsidR="006D18AF" w:rsidRDefault="006D18AF" w:rsidP="00D50DF3">
      <w:pPr>
        <w:spacing w:after="0" w:line="240" w:lineRule="auto"/>
        <w:jc w:val="center"/>
        <w:rPr>
          <w:rFonts w:eastAsia="Calibri"/>
          <w:bCs/>
          <w:lang w:eastAsia="en-US"/>
        </w:rPr>
      </w:pPr>
    </w:p>
    <w:p w14:paraId="32E0CE74" w14:textId="11CCC7FD" w:rsidR="00A96828" w:rsidRDefault="00A96828" w:rsidP="00A96828">
      <w:pPr>
        <w:pStyle w:val="Prrafodelista"/>
        <w:spacing w:after="0" w:line="240" w:lineRule="auto"/>
        <w:ind w:left="0"/>
        <w:jc w:val="both"/>
        <w:rPr>
          <w:b/>
          <w:bCs/>
          <w:sz w:val="22"/>
          <w:szCs w:val="22"/>
        </w:rPr>
      </w:pPr>
    </w:p>
    <w:p w14:paraId="7820E34A" w14:textId="57D0043D" w:rsidR="009D4A2E" w:rsidRDefault="009D4A2E" w:rsidP="00A96828">
      <w:pPr>
        <w:pStyle w:val="Prrafodelista"/>
        <w:spacing w:after="0" w:line="240" w:lineRule="auto"/>
        <w:ind w:left="0"/>
        <w:jc w:val="both"/>
        <w:rPr>
          <w:b/>
          <w:bCs/>
          <w:sz w:val="22"/>
          <w:szCs w:val="22"/>
        </w:rPr>
      </w:pPr>
    </w:p>
    <w:p w14:paraId="1D9C8AEE" w14:textId="41B84B89" w:rsidR="008B3DEC" w:rsidRPr="00E20D9F" w:rsidRDefault="008B3DEC" w:rsidP="00D50DF3">
      <w:pPr>
        <w:pStyle w:val="Prrafodelista"/>
        <w:numPr>
          <w:ilvl w:val="0"/>
          <w:numId w:val="3"/>
        </w:numPr>
        <w:spacing w:after="0" w:line="240" w:lineRule="auto"/>
        <w:ind w:left="0" w:hanging="142"/>
        <w:jc w:val="both"/>
        <w:rPr>
          <w:b/>
          <w:bCs/>
          <w:sz w:val="22"/>
          <w:szCs w:val="22"/>
        </w:rPr>
      </w:pPr>
      <w:r w:rsidRPr="00E20D9F">
        <w:rPr>
          <w:b/>
          <w:bCs/>
          <w:sz w:val="22"/>
          <w:szCs w:val="22"/>
        </w:rPr>
        <w:lastRenderedPageBreak/>
        <w:t>INVITACIÓN</w:t>
      </w:r>
      <w:r w:rsidR="00341C9C">
        <w:rPr>
          <w:b/>
          <w:bCs/>
          <w:sz w:val="22"/>
          <w:szCs w:val="22"/>
        </w:rPr>
        <w:t>.</w:t>
      </w:r>
    </w:p>
    <w:p w14:paraId="198A978B" w14:textId="77777777" w:rsidR="008B3DEC" w:rsidRPr="00E20D9F" w:rsidRDefault="008B3DEC" w:rsidP="00D50DF3">
      <w:pPr>
        <w:spacing w:after="0" w:line="240" w:lineRule="auto"/>
        <w:jc w:val="both"/>
        <w:rPr>
          <w:sz w:val="22"/>
          <w:szCs w:val="22"/>
        </w:rPr>
      </w:pPr>
    </w:p>
    <w:p w14:paraId="74E47A1F" w14:textId="7C6908BF" w:rsidR="008B3DEC" w:rsidRDefault="008B3DEC" w:rsidP="00D50DF3">
      <w:pPr>
        <w:spacing w:after="0" w:line="240" w:lineRule="auto"/>
        <w:jc w:val="both"/>
        <w:rPr>
          <w:sz w:val="22"/>
          <w:szCs w:val="22"/>
        </w:rPr>
      </w:pPr>
      <w:r w:rsidRPr="00E20D9F">
        <w:rPr>
          <w:sz w:val="22"/>
          <w:szCs w:val="22"/>
        </w:rPr>
        <w:t xml:space="preserve">El Ministerio de Salud invita a todo interesado a presentar ofertas para </w:t>
      </w:r>
      <w:r w:rsidR="001132A5">
        <w:rPr>
          <w:sz w:val="22"/>
          <w:szCs w:val="22"/>
        </w:rPr>
        <w:t>el proceso de Solicitud de Cotización</w:t>
      </w:r>
      <w:r w:rsidR="00E265E3" w:rsidRPr="00E20D9F">
        <w:rPr>
          <w:sz w:val="22"/>
          <w:szCs w:val="22"/>
        </w:rPr>
        <w:t xml:space="preserve"> </w:t>
      </w:r>
      <w:r w:rsidR="00F07B8B">
        <w:rPr>
          <w:sz w:val="22"/>
          <w:szCs w:val="22"/>
        </w:rPr>
        <w:t>n.</w:t>
      </w:r>
      <w:r w:rsidR="00E265E3" w:rsidRPr="00E20D9F">
        <w:rPr>
          <w:sz w:val="22"/>
          <w:szCs w:val="22"/>
        </w:rPr>
        <w:t>°</w:t>
      </w:r>
      <w:r w:rsidR="00410BC6" w:rsidRPr="00410BC6">
        <w:t xml:space="preserve"> </w:t>
      </w:r>
      <w:r w:rsidR="00CC1250" w:rsidRPr="00971AB9">
        <w:rPr>
          <w:sz w:val="22"/>
          <w:szCs w:val="22"/>
        </w:rPr>
        <w:t>RECOVID-</w:t>
      </w:r>
      <w:r w:rsidR="00207952" w:rsidRPr="00971AB9">
        <w:rPr>
          <w:sz w:val="22"/>
          <w:szCs w:val="22"/>
        </w:rPr>
        <w:t>206</w:t>
      </w:r>
      <w:r w:rsidR="00CC1250" w:rsidRPr="00971AB9">
        <w:rPr>
          <w:sz w:val="22"/>
          <w:szCs w:val="22"/>
        </w:rPr>
        <w:t>-RFQ-</w:t>
      </w:r>
      <w:r w:rsidR="00CC1250">
        <w:rPr>
          <w:sz w:val="22"/>
          <w:szCs w:val="22"/>
        </w:rPr>
        <w:t>GO</w:t>
      </w:r>
      <w:r w:rsidR="00410BC6" w:rsidRPr="00410BC6">
        <w:rPr>
          <w:sz w:val="22"/>
          <w:szCs w:val="22"/>
        </w:rPr>
        <w:t xml:space="preserve"> </w:t>
      </w:r>
      <w:r w:rsidR="00E23663">
        <w:rPr>
          <w:sz w:val="22"/>
          <w:szCs w:val="22"/>
        </w:rPr>
        <w:t>d</w:t>
      </w:r>
      <w:r w:rsidR="00E265E3" w:rsidRPr="00E20D9F">
        <w:rPr>
          <w:sz w:val="22"/>
          <w:szCs w:val="22"/>
        </w:rPr>
        <w:t>e</w:t>
      </w:r>
      <w:r w:rsidR="00E23663">
        <w:rPr>
          <w:sz w:val="22"/>
          <w:szCs w:val="22"/>
        </w:rPr>
        <w:t>nominado</w:t>
      </w:r>
      <w:r w:rsidR="00E265E3" w:rsidRPr="00E20D9F">
        <w:rPr>
          <w:sz w:val="22"/>
          <w:szCs w:val="22"/>
        </w:rPr>
        <w:t xml:space="preserve"> “</w:t>
      </w:r>
      <w:r w:rsidR="00701853" w:rsidRPr="00701853">
        <w:rPr>
          <w:sz w:val="22"/>
          <w:szCs w:val="22"/>
        </w:rPr>
        <w:t xml:space="preserve">ADQUISICIÓN DE CAMAS PARA TRABAJO DE </w:t>
      </w:r>
      <w:r w:rsidR="00297013">
        <w:rPr>
          <w:sz w:val="22"/>
          <w:szCs w:val="22"/>
        </w:rPr>
        <w:t>PARTO</w:t>
      </w:r>
      <w:r w:rsidR="00701853" w:rsidRPr="00701853">
        <w:rPr>
          <w:sz w:val="22"/>
          <w:szCs w:val="22"/>
        </w:rPr>
        <w:t xml:space="preserve"> PARA EL HOSPITAL NACIONAL ZACAMIL</w:t>
      </w:r>
      <w:r w:rsidR="00410BC6">
        <w:rPr>
          <w:sz w:val="22"/>
          <w:szCs w:val="22"/>
        </w:rPr>
        <w:t>”.</w:t>
      </w:r>
    </w:p>
    <w:p w14:paraId="7C2DF42A" w14:textId="77777777" w:rsidR="00410BC6" w:rsidRPr="00E20D9F" w:rsidRDefault="00410BC6" w:rsidP="00D50DF3">
      <w:pPr>
        <w:spacing w:after="0" w:line="240" w:lineRule="auto"/>
        <w:jc w:val="both"/>
        <w:rPr>
          <w:sz w:val="22"/>
          <w:szCs w:val="22"/>
        </w:rPr>
      </w:pPr>
    </w:p>
    <w:p w14:paraId="09FCE7AC" w14:textId="3E4E06E9" w:rsidR="008B3DEC" w:rsidRDefault="008B3DEC" w:rsidP="00D50DF3">
      <w:pPr>
        <w:spacing w:after="0" w:line="240" w:lineRule="auto"/>
        <w:jc w:val="both"/>
        <w:rPr>
          <w:sz w:val="22"/>
          <w:szCs w:val="22"/>
        </w:rPr>
      </w:pPr>
      <w:r w:rsidRPr="00E20D9F">
        <w:rPr>
          <w:sz w:val="22"/>
          <w:szCs w:val="22"/>
        </w:rPr>
        <w:t xml:space="preserve">El número, identificación y nombres de los </w:t>
      </w:r>
      <w:r w:rsidR="00AA04A2">
        <w:rPr>
          <w:sz w:val="22"/>
          <w:szCs w:val="22"/>
        </w:rPr>
        <w:t>ítems</w:t>
      </w:r>
      <w:r w:rsidRPr="00E20D9F">
        <w:rPr>
          <w:sz w:val="22"/>
          <w:szCs w:val="22"/>
        </w:rPr>
        <w:t xml:space="preserve"> que comprenden esta Solicitud de Cotización son:</w:t>
      </w:r>
    </w:p>
    <w:p w14:paraId="526BFCAC" w14:textId="13C93F22" w:rsidR="00B23F58" w:rsidRDefault="00B23F58" w:rsidP="00D50DF3">
      <w:pPr>
        <w:spacing w:after="0" w:line="240" w:lineRule="auto"/>
        <w:jc w:val="both"/>
        <w:rPr>
          <w:sz w:val="22"/>
          <w:szCs w:val="22"/>
        </w:rPr>
      </w:pPr>
    </w:p>
    <w:tbl>
      <w:tblPr>
        <w:tblW w:w="9513" w:type="dxa"/>
        <w:jc w:val="center"/>
        <w:tblLook w:val="04A0" w:firstRow="1" w:lastRow="0" w:firstColumn="1" w:lastColumn="0" w:noHBand="0" w:noVBand="1"/>
      </w:tblPr>
      <w:tblGrid>
        <w:gridCol w:w="803"/>
        <w:gridCol w:w="1475"/>
        <w:gridCol w:w="1903"/>
        <w:gridCol w:w="3752"/>
        <w:gridCol w:w="685"/>
        <w:gridCol w:w="895"/>
      </w:tblGrid>
      <w:tr w:rsidR="007958CC" w:rsidRPr="00347C54" w14:paraId="0137D58E" w14:textId="77777777" w:rsidTr="008F4DD3">
        <w:trPr>
          <w:trHeight w:val="650"/>
          <w:jc w:val="center"/>
        </w:trPr>
        <w:tc>
          <w:tcPr>
            <w:tcW w:w="803" w:type="dxa"/>
            <w:vMerge w:val="restart"/>
            <w:tcBorders>
              <w:top w:val="single" w:sz="4" w:space="0" w:color="auto"/>
              <w:left w:val="single" w:sz="4" w:space="0" w:color="auto"/>
              <w:bottom w:val="single" w:sz="4" w:space="0" w:color="auto"/>
              <w:right w:val="single" w:sz="4" w:space="0" w:color="auto"/>
            </w:tcBorders>
            <w:shd w:val="clear" w:color="000080" w:fill="FFFFFF"/>
            <w:vAlign w:val="center"/>
            <w:hideMark/>
          </w:tcPr>
          <w:p w14:paraId="64755F6F" w14:textId="3D4BFF6A" w:rsidR="007958CC" w:rsidRPr="008F4DD3" w:rsidRDefault="009D4A2E" w:rsidP="00D50DF3">
            <w:pPr>
              <w:spacing w:after="0" w:line="240" w:lineRule="auto"/>
              <w:jc w:val="center"/>
              <w:rPr>
                <w:b/>
                <w:bCs/>
                <w:sz w:val="20"/>
                <w:szCs w:val="22"/>
                <w:lang w:val="en-US" w:eastAsia="en-US"/>
              </w:rPr>
            </w:pPr>
            <w:r>
              <w:rPr>
                <w:b/>
                <w:bCs/>
                <w:sz w:val="20"/>
                <w:szCs w:val="22"/>
                <w:lang w:val="en-US" w:eastAsia="en-US"/>
              </w:rPr>
              <w:t>LOTE</w:t>
            </w:r>
          </w:p>
        </w:tc>
        <w:tc>
          <w:tcPr>
            <w:tcW w:w="1475" w:type="dxa"/>
            <w:vMerge w:val="restart"/>
            <w:tcBorders>
              <w:top w:val="single" w:sz="4" w:space="0" w:color="auto"/>
              <w:left w:val="single" w:sz="4" w:space="0" w:color="auto"/>
              <w:bottom w:val="single" w:sz="4" w:space="0" w:color="auto"/>
              <w:right w:val="single" w:sz="4" w:space="0" w:color="auto"/>
            </w:tcBorders>
            <w:shd w:val="clear" w:color="000080" w:fill="FFFFFF"/>
            <w:vAlign w:val="center"/>
            <w:hideMark/>
          </w:tcPr>
          <w:p w14:paraId="05DB1100" w14:textId="77777777" w:rsidR="007958CC" w:rsidRPr="008F4DD3" w:rsidRDefault="007958CC" w:rsidP="00D50DF3">
            <w:pPr>
              <w:spacing w:after="0" w:line="240" w:lineRule="auto"/>
              <w:jc w:val="center"/>
              <w:rPr>
                <w:b/>
                <w:bCs/>
                <w:sz w:val="20"/>
                <w:szCs w:val="22"/>
                <w:lang w:val="en-US" w:eastAsia="en-US"/>
              </w:rPr>
            </w:pPr>
            <w:r w:rsidRPr="008F4DD3">
              <w:rPr>
                <w:b/>
                <w:bCs/>
                <w:sz w:val="20"/>
                <w:szCs w:val="22"/>
                <w:lang w:val="en-US" w:eastAsia="en-US"/>
              </w:rPr>
              <w:t xml:space="preserve">CÓDIGO DEL </w:t>
            </w:r>
            <w:r w:rsidRPr="008F4DD3">
              <w:rPr>
                <w:b/>
                <w:bCs/>
                <w:sz w:val="20"/>
                <w:szCs w:val="22"/>
                <w:lang w:val="en-US" w:eastAsia="en-US"/>
              </w:rPr>
              <w:br/>
              <w:t>PRODUCTO</w:t>
            </w:r>
          </w:p>
        </w:tc>
        <w:tc>
          <w:tcPr>
            <w:tcW w:w="1903" w:type="dxa"/>
            <w:vMerge w:val="restart"/>
            <w:tcBorders>
              <w:top w:val="single" w:sz="4" w:space="0" w:color="auto"/>
              <w:left w:val="single" w:sz="4" w:space="0" w:color="auto"/>
              <w:bottom w:val="single" w:sz="4" w:space="0" w:color="auto"/>
              <w:right w:val="single" w:sz="4" w:space="0" w:color="auto"/>
            </w:tcBorders>
            <w:shd w:val="clear" w:color="000080" w:fill="FFFFFF"/>
            <w:vAlign w:val="center"/>
            <w:hideMark/>
          </w:tcPr>
          <w:p w14:paraId="4027E127" w14:textId="77777777" w:rsidR="007958CC" w:rsidRPr="008F4DD3" w:rsidRDefault="007958CC" w:rsidP="00D50DF3">
            <w:pPr>
              <w:spacing w:after="0" w:line="240" w:lineRule="auto"/>
              <w:jc w:val="center"/>
              <w:rPr>
                <w:b/>
                <w:bCs/>
                <w:sz w:val="20"/>
                <w:szCs w:val="22"/>
                <w:lang w:val="en-US" w:eastAsia="en-US"/>
              </w:rPr>
            </w:pPr>
            <w:r w:rsidRPr="008F4DD3">
              <w:rPr>
                <w:b/>
                <w:bCs/>
                <w:sz w:val="20"/>
                <w:szCs w:val="22"/>
                <w:lang w:val="en-US" w:eastAsia="en-US"/>
              </w:rPr>
              <w:t xml:space="preserve">CODIFICACIÓN DE </w:t>
            </w:r>
            <w:r w:rsidRPr="008F4DD3">
              <w:rPr>
                <w:b/>
                <w:bCs/>
                <w:sz w:val="20"/>
                <w:szCs w:val="22"/>
                <w:lang w:val="en-US" w:eastAsia="en-US"/>
              </w:rPr>
              <w:br/>
              <w:t>CATALOGO ONU</w:t>
            </w:r>
          </w:p>
        </w:tc>
        <w:tc>
          <w:tcPr>
            <w:tcW w:w="3752" w:type="dxa"/>
            <w:vMerge w:val="restart"/>
            <w:tcBorders>
              <w:top w:val="single" w:sz="4" w:space="0" w:color="auto"/>
              <w:left w:val="single" w:sz="4" w:space="0" w:color="auto"/>
              <w:bottom w:val="single" w:sz="4" w:space="0" w:color="auto"/>
              <w:right w:val="single" w:sz="4" w:space="0" w:color="auto"/>
            </w:tcBorders>
            <w:shd w:val="clear" w:color="000080" w:fill="FFFFFF"/>
            <w:vAlign w:val="center"/>
            <w:hideMark/>
          </w:tcPr>
          <w:p w14:paraId="54F558D4" w14:textId="01DD5B9A" w:rsidR="007958CC" w:rsidRPr="008F4DD3" w:rsidRDefault="007958CC" w:rsidP="00D50DF3">
            <w:pPr>
              <w:spacing w:after="0" w:line="240" w:lineRule="auto"/>
              <w:jc w:val="center"/>
              <w:rPr>
                <w:b/>
                <w:bCs/>
                <w:sz w:val="20"/>
                <w:szCs w:val="22"/>
                <w:lang w:val="en-US" w:eastAsia="en-US"/>
              </w:rPr>
            </w:pPr>
            <w:r w:rsidRPr="008F4DD3">
              <w:rPr>
                <w:b/>
                <w:bCs/>
                <w:sz w:val="20"/>
                <w:szCs w:val="22"/>
                <w:lang w:val="en-US" w:eastAsia="en-US"/>
              </w:rPr>
              <w:t>DENOMINACIÓN DEL SUMINISTRO</w:t>
            </w:r>
          </w:p>
        </w:tc>
        <w:tc>
          <w:tcPr>
            <w:tcW w:w="685" w:type="dxa"/>
            <w:vMerge w:val="restart"/>
            <w:tcBorders>
              <w:top w:val="single" w:sz="4" w:space="0" w:color="auto"/>
              <w:left w:val="single" w:sz="4" w:space="0" w:color="auto"/>
              <w:bottom w:val="single" w:sz="4" w:space="0" w:color="auto"/>
              <w:right w:val="single" w:sz="4" w:space="0" w:color="auto"/>
            </w:tcBorders>
            <w:shd w:val="clear" w:color="000080" w:fill="FFFFFF"/>
            <w:vAlign w:val="center"/>
            <w:hideMark/>
          </w:tcPr>
          <w:p w14:paraId="041B3AA0" w14:textId="77777777" w:rsidR="007958CC" w:rsidRPr="008F4DD3" w:rsidRDefault="007958CC" w:rsidP="00D50DF3">
            <w:pPr>
              <w:spacing w:after="0" w:line="240" w:lineRule="auto"/>
              <w:jc w:val="center"/>
              <w:rPr>
                <w:b/>
                <w:bCs/>
                <w:sz w:val="20"/>
                <w:szCs w:val="22"/>
                <w:lang w:val="en-US" w:eastAsia="en-US"/>
              </w:rPr>
            </w:pPr>
            <w:r w:rsidRPr="008F4DD3">
              <w:rPr>
                <w:b/>
                <w:bCs/>
                <w:sz w:val="20"/>
                <w:szCs w:val="22"/>
                <w:lang w:val="en-US" w:eastAsia="en-US"/>
              </w:rPr>
              <w:t>U/M</w:t>
            </w:r>
          </w:p>
        </w:tc>
        <w:tc>
          <w:tcPr>
            <w:tcW w:w="895" w:type="dxa"/>
            <w:vMerge w:val="restart"/>
            <w:tcBorders>
              <w:top w:val="single" w:sz="4" w:space="0" w:color="auto"/>
              <w:left w:val="single" w:sz="4" w:space="0" w:color="auto"/>
              <w:bottom w:val="single" w:sz="4" w:space="0" w:color="auto"/>
              <w:right w:val="single" w:sz="4" w:space="0" w:color="auto"/>
            </w:tcBorders>
            <w:shd w:val="clear" w:color="000080" w:fill="FFFFFF"/>
            <w:vAlign w:val="center"/>
            <w:hideMark/>
          </w:tcPr>
          <w:p w14:paraId="23A4B81C" w14:textId="77777777" w:rsidR="007958CC" w:rsidRPr="008F4DD3" w:rsidRDefault="007958CC" w:rsidP="00D50DF3">
            <w:pPr>
              <w:spacing w:after="0" w:line="240" w:lineRule="auto"/>
              <w:jc w:val="center"/>
              <w:rPr>
                <w:b/>
                <w:bCs/>
                <w:sz w:val="20"/>
                <w:szCs w:val="22"/>
                <w:lang w:val="en-US" w:eastAsia="en-US"/>
              </w:rPr>
            </w:pPr>
            <w:r w:rsidRPr="008F4DD3">
              <w:rPr>
                <w:b/>
                <w:bCs/>
                <w:sz w:val="20"/>
                <w:szCs w:val="22"/>
                <w:lang w:val="en-US" w:eastAsia="en-US"/>
              </w:rPr>
              <w:t>CANT.</w:t>
            </w:r>
          </w:p>
        </w:tc>
      </w:tr>
      <w:tr w:rsidR="007958CC" w:rsidRPr="00347C54" w14:paraId="75DD2204" w14:textId="77777777" w:rsidTr="00EB1779">
        <w:trPr>
          <w:trHeight w:val="253"/>
          <w:jc w:val="center"/>
        </w:trPr>
        <w:tc>
          <w:tcPr>
            <w:tcW w:w="803" w:type="dxa"/>
            <w:vMerge/>
            <w:tcBorders>
              <w:top w:val="single" w:sz="4" w:space="0" w:color="auto"/>
              <w:left w:val="single" w:sz="4" w:space="0" w:color="auto"/>
              <w:bottom w:val="single" w:sz="4" w:space="0" w:color="auto"/>
              <w:right w:val="single" w:sz="4" w:space="0" w:color="auto"/>
            </w:tcBorders>
            <w:vAlign w:val="center"/>
            <w:hideMark/>
          </w:tcPr>
          <w:p w14:paraId="560851B8" w14:textId="77777777" w:rsidR="007958CC" w:rsidRPr="00C94AB8" w:rsidRDefault="007958CC" w:rsidP="00D50DF3">
            <w:pPr>
              <w:spacing w:after="0" w:line="240" w:lineRule="auto"/>
              <w:rPr>
                <w:sz w:val="22"/>
                <w:szCs w:val="22"/>
                <w:lang w:val="en-US" w:eastAsia="en-US"/>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1833F556" w14:textId="77777777" w:rsidR="007958CC" w:rsidRPr="00C94AB8" w:rsidRDefault="007958CC" w:rsidP="00D50DF3">
            <w:pPr>
              <w:spacing w:after="0" w:line="240" w:lineRule="auto"/>
              <w:rPr>
                <w:sz w:val="22"/>
                <w:szCs w:val="22"/>
                <w:lang w:val="en-US" w:eastAsia="en-US"/>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1C579BFE" w14:textId="77777777" w:rsidR="007958CC" w:rsidRPr="00C94AB8" w:rsidRDefault="007958CC" w:rsidP="00D50DF3">
            <w:pPr>
              <w:spacing w:after="0" w:line="240" w:lineRule="auto"/>
              <w:rPr>
                <w:sz w:val="22"/>
                <w:szCs w:val="22"/>
                <w:lang w:val="en-US" w:eastAsia="en-US"/>
              </w:rPr>
            </w:pPr>
          </w:p>
        </w:tc>
        <w:tc>
          <w:tcPr>
            <w:tcW w:w="3752" w:type="dxa"/>
            <w:vMerge/>
            <w:tcBorders>
              <w:top w:val="single" w:sz="4" w:space="0" w:color="auto"/>
              <w:left w:val="single" w:sz="4" w:space="0" w:color="auto"/>
              <w:bottom w:val="single" w:sz="4" w:space="0" w:color="auto"/>
              <w:right w:val="single" w:sz="4" w:space="0" w:color="auto"/>
            </w:tcBorders>
            <w:vAlign w:val="center"/>
            <w:hideMark/>
          </w:tcPr>
          <w:p w14:paraId="68081824" w14:textId="77777777" w:rsidR="007958CC" w:rsidRPr="00C94AB8" w:rsidRDefault="007958CC" w:rsidP="00D50DF3">
            <w:pPr>
              <w:spacing w:after="0" w:line="240" w:lineRule="auto"/>
              <w:rPr>
                <w:sz w:val="22"/>
                <w:szCs w:val="22"/>
                <w:lang w:val="en-US" w:eastAsia="en-US"/>
              </w:rPr>
            </w:pPr>
          </w:p>
        </w:tc>
        <w:tc>
          <w:tcPr>
            <w:tcW w:w="685" w:type="dxa"/>
            <w:vMerge/>
            <w:tcBorders>
              <w:top w:val="single" w:sz="4" w:space="0" w:color="auto"/>
              <w:left w:val="single" w:sz="4" w:space="0" w:color="auto"/>
              <w:bottom w:val="single" w:sz="4" w:space="0" w:color="auto"/>
              <w:right w:val="single" w:sz="4" w:space="0" w:color="auto"/>
            </w:tcBorders>
            <w:vAlign w:val="center"/>
            <w:hideMark/>
          </w:tcPr>
          <w:p w14:paraId="0EB227F4" w14:textId="77777777" w:rsidR="007958CC" w:rsidRPr="00C94AB8" w:rsidRDefault="007958CC" w:rsidP="00D50DF3">
            <w:pPr>
              <w:spacing w:after="0" w:line="240" w:lineRule="auto"/>
              <w:rPr>
                <w:sz w:val="22"/>
                <w:szCs w:val="22"/>
                <w:lang w:val="en-US" w:eastAsia="en-US"/>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14:paraId="63B37003" w14:textId="77777777" w:rsidR="007958CC" w:rsidRPr="00C94AB8" w:rsidRDefault="007958CC" w:rsidP="00D50DF3">
            <w:pPr>
              <w:spacing w:after="0" w:line="240" w:lineRule="auto"/>
              <w:rPr>
                <w:sz w:val="22"/>
                <w:szCs w:val="22"/>
                <w:lang w:val="en-US" w:eastAsia="en-US"/>
              </w:rPr>
            </w:pPr>
          </w:p>
        </w:tc>
      </w:tr>
      <w:tr w:rsidR="001132A5" w:rsidRPr="00347C54" w14:paraId="20FD3124" w14:textId="77777777" w:rsidTr="00701853">
        <w:trPr>
          <w:trHeight w:val="584"/>
          <w:jc w:val="center"/>
        </w:trPr>
        <w:tc>
          <w:tcPr>
            <w:tcW w:w="803" w:type="dxa"/>
            <w:tcBorders>
              <w:top w:val="nil"/>
              <w:left w:val="single" w:sz="4" w:space="0" w:color="auto"/>
              <w:bottom w:val="single" w:sz="4" w:space="0" w:color="auto"/>
              <w:right w:val="single" w:sz="4" w:space="0" w:color="auto"/>
            </w:tcBorders>
            <w:shd w:val="clear" w:color="000000" w:fill="FFFFFF"/>
            <w:vAlign w:val="center"/>
            <w:hideMark/>
          </w:tcPr>
          <w:p w14:paraId="378E793E" w14:textId="3024097C" w:rsidR="001132A5" w:rsidRPr="008F4DD3" w:rsidRDefault="001132A5" w:rsidP="001132A5">
            <w:pPr>
              <w:spacing w:after="0" w:line="240" w:lineRule="auto"/>
              <w:jc w:val="center"/>
              <w:rPr>
                <w:color w:val="000000"/>
                <w:sz w:val="22"/>
                <w:szCs w:val="22"/>
                <w:lang w:val="en-US" w:eastAsia="en-US"/>
              </w:rPr>
            </w:pPr>
            <w:r w:rsidRPr="008F4DD3">
              <w:rPr>
                <w:color w:val="000000"/>
                <w:sz w:val="22"/>
                <w:szCs w:val="20"/>
              </w:rPr>
              <w:t>1</w:t>
            </w:r>
          </w:p>
        </w:tc>
        <w:tc>
          <w:tcPr>
            <w:tcW w:w="1475" w:type="dxa"/>
            <w:tcBorders>
              <w:top w:val="nil"/>
              <w:left w:val="nil"/>
              <w:bottom w:val="single" w:sz="4" w:space="0" w:color="auto"/>
              <w:right w:val="single" w:sz="4" w:space="0" w:color="auto"/>
            </w:tcBorders>
            <w:shd w:val="clear" w:color="auto" w:fill="auto"/>
            <w:noWrap/>
            <w:vAlign w:val="center"/>
            <w:hideMark/>
          </w:tcPr>
          <w:p w14:paraId="14F98021" w14:textId="50BAA5CC" w:rsidR="001132A5" w:rsidRPr="008F4DD3" w:rsidRDefault="00701853" w:rsidP="001132A5">
            <w:pPr>
              <w:spacing w:after="0" w:line="240" w:lineRule="auto"/>
              <w:jc w:val="center"/>
              <w:rPr>
                <w:color w:val="000000"/>
                <w:sz w:val="22"/>
                <w:szCs w:val="22"/>
                <w:lang w:val="en-US" w:eastAsia="en-US"/>
              </w:rPr>
            </w:pPr>
            <w:r w:rsidRPr="00701853">
              <w:rPr>
                <w:color w:val="000000"/>
                <w:sz w:val="22"/>
                <w:szCs w:val="20"/>
              </w:rPr>
              <w:t>62704086</w:t>
            </w:r>
          </w:p>
        </w:tc>
        <w:tc>
          <w:tcPr>
            <w:tcW w:w="1903" w:type="dxa"/>
            <w:tcBorders>
              <w:top w:val="nil"/>
              <w:left w:val="nil"/>
              <w:bottom w:val="single" w:sz="4" w:space="0" w:color="auto"/>
              <w:right w:val="single" w:sz="4" w:space="0" w:color="auto"/>
            </w:tcBorders>
            <w:shd w:val="clear" w:color="auto" w:fill="auto"/>
            <w:noWrap/>
            <w:vAlign w:val="center"/>
            <w:hideMark/>
          </w:tcPr>
          <w:p w14:paraId="751E2F6C" w14:textId="21D6B0E4" w:rsidR="001132A5" w:rsidRPr="008F4DD3" w:rsidRDefault="00701853" w:rsidP="001132A5">
            <w:pPr>
              <w:spacing w:after="0" w:line="240" w:lineRule="auto"/>
              <w:jc w:val="center"/>
              <w:rPr>
                <w:color w:val="000000"/>
                <w:sz w:val="22"/>
                <w:szCs w:val="22"/>
                <w:lang w:val="en-US" w:eastAsia="en-US"/>
              </w:rPr>
            </w:pPr>
            <w:r w:rsidRPr="00701853">
              <w:rPr>
                <w:color w:val="000000"/>
                <w:sz w:val="22"/>
                <w:szCs w:val="20"/>
              </w:rPr>
              <w:t>42295103</w:t>
            </w:r>
          </w:p>
        </w:tc>
        <w:tc>
          <w:tcPr>
            <w:tcW w:w="3752" w:type="dxa"/>
            <w:tcBorders>
              <w:top w:val="nil"/>
              <w:left w:val="nil"/>
              <w:bottom w:val="single" w:sz="4" w:space="0" w:color="auto"/>
              <w:right w:val="single" w:sz="4" w:space="0" w:color="auto"/>
            </w:tcBorders>
            <w:shd w:val="clear" w:color="auto" w:fill="auto"/>
            <w:vAlign w:val="center"/>
            <w:hideMark/>
          </w:tcPr>
          <w:p w14:paraId="68036BE8" w14:textId="088425B1" w:rsidR="001132A5" w:rsidRPr="001132A5" w:rsidRDefault="00701853" w:rsidP="00701853">
            <w:pPr>
              <w:spacing w:after="0" w:line="240" w:lineRule="auto"/>
              <w:jc w:val="both"/>
              <w:rPr>
                <w:color w:val="000000"/>
                <w:sz w:val="22"/>
                <w:szCs w:val="20"/>
              </w:rPr>
            </w:pPr>
            <w:r w:rsidRPr="00701853">
              <w:rPr>
                <w:color w:val="000000"/>
                <w:sz w:val="22"/>
                <w:szCs w:val="20"/>
              </w:rPr>
              <w:t>C</w:t>
            </w:r>
            <w:r>
              <w:rPr>
                <w:color w:val="000000"/>
                <w:sz w:val="22"/>
                <w:szCs w:val="20"/>
              </w:rPr>
              <w:t>ama</w:t>
            </w:r>
            <w:r w:rsidRPr="00701853">
              <w:rPr>
                <w:color w:val="000000"/>
                <w:sz w:val="22"/>
                <w:szCs w:val="20"/>
              </w:rPr>
              <w:t xml:space="preserve"> </w:t>
            </w:r>
            <w:r>
              <w:rPr>
                <w:color w:val="000000"/>
                <w:sz w:val="22"/>
                <w:szCs w:val="20"/>
              </w:rPr>
              <w:t xml:space="preserve">para trabajo de </w:t>
            </w:r>
            <w:r w:rsidR="00297013">
              <w:rPr>
                <w:color w:val="000000"/>
                <w:sz w:val="22"/>
                <w:szCs w:val="20"/>
              </w:rPr>
              <w:t>PARTO</w:t>
            </w:r>
            <w:r>
              <w:rPr>
                <w:color w:val="000000"/>
                <w:sz w:val="22"/>
                <w:szCs w:val="20"/>
              </w:rPr>
              <w:t>.</w:t>
            </w:r>
          </w:p>
        </w:tc>
        <w:tc>
          <w:tcPr>
            <w:tcW w:w="685" w:type="dxa"/>
            <w:tcBorders>
              <w:top w:val="nil"/>
              <w:left w:val="nil"/>
              <w:bottom w:val="single" w:sz="4" w:space="0" w:color="auto"/>
              <w:right w:val="single" w:sz="4" w:space="0" w:color="auto"/>
            </w:tcBorders>
            <w:shd w:val="clear" w:color="auto" w:fill="auto"/>
            <w:vAlign w:val="center"/>
            <w:hideMark/>
          </w:tcPr>
          <w:p w14:paraId="43D55BBC" w14:textId="469C00C1" w:rsidR="001132A5" w:rsidRPr="008F4DD3" w:rsidRDefault="001132A5" w:rsidP="001132A5">
            <w:pPr>
              <w:spacing w:after="0" w:line="240" w:lineRule="auto"/>
              <w:jc w:val="center"/>
              <w:rPr>
                <w:sz w:val="22"/>
                <w:szCs w:val="22"/>
                <w:lang w:val="en-US" w:eastAsia="en-US"/>
              </w:rPr>
            </w:pPr>
            <w:r>
              <w:rPr>
                <w:sz w:val="22"/>
                <w:szCs w:val="20"/>
              </w:rPr>
              <w:t>c</w:t>
            </w:r>
            <w:r w:rsidRPr="008F4DD3">
              <w:rPr>
                <w:sz w:val="22"/>
                <w:szCs w:val="20"/>
              </w:rPr>
              <w:t>/u</w:t>
            </w:r>
          </w:p>
        </w:tc>
        <w:tc>
          <w:tcPr>
            <w:tcW w:w="895" w:type="dxa"/>
            <w:tcBorders>
              <w:top w:val="nil"/>
              <w:left w:val="nil"/>
              <w:bottom w:val="single" w:sz="4" w:space="0" w:color="auto"/>
              <w:right w:val="single" w:sz="4" w:space="0" w:color="auto"/>
            </w:tcBorders>
            <w:shd w:val="clear" w:color="auto" w:fill="auto"/>
            <w:noWrap/>
            <w:vAlign w:val="center"/>
          </w:tcPr>
          <w:p w14:paraId="41B12E33" w14:textId="457E58DF" w:rsidR="001132A5" w:rsidRPr="008F4DD3" w:rsidRDefault="001132A5" w:rsidP="001132A5">
            <w:pPr>
              <w:spacing w:after="0" w:line="240" w:lineRule="auto"/>
              <w:jc w:val="center"/>
              <w:rPr>
                <w:color w:val="000000"/>
                <w:sz w:val="22"/>
                <w:szCs w:val="22"/>
                <w:lang w:val="en-US" w:eastAsia="en-US"/>
              </w:rPr>
            </w:pPr>
            <w:r>
              <w:rPr>
                <w:color w:val="000000"/>
                <w:sz w:val="22"/>
                <w:szCs w:val="22"/>
                <w:lang w:val="en-US" w:eastAsia="en-US"/>
              </w:rPr>
              <w:t>4</w:t>
            </w:r>
          </w:p>
        </w:tc>
      </w:tr>
    </w:tbl>
    <w:p w14:paraId="2A87BD5D" w14:textId="77777777" w:rsidR="00B23F58" w:rsidRPr="00E20D9F" w:rsidRDefault="00B23F58" w:rsidP="00D50DF3">
      <w:pPr>
        <w:spacing w:after="0" w:line="240" w:lineRule="auto"/>
        <w:jc w:val="both"/>
        <w:rPr>
          <w:sz w:val="22"/>
          <w:szCs w:val="22"/>
        </w:rPr>
      </w:pPr>
    </w:p>
    <w:p w14:paraId="7CFBB01C" w14:textId="682BAD5F" w:rsidR="008B3DEC" w:rsidRPr="00E20D9F" w:rsidRDefault="008B3DEC" w:rsidP="00D50DF3">
      <w:pPr>
        <w:pStyle w:val="Prrafodelista"/>
        <w:numPr>
          <w:ilvl w:val="0"/>
          <w:numId w:val="3"/>
        </w:numPr>
        <w:spacing w:after="0" w:line="240" w:lineRule="auto"/>
        <w:ind w:left="0" w:hanging="142"/>
        <w:jc w:val="both"/>
        <w:rPr>
          <w:b/>
          <w:bCs/>
          <w:sz w:val="22"/>
          <w:szCs w:val="22"/>
        </w:rPr>
      </w:pPr>
      <w:r w:rsidRPr="00E20D9F">
        <w:rPr>
          <w:b/>
          <w:bCs/>
          <w:sz w:val="22"/>
          <w:szCs w:val="22"/>
        </w:rPr>
        <w:t>ASPECTOS GENERALES</w:t>
      </w:r>
      <w:r w:rsidR="004421E0">
        <w:rPr>
          <w:b/>
          <w:bCs/>
          <w:sz w:val="22"/>
          <w:szCs w:val="22"/>
        </w:rPr>
        <w:t>.</w:t>
      </w:r>
    </w:p>
    <w:p w14:paraId="5EA00D14" w14:textId="77777777" w:rsidR="008B3DEC" w:rsidRPr="00E20D9F" w:rsidRDefault="008B3DEC" w:rsidP="00D50DF3">
      <w:pPr>
        <w:spacing w:after="0" w:line="240" w:lineRule="auto"/>
        <w:jc w:val="both"/>
        <w:rPr>
          <w:sz w:val="22"/>
          <w:szCs w:val="22"/>
        </w:rPr>
      </w:pPr>
      <w:bookmarkStart w:id="5" w:name="_Toc466367511"/>
      <w:bookmarkStart w:id="6" w:name="_Toc466553185"/>
      <w:bookmarkStart w:id="7" w:name="_Toc466553238"/>
      <w:bookmarkStart w:id="8" w:name="_Toc466553355"/>
      <w:bookmarkStart w:id="9" w:name="_Toc480272169"/>
      <w:bookmarkStart w:id="10" w:name="_Toc480792158"/>
      <w:bookmarkStart w:id="11" w:name="_Toc9948658"/>
      <w:bookmarkStart w:id="12" w:name="_Toc9948694"/>
      <w:bookmarkStart w:id="13" w:name="_Toc10627225"/>
      <w:bookmarkStart w:id="14" w:name="_Toc10711787"/>
      <w:bookmarkStart w:id="15" w:name="_Toc10711839"/>
      <w:bookmarkStart w:id="16" w:name="_Toc11915978"/>
      <w:bookmarkStart w:id="17" w:name="_Toc466367512"/>
      <w:bookmarkStart w:id="18" w:name="_Toc466553186"/>
      <w:bookmarkStart w:id="19" w:name="_Toc466553239"/>
      <w:bookmarkStart w:id="20" w:name="_Toc466553356"/>
      <w:bookmarkStart w:id="21" w:name="_Toc480272170"/>
      <w:bookmarkStart w:id="22" w:name="_Toc480792159"/>
      <w:bookmarkStart w:id="23" w:name="_Toc9948659"/>
      <w:bookmarkStart w:id="24" w:name="_Toc9948695"/>
      <w:bookmarkStart w:id="25" w:name="_Toc10627226"/>
      <w:bookmarkStart w:id="26" w:name="_Toc10711788"/>
      <w:bookmarkStart w:id="27" w:name="_Toc10711840"/>
      <w:bookmarkStart w:id="28" w:name="_Toc11915979"/>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3D22A955" w14:textId="07322419" w:rsidR="008B3DEC" w:rsidRPr="00E20D9F" w:rsidRDefault="008B3DEC" w:rsidP="00D50DF3">
      <w:pPr>
        <w:spacing w:after="0" w:line="240" w:lineRule="auto"/>
        <w:jc w:val="both"/>
        <w:rPr>
          <w:b/>
          <w:bCs/>
          <w:sz w:val="22"/>
          <w:szCs w:val="22"/>
        </w:rPr>
      </w:pPr>
      <w:bookmarkStart w:id="29" w:name="_Toc480792160"/>
      <w:r w:rsidRPr="00E20D9F">
        <w:rPr>
          <w:b/>
          <w:bCs/>
          <w:sz w:val="22"/>
          <w:szCs w:val="22"/>
        </w:rPr>
        <w:t>Fuente de Recursos</w:t>
      </w:r>
      <w:bookmarkEnd w:id="29"/>
      <w:r w:rsidR="00341C9C">
        <w:rPr>
          <w:b/>
          <w:bCs/>
          <w:sz w:val="22"/>
          <w:szCs w:val="22"/>
        </w:rPr>
        <w:t>.</w:t>
      </w:r>
    </w:p>
    <w:p w14:paraId="75C6FF63" w14:textId="4F483356" w:rsidR="008B3DEC" w:rsidRPr="00E20D9F" w:rsidRDefault="008B3DEC" w:rsidP="00D50DF3">
      <w:pPr>
        <w:spacing w:after="0" w:line="240" w:lineRule="auto"/>
        <w:jc w:val="both"/>
        <w:rPr>
          <w:sz w:val="22"/>
          <w:szCs w:val="22"/>
        </w:rPr>
      </w:pPr>
      <w:r w:rsidRPr="00E20D9F">
        <w:rPr>
          <w:sz w:val="22"/>
          <w:szCs w:val="22"/>
        </w:rPr>
        <w:t xml:space="preserve">El Gobierno de la República de El Salvador ha suscrito el </w:t>
      </w:r>
      <w:r w:rsidR="00404A1E" w:rsidRPr="00E20D9F">
        <w:rPr>
          <w:sz w:val="22"/>
          <w:szCs w:val="22"/>
        </w:rPr>
        <w:t>Contrato de préstamo No.</w:t>
      </w:r>
      <w:r w:rsidR="003C6288">
        <w:rPr>
          <w:sz w:val="22"/>
          <w:szCs w:val="22"/>
        </w:rPr>
        <w:t xml:space="preserve"> </w:t>
      </w:r>
      <w:r w:rsidR="003C6288" w:rsidRPr="003C6288">
        <w:rPr>
          <w:sz w:val="22"/>
          <w:szCs w:val="22"/>
        </w:rPr>
        <w:t xml:space="preserve">BIRF </w:t>
      </w:r>
      <w:r w:rsidR="009D4A2E">
        <w:rPr>
          <w:sz w:val="22"/>
          <w:szCs w:val="22"/>
        </w:rPr>
        <w:t>9429</w:t>
      </w:r>
      <w:r w:rsidR="003C6288" w:rsidRPr="003C6288">
        <w:rPr>
          <w:sz w:val="22"/>
          <w:szCs w:val="22"/>
        </w:rPr>
        <w:t>-SV</w:t>
      </w:r>
      <w:r w:rsidR="00404A1E" w:rsidRPr="00E20D9F">
        <w:rPr>
          <w:sz w:val="22"/>
          <w:szCs w:val="22"/>
        </w:rPr>
        <w:t xml:space="preserve">, </w:t>
      </w:r>
      <w:r w:rsidRPr="00E20D9F">
        <w:rPr>
          <w:sz w:val="22"/>
          <w:szCs w:val="22"/>
        </w:rPr>
        <w:t xml:space="preserve">con Banco Internacional de Reconstrucción y Fomento (BIRF), y se propone utilizar parte de los fondos de este préstamo </w:t>
      </w:r>
      <w:r w:rsidRPr="00F07B8B">
        <w:rPr>
          <w:sz w:val="22"/>
          <w:szCs w:val="22"/>
        </w:rPr>
        <w:t xml:space="preserve">para efectuar los pagos para efectuar los pagos bajo el proceso de Solicitud de Cotización </w:t>
      </w:r>
      <w:bookmarkStart w:id="30" w:name="_Toc480792161"/>
      <w:r w:rsidR="00F07B8B" w:rsidRPr="00F07B8B">
        <w:rPr>
          <w:sz w:val="22"/>
          <w:szCs w:val="22"/>
        </w:rPr>
        <w:t>n</w:t>
      </w:r>
      <w:r w:rsidR="007D54F8" w:rsidRPr="00F07B8B">
        <w:rPr>
          <w:sz w:val="22"/>
          <w:szCs w:val="22"/>
        </w:rPr>
        <w:t>.°</w:t>
      </w:r>
      <w:r w:rsidR="00FD0F73" w:rsidRPr="00F07B8B">
        <w:rPr>
          <w:sz w:val="22"/>
          <w:szCs w:val="22"/>
        </w:rPr>
        <w:t xml:space="preserve"> </w:t>
      </w:r>
      <w:r w:rsidR="00CC1250" w:rsidRPr="00F07B8B">
        <w:rPr>
          <w:sz w:val="22"/>
          <w:szCs w:val="22"/>
        </w:rPr>
        <w:t>RECOVID-</w:t>
      </w:r>
      <w:r w:rsidR="00207952" w:rsidRPr="00F07B8B">
        <w:rPr>
          <w:sz w:val="22"/>
          <w:szCs w:val="22"/>
        </w:rPr>
        <w:t>206</w:t>
      </w:r>
      <w:r w:rsidR="00CC1250" w:rsidRPr="00F07B8B">
        <w:rPr>
          <w:sz w:val="22"/>
          <w:szCs w:val="22"/>
        </w:rPr>
        <w:t>-</w:t>
      </w:r>
      <w:r w:rsidR="00CC1250">
        <w:rPr>
          <w:sz w:val="22"/>
          <w:szCs w:val="22"/>
        </w:rPr>
        <w:t>RFQ-GO</w:t>
      </w:r>
      <w:r w:rsidR="00FD0F73" w:rsidRPr="00410BC6">
        <w:rPr>
          <w:sz w:val="22"/>
          <w:szCs w:val="22"/>
        </w:rPr>
        <w:t xml:space="preserve"> </w:t>
      </w:r>
      <w:r w:rsidR="00404A1E" w:rsidRPr="00E20D9F">
        <w:rPr>
          <w:sz w:val="22"/>
          <w:szCs w:val="22"/>
        </w:rPr>
        <w:t>Denomina</w:t>
      </w:r>
      <w:r w:rsidR="00320021">
        <w:rPr>
          <w:sz w:val="22"/>
          <w:szCs w:val="22"/>
        </w:rPr>
        <w:t>do</w:t>
      </w:r>
      <w:r w:rsidR="00404A1E" w:rsidRPr="00E20D9F">
        <w:rPr>
          <w:sz w:val="22"/>
          <w:szCs w:val="22"/>
        </w:rPr>
        <w:t xml:space="preserve"> “</w:t>
      </w:r>
      <w:r w:rsidR="00701853" w:rsidRPr="00701853">
        <w:rPr>
          <w:sz w:val="22"/>
          <w:szCs w:val="22"/>
        </w:rPr>
        <w:t xml:space="preserve">ADQUISICIÓN DE CAMAS PARA TRABAJO DE </w:t>
      </w:r>
      <w:r w:rsidR="00297013">
        <w:rPr>
          <w:sz w:val="22"/>
          <w:szCs w:val="22"/>
        </w:rPr>
        <w:t>PARTO</w:t>
      </w:r>
      <w:r w:rsidR="00701853" w:rsidRPr="00701853">
        <w:rPr>
          <w:sz w:val="22"/>
          <w:szCs w:val="22"/>
        </w:rPr>
        <w:t xml:space="preserve"> PARA EL HOSPITAL NACIONAL ZACAMIL</w:t>
      </w:r>
      <w:r w:rsidR="00404A1E" w:rsidRPr="00E20D9F">
        <w:rPr>
          <w:sz w:val="22"/>
          <w:szCs w:val="22"/>
        </w:rPr>
        <w:t xml:space="preserve">”. </w:t>
      </w:r>
      <w:r w:rsidRPr="00E20D9F">
        <w:rPr>
          <w:sz w:val="22"/>
          <w:szCs w:val="22"/>
        </w:rPr>
        <w:t>Podrán participar en la SDC todos los ofertantes que reúnan los requisitos de elegibilidad que se estipulan en las Regulaciones de Adquisiciones para prestatarios BM, julio 2016, revisadas en noviembre 2017 y agosto 2018.</w:t>
      </w:r>
    </w:p>
    <w:bookmarkEnd w:id="30"/>
    <w:p w14:paraId="5CF2CB76" w14:textId="77777777" w:rsidR="008F4DD3" w:rsidRDefault="008F4DD3" w:rsidP="00D50DF3">
      <w:pPr>
        <w:spacing w:after="0" w:line="240" w:lineRule="auto"/>
        <w:jc w:val="both"/>
        <w:rPr>
          <w:b/>
          <w:sz w:val="22"/>
          <w:szCs w:val="22"/>
        </w:rPr>
      </w:pPr>
    </w:p>
    <w:p w14:paraId="38A94D10" w14:textId="3DFF87CB" w:rsidR="008B3DEC" w:rsidRPr="00257A04" w:rsidRDefault="008B3DEC" w:rsidP="00D50DF3">
      <w:pPr>
        <w:spacing w:after="0" w:line="240" w:lineRule="auto"/>
        <w:jc w:val="both"/>
        <w:rPr>
          <w:b/>
          <w:sz w:val="22"/>
          <w:szCs w:val="22"/>
        </w:rPr>
      </w:pPr>
      <w:r w:rsidRPr="00257A04">
        <w:rPr>
          <w:b/>
          <w:sz w:val="22"/>
          <w:szCs w:val="22"/>
        </w:rPr>
        <w:t>Marco Legal y Administrativo</w:t>
      </w:r>
      <w:r w:rsidR="00341C9C">
        <w:rPr>
          <w:b/>
          <w:sz w:val="22"/>
          <w:szCs w:val="22"/>
        </w:rPr>
        <w:t>.</w:t>
      </w:r>
    </w:p>
    <w:p w14:paraId="51FE2013" w14:textId="69635A38" w:rsidR="008B3DEC" w:rsidRDefault="008B3DEC" w:rsidP="00D50DF3">
      <w:pPr>
        <w:spacing w:after="0" w:line="240" w:lineRule="auto"/>
        <w:jc w:val="both"/>
        <w:rPr>
          <w:sz w:val="22"/>
          <w:szCs w:val="22"/>
        </w:rPr>
      </w:pPr>
      <w:r w:rsidRPr="00E20D9F">
        <w:rPr>
          <w:sz w:val="22"/>
          <w:szCs w:val="22"/>
        </w:rPr>
        <w:t>El Proyecto está regido por: i) el Convenio de Donación</w:t>
      </w:r>
      <w:r w:rsidR="004672D9">
        <w:rPr>
          <w:sz w:val="22"/>
          <w:szCs w:val="22"/>
        </w:rPr>
        <w:t>,</w:t>
      </w:r>
      <w:r w:rsidRPr="00E20D9F">
        <w:rPr>
          <w:sz w:val="22"/>
          <w:szCs w:val="22"/>
        </w:rPr>
        <w:t xml:space="preserve"> ii) Regulaciones de Adquisiciones para prestatarios BM, julio 2016, revisadas en noviembre 2017 y agosto de 2018</w:t>
      </w:r>
      <w:r w:rsidR="004672D9">
        <w:rPr>
          <w:sz w:val="22"/>
          <w:szCs w:val="22"/>
        </w:rPr>
        <w:t>; y</w:t>
      </w:r>
      <w:r w:rsidRPr="00E20D9F">
        <w:rPr>
          <w:sz w:val="22"/>
          <w:szCs w:val="22"/>
        </w:rPr>
        <w:t xml:space="preserve"> iii) El Manual de Operaciones aprobado por el Banco Mundial.</w:t>
      </w:r>
    </w:p>
    <w:p w14:paraId="23890983" w14:textId="77777777" w:rsidR="001132A5" w:rsidRPr="00E20D9F" w:rsidRDefault="001132A5" w:rsidP="00D50DF3">
      <w:pPr>
        <w:spacing w:after="0" w:line="240" w:lineRule="auto"/>
        <w:jc w:val="both"/>
        <w:rPr>
          <w:sz w:val="22"/>
          <w:szCs w:val="22"/>
        </w:rPr>
      </w:pPr>
    </w:p>
    <w:p w14:paraId="1D215AC3" w14:textId="7F1BEBB0" w:rsidR="008B3DEC" w:rsidRDefault="008B3DEC" w:rsidP="00D50DF3">
      <w:pPr>
        <w:spacing w:after="0" w:line="240" w:lineRule="auto"/>
        <w:jc w:val="both"/>
        <w:rPr>
          <w:sz w:val="22"/>
          <w:szCs w:val="22"/>
        </w:rPr>
      </w:pPr>
      <w:r w:rsidRPr="00E20D9F">
        <w:rPr>
          <w:sz w:val="22"/>
          <w:szCs w:val="22"/>
        </w:rPr>
        <w:t xml:space="preserve">Este proceso se regirá bajo los aspectos contemplados en el documento de licitación y cuando exista vacío normativo o deba resolverse sobre aspectos no reglamentados en estas bases, se aplicarán supletoriamente las normas que </w:t>
      </w:r>
      <w:r w:rsidR="00463CF5" w:rsidRPr="00E20D9F">
        <w:rPr>
          <w:sz w:val="22"/>
          <w:szCs w:val="22"/>
        </w:rPr>
        <w:t>de acuerdo con</w:t>
      </w:r>
      <w:r w:rsidRPr="00E20D9F">
        <w:rPr>
          <w:sz w:val="22"/>
          <w:szCs w:val="22"/>
        </w:rPr>
        <w:t xml:space="preserve"> derecho correspondan a la jurisdicción del contratante, y a la personería de este, siempre que no se oponga a lo establecido en párrafo anterior.</w:t>
      </w:r>
    </w:p>
    <w:p w14:paraId="6D2DB985" w14:textId="77777777" w:rsidR="00E7057A" w:rsidRDefault="00E7057A" w:rsidP="00D50DF3">
      <w:pPr>
        <w:spacing w:after="0" w:line="240" w:lineRule="auto"/>
        <w:jc w:val="both"/>
        <w:rPr>
          <w:sz w:val="22"/>
          <w:szCs w:val="22"/>
        </w:rPr>
      </w:pPr>
    </w:p>
    <w:p w14:paraId="58450C5A" w14:textId="77777777" w:rsidR="008B3DEC" w:rsidRDefault="008B3DEC" w:rsidP="00D50DF3">
      <w:pPr>
        <w:pStyle w:val="Prrafodelista"/>
        <w:numPr>
          <w:ilvl w:val="0"/>
          <w:numId w:val="3"/>
        </w:numPr>
        <w:spacing w:after="0" w:line="240" w:lineRule="auto"/>
        <w:ind w:left="0" w:hanging="142"/>
        <w:jc w:val="both"/>
        <w:rPr>
          <w:rFonts w:eastAsia="Calibri"/>
          <w:b/>
          <w:bCs/>
          <w:sz w:val="22"/>
          <w:szCs w:val="22"/>
        </w:rPr>
      </w:pPr>
      <w:r w:rsidRPr="00E20D9F">
        <w:rPr>
          <w:rFonts w:eastAsia="Calibri"/>
          <w:b/>
          <w:bCs/>
          <w:sz w:val="22"/>
          <w:szCs w:val="22"/>
        </w:rPr>
        <w:t xml:space="preserve">FRAUDE Y CORRUPCIÓN.  </w:t>
      </w:r>
    </w:p>
    <w:p w14:paraId="6BF7CF01" w14:textId="77777777" w:rsidR="0010711C" w:rsidRDefault="0010711C" w:rsidP="00D50DF3">
      <w:pPr>
        <w:spacing w:after="0" w:line="240" w:lineRule="auto"/>
        <w:jc w:val="both"/>
        <w:rPr>
          <w:rFonts w:eastAsia="Calibri"/>
          <w:b/>
          <w:bCs/>
          <w:sz w:val="22"/>
          <w:szCs w:val="22"/>
        </w:rPr>
      </w:pPr>
    </w:p>
    <w:p w14:paraId="1CCD524D" w14:textId="6EA5713C" w:rsidR="003C6288" w:rsidRPr="00257A04" w:rsidRDefault="003C6288" w:rsidP="00D50DF3">
      <w:pPr>
        <w:spacing w:after="0" w:line="240" w:lineRule="auto"/>
        <w:jc w:val="both"/>
        <w:rPr>
          <w:rFonts w:eastAsia="Calibri"/>
          <w:b/>
          <w:sz w:val="22"/>
          <w:szCs w:val="22"/>
        </w:rPr>
      </w:pPr>
      <w:r w:rsidRPr="00257A04">
        <w:rPr>
          <w:rFonts w:eastAsia="Calibri"/>
          <w:b/>
          <w:sz w:val="22"/>
          <w:szCs w:val="22"/>
        </w:rPr>
        <w:t>3.1.</w:t>
      </w:r>
      <w:r w:rsidRPr="00257A04">
        <w:rPr>
          <w:rFonts w:eastAsia="Calibri"/>
          <w:b/>
          <w:sz w:val="22"/>
          <w:szCs w:val="22"/>
        </w:rPr>
        <w:tab/>
        <w:t>Propósito</w:t>
      </w:r>
      <w:r w:rsidR="00341C9C">
        <w:rPr>
          <w:rFonts w:eastAsia="Calibri"/>
          <w:b/>
          <w:sz w:val="22"/>
          <w:szCs w:val="22"/>
        </w:rPr>
        <w:t>.</w:t>
      </w:r>
    </w:p>
    <w:p w14:paraId="0BDB0E0C" w14:textId="18A74C7C" w:rsidR="003C6288" w:rsidRDefault="003C6288" w:rsidP="00D50DF3">
      <w:pPr>
        <w:spacing w:after="0" w:line="240" w:lineRule="auto"/>
        <w:ind w:left="709" w:hanging="709"/>
        <w:jc w:val="both"/>
        <w:rPr>
          <w:rFonts w:eastAsia="Calibri"/>
          <w:sz w:val="22"/>
          <w:szCs w:val="22"/>
        </w:rPr>
      </w:pPr>
      <w:r w:rsidRPr="00B070A5">
        <w:rPr>
          <w:rFonts w:eastAsia="Calibri"/>
          <w:sz w:val="22"/>
          <w:szCs w:val="22"/>
        </w:rPr>
        <w:t>3.1.1</w:t>
      </w:r>
      <w:r w:rsidRPr="00B070A5">
        <w:rPr>
          <w:rFonts w:eastAsia="Calibri"/>
          <w:sz w:val="22"/>
          <w:szCs w:val="22"/>
        </w:rPr>
        <w:tab/>
        <w:t>Las Directrices Contra el Fraude y la Corrupción del Banco y este anexo se aplicarán a las adquisiciones en el marco de las operaciones de Financiamiento para Proyectos de Inversión del Banco.</w:t>
      </w:r>
    </w:p>
    <w:p w14:paraId="652DFD8C" w14:textId="77777777" w:rsidR="001132A5" w:rsidRDefault="001132A5" w:rsidP="00D50DF3">
      <w:pPr>
        <w:spacing w:after="0" w:line="240" w:lineRule="auto"/>
        <w:ind w:left="709" w:hanging="709"/>
        <w:jc w:val="both"/>
        <w:rPr>
          <w:rFonts w:eastAsia="Calibri"/>
          <w:sz w:val="22"/>
          <w:szCs w:val="22"/>
        </w:rPr>
      </w:pPr>
    </w:p>
    <w:p w14:paraId="6DB68D11" w14:textId="54CC506E" w:rsidR="003C6288" w:rsidRPr="00257A04" w:rsidRDefault="003C6288" w:rsidP="00D50DF3">
      <w:pPr>
        <w:spacing w:after="0" w:line="240" w:lineRule="auto"/>
        <w:jc w:val="both"/>
        <w:rPr>
          <w:rFonts w:eastAsia="Calibri"/>
          <w:b/>
          <w:sz w:val="22"/>
          <w:szCs w:val="22"/>
        </w:rPr>
      </w:pPr>
      <w:r w:rsidRPr="00257A04">
        <w:rPr>
          <w:rFonts w:eastAsia="Calibri"/>
          <w:b/>
          <w:sz w:val="22"/>
          <w:szCs w:val="22"/>
        </w:rPr>
        <w:t>3.2.</w:t>
      </w:r>
      <w:r w:rsidRPr="00257A04">
        <w:rPr>
          <w:rFonts w:eastAsia="Calibri"/>
          <w:b/>
          <w:sz w:val="22"/>
          <w:szCs w:val="22"/>
        </w:rPr>
        <w:tab/>
        <w:t>Requisitos</w:t>
      </w:r>
      <w:r w:rsidR="00341C9C">
        <w:rPr>
          <w:rFonts w:eastAsia="Calibri"/>
          <w:b/>
          <w:sz w:val="22"/>
          <w:szCs w:val="22"/>
        </w:rPr>
        <w:t>.</w:t>
      </w:r>
    </w:p>
    <w:p w14:paraId="0F4EB38C" w14:textId="77777777" w:rsidR="003C6288" w:rsidRPr="00B070A5" w:rsidRDefault="003C6288" w:rsidP="00D50DF3">
      <w:pPr>
        <w:spacing w:after="0" w:line="240" w:lineRule="auto"/>
        <w:ind w:left="709" w:hanging="709"/>
        <w:jc w:val="both"/>
        <w:rPr>
          <w:rFonts w:eastAsia="Calibri"/>
          <w:sz w:val="22"/>
          <w:szCs w:val="22"/>
        </w:rPr>
      </w:pPr>
      <w:r w:rsidRPr="00B070A5">
        <w:rPr>
          <w:rFonts w:eastAsia="Calibri"/>
          <w:sz w:val="22"/>
          <w:szCs w:val="22"/>
        </w:rPr>
        <w:t>3.2.1</w:t>
      </w:r>
      <w:r w:rsidRPr="00B070A5">
        <w:rPr>
          <w:rFonts w:eastAsia="Calibri"/>
          <w:sz w:val="22"/>
          <w:szCs w:val="22"/>
        </w:rPr>
        <w:tab/>
        <w:t>El Banco exige que los Prestatarios (incluidos los beneficiarios del financiamiento del Banco), licitantes (postulantes / proponentes), consultores, contratistas y proveedores, todo subcontratista, subconsultor,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255190EE" w14:textId="77777777" w:rsidR="003C6288" w:rsidRPr="00B070A5" w:rsidRDefault="003C6288" w:rsidP="00D50DF3">
      <w:pPr>
        <w:spacing w:after="0" w:line="240" w:lineRule="auto"/>
        <w:jc w:val="both"/>
        <w:rPr>
          <w:rFonts w:eastAsia="Calibri"/>
          <w:sz w:val="22"/>
          <w:szCs w:val="22"/>
        </w:rPr>
      </w:pPr>
      <w:r w:rsidRPr="00B070A5">
        <w:rPr>
          <w:rFonts w:eastAsia="Calibri"/>
          <w:sz w:val="22"/>
          <w:szCs w:val="22"/>
        </w:rPr>
        <w:lastRenderedPageBreak/>
        <w:t>3.2.2</w:t>
      </w:r>
      <w:r w:rsidRPr="00B070A5">
        <w:rPr>
          <w:rFonts w:eastAsia="Calibri"/>
          <w:sz w:val="22"/>
          <w:szCs w:val="22"/>
        </w:rPr>
        <w:tab/>
        <w:t>Con ese fin, el Banco:</w:t>
      </w:r>
    </w:p>
    <w:p w14:paraId="4531B820" w14:textId="77777777" w:rsidR="003C6288" w:rsidRPr="00B070A5" w:rsidRDefault="003C6288" w:rsidP="00D50DF3">
      <w:pPr>
        <w:spacing w:after="0" w:line="240" w:lineRule="auto"/>
        <w:ind w:left="993" w:hanging="284"/>
        <w:jc w:val="both"/>
        <w:rPr>
          <w:rFonts w:eastAsia="Calibri"/>
          <w:sz w:val="22"/>
          <w:szCs w:val="22"/>
        </w:rPr>
      </w:pPr>
      <w:r w:rsidRPr="00B070A5">
        <w:rPr>
          <w:rFonts w:eastAsia="Calibri"/>
          <w:sz w:val="22"/>
          <w:szCs w:val="22"/>
        </w:rPr>
        <w:t>a.</w:t>
      </w:r>
      <w:r w:rsidRPr="00B070A5">
        <w:rPr>
          <w:rFonts w:eastAsia="Calibri"/>
          <w:sz w:val="22"/>
          <w:szCs w:val="22"/>
        </w:rPr>
        <w:tab/>
        <w:t>Define de la siguiente manera, a los efectos de esta disposición, las expresiones que se indican a continuación:</w:t>
      </w:r>
    </w:p>
    <w:p w14:paraId="1F719046" w14:textId="77777777" w:rsidR="003C6288" w:rsidRPr="00B070A5" w:rsidRDefault="003C6288" w:rsidP="00D50DF3">
      <w:pPr>
        <w:spacing w:after="0" w:line="240" w:lineRule="auto"/>
        <w:ind w:left="1418" w:hanging="425"/>
        <w:jc w:val="both"/>
        <w:rPr>
          <w:rFonts w:eastAsia="Calibri"/>
          <w:sz w:val="22"/>
          <w:szCs w:val="22"/>
        </w:rPr>
      </w:pPr>
      <w:r w:rsidRPr="00B070A5">
        <w:rPr>
          <w:rFonts w:eastAsia="Calibri"/>
          <w:sz w:val="22"/>
          <w:szCs w:val="22"/>
        </w:rPr>
        <w:t>i.</w:t>
      </w:r>
      <w:r w:rsidRPr="00B070A5">
        <w:rPr>
          <w:rFonts w:eastAsia="Calibri"/>
          <w:sz w:val="22"/>
          <w:szCs w:val="22"/>
        </w:rPr>
        <w:tab/>
        <w:t>Por “práctica corrupta” se entiende el ofrecimiento, entrega, aceptación o solicitud directa o indirecta de cualquier cosa de valor con el fin de influir indebidamente en el accionar de otra parte.</w:t>
      </w:r>
    </w:p>
    <w:p w14:paraId="62B88F71" w14:textId="77777777" w:rsidR="003C6288" w:rsidRPr="00B070A5" w:rsidRDefault="003C6288" w:rsidP="00D50DF3">
      <w:pPr>
        <w:spacing w:after="0" w:line="240" w:lineRule="auto"/>
        <w:ind w:left="1418" w:hanging="425"/>
        <w:jc w:val="both"/>
        <w:rPr>
          <w:rFonts w:eastAsia="Calibri"/>
          <w:sz w:val="22"/>
          <w:szCs w:val="22"/>
        </w:rPr>
      </w:pPr>
      <w:r w:rsidRPr="00B070A5">
        <w:rPr>
          <w:rFonts w:eastAsia="Calibri"/>
          <w:sz w:val="22"/>
          <w:szCs w:val="22"/>
        </w:rPr>
        <w:t>ii.</w:t>
      </w:r>
      <w:r w:rsidRPr="00B070A5">
        <w:rPr>
          <w:rFonts w:eastAsia="Calibr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5D63BCDD" w14:textId="77777777" w:rsidR="003C6288" w:rsidRPr="00B070A5" w:rsidRDefault="003C6288" w:rsidP="00D50DF3">
      <w:pPr>
        <w:spacing w:after="0" w:line="240" w:lineRule="auto"/>
        <w:ind w:left="1418" w:hanging="425"/>
        <w:jc w:val="both"/>
        <w:rPr>
          <w:rFonts w:eastAsia="Calibri"/>
          <w:sz w:val="22"/>
          <w:szCs w:val="22"/>
        </w:rPr>
      </w:pPr>
      <w:r w:rsidRPr="00B070A5">
        <w:rPr>
          <w:rFonts w:eastAsia="Calibri"/>
          <w:sz w:val="22"/>
          <w:szCs w:val="22"/>
        </w:rPr>
        <w:t>iii.</w:t>
      </w:r>
      <w:r w:rsidRPr="00B070A5">
        <w:rPr>
          <w:rFonts w:eastAsia="Calibri"/>
          <w:sz w:val="22"/>
          <w:szCs w:val="22"/>
        </w:rPr>
        <w:tab/>
        <w:t>Por “práctica colusoria” se entiende todo arreglo entre dos o más partes realizado con la intención de alcanzar un propósito ilícito, como el de influir de forma indebida en el accionar de otra parte.</w:t>
      </w:r>
    </w:p>
    <w:p w14:paraId="565149D1" w14:textId="77777777" w:rsidR="003C6288" w:rsidRPr="00B070A5" w:rsidRDefault="003C6288" w:rsidP="00D50DF3">
      <w:pPr>
        <w:spacing w:after="0" w:line="240" w:lineRule="auto"/>
        <w:ind w:left="1418" w:hanging="425"/>
        <w:jc w:val="both"/>
        <w:rPr>
          <w:rFonts w:eastAsia="Calibri"/>
          <w:sz w:val="22"/>
          <w:szCs w:val="22"/>
        </w:rPr>
      </w:pPr>
      <w:r w:rsidRPr="00B070A5">
        <w:rPr>
          <w:rFonts w:eastAsia="Calibri"/>
          <w:sz w:val="22"/>
          <w:szCs w:val="22"/>
        </w:rPr>
        <w:t>iv.</w:t>
      </w:r>
      <w:r w:rsidRPr="00B070A5">
        <w:rPr>
          <w:rFonts w:eastAsia="Calibri"/>
          <w:sz w:val="22"/>
          <w:szCs w:val="22"/>
        </w:rPr>
        <w:tab/>
        <w:t>Por “práctica coercitiva” se entiende el perjuicio o daño o la amenaza de causar perjuicio o daño directa o indirectamente a cualquiera de las partes o a sus bienes para influir de forma indebida en su accionar.</w:t>
      </w:r>
    </w:p>
    <w:p w14:paraId="0789C779" w14:textId="77777777" w:rsidR="003C6288" w:rsidRPr="00B070A5" w:rsidRDefault="003C6288" w:rsidP="00D50DF3">
      <w:pPr>
        <w:spacing w:after="0" w:line="240" w:lineRule="auto"/>
        <w:ind w:left="1418" w:hanging="425"/>
        <w:jc w:val="both"/>
        <w:rPr>
          <w:rFonts w:eastAsia="Calibri"/>
          <w:sz w:val="22"/>
          <w:szCs w:val="22"/>
        </w:rPr>
      </w:pPr>
      <w:r w:rsidRPr="00B070A5">
        <w:rPr>
          <w:rFonts w:eastAsia="Calibri"/>
          <w:sz w:val="22"/>
          <w:szCs w:val="22"/>
        </w:rPr>
        <w:t>v.</w:t>
      </w:r>
      <w:r w:rsidRPr="00B070A5">
        <w:rPr>
          <w:rFonts w:eastAsia="Calibri"/>
          <w:sz w:val="22"/>
          <w:szCs w:val="22"/>
        </w:rPr>
        <w:tab/>
        <w:t>Por “práctica de obstrucción” se entiende:</w:t>
      </w:r>
    </w:p>
    <w:p w14:paraId="4BB619B0" w14:textId="77777777" w:rsidR="003C6288" w:rsidRPr="00B070A5" w:rsidRDefault="003C6288" w:rsidP="00D50DF3">
      <w:pPr>
        <w:spacing w:after="0" w:line="240" w:lineRule="auto"/>
        <w:ind w:left="1843" w:hanging="425"/>
        <w:jc w:val="both"/>
        <w:rPr>
          <w:rFonts w:eastAsia="Calibri"/>
          <w:sz w:val="22"/>
          <w:szCs w:val="22"/>
        </w:rPr>
      </w:pPr>
      <w:r w:rsidRPr="00B070A5">
        <w:rPr>
          <w:rFonts w:eastAsia="Calibri"/>
          <w:sz w:val="22"/>
          <w:szCs w:val="22"/>
        </w:rPr>
        <w:t>(a)</w:t>
      </w:r>
      <w:r w:rsidRPr="00B070A5">
        <w:rPr>
          <w:rFonts w:eastAsia="Calibri"/>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24045FA3" w14:textId="77777777" w:rsidR="003C6288" w:rsidRPr="00B070A5" w:rsidRDefault="003C6288" w:rsidP="00D50DF3">
      <w:pPr>
        <w:spacing w:after="0" w:line="240" w:lineRule="auto"/>
        <w:ind w:left="1843" w:hanging="425"/>
        <w:jc w:val="both"/>
        <w:rPr>
          <w:rFonts w:eastAsia="Calibri"/>
          <w:sz w:val="22"/>
          <w:szCs w:val="22"/>
        </w:rPr>
      </w:pPr>
      <w:r w:rsidRPr="00B070A5">
        <w:rPr>
          <w:rFonts w:eastAsia="Calibri"/>
          <w:sz w:val="22"/>
          <w:szCs w:val="22"/>
        </w:rPr>
        <w:t>(b)</w:t>
      </w:r>
      <w:r w:rsidRPr="00B070A5">
        <w:rPr>
          <w:rFonts w:eastAsia="Calibri"/>
          <w:sz w:val="22"/>
          <w:szCs w:val="22"/>
        </w:rPr>
        <w:tab/>
        <w:t>los actos destinados a impedir materialmente que el Banco ejerza sus derechos de inspección y auditoría establecidos en el párrafo 3.2.2 e, que figura a continuación.</w:t>
      </w:r>
    </w:p>
    <w:p w14:paraId="56D5BCDE" w14:textId="77777777" w:rsidR="003C6288" w:rsidRPr="00B070A5" w:rsidRDefault="003C6288" w:rsidP="00D50DF3">
      <w:pPr>
        <w:spacing w:after="0" w:line="240" w:lineRule="auto"/>
        <w:ind w:left="993" w:hanging="284"/>
        <w:jc w:val="both"/>
        <w:rPr>
          <w:rFonts w:eastAsia="Calibri"/>
          <w:sz w:val="22"/>
          <w:szCs w:val="22"/>
        </w:rPr>
      </w:pPr>
      <w:r w:rsidRPr="00B070A5">
        <w:rPr>
          <w:rFonts w:eastAsia="Calibri"/>
          <w:sz w:val="22"/>
          <w:szCs w:val="22"/>
        </w:rPr>
        <w:t>b.</w:t>
      </w:r>
      <w:r w:rsidRPr="00B070A5">
        <w:rPr>
          <w:rFonts w:eastAsia="Calibri"/>
          <w:sz w:val="22"/>
          <w:szCs w:val="22"/>
        </w:rPr>
        <w:tab/>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60BB6384" w14:textId="47EC9D83" w:rsidR="003C6288" w:rsidRPr="00B070A5" w:rsidRDefault="003C6288" w:rsidP="00D50DF3">
      <w:pPr>
        <w:spacing w:after="0" w:line="240" w:lineRule="auto"/>
        <w:ind w:left="993" w:hanging="283"/>
        <w:jc w:val="both"/>
        <w:rPr>
          <w:rFonts w:eastAsia="Calibri"/>
          <w:sz w:val="22"/>
          <w:szCs w:val="22"/>
        </w:rPr>
      </w:pPr>
      <w:r w:rsidRPr="00B070A5">
        <w:rPr>
          <w:rFonts w:eastAsia="Calibri"/>
          <w:sz w:val="22"/>
          <w:szCs w:val="22"/>
        </w:rPr>
        <w:t>c.</w:t>
      </w:r>
      <w:r w:rsidRPr="00B070A5">
        <w:rPr>
          <w:rFonts w:eastAsia="Calibri"/>
          <w:sz w:val="22"/>
          <w:szCs w:val="22"/>
        </w:rPr>
        <w:tab/>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w:t>
      </w:r>
    </w:p>
    <w:p w14:paraId="0FE5BB1D" w14:textId="77777777" w:rsidR="003C6288" w:rsidRPr="00B070A5" w:rsidRDefault="003C6288" w:rsidP="00D50DF3">
      <w:pPr>
        <w:spacing w:after="0" w:line="240" w:lineRule="auto"/>
        <w:ind w:left="993" w:hanging="283"/>
        <w:jc w:val="both"/>
        <w:rPr>
          <w:rFonts w:eastAsia="Calibri"/>
          <w:sz w:val="22"/>
          <w:szCs w:val="22"/>
        </w:rPr>
      </w:pPr>
      <w:r w:rsidRPr="00B070A5">
        <w:rPr>
          <w:rFonts w:eastAsia="Calibri"/>
          <w:sz w:val="22"/>
          <w:szCs w:val="22"/>
        </w:rPr>
        <w:t>d.</w:t>
      </w:r>
      <w:r w:rsidRPr="00B070A5">
        <w:rPr>
          <w:rFonts w:eastAsia="Calibri"/>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(ii) ser nominada 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14:paraId="7B47FA2F" w14:textId="2C2CEB7B" w:rsidR="003C6288" w:rsidRDefault="003C6288" w:rsidP="00D50DF3">
      <w:pPr>
        <w:spacing w:after="0" w:line="240" w:lineRule="auto"/>
        <w:ind w:left="993" w:hanging="283"/>
        <w:jc w:val="both"/>
        <w:rPr>
          <w:rFonts w:eastAsia="Calibri"/>
          <w:sz w:val="22"/>
          <w:szCs w:val="22"/>
        </w:rPr>
      </w:pPr>
      <w:r w:rsidRPr="00B070A5">
        <w:rPr>
          <w:rFonts w:eastAsia="Calibri"/>
          <w:sz w:val="22"/>
          <w:szCs w:val="22"/>
        </w:rPr>
        <w:t>e.</w:t>
      </w:r>
      <w:r w:rsidRPr="00B070A5">
        <w:rPr>
          <w:rFonts w:eastAsia="Calibri"/>
          <w:sz w:val="22"/>
          <w:szCs w:val="22"/>
        </w:rPr>
        <w:tab/>
        <w:t xml:space="preserve">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w:t>
      </w:r>
      <w:r w:rsidRPr="00B070A5">
        <w:rPr>
          <w:rFonts w:eastAsia="Calibri"/>
          <w:sz w:val="22"/>
          <w:szCs w:val="22"/>
        </w:rPr>
        <w:lastRenderedPageBreak/>
        <w:t>subconsultores,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5252A486" w14:textId="477E9686" w:rsidR="00AA7408" w:rsidRDefault="00AA7408" w:rsidP="00D50DF3">
      <w:pPr>
        <w:spacing w:after="0" w:line="240" w:lineRule="auto"/>
        <w:jc w:val="both"/>
        <w:rPr>
          <w:rFonts w:eastAsia="Calibri"/>
          <w:sz w:val="22"/>
          <w:szCs w:val="22"/>
        </w:rPr>
      </w:pPr>
    </w:p>
    <w:p w14:paraId="5EE04C81" w14:textId="1FBE405C" w:rsidR="008B3DEC" w:rsidRPr="00E20D9F" w:rsidRDefault="008B3DEC" w:rsidP="00D50DF3">
      <w:pPr>
        <w:pStyle w:val="Prrafodelista"/>
        <w:numPr>
          <w:ilvl w:val="0"/>
          <w:numId w:val="3"/>
        </w:numPr>
        <w:spacing w:after="0" w:line="240" w:lineRule="auto"/>
        <w:ind w:left="0" w:hanging="142"/>
        <w:jc w:val="both"/>
        <w:rPr>
          <w:b/>
          <w:bCs/>
          <w:sz w:val="22"/>
          <w:szCs w:val="22"/>
        </w:rPr>
      </w:pPr>
      <w:r w:rsidRPr="00E20D9F">
        <w:rPr>
          <w:b/>
          <w:bCs/>
          <w:sz w:val="22"/>
          <w:szCs w:val="22"/>
        </w:rPr>
        <w:t>INSTRUCCIONES A LOS</w:t>
      </w:r>
      <w:bookmarkStart w:id="31" w:name="_Toc466367518"/>
      <w:bookmarkStart w:id="32" w:name="_Toc466553192"/>
      <w:bookmarkStart w:id="33" w:name="_Toc466553245"/>
      <w:bookmarkStart w:id="34" w:name="_Toc466553362"/>
      <w:bookmarkStart w:id="35" w:name="_Toc480272176"/>
      <w:bookmarkEnd w:id="31"/>
      <w:bookmarkEnd w:id="32"/>
      <w:bookmarkEnd w:id="33"/>
      <w:bookmarkEnd w:id="34"/>
      <w:bookmarkEnd w:id="35"/>
      <w:r w:rsidRPr="00E20D9F">
        <w:rPr>
          <w:b/>
          <w:bCs/>
          <w:sz w:val="22"/>
          <w:szCs w:val="22"/>
        </w:rPr>
        <w:t xml:space="preserve"> OFERTANTES</w:t>
      </w:r>
      <w:r w:rsidR="00341C9C">
        <w:rPr>
          <w:b/>
          <w:bCs/>
          <w:sz w:val="22"/>
          <w:szCs w:val="22"/>
        </w:rPr>
        <w:t>.</w:t>
      </w:r>
    </w:p>
    <w:p w14:paraId="5DE3E84C" w14:textId="77777777" w:rsidR="008B3DEC" w:rsidRPr="00E20D9F" w:rsidRDefault="008B3DEC" w:rsidP="00D50DF3">
      <w:pPr>
        <w:spacing w:after="0" w:line="240" w:lineRule="auto"/>
        <w:jc w:val="both"/>
        <w:rPr>
          <w:sz w:val="22"/>
          <w:szCs w:val="22"/>
        </w:rPr>
      </w:pPr>
    </w:p>
    <w:p w14:paraId="0B5399FB" w14:textId="546F9D4D" w:rsidR="008B3DEC" w:rsidRPr="00E20D9F" w:rsidRDefault="008B3DEC" w:rsidP="00D50DF3">
      <w:pPr>
        <w:spacing w:after="0" w:line="240" w:lineRule="auto"/>
        <w:jc w:val="both"/>
        <w:rPr>
          <w:b/>
          <w:bCs/>
          <w:sz w:val="22"/>
          <w:szCs w:val="22"/>
        </w:rPr>
      </w:pPr>
      <w:r w:rsidRPr="00E20D9F">
        <w:rPr>
          <w:b/>
          <w:bCs/>
          <w:sz w:val="22"/>
          <w:szCs w:val="22"/>
        </w:rPr>
        <w:t>Características del procedimiento</w:t>
      </w:r>
      <w:r w:rsidR="00341C9C">
        <w:rPr>
          <w:b/>
          <w:bCs/>
          <w:sz w:val="22"/>
          <w:szCs w:val="22"/>
        </w:rPr>
        <w:t>.</w:t>
      </w:r>
    </w:p>
    <w:p w14:paraId="3B189136" w14:textId="454D196D" w:rsidR="008B3DEC" w:rsidRPr="00E20D9F" w:rsidRDefault="00CE48EA" w:rsidP="00D50DF3">
      <w:pPr>
        <w:spacing w:after="0" w:line="240" w:lineRule="auto"/>
        <w:jc w:val="both"/>
        <w:rPr>
          <w:sz w:val="22"/>
          <w:szCs w:val="22"/>
        </w:rPr>
      </w:pPr>
      <w:r w:rsidRPr="00E20D9F">
        <w:rPr>
          <w:sz w:val="22"/>
          <w:szCs w:val="22"/>
        </w:rPr>
        <w:t>El método por utilizar</w:t>
      </w:r>
      <w:r w:rsidR="008B3DEC" w:rsidRPr="00E20D9F">
        <w:rPr>
          <w:sz w:val="22"/>
          <w:szCs w:val="22"/>
        </w:rPr>
        <w:t xml:space="preserve"> para la adquisición de los servicios será el de Solicitud de Cotización. Bajo esta modalidad, el Contratante invitará de forma abierta mediante publicación en </w:t>
      </w:r>
      <w:r w:rsidR="00701853">
        <w:rPr>
          <w:sz w:val="22"/>
          <w:szCs w:val="22"/>
        </w:rPr>
        <w:t>la pá</w:t>
      </w:r>
      <w:r w:rsidR="00701853" w:rsidRPr="00E20D9F">
        <w:rPr>
          <w:sz w:val="22"/>
          <w:szCs w:val="22"/>
        </w:rPr>
        <w:t xml:space="preserve">gina web </w:t>
      </w:r>
      <w:hyperlink r:id="rId15" w:history="1">
        <w:r w:rsidR="008B3DEC" w:rsidRPr="00E20D9F">
          <w:rPr>
            <w:rStyle w:val="Hipervnculo"/>
            <w:sz w:val="22"/>
            <w:szCs w:val="22"/>
          </w:rPr>
          <w:t>www.salud.gob.sv</w:t>
        </w:r>
      </w:hyperlink>
      <w:r w:rsidR="008B3DEC" w:rsidRPr="00E20D9F">
        <w:rPr>
          <w:sz w:val="22"/>
          <w:szCs w:val="22"/>
        </w:rPr>
        <w:t xml:space="preserve">, haciendo de esta manera un llamado a la presentación de ofertas a todas las empresas proveedoras que consideren que reúnen los requisitos para suministrar los servicios, adicionalmente se podrá invitar de forma directa a proveedores. </w:t>
      </w:r>
    </w:p>
    <w:p w14:paraId="38878668" w14:textId="77777777" w:rsidR="00404A1E" w:rsidRPr="00E20D9F" w:rsidRDefault="00404A1E" w:rsidP="00D50DF3">
      <w:pPr>
        <w:spacing w:after="0" w:line="240" w:lineRule="auto"/>
        <w:jc w:val="both"/>
        <w:rPr>
          <w:sz w:val="22"/>
          <w:szCs w:val="22"/>
        </w:rPr>
      </w:pPr>
    </w:p>
    <w:p w14:paraId="423C09B1" w14:textId="7FD63317" w:rsidR="008B3DEC" w:rsidRPr="00E20D9F" w:rsidRDefault="008B3DEC" w:rsidP="00D50DF3">
      <w:pPr>
        <w:spacing w:after="0" w:line="240" w:lineRule="auto"/>
        <w:jc w:val="both"/>
        <w:rPr>
          <w:sz w:val="22"/>
          <w:szCs w:val="22"/>
        </w:rPr>
      </w:pPr>
      <w:r w:rsidRPr="00297013">
        <w:rPr>
          <w:sz w:val="22"/>
          <w:szCs w:val="22"/>
        </w:rPr>
        <w:t xml:space="preserve">Los ofertantes podrán realizar consultas por escrito sobre el documento de SDC, hasta el </w:t>
      </w:r>
      <w:r w:rsidR="00297013" w:rsidRPr="00297013">
        <w:rPr>
          <w:b/>
          <w:bCs/>
          <w:sz w:val="22"/>
          <w:szCs w:val="22"/>
        </w:rPr>
        <w:t>9</w:t>
      </w:r>
      <w:r w:rsidR="00990F93" w:rsidRPr="00297013">
        <w:rPr>
          <w:b/>
          <w:bCs/>
          <w:sz w:val="22"/>
          <w:szCs w:val="22"/>
        </w:rPr>
        <w:t xml:space="preserve"> de </w:t>
      </w:r>
      <w:r w:rsidR="00971AB9" w:rsidRPr="00297013">
        <w:rPr>
          <w:b/>
          <w:bCs/>
          <w:sz w:val="22"/>
          <w:szCs w:val="22"/>
        </w:rPr>
        <w:t>febrero</w:t>
      </w:r>
      <w:r w:rsidR="006E099D" w:rsidRPr="00297013">
        <w:rPr>
          <w:b/>
          <w:bCs/>
          <w:sz w:val="22"/>
          <w:szCs w:val="22"/>
        </w:rPr>
        <w:t xml:space="preserve"> de</w:t>
      </w:r>
      <w:r w:rsidR="006E099D" w:rsidRPr="00523CE7">
        <w:rPr>
          <w:b/>
          <w:bCs/>
          <w:sz w:val="22"/>
          <w:szCs w:val="22"/>
        </w:rPr>
        <w:t xml:space="preserve"> 202</w:t>
      </w:r>
      <w:r w:rsidR="00701853">
        <w:rPr>
          <w:b/>
          <w:bCs/>
          <w:sz w:val="22"/>
          <w:szCs w:val="22"/>
        </w:rPr>
        <w:t>4</w:t>
      </w:r>
      <w:r w:rsidRPr="00523CE7">
        <w:rPr>
          <w:sz w:val="22"/>
          <w:szCs w:val="22"/>
        </w:rPr>
        <w:t>.</w:t>
      </w:r>
      <w:r w:rsidRPr="00E20D9F">
        <w:rPr>
          <w:sz w:val="22"/>
          <w:szCs w:val="22"/>
        </w:rPr>
        <w:t xml:space="preserve"> El Contratante responderá por escrito (correo electrónico o en físico) a todos los interesados en participar y sin revelar la fuente de la consulta dentro del plazo de </w:t>
      </w:r>
      <w:r w:rsidR="00EC39F5">
        <w:rPr>
          <w:sz w:val="22"/>
          <w:szCs w:val="22"/>
        </w:rPr>
        <w:t>un</w:t>
      </w:r>
      <w:r w:rsidR="00EB495F">
        <w:rPr>
          <w:sz w:val="22"/>
          <w:szCs w:val="22"/>
        </w:rPr>
        <w:t xml:space="preserve"> </w:t>
      </w:r>
      <w:r w:rsidRPr="00E20D9F">
        <w:rPr>
          <w:sz w:val="22"/>
          <w:szCs w:val="22"/>
        </w:rPr>
        <w:t>(</w:t>
      </w:r>
      <w:r w:rsidR="00EC39F5">
        <w:rPr>
          <w:sz w:val="22"/>
          <w:szCs w:val="22"/>
        </w:rPr>
        <w:t>1</w:t>
      </w:r>
      <w:r w:rsidRPr="00E20D9F">
        <w:rPr>
          <w:sz w:val="22"/>
          <w:szCs w:val="22"/>
        </w:rPr>
        <w:t xml:space="preserve">) día antes de la fecha límite para recibir ofertas.  Estas respuestas serán publicadas en </w:t>
      </w:r>
      <w:r w:rsidR="00701853">
        <w:rPr>
          <w:sz w:val="22"/>
          <w:szCs w:val="22"/>
        </w:rPr>
        <w:t>la pá</w:t>
      </w:r>
      <w:r w:rsidRPr="00E20D9F">
        <w:rPr>
          <w:sz w:val="22"/>
          <w:szCs w:val="22"/>
        </w:rPr>
        <w:t xml:space="preserve">gina web </w:t>
      </w:r>
      <w:hyperlink r:id="rId16" w:history="1">
        <w:r w:rsidRPr="00E20D9F">
          <w:rPr>
            <w:rStyle w:val="Hipervnculo"/>
            <w:sz w:val="22"/>
            <w:szCs w:val="22"/>
          </w:rPr>
          <w:t>www.salud.gob.sv</w:t>
        </w:r>
      </w:hyperlink>
      <w:r w:rsidRPr="00E20D9F">
        <w:rPr>
          <w:sz w:val="22"/>
          <w:szCs w:val="22"/>
        </w:rPr>
        <w:t>.</w:t>
      </w:r>
    </w:p>
    <w:p w14:paraId="144C90D6" w14:textId="77777777" w:rsidR="008B3DEC" w:rsidRPr="00E20D9F" w:rsidRDefault="008B3DEC" w:rsidP="00D50DF3">
      <w:pPr>
        <w:spacing w:after="0" w:line="240" w:lineRule="auto"/>
        <w:jc w:val="both"/>
        <w:rPr>
          <w:sz w:val="22"/>
          <w:szCs w:val="22"/>
        </w:rPr>
      </w:pPr>
    </w:p>
    <w:p w14:paraId="585D2ACC" w14:textId="77777777" w:rsidR="008B3DEC" w:rsidRPr="008F4DD3" w:rsidRDefault="008B3DEC" w:rsidP="00D50DF3">
      <w:pPr>
        <w:spacing w:after="0" w:line="240" w:lineRule="auto"/>
        <w:jc w:val="both"/>
        <w:rPr>
          <w:i/>
          <w:sz w:val="22"/>
          <w:szCs w:val="22"/>
          <w:u w:val="single"/>
        </w:rPr>
      </w:pPr>
      <w:r w:rsidRPr="008F4DD3">
        <w:rPr>
          <w:i/>
          <w:sz w:val="22"/>
          <w:szCs w:val="22"/>
          <w:u w:val="single"/>
        </w:rPr>
        <w:t>El Contratante podrá, en cualquier momento antes de que venza el plazo de presentación de ofertas, enmendar el Documento de SDC mediante la publicación de enmiendas, utilizando el mismo proceso que se usa para responder a las consultas. Las que serán publicadas en los sitios electrónicos señalados en el párrafo anterior.</w:t>
      </w:r>
    </w:p>
    <w:p w14:paraId="77A15E77" w14:textId="77777777" w:rsidR="008F4DD3" w:rsidRDefault="008F4DD3" w:rsidP="00D50DF3">
      <w:pPr>
        <w:spacing w:after="0" w:line="240" w:lineRule="auto"/>
        <w:jc w:val="both"/>
        <w:rPr>
          <w:sz w:val="22"/>
          <w:szCs w:val="22"/>
        </w:rPr>
      </w:pPr>
    </w:p>
    <w:p w14:paraId="6B93AE5A" w14:textId="70869F7C" w:rsidR="008B3DEC" w:rsidRDefault="008B3DEC" w:rsidP="00D50DF3">
      <w:pPr>
        <w:spacing w:after="0" w:line="240" w:lineRule="auto"/>
        <w:jc w:val="both"/>
        <w:rPr>
          <w:sz w:val="22"/>
          <w:szCs w:val="22"/>
        </w:rPr>
      </w:pPr>
      <w:r w:rsidRPr="00E20D9F">
        <w:rPr>
          <w:sz w:val="22"/>
          <w:szCs w:val="22"/>
        </w:rPr>
        <w:t xml:space="preserve">No pueden participar de esta SDC, ni siquiera como subcontratistas, las firmas o personas que hayan sido inhabilitadas por el Banco de acuerdo con las Normas para la Prevención y Lucha contra el Fraude y la Corrupción en proyectos financiados por préstamos del BIRF y donaciones de la (AIF). La lista de firmas inhabilitadas de participar en proyectos del Banco Mundial está disponible en el portal </w:t>
      </w:r>
      <w:hyperlink r:id="rId17" w:history="1">
        <w:r w:rsidRPr="00E20D9F">
          <w:rPr>
            <w:rStyle w:val="Hipervnculo"/>
            <w:sz w:val="22"/>
            <w:szCs w:val="22"/>
          </w:rPr>
          <w:t>http://www.worldbank.org/debarr</w:t>
        </w:r>
      </w:hyperlink>
      <w:r w:rsidRPr="00E20D9F">
        <w:rPr>
          <w:sz w:val="22"/>
          <w:szCs w:val="22"/>
        </w:rPr>
        <w:t>.</w:t>
      </w:r>
    </w:p>
    <w:p w14:paraId="6E0A6737" w14:textId="202698DA" w:rsidR="0068507E" w:rsidRDefault="0068507E" w:rsidP="00D50DF3">
      <w:pPr>
        <w:spacing w:after="0" w:line="240" w:lineRule="auto"/>
        <w:jc w:val="both"/>
        <w:rPr>
          <w:sz w:val="22"/>
          <w:szCs w:val="22"/>
        </w:rPr>
      </w:pPr>
    </w:p>
    <w:p w14:paraId="2FCE73B0" w14:textId="67B26DC6" w:rsidR="008B3DEC" w:rsidRPr="00E20D9F" w:rsidRDefault="008B3DEC" w:rsidP="00D50DF3">
      <w:pPr>
        <w:spacing w:after="0" w:line="240" w:lineRule="auto"/>
        <w:jc w:val="both"/>
        <w:rPr>
          <w:b/>
          <w:bCs/>
          <w:sz w:val="22"/>
          <w:szCs w:val="22"/>
        </w:rPr>
      </w:pPr>
      <w:r w:rsidRPr="00E20D9F">
        <w:rPr>
          <w:b/>
          <w:bCs/>
          <w:sz w:val="22"/>
          <w:szCs w:val="22"/>
        </w:rPr>
        <w:t>Requisitos para los participantes</w:t>
      </w:r>
      <w:r w:rsidR="00341C9C">
        <w:rPr>
          <w:b/>
          <w:bCs/>
          <w:sz w:val="22"/>
          <w:szCs w:val="22"/>
        </w:rPr>
        <w:t>.</w:t>
      </w:r>
    </w:p>
    <w:p w14:paraId="1E38FEE8" w14:textId="3289AA4F" w:rsidR="008B3DEC" w:rsidRPr="00E20D9F" w:rsidRDefault="008B3DEC" w:rsidP="00D50DF3">
      <w:pPr>
        <w:spacing w:after="0" w:line="240" w:lineRule="auto"/>
        <w:jc w:val="both"/>
        <w:rPr>
          <w:sz w:val="22"/>
          <w:szCs w:val="22"/>
        </w:rPr>
      </w:pPr>
      <w:r w:rsidRPr="00E20D9F">
        <w:rPr>
          <w:sz w:val="22"/>
          <w:szCs w:val="22"/>
        </w:rPr>
        <w:t>Las Ofertas presentadas serán consideradas siempre que cumplan con los requisitos de calificación especificados en este pliego de SDC.</w:t>
      </w:r>
    </w:p>
    <w:p w14:paraId="67D57CE0" w14:textId="77777777" w:rsidR="008F4DD3" w:rsidRDefault="008F4DD3" w:rsidP="00D50DF3">
      <w:pPr>
        <w:spacing w:after="0" w:line="240" w:lineRule="auto"/>
        <w:jc w:val="both"/>
        <w:rPr>
          <w:b/>
          <w:bCs/>
          <w:sz w:val="22"/>
          <w:szCs w:val="22"/>
        </w:rPr>
      </w:pPr>
    </w:p>
    <w:p w14:paraId="58C1BCDA" w14:textId="76F3524B" w:rsidR="008B3DEC" w:rsidRPr="00E20D9F" w:rsidRDefault="008B3DEC" w:rsidP="00D50DF3">
      <w:pPr>
        <w:spacing w:after="0" w:line="240" w:lineRule="auto"/>
        <w:jc w:val="both"/>
        <w:rPr>
          <w:b/>
          <w:bCs/>
          <w:sz w:val="22"/>
          <w:szCs w:val="22"/>
        </w:rPr>
      </w:pPr>
      <w:r w:rsidRPr="00E20D9F">
        <w:rPr>
          <w:b/>
          <w:bCs/>
          <w:sz w:val="22"/>
          <w:szCs w:val="22"/>
        </w:rPr>
        <w:t>Oferta y contratación</w:t>
      </w:r>
      <w:r w:rsidR="00341C9C">
        <w:rPr>
          <w:b/>
          <w:bCs/>
          <w:sz w:val="22"/>
          <w:szCs w:val="22"/>
        </w:rPr>
        <w:t>.</w:t>
      </w:r>
    </w:p>
    <w:p w14:paraId="1B76E26C" w14:textId="4425460E" w:rsidR="008B3DEC" w:rsidRDefault="008B3DEC" w:rsidP="00D50DF3">
      <w:pPr>
        <w:spacing w:after="0" w:line="240" w:lineRule="auto"/>
        <w:jc w:val="both"/>
        <w:rPr>
          <w:sz w:val="22"/>
          <w:szCs w:val="22"/>
        </w:rPr>
      </w:pPr>
      <w:r w:rsidRPr="00E20D9F">
        <w:rPr>
          <w:sz w:val="22"/>
          <w:szCs w:val="22"/>
        </w:rPr>
        <w:t xml:space="preserve">El ofertante presentará su oferta en </w:t>
      </w:r>
      <w:r w:rsidR="00EC1017" w:rsidRPr="00E20D9F">
        <w:rPr>
          <w:sz w:val="22"/>
          <w:szCs w:val="22"/>
        </w:rPr>
        <w:t>dólares</w:t>
      </w:r>
      <w:r w:rsidRPr="00E20D9F">
        <w:rPr>
          <w:sz w:val="22"/>
          <w:szCs w:val="22"/>
        </w:rPr>
        <w:t xml:space="preserve"> de los Estados Unidos de América. El precio total de la oferta deberá incluir el Impuesto a la Transferencia de Bienes y Servicios (IVA)</w:t>
      </w:r>
      <w:r w:rsidR="00A4224A">
        <w:rPr>
          <w:sz w:val="22"/>
          <w:szCs w:val="22"/>
        </w:rPr>
        <w:t>.</w:t>
      </w:r>
    </w:p>
    <w:p w14:paraId="30F94893" w14:textId="12F2DB90" w:rsidR="008B3DEC" w:rsidRDefault="008B3DEC" w:rsidP="00D50DF3">
      <w:pPr>
        <w:spacing w:after="0" w:line="240" w:lineRule="auto"/>
        <w:jc w:val="both"/>
        <w:rPr>
          <w:rFonts w:eastAsia="Calibri"/>
          <w:sz w:val="22"/>
          <w:szCs w:val="22"/>
        </w:rPr>
      </w:pPr>
      <w:r w:rsidRPr="00E20D9F">
        <w:rPr>
          <w:sz w:val="22"/>
          <w:szCs w:val="22"/>
        </w:rPr>
        <w:t>No se permitirán ofertas alternativas</w:t>
      </w:r>
      <w:r w:rsidR="00404A1E" w:rsidRPr="00E20D9F">
        <w:rPr>
          <w:rFonts w:eastAsia="Calibri"/>
          <w:sz w:val="22"/>
          <w:szCs w:val="22"/>
        </w:rPr>
        <w:t>.</w:t>
      </w:r>
    </w:p>
    <w:p w14:paraId="09DDCE2D" w14:textId="77777777" w:rsidR="00A3599B" w:rsidRDefault="00A3599B" w:rsidP="00D50DF3">
      <w:pPr>
        <w:spacing w:after="0" w:line="240" w:lineRule="auto"/>
        <w:jc w:val="both"/>
        <w:rPr>
          <w:rFonts w:eastAsia="Calibri"/>
          <w:sz w:val="22"/>
          <w:szCs w:val="22"/>
        </w:rPr>
      </w:pPr>
    </w:p>
    <w:p w14:paraId="59D2C3A7" w14:textId="5FA80B53" w:rsidR="008B3DEC" w:rsidRPr="00E20D9F" w:rsidRDefault="008B3DEC" w:rsidP="00D50DF3">
      <w:pPr>
        <w:spacing w:after="0" w:line="240" w:lineRule="auto"/>
        <w:jc w:val="both"/>
        <w:rPr>
          <w:b/>
          <w:bCs/>
          <w:sz w:val="22"/>
          <w:szCs w:val="22"/>
        </w:rPr>
      </w:pPr>
      <w:r w:rsidRPr="00E20D9F">
        <w:rPr>
          <w:b/>
          <w:bCs/>
          <w:sz w:val="22"/>
          <w:szCs w:val="22"/>
        </w:rPr>
        <w:t>Forma de Presentación de las ofertas</w:t>
      </w:r>
      <w:r w:rsidR="00341C9C">
        <w:rPr>
          <w:b/>
          <w:bCs/>
          <w:sz w:val="22"/>
          <w:szCs w:val="22"/>
        </w:rPr>
        <w:t>.</w:t>
      </w:r>
    </w:p>
    <w:p w14:paraId="05A8B8A3" w14:textId="76BC06E4" w:rsidR="008B3DEC" w:rsidRPr="00E20D9F" w:rsidRDefault="008B3DEC" w:rsidP="00D50DF3">
      <w:pPr>
        <w:spacing w:after="0" w:line="240" w:lineRule="auto"/>
        <w:jc w:val="both"/>
        <w:rPr>
          <w:sz w:val="22"/>
          <w:szCs w:val="22"/>
        </w:rPr>
      </w:pPr>
      <w:r w:rsidRPr="00E20D9F">
        <w:rPr>
          <w:sz w:val="22"/>
          <w:szCs w:val="22"/>
        </w:rPr>
        <w:t>La Forma de presentación de las ofertas, se efectuará en original debidamente firmada y sellada por el Representante Legal, una (1) copia física y una (1) digital (CD</w:t>
      </w:r>
      <w:r w:rsidR="001132A5">
        <w:rPr>
          <w:sz w:val="22"/>
          <w:szCs w:val="22"/>
        </w:rPr>
        <w:t xml:space="preserve"> o USB</w:t>
      </w:r>
      <w:r w:rsidRPr="00E20D9F">
        <w:rPr>
          <w:sz w:val="22"/>
          <w:szCs w:val="22"/>
        </w:rPr>
        <w:t>) en formato Word y/o Excel, en un sobre único cerrado, en el lugar, día y hora, especificados en la carta de invitación, con la siguiente leyenda en su exterior:</w:t>
      </w:r>
    </w:p>
    <w:p w14:paraId="34BFE5F6" w14:textId="77777777" w:rsidR="008B3DEC" w:rsidRPr="00E20D9F" w:rsidRDefault="008B3DEC" w:rsidP="00D50DF3">
      <w:pPr>
        <w:spacing w:after="0" w:line="240" w:lineRule="auto"/>
        <w:jc w:val="both"/>
        <w:rPr>
          <w:sz w:val="22"/>
          <w:szCs w:val="22"/>
        </w:rPr>
      </w:pPr>
    </w:p>
    <w:p w14:paraId="40E5D04E" w14:textId="18D090C7" w:rsidR="008B3DEC" w:rsidRPr="00E20D9F" w:rsidRDefault="008B3DEC" w:rsidP="00D50DF3">
      <w:pPr>
        <w:spacing w:after="0" w:line="240" w:lineRule="auto"/>
        <w:jc w:val="both"/>
        <w:rPr>
          <w:sz w:val="22"/>
          <w:szCs w:val="22"/>
        </w:rPr>
      </w:pPr>
      <w:r w:rsidRPr="00E20D9F">
        <w:rPr>
          <w:sz w:val="22"/>
          <w:szCs w:val="22"/>
        </w:rPr>
        <w:t xml:space="preserve">SOLICITUD DE COTIZACION </w:t>
      </w:r>
      <w:r w:rsidR="002532D4">
        <w:rPr>
          <w:sz w:val="22"/>
          <w:szCs w:val="22"/>
        </w:rPr>
        <w:t>n</w:t>
      </w:r>
      <w:r w:rsidR="007D54F8">
        <w:rPr>
          <w:sz w:val="22"/>
          <w:szCs w:val="22"/>
        </w:rPr>
        <w:t>.°</w:t>
      </w:r>
      <w:r w:rsidRPr="00E20D9F">
        <w:rPr>
          <w:sz w:val="22"/>
          <w:szCs w:val="22"/>
        </w:rPr>
        <w:t>: ____________________</w:t>
      </w:r>
    </w:p>
    <w:p w14:paraId="4B75142E" w14:textId="77777777" w:rsidR="008B3DEC" w:rsidRPr="00E20D9F" w:rsidRDefault="008B3DEC" w:rsidP="00D50DF3">
      <w:pPr>
        <w:spacing w:after="0" w:line="240" w:lineRule="auto"/>
        <w:jc w:val="both"/>
        <w:rPr>
          <w:sz w:val="22"/>
          <w:szCs w:val="22"/>
        </w:rPr>
      </w:pPr>
      <w:r w:rsidRPr="00E20D9F">
        <w:rPr>
          <w:sz w:val="22"/>
          <w:szCs w:val="22"/>
        </w:rPr>
        <w:t>Nombre del Contratante: ______________________________________________</w:t>
      </w:r>
    </w:p>
    <w:p w14:paraId="65940C5D" w14:textId="77777777" w:rsidR="008B3DEC" w:rsidRPr="00E20D9F" w:rsidRDefault="008B3DEC" w:rsidP="00D50DF3">
      <w:pPr>
        <w:spacing w:after="0" w:line="240" w:lineRule="auto"/>
        <w:jc w:val="both"/>
        <w:rPr>
          <w:sz w:val="22"/>
          <w:szCs w:val="22"/>
        </w:rPr>
      </w:pPr>
      <w:r w:rsidRPr="00E20D9F">
        <w:rPr>
          <w:sz w:val="22"/>
          <w:szCs w:val="22"/>
        </w:rPr>
        <w:t>Adquisición de: ______________________________________________</w:t>
      </w:r>
    </w:p>
    <w:p w14:paraId="7BAB3BF3" w14:textId="77777777" w:rsidR="008B3DEC" w:rsidRPr="00E20D9F" w:rsidRDefault="008B3DEC" w:rsidP="00D50DF3">
      <w:pPr>
        <w:spacing w:after="0" w:line="240" w:lineRule="auto"/>
        <w:jc w:val="both"/>
        <w:rPr>
          <w:sz w:val="22"/>
          <w:szCs w:val="22"/>
        </w:rPr>
      </w:pPr>
      <w:r w:rsidRPr="00E20D9F">
        <w:rPr>
          <w:sz w:val="22"/>
          <w:szCs w:val="22"/>
        </w:rPr>
        <w:t>Lugar de presentación de oferta: ______________________________________________</w:t>
      </w:r>
    </w:p>
    <w:p w14:paraId="7327D641" w14:textId="77777777" w:rsidR="008B3DEC" w:rsidRPr="00E20D9F" w:rsidRDefault="008B3DEC" w:rsidP="00D50DF3">
      <w:pPr>
        <w:spacing w:after="0" w:line="240" w:lineRule="auto"/>
        <w:jc w:val="both"/>
        <w:rPr>
          <w:sz w:val="22"/>
          <w:szCs w:val="22"/>
        </w:rPr>
      </w:pPr>
      <w:r w:rsidRPr="00E20D9F">
        <w:rPr>
          <w:sz w:val="22"/>
          <w:szCs w:val="22"/>
        </w:rPr>
        <w:t>Nombre y dirección del ofertante: ______________________________________________</w:t>
      </w:r>
    </w:p>
    <w:p w14:paraId="5A537AEA" w14:textId="77777777" w:rsidR="008B3DEC" w:rsidRPr="00E20D9F" w:rsidRDefault="008B3DEC" w:rsidP="00D50DF3">
      <w:pPr>
        <w:spacing w:after="0" w:line="240" w:lineRule="auto"/>
        <w:jc w:val="both"/>
        <w:rPr>
          <w:sz w:val="22"/>
          <w:szCs w:val="22"/>
        </w:rPr>
      </w:pPr>
      <w:r w:rsidRPr="00E20D9F">
        <w:rPr>
          <w:sz w:val="22"/>
          <w:szCs w:val="22"/>
        </w:rPr>
        <w:t>Fecha y hora: ______________________________________________</w:t>
      </w:r>
    </w:p>
    <w:p w14:paraId="2E6EFA28" w14:textId="77777777" w:rsidR="008B3DEC" w:rsidRPr="00E20D9F" w:rsidRDefault="008B3DEC" w:rsidP="00D50DF3">
      <w:pPr>
        <w:spacing w:after="0" w:line="240" w:lineRule="auto"/>
        <w:jc w:val="both"/>
        <w:rPr>
          <w:sz w:val="22"/>
          <w:szCs w:val="22"/>
        </w:rPr>
      </w:pPr>
      <w:r w:rsidRPr="00E20D9F">
        <w:rPr>
          <w:sz w:val="22"/>
          <w:szCs w:val="22"/>
        </w:rPr>
        <w:lastRenderedPageBreak/>
        <w:t>En caso de discrepancia entre la oferta original física, la copia física o la digital, prevalecerá la oferta original física.</w:t>
      </w:r>
    </w:p>
    <w:p w14:paraId="7FD5A7FA" w14:textId="77777777" w:rsidR="001132A5" w:rsidRDefault="001132A5" w:rsidP="00D50DF3">
      <w:pPr>
        <w:spacing w:after="0" w:line="240" w:lineRule="auto"/>
        <w:jc w:val="both"/>
        <w:rPr>
          <w:sz w:val="22"/>
          <w:szCs w:val="22"/>
        </w:rPr>
      </w:pPr>
    </w:p>
    <w:p w14:paraId="727F9623" w14:textId="305D215D" w:rsidR="008B3DEC" w:rsidRPr="00E20D9F" w:rsidRDefault="008B3DEC" w:rsidP="00D50DF3">
      <w:pPr>
        <w:spacing w:after="0" w:line="240" w:lineRule="auto"/>
        <w:jc w:val="both"/>
        <w:rPr>
          <w:sz w:val="22"/>
          <w:szCs w:val="22"/>
        </w:rPr>
      </w:pPr>
      <w:r w:rsidRPr="00E20D9F">
        <w:rPr>
          <w:sz w:val="22"/>
          <w:szCs w:val="22"/>
        </w:rPr>
        <w:t>Las ofertas deberán ser recibidas por el Contratante en la dirección indicada en la Invitación, y tendrán una validez de sesenta (60) días calendario a partir de la fecha de su presentación y los documentos que las integran deberán presentarse firmados y rubricados por el ofertante, sin borrones, manchones o enmendaduras.</w:t>
      </w:r>
    </w:p>
    <w:p w14:paraId="23AFB31B" w14:textId="77777777" w:rsidR="008B3DEC" w:rsidRPr="00E20D9F" w:rsidRDefault="008B3DEC" w:rsidP="00D50DF3">
      <w:pPr>
        <w:spacing w:after="0" w:line="240" w:lineRule="auto"/>
        <w:jc w:val="both"/>
        <w:rPr>
          <w:sz w:val="22"/>
          <w:szCs w:val="22"/>
        </w:rPr>
      </w:pPr>
    </w:p>
    <w:p w14:paraId="2676C5FD" w14:textId="6AFA02EF" w:rsidR="008B3DEC" w:rsidRPr="00E20D9F" w:rsidRDefault="008B3DEC" w:rsidP="00D50DF3">
      <w:pPr>
        <w:spacing w:after="0" w:line="240" w:lineRule="auto"/>
        <w:jc w:val="both"/>
        <w:rPr>
          <w:b/>
          <w:bCs/>
          <w:sz w:val="22"/>
          <w:szCs w:val="22"/>
        </w:rPr>
      </w:pPr>
      <w:r w:rsidRPr="00E20D9F">
        <w:rPr>
          <w:b/>
          <w:bCs/>
          <w:sz w:val="22"/>
          <w:szCs w:val="22"/>
        </w:rPr>
        <w:t>Declaración de Mantenimiento de Oferta</w:t>
      </w:r>
      <w:r w:rsidR="00341C9C">
        <w:rPr>
          <w:b/>
          <w:bCs/>
          <w:sz w:val="22"/>
          <w:szCs w:val="22"/>
        </w:rPr>
        <w:t>.</w:t>
      </w:r>
    </w:p>
    <w:p w14:paraId="359630B6" w14:textId="606A8FDD" w:rsidR="008B3DEC" w:rsidRPr="00E20D9F" w:rsidRDefault="008B3DEC" w:rsidP="00D50DF3">
      <w:pPr>
        <w:spacing w:after="0" w:line="240" w:lineRule="auto"/>
        <w:jc w:val="both"/>
        <w:rPr>
          <w:sz w:val="22"/>
          <w:szCs w:val="22"/>
        </w:rPr>
      </w:pPr>
      <w:r w:rsidRPr="00E20D9F">
        <w:rPr>
          <w:sz w:val="22"/>
          <w:szCs w:val="22"/>
        </w:rPr>
        <w:t xml:space="preserve">Todas las ofertas deberán estar acompañadas de una Declaración de Mantenimiento de Oferta”, La Declaración consiste en una nota firmada y sellada por el ofertante, de acuerdo al modelo presentado en el Anexo </w:t>
      </w:r>
      <w:r w:rsidR="002532D4">
        <w:rPr>
          <w:sz w:val="22"/>
          <w:szCs w:val="22"/>
        </w:rPr>
        <w:t>n.°</w:t>
      </w:r>
      <w:r w:rsidRPr="00E20D9F">
        <w:rPr>
          <w:sz w:val="22"/>
          <w:szCs w:val="22"/>
        </w:rPr>
        <w:t xml:space="preserve"> 4. En caso de incumplimiento de la Declaración de Mantenimiento de Oferta el contratante podrá declarar al ofertante no elegible para la adjudicación de un contrato u Orden de Compra por un periodo de </w:t>
      </w:r>
      <w:r w:rsidR="00760228">
        <w:rPr>
          <w:sz w:val="22"/>
          <w:szCs w:val="22"/>
        </w:rPr>
        <w:t>2 años</w:t>
      </w:r>
      <w:r w:rsidRPr="00E20D9F">
        <w:rPr>
          <w:sz w:val="22"/>
          <w:szCs w:val="22"/>
        </w:rPr>
        <w:t>.</w:t>
      </w:r>
    </w:p>
    <w:p w14:paraId="5DD779A0" w14:textId="77777777" w:rsidR="00404A1E" w:rsidRPr="00E20D9F" w:rsidRDefault="00404A1E" w:rsidP="00D50DF3">
      <w:pPr>
        <w:spacing w:after="0" w:line="240" w:lineRule="auto"/>
        <w:jc w:val="both"/>
        <w:rPr>
          <w:sz w:val="22"/>
          <w:szCs w:val="22"/>
        </w:rPr>
      </w:pPr>
    </w:p>
    <w:p w14:paraId="2E61E237" w14:textId="62F82225" w:rsidR="008B3DEC" w:rsidRPr="00E20D9F" w:rsidRDefault="008B3DEC" w:rsidP="00D50DF3">
      <w:pPr>
        <w:pStyle w:val="Prrafodelista"/>
        <w:numPr>
          <w:ilvl w:val="0"/>
          <w:numId w:val="3"/>
        </w:numPr>
        <w:spacing w:after="0" w:line="240" w:lineRule="auto"/>
        <w:ind w:left="0" w:hanging="142"/>
        <w:jc w:val="both"/>
        <w:rPr>
          <w:b/>
          <w:bCs/>
          <w:sz w:val="22"/>
          <w:szCs w:val="22"/>
        </w:rPr>
      </w:pPr>
      <w:r w:rsidRPr="00E20D9F">
        <w:rPr>
          <w:b/>
          <w:bCs/>
          <w:sz w:val="22"/>
          <w:szCs w:val="22"/>
        </w:rPr>
        <w:t>DOCUMENTOS QUE INTEGRAN LA OFERTA</w:t>
      </w:r>
      <w:r w:rsidR="00341C9C">
        <w:rPr>
          <w:b/>
          <w:bCs/>
          <w:sz w:val="22"/>
          <w:szCs w:val="22"/>
        </w:rPr>
        <w:t>.</w:t>
      </w:r>
    </w:p>
    <w:p w14:paraId="591975AC" w14:textId="77777777" w:rsidR="00152E53" w:rsidRDefault="00152E53" w:rsidP="00D50DF3">
      <w:pPr>
        <w:spacing w:after="0" w:line="240" w:lineRule="auto"/>
        <w:jc w:val="both"/>
        <w:rPr>
          <w:sz w:val="22"/>
          <w:szCs w:val="22"/>
        </w:rPr>
      </w:pPr>
    </w:p>
    <w:p w14:paraId="7C3031D1" w14:textId="7AE25D12" w:rsidR="008B3DEC" w:rsidRPr="00E20D9F" w:rsidRDefault="008B3DEC" w:rsidP="00D50DF3">
      <w:pPr>
        <w:spacing w:after="0" w:line="240" w:lineRule="auto"/>
        <w:jc w:val="both"/>
        <w:rPr>
          <w:sz w:val="22"/>
          <w:szCs w:val="22"/>
        </w:rPr>
      </w:pPr>
      <w:r w:rsidRPr="00E20D9F">
        <w:rPr>
          <w:sz w:val="22"/>
          <w:szCs w:val="22"/>
        </w:rPr>
        <w:t>La oferta deberá incluir los siguientes documentos debidamente firmados por el representante legal o quien este delegue:</w:t>
      </w:r>
    </w:p>
    <w:p w14:paraId="5FF416F6" w14:textId="77777777" w:rsidR="008B3DEC" w:rsidRPr="00E20D9F" w:rsidRDefault="008B3DEC" w:rsidP="00D50DF3">
      <w:pPr>
        <w:spacing w:after="0" w:line="240" w:lineRule="auto"/>
        <w:jc w:val="both"/>
        <w:rPr>
          <w:sz w:val="22"/>
          <w:szCs w:val="22"/>
        </w:rPr>
      </w:pPr>
    </w:p>
    <w:p w14:paraId="52260471" w14:textId="57F3B41D" w:rsidR="008B3DEC" w:rsidRPr="00E20D9F" w:rsidRDefault="008B3DEC" w:rsidP="00D50DF3">
      <w:pPr>
        <w:spacing w:after="0" w:line="240" w:lineRule="auto"/>
        <w:jc w:val="both"/>
        <w:rPr>
          <w:b/>
          <w:bCs/>
          <w:sz w:val="22"/>
          <w:szCs w:val="22"/>
        </w:rPr>
      </w:pPr>
      <w:bookmarkStart w:id="36" w:name="_Hlk48118197"/>
      <w:r w:rsidRPr="00E20D9F">
        <w:rPr>
          <w:b/>
          <w:bCs/>
          <w:sz w:val="22"/>
          <w:szCs w:val="22"/>
        </w:rPr>
        <w:t>Información de la empresa</w:t>
      </w:r>
      <w:r w:rsidR="00341C9C">
        <w:rPr>
          <w:b/>
          <w:bCs/>
          <w:sz w:val="22"/>
          <w:szCs w:val="22"/>
        </w:rPr>
        <w:t>.</w:t>
      </w:r>
    </w:p>
    <w:p w14:paraId="6FE4ECD2" w14:textId="1B3BBFA6" w:rsidR="008B3DEC" w:rsidRPr="00E20D9F" w:rsidRDefault="008B3DEC" w:rsidP="00D50DF3">
      <w:pPr>
        <w:spacing w:after="0" w:line="240" w:lineRule="auto"/>
        <w:jc w:val="both"/>
        <w:rPr>
          <w:sz w:val="22"/>
          <w:szCs w:val="22"/>
        </w:rPr>
      </w:pPr>
      <w:r w:rsidRPr="00E20D9F">
        <w:rPr>
          <w:sz w:val="22"/>
          <w:szCs w:val="22"/>
        </w:rPr>
        <w:t>Copia del DUI del representante legal y/o apoderado, según sea el caso.</w:t>
      </w:r>
    </w:p>
    <w:p w14:paraId="3C5E347E" w14:textId="77777777" w:rsidR="008B3DEC" w:rsidRPr="00E20D9F" w:rsidRDefault="008B3DEC" w:rsidP="00D50DF3">
      <w:pPr>
        <w:spacing w:after="0" w:line="240" w:lineRule="auto"/>
        <w:jc w:val="both"/>
        <w:rPr>
          <w:sz w:val="22"/>
          <w:szCs w:val="22"/>
        </w:rPr>
      </w:pPr>
      <w:r w:rsidRPr="00E20D9F">
        <w:rPr>
          <w:sz w:val="22"/>
          <w:szCs w:val="22"/>
        </w:rPr>
        <w:t>Copia del NIT de la empresa.</w:t>
      </w:r>
    </w:p>
    <w:p w14:paraId="05109786" w14:textId="77777777" w:rsidR="008B3DEC" w:rsidRPr="00E20D9F" w:rsidRDefault="008B3DEC" w:rsidP="00D50DF3">
      <w:pPr>
        <w:spacing w:after="0" w:line="240" w:lineRule="auto"/>
        <w:jc w:val="both"/>
        <w:rPr>
          <w:sz w:val="22"/>
          <w:szCs w:val="22"/>
        </w:rPr>
      </w:pPr>
      <w:r w:rsidRPr="00E20D9F">
        <w:rPr>
          <w:sz w:val="22"/>
          <w:szCs w:val="22"/>
        </w:rPr>
        <w:t>Copia del IVA de la empresa</w:t>
      </w:r>
    </w:p>
    <w:p w14:paraId="6891A9AC" w14:textId="77777777" w:rsidR="008B3DEC" w:rsidRPr="00E20D9F" w:rsidRDefault="008B3DEC" w:rsidP="00D50DF3">
      <w:pPr>
        <w:spacing w:after="0" w:line="240" w:lineRule="auto"/>
        <w:jc w:val="both"/>
        <w:rPr>
          <w:sz w:val="22"/>
          <w:szCs w:val="22"/>
        </w:rPr>
      </w:pPr>
      <w:r w:rsidRPr="00E20D9F">
        <w:rPr>
          <w:sz w:val="22"/>
          <w:szCs w:val="22"/>
        </w:rPr>
        <w:t>Copia de la credencial de elección del representante legal o copia del testimonio de escritura del poder debidamente inscrito en el CNR.</w:t>
      </w:r>
    </w:p>
    <w:p w14:paraId="1A39FE8E" w14:textId="77777777" w:rsidR="008F4DD3" w:rsidRDefault="008F4DD3" w:rsidP="00D50DF3">
      <w:pPr>
        <w:spacing w:after="0" w:line="240" w:lineRule="auto"/>
        <w:jc w:val="both"/>
        <w:rPr>
          <w:b/>
          <w:bCs/>
          <w:sz w:val="22"/>
          <w:szCs w:val="22"/>
        </w:rPr>
      </w:pPr>
    </w:p>
    <w:p w14:paraId="72682BC4" w14:textId="0CF7C6AA" w:rsidR="008B3DEC" w:rsidRPr="00E20D9F" w:rsidRDefault="008B3DEC" w:rsidP="00D50DF3">
      <w:pPr>
        <w:spacing w:after="0" w:line="240" w:lineRule="auto"/>
        <w:jc w:val="both"/>
        <w:rPr>
          <w:b/>
          <w:bCs/>
          <w:sz w:val="22"/>
          <w:szCs w:val="22"/>
        </w:rPr>
      </w:pPr>
      <w:r w:rsidRPr="00E20D9F">
        <w:rPr>
          <w:b/>
          <w:bCs/>
          <w:sz w:val="22"/>
          <w:szCs w:val="22"/>
        </w:rPr>
        <w:t>Información Persona Natural</w:t>
      </w:r>
      <w:r w:rsidR="00341C9C">
        <w:rPr>
          <w:b/>
          <w:bCs/>
          <w:sz w:val="22"/>
          <w:szCs w:val="22"/>
        </w:rPr>
        <w:t>.</w:t>
      </w:r>
    </w:p>
    <w:p w14:paraId="2163ED06" w14:textId="0CB42FA1" w:rsidR="008B3DEC" w:rsidRPr="00E20D9F" w:rsidRDefault="008B3DEC" w:rsidP="00D50DF3">
      <w:pPr>
        <w:spacing w:after="0" w:line="240" w:lineRule="auto"/>
        <w:jc w:val="both"/>
        <w:rPr>
          <w:sz w:val="22"/>
          <w:szCs w:val="22"/>
        </w:rPr>
      </w:pPr>
      <w:r w:rsidRPr="00E20D9F">
        <w:rPr>
          <w:sz w:val="22"/>
          <w:szCs w:val="22"/>
        </w:rPr>
        <w:t>En caso de tratarse de una persona natural deberá adjuntar copia de Documento Único de Identidad-DUI.</w:t>
      </w:r>
    </w:p>
    <w:bookmarkEnd w:id="36"/>
    <w:p w14:paraId="600BEF88" w14:textId="77777777" w:rsidR="0062592A" w:rsidRDefault="0062592A" w:rsidP="00D50DF3">
      <w:pPr>
        <w:spacing w:after="0" w:line="240" w:lineRule="auto"/>
        <w:jc w:val="both"/>
        <w:rPr>
          <w:b/>
          <w:bCs/>
          <w:sz w:val="22"/>
          <w:szCs w:val="22"/>
        </w:rPr>
      </w:pPr>
    </w:p>
    <w:p w14:paraId="47F4FDC4" w14:textId="26F83FF8" w:rsidR="00C54251" w:rsidRDefault="00C54251" w:rsidP="00D50DF3">
      <w:pPr>
        <w:spacing w:after="0" w:line="240" w:lineRule="auto"/>
        <w:jc w:val="both"/>
        <w:rPr>
          <w:b/>
          <w:bCs/>
          <w:sz w:val="22"/>
          <w:szCs w:val="22"/>
        </w:rPr>
      </w:pPr>
      <w:r w:rsidRPr="00E20D9F">
        <w:rPr>
          <w:b/>
          <w:bCs/>
          <w:sz w:val="22"/>
          <w:szCs w:val="22"/>
        </w:rPr>
        <w:t>Formularios</w:t>
      </w:r>
      <w:r w:rsidR="00341C9C">
        <w:rPr>
          <w:b/>
          <w:bCs/>
          <w:sz w:val="22"/>
          <w:szCs w:val="22"/>
        </w:rPr>
        <w:t>.</w:t>
      </w:r>
    </w:p>
    <w:p w14:paraId="1CB82E7C" w14:textId="77777777" w:rsidR="00EB495F" w:rsidRPr="00B1609A" w:rsidRDefault="00EB495F" w:rsidP="005826C0">
      <w:pPr>
        <w:pStyle w:val="Prrafodelista"/>
        <w:numPr>
          <w:ilvl w:val="0"/>
          <w:numId w:val="5"/>
        </w:numPr>
        <w:spacing w:after="0" w:line="240" w:lineRule="auto"/>
        <w:ind w:left="284" w:hanging="284"/>
        <w:jc w:val="both"/>
        <w:rPr>
          <w:sz w:val="22"/>
          <w:szCs w:val="22"/>
        </w:rPr>
      </w:pPr>
      <w:r w:rsidRPr="00B1609A">
        <w:rPr>
          <w:sz w:val="22"/>
          <w:szCs w:val="22"/>
        </w:rPr>
        <w:t>Formulario de la Oferta (Anexo 1), firmado por el Representante Legal o quien cuente con los poderes y facultades suficientes para ello</w:t>
      </w:r>
      <w:r>
        <w:rPr>
          <w:sz w:val="22"/>
          <w:szCs w:val="22"/>
        </w:rPr>
        <w:t>.</w:t>
      </w:r>
    </w:p>
    <w:p w14:paraId="60DBFC33" w14:textId="77777777" w:rsidR="00EB495F" w:rsidRPr="00B1609A" w:rsidRDefault="00EB495F" w:rsidP="005826C0">
      <w:pPr>
        <w:pStyle w:val="Prrafodelista"/>
        <w:numPr>
          <w:ilvl w:val="0"/>
          <w:numId w:val="5"/>
        </w:numPr>
        <w:spacing w:after="0" w:line="240" w:lineRule="auto"/>
        <w:ind w:left="284" w:hanging="284"/>
        <w:jc w:val="both"/>
        <w:rPr>
          <w:sz w:val="22"/>
          <w:szCs w:val="22"/>
        </w:rPr>
      </w:pPr>
      <w:r w:rsidRPr="00B1609A">
        <w:rPr>
          <w:sz w:val="22"/>
          <w:szCs w:val="22"/>
        </w:rPr>
        <w:t>Lista de cantidades y precios (Anexo 2)</w:t>
      </w:r>
      <w:r w:rsidR="00CA25A7">
        <w:rPr>
          <w:sz w:val="22"/>
          <w:szCs w:val="22"/>
        </w:rPr>
        <w:t>.</w:t>
      </w:r>
      <w:r w:rsidR="00163468">
        <w:rPr>
          <w:sz w:val="22"/>
          <w:szCs w:val="22"/>
        </w:rPr>
        <w:t xml:space="preserve"> </w:t>
      </w:r>
      <w:r w:rsidR="00163468" w:rsidRPr="00B1609A">
        <w:rPr>
          <w:sz w:val="22"/>
          <w:szCs w:val="22"/>
        </w:rPr>
        <w:t>firmado por el Representante Legal o quien cuente con los poderes y facultades suficientes para ello</w:t>
      </w:r>
      <w:r w:rsidR="00163468">
        <w:rPr>
          <w:sz w:val="22"/>
          <w:szCs w:val="22"/>
        </w:rPr>
        <w:t>.</w:t>
      </w:r>
    </w:p>
    <w:p w14:paraId="7267105C" w14:textId="77777777" w:rsidR="00EB495F" w:rsidRPr="00B1609A" w:rsidRDefault="00EB495F" w:rsidP="005826C0">
      <w:pPr>
        <w:pStyle w:val="Prrafodelista"/>
        <w:numPr>
          <w:ilvl w:val="0"/>
          <w:numId w:val="5"/>
        </w:numPr>
        <w:spacing w:after="0" w:line="240" w:lineRule="auto"/>
        <w:ind w:left="284" w:hanging="284"/>
        <w:jc w:val="both"/>
        <w:rPr>
          <w:sz w:val="22"/>
          <w:szCs w:val="22"/>
        </w:rPr>
      </w:pPr>
      <w:r w:rsidRPr="00B1609A">
        <w:rPr>
          <w:sz w:val="22"/>
          <w:szCs w:val="22"/>
        </w:rPr>
        <w:t>Especificaciones técnicas Ofertadas, en formulario de Cumplimiento de Especificaciones técnicas (Anexo 3)</w:t>
      </w:r>
      <w:r w:rsidR="00CA25A7">
        <w:rPr>
          <w:sz w:val="22"/>
          <w:szCs w:val="22"/>
        </w:rPr>
        <w:t>.</w:t>
      </w:r>
    </w:p>
    <w:p w14:paraId="76EB7F79" w14:textId="77777777" w:rsidR="00EB495F" w:rsidRPr="00B1609A" w:rsidRDefault="00EB495F" w:rsidP="005826C0">
      <w:pPr>
        <w:pStyle w:val="Prrafodelista"/>
        <w:numPr>
          <w:ilvl w:val="0"/>
          <w:numId w:val="5"/>
        </w:numPr>
        <w:spacing w:after="0" w:line="240" w:lineRule="auto"/>
        <w:ind w:left="284" w:hanging="284"/>
        <w:jc w:val="both"/>
        <w:rPr>
          <w:sz w:val="22"/>
          <w:szCs w:val="22"/>
        </w:rPr>
      </w:pPr>
      <w:r w:rsidRPr="00B1609A">
        <w:rPr>
          <w:sz w:val="22"/>
          <w:szCs w:val="22"/>
        </w:rPr>
        <w:t>Declaración de Mantenimiento de Oferta (Anexo 4) firmado por el Representante Legal o quien cuente con los poderes y facultades suficientes para ello</w:t>
      </w:r>
      <w:r>
        <w:rPr>
          <w:sz w:val="22"/>
          <w:szCs w:val="22"/>
        </w:rPr>
        <w:t>.</w:t>
      </w:r>
    </w:p>
    <w:p w14:paraId="43862E15" w14:textId="77777777" w:rsidR="00EB495F" w:rsidRPr="00B1609A" w:rsidRDefault="00EB495F" w:rsidP="005826C0">
      <w:pPr>
        <w:pStyle w:val="Prrafodelista"/>
        <w:numPr>
          <w:ilvl w:val="0"/>
          <w:numId w:val="5"/>
        </w:numPr>
        <w:spacing w:after="0" w:line="240" w:lineRule="auto"/>
        <w:ind w:left="284" w:hanging="284"/>
        <w:jc w:val="both"/>
        <w:rPr>
          <w:sz w:val="22"/>
          <w:szCs w:val="22"/>
        </w:rPr>
      </w:pPr>
      <w:r w:rsidRPr="00B1609A">
        <w:rPr>
          <w:sz w:val="22"/>
          <w:szCs w:val="22"/>
        </w:rPr>
        <w:t>Declaración jurada (Anexo 5) firmado por el Representante Legal o quien cuente con los poderes y facultades suficientes para ello</w:t>
      </w:r>
      <w:r>
        <w:rPr>
          <w:sz w:val="22"/>
          <w:szCs w:val="22"/>
        </w:rPr>
        <w:t>.</w:t>
      </w:r>
    </w:p>
    <w:p w14:paraId="0DA2AF7A" w14:textId="77777777" w:rsidR="00EB495F" w:rsidRPr="00E20D9F" w:rsidRDefault="00EB495F" w:rsidP="00D50DF3">
      <w:pPr>
        <w:spacing w:after="0" w:line="240" w:lineRule="auto"/>
        <w:jc w:val="both"/>
        <w:rPr>
          <w:sz w:val="22"/>
          <w:szCs w:val="22"/>
        </w:rPr>
      </w:pPr>
    </w:p>
    <w:p w14:paraId="3532989D" w14:textId="52CBCE8D" w:rsidR="008B3DEC" w:rsidRPr="00E20D9F" w:rsidRDefault="008B3DEC" w:rsidP="00D50DF3">
      <w:pPr>
        <w:spacing w:after="0" w:line="240" w:lineRule="auto"/>
        <w:jc w:val="both"/>
        <w:rPr>
          <w:sz w:val="22"/>
          <w:szCs w:val="22"/>
        </w:rPr>
      </w:pPr>
      <w:r w:rsidRPr="00E20D9F">
        <w:rPr>
          <w:sz w:val="22"/>
          <w:szCs w:val="22"/>
        </w:rPr>
        <w:t xml:space="preserve">El Ofertante llenará el formulario de oferta incluido (Anexo 1), con su Lista </w:t>
      </w:r>
      <w:r w:rsidR="003E17CF">
        <w:rPr>
          <w:sz w:val="22"/>
          <w:szCs w:val="22"/>
        </w:rPr>
        <w:t>d</w:t>
      </w:r>
      <w:r w:rsidRPr="00E20D9F">
        <w:rPr>
          <w:sz w:val="22"/>
          <w:szCs w:val="22"/>
        </w:rPr>
        <w:t xml:space="preserve">e Cantidades y Precios (Anexo 2) Utilizando únicamente dos decimales. </w:t>
      </w:r>
    </w:p>
    <w:p w14:paraId="711588D6" w14:textId="11C5BE0F" w:rsidR="008B3DEC" w:rsidRDefault="00EC39F5" w:rsidP="00D50DF3">
      <w:pPr>
        <w:tabs>
          <w:tab w:val="left" w:pos="3800"/>
        </w:tabs>
        <w:spacing w:after="0" w:line="240" w:lineRule="auto"/>
        <w:jc w:val="both"/>
        <w:rPr>
          <w:sz w:val="22"/>
          <w:szCs w:val="22"/>
        </w:rPr>
      </w:pPr>
      <w:r>
        <w:rPr>
          <w:sz w:val="22"/>
          <w:szCs w:val="22"/>
        </w:rPr>
        <w:tab/>
      </w:r>
    </w:p>
    <w:p w14:paraId="622F76B9" w14:textId="07518748" w:rsidR="008B3DEC" w:rsidRPr="00E20D9F" w:rsidRDefault="008B3DEC" w:rsidP="00D50DF3">
      <w:pPr>
        <w:spacing w:after="0" w:line="240" w:lineRule="auto"/>
        <w:jc w:val="both"/>
        <w:rPr>
          <w:b/>
          <w:bCs/>
          <w:sz w:val="22"/>
          <w:szCs w:val="22"/>
        </w:rPr>
      </w:pPr>
      <w:r w:rsidRPr="00E20D9F">
        <w:rPr>
          <w:b/>
          <w:bCs/>
          <w:sz w:val="22"/>
          <w:szCs w:val="22"/>
        </w:rPr>
        <w:t>Apertura de las ofertas</w:t>
      </w:r>
      <w:r w:rsidR="00341C9C">
        <w:rPr>
          <w:b/>
          <w:bCs/>
          <w:sz w:val="22"/>
          <w:szCs w:val="22"/>
        </w:rPr>
        <w:t>.</w:t>
      </w:r>
    </w:p>
    <w:p w14:paraId="51EA7025" w14:textId="44F1172A" w:rsidR="008B3DEC" w:rsidRPr="00E20D9F" w:rsidRDefault="008B3DEC" w:rsidP="00D50DF3">
      <w:pPr>
        <w:spacing w:after="0" w:line="240" w:lineRule="auto"/>
        <w:jc w:val="both"/>
        <w:rPr>
          <w:sz w:val="22"/>
          <w:szCs w:val="22"/>
        </w:rPr>
      </w:pPr>
      <w:r w:rsidRPr="00E20D9F">
        <w:rPr>
          <w:sz w:val="22"/>
          <w:szCs w:val="22"/>
        </w:rPr>
        <w:t>No se recibirán ofertas presentadas con posterioridad a la fecha y hora límites indicadas en la invitación.</w:t>
      </w:r>
    </w:p>
    <w:p w14:paraId="29DD2C96" w14:textId="77777777" w:rsidR="008B3DEC" w:rsidRPr="00E20D9F" w:rsidRDefault="008B3DEC" w:rsidP="00D50DF3">
      <w:pPr>
        <w:spacing w:after="0" w:line="240" w:lineRule="auto"/>
        <w:jc w:val="both"/>
        <w:rPr>
          <w:sz w:val="22"/>
          <w:szCs w:val="22"/>
        </w:rPr>
      </w:pPr>
      <w:r w:rsidRPr="00E20D9F">
        <w:rPr>
          <w:sz w:val="22"/>
          <w:szCs w:val="22"/>
        </w:rPr>
        <w:t>No habrá apertura pública. La apertura será realizada por los delegados para evaluar las ofertas.</w:t>
      </w:r>
    </w:p>
    <w:p w14:paraId="2504349C" w14:textId="77777777" w:rsidR="008B3DEC" w:rsidRPr="00E20D9F" w:rsidRDefault="008B3DEC" w:rsidP="00D50DF3">
      <w:pPr>
        <w:spacing w:after="0" w:line="240" w:lineRule="auto"/>
        <w:jc w:val="both"/>
        <w:rPr>
          <w:sz w:val="22"/>
          <w:szCs w:val="22"/>
        </w:rPr>
      </w:pPr>
    </w:p>
    <w:p w14:paraId="2D630E67" w14:textId="7DA14ADC" w:rsidR="008B3DEC" w:rsidRPr="00F018FF" w:rsidRDefault="00F018FF" w:rsidP="00D50DF3">
      <w:pPr>
        <w:pStyle w:val="Prrafodelista"/>
        <w:numPr>
          <w:ilvl w:val="0"/>
          <w:numId w:val="3"/>
        </w:numPr>
        <w:spacing w:after="0" w:line="240" w:lineRule="auto"/>
        <w:ind w:left="0" w:hanging="142"/>
        <w:jc w:val="both"/>
        <w:rPr>
          <w:b/>
          <w:bCs/>
          <w:sz w:val="22"/>
          <w:szCs w:val="22"/>
        </w:rPr>
      </w:pPr>
      <w:r w:rsidRPr="00F018FF">
        <w:rPr>
          <w:b/>
          <w:bCs/>
          <w:sz w:val="22"/>
          <w:szCs w:val="22"/>
        </w:rPr>
        <w:lastRenderedPageBreak/>
        <w:t>ANÁLISIS Y EVALUACIÓN DE LAS OFERTAS</w:t>
      </w:r>
      <w:r w:rsidR="00341C9C">
        <w:rPr>
          <w:b/>
          <w:bCs/>
          <w:sz w:val="22"/>
          <w:szCs w:val="22"/>
        </w:rPr>
        <w:t>.</w:t>
      </w:r>
    </w:p>
    <w:p w14:paraId="3FB239A7" w14:textId="77777777" w:rsidR="00152E53" w:rsidRPr="00C8112A" w:rsidRDefault="00152E53" w:rsidP="00D50DF3">
      <w:pPr>
        <w:spacing w:after="0" w:line="240" w:lineRule="auto"/>
        <w:jc w:val="both"/>
        <w:rPr>
          <w:sz w:val="22"/>
          <w:szCs w:val="22"/>
        </w:rPr>
      </w:pPr>
    </w:p>
    <w:p w14:paraId="4C2C5511" w14:textId="3886437C" w:rsidR="008B3DEC" w:rsidRPr="00C8112A" w:rsidRDefault="008B3DEC" w:rsidP="00D50DF3">
      <w:pPr>
        <w:spacing w:after="0" w:line="240" w:lineRule="auto"/>
        <w:jc w:val="both"/>
        <w:rPr>
          <w:sz w:val="22"/>
          <w:szCs w:val="22"/>
        </w:rPr>
      </w:pPr>
      <w:r w:rsidRPr="00C8112A">
        <w:rPr>
          <w:sz w:val="22"/>
          <w:szCs w:val="22"/>
        </w:rPr>
        <w:t xml:space="preserve">La evaluación de las ofertas se hará por </w:t>
      </w:r>
      <w:r w:rsidR="00C8112A" w:rsidRPr="00C8112A">
        <w:rPr>
          <w:sz w:val="22"/>
          <w:szCs w:val="22"/>
        </w:rPr>
        <w:t>lote completo</w:t>
      </w:r>
      <w:r w:rsidRPr="00C8112A">
        <w:rPr>
          <w:sz w:val="22"/>
          <w:szCs w:val="22"/>
        </w:rPr>
        <w:t>.</w:t>
      </w:r>
    </w:p>
    <w:p w14:paraId="5BC84A3C" w14:textId="77777777" w:rsidR="00C605B6" w:rsidRPr="00C8112A" w:rsidRDefault="00C605B6" w:rsidP="00D50DF3">
      <w:pPr>
        <w:spacing w:after="0" w:line="240" w:lineRule="auto"/>
        <w:jc w:val="both"/>
        <w:rPr>
          <w:sz w:val="22"/>
          <w:szCs w:val="22"/>
        </w:rPr>
      </w:pPr>
    </w:p>
    <w:p w14:paraId="2DD4D091" w14:textId="77777777" w:rsidR="008B3DEC" w:rsidRPr="00C8112A" w:rsidRDefault="008B3DEC" w:rsidP="00D50DF3">
      <w:pPr>
        <w:spacing w:after="0" w:line="240" w:lineRule="auto"/>
        <w:jc w:val="both"/>
        <w:rPr>
          <w:sz w:val="22"/>
          <w:szCs w:val="22"/>
        </w:rPr>
      </w:pPr>
      <w:r w:rsidRPr="00C8112A">
        <w:rPr>
          <w:sz w:val="22"/>
          <w:szCs w:val="22"/>
        </w:rPr>
        <w:t>Las ofertas serán analizadas por los delegados para evaluar las ofertas, siendo su máxima responsabilidad la de emitir el Informe de Evaluación y Recomendación para el referido proceso de contratación.</w:t>
      </w:r>
    </w:p>
    <w:p w14:paraId="58520C50" w14:textId="77777777" w:rsidR="00C605B6" w:rsidRPr="00C8112A" w:rsidRDefault="00C605B6" w:rsidP="00D50DF3">
      <w:pPr>
        <w:spacing w:after="0" w:line="240" w:lineRule="auto"/>
        <w:jc w:val="both"/>
        <w:rPr>
          <w:sz w:val="22"/>
          <w:szCs w:val="22"/>
        </w:rPr>
      </w:pPr>
    </w:p>
    <w:p w14:paraId="5EAF3765" w14:textId="77777777" w:rsidR="008B3DEC" w:rsidRPr="00C8112A" w:rsidRDefault="008B3DEC" w:rsidP="00D50DF3">
      <w:pPr>
        <w:spacing w:after="0" w:line="240" w:lineRule="auto"/>
        <w:jc w:val="both"/>
        <w:rPr>
          <w:sz w:val="22"/>
          <w:szCs w:val="22"/>
        </w:rPr>
      </w:pPr>
      <w:r w:rsidRPr="00C8112A">
        <w:rPr>
          <w:sz w:val="22"/>
          <w:szCs w:val="22"/>
        </w:rPr>
        <w:t>Los delegados para evaluar las ofertas, examinarán las ofertas para determinar si están completas, si contienen errores de cálculo, si los documentos han sido debidamente firmados, rubricados y sellados, y si, en general, las ofertas han sido presentadas conforme el documento de SDC.</w:t>
      </w:r>
    </w:p>
    <w:p w14:paraId="02ED11D6" w14:textId="77777777" w:rsidR="00023DB6" w:rsidRPr="00C8112A" w:rsidRDefault="00023DB6" w:rsidP="00D50DF3">
      <w:pPr>
        <w:spacing w:after="0" w:line="240" w:lineRule="auto"/>
        <w:jc w:val="both"/>
        <w:rPr>
          <w:sz w:val="22"/>
          <w:szCs w:val="22"/>
        </w:rPr>
      </w:pPr>
    </w:p>
    <w:p w14:paraId="5BD1E0AF" w14:textId="77777777" w:rsidR="00023DB6" w:rsidRPr="00C8112A" w:rsidRDefault="00023DB6" w:rsidP="00D50DF3">
      <w:pPr>
        <w:spacing w:after="0" w:line="240" w:lineRule="auto"/>
        <w:jc w:val="both"/>
        <w:rPr>
          <w:b/>
          <w:bCs/>
          <w:sz w:val="22"/>
          <w:szCs w:val="22"/>
        </w:rPr>
      </w:pPr>
      <w:r w:rsidRPr="00C8112A">
        <w:rPr>
          <w:b/>
          <w:bCs/>
          <w:sz w:val="22"/>
          <w:szCs w:val="22"/>
        </w:rPr>
        <w:t>Aclaración de las ofertas:</w:t>
      </w:r>
    </w:p>
    <w:p w14:paraId="1DA57E48" w14:textId="4C4039FE" w:rsidR="00023DB6" w:rsidRPr="00E20D9F" w:rsidRDefault="00023DB6" w:rsidP="00D50DF3">
      <w:pPr>
        <w:spacing w:after="0" w:line="240" w:lineRule="auto"/>
        <w:jc w:val="both"/>
        <w:rPr>
          <w:sz w:val="22"/>
          <w:szCs w:val="22"/>
        </w:rPr>
      </w:pPr>
      <w:r w:rsidRPr="00C8112A">
        <w:rPr>
          <w:sz w:val="22"/>
          <w:szCs w:val="22"/>
        </w:rPr>
        <w:t xml:space="preserve">Para facilitar el </w:t>
      </w:r>
      <w:r w:rsidR="00CC2BD2" w:rsidRPr="00C8112A">
        <w:rPr>
          <w:sz w:val="22"/>
          <w:szCs w:val="22"/>
        </w:rPr>
        <w:t>EXÁMEN</w:t>
      </w:r>
      <w:r w:rsidRPr="00C8112A">
        <w:rPr>
          <w:sz w:val="22"/>
          <w:szCs w:val="22"/>
        </w:rPr>
        <w:t xml:space="preserve">, la evaluación y la comparación de las </w:t>
      </w:r>
      <w:r w:rsidR="003526F8" w:rsidRPr="00C8112A">
        <w:rPr>
          <w:sz w:val="22"/>
          <w:szCs w:val="22"/>
        </w:rPr>
        <w:t>o</w:t>
      </w:r>
      <w:r w:rsidRPr="00C8112A">
        <w:rPr>
          <w:sz w:val="22"/>
          <w:szCs w:val="22"/>
        </w:rPr>
        <w:t>fertas, el COMPRADOR tendrá la facultad de solicitar a cu</w:t>
      </w:r>
      <w:r w:rsidRPr="00B85C3C">
        <w:rPr>
          <w:sz w:val="22"/>
          <w:szCs w:val="22"/>
        </w:rPr>
        <w:t xml:space="preserve">alquier </w:t>
      </w:r>
      <w:r w:rsidR="003526F8">
        <w:rPr>
          <w:sz w:val="22"/>
          <w:szCs w:val="22"/>
        </w:rPr>
        <w:t>o</w:t>
      </w:r>
      <w:r w:rsidRPr="00B85C3C">
        <w:rPr>
          <w:sz w:val="22"/>
          <w:szCs w:val="22"/>
        </w:rPr>
        <w:t xml:space="preserve">ferente que aclare su </w:t>
      </w:r>
      <w:r w:rsidR="003526F8">
        <w:rPr>
          <w:sz w:val="22"/>
          <w:szCs w:val="22"/>
        </w:rPr>
        <w:t>o</w:t>
      </w:r>
      <w:r w:rsidRPr="00B85C3C">
        <w:rPr>
          <w:sz w:val="22"/>
          <w:szCs w:val="22"/>
        </w:rPr>
        <w:t xml:space="preserve">ferta, incluyendo el desglose de los precios unitarios. La solicitud de aclaración y la respuesta correspondiente deberán efectuarse por escrito, pero no se solicitará, ofrecerá ni permitirá ninguna modificación de los precios o a la sustancia de la </w:t>
      </w:r>
      <w:r w:rsidR="003526F8">
        <w:rPr>
          <w:sz w:val="22"/>
          <w:szCs w:val="22"/>
        </w:rPr>
        <w:t>o</w:t>
      </w:r>
      <w:r w:rsidRPr="00B85C3C">
        <w:rPr>
          <w:sz w:val="22"/>
          <w:szCs w:val="22"/>
        </w:rPr>
        <w:t xml:space="preserve">ferta, salvo las que sean necesarias para confirmar la corrección de errores aritméticos que el COMPRADOR haya descubierto durante la evaluación de las </w:t>
      </w:r>
      <w:r w:rsidR="003526F8">
        <w:rPr>
          <w:sz w:val="22"/>
          <w:szCs w:val="22"/>
        </w:rPr>
        <w:t>o</w:t>
      </w:r>
      <w:r w:rsidRPr="00B85C3C">
        <w:rPr>
          <w:sz w:val="22"/>
          <w:szCs w:val="22"/>
        </w:rPr>
        <w:t>fertas</w:t>
      </w:r>
      <w:r>
        <w:rPr>
          <w:sz w:val="22"/>
          <w:szCs w:val="22"/>
        </w:rPr>
        <w:t>.</w:t>
      </w:r>
    </w:p>
    <w:p w14:paraId="70EA5F6D" w14:textId="77777777" w:rsidR="008B3DEC" w:rsidRPr="00E20D9F" w:rsidRDefault="008B3DEC" w:rsidP="00D50DF3">
      <w:pPr>
        <w:spacing w:after="0" w:line="240" w:lineRule="auto"/>
        <w:jc w:val="both"/>
        <w:rPr>
          <w:sz w:val="22"/>
          <w:szCs w:val="22"/>
        </w:rPr>
      </w:pPr>
    </w:p>
    <w:p w14:paraId="33604255" w14:textId="77777777" w:rsidR="00152E53" w:rsidRDefault="008B3DEC" w:rsidP="00D50DF3">
      <w:pPr>
        <w:spacing w:after="0" w:line="240" w:lineRule="auto"/>
        <w:jc w:val="both"/>
        <w:rPr>
          <w:sz w:val="22"/>
          <w:szCs w:val="22"/>
        </w:rPr>
      </w:pPr>
      <w:r w:rsidRPr="00E20D9F">
        <w:rPr>
          <w:sz w:val="22"/>
          <w:szCs w:val="22"/>
        </w:rPr>
        <w:t>Siempre y cuando una oferta se ajuste sustancialmente a los Documentos de SDC, el Comprador corregirá errores aritméticos de la siguiente manera:</w:t>
      </w:r>
    </w:p>
    <w:p w14:paraId="6A5BDF8B" w14:textId="335A89AB" w:rsidR="008B3DEC" w:rsidRPr="00E20D9F" w:rsidRDefault="008B3DEC" w:rsidP="00D50DF3">
      <w:pPr>
        <w:spacing w:after="0" w:line="240" w:lineRule="auto"/>
        <w:jc w:val="both"/>
        <w:rPr>
          <w:sz w:val="22"/>
          <w:szCs w:val="22"/>
        </w:rPr>
      </w:pPr>
      <w:r w:rsidRPr="00E20D9F">
        <w:rPr>
          <w:sz w:val="22"/>
          <w:szCs w:val="22"/>
        </w:rPr>
        <w:t xml:space="preserve"> </w:t>
      </w:r>
    </w:p>
    <w:p w14:paraId="619BB694" w14:textId="7903A2E2" w:rsidR="008B3DEC" w:rsidRDefault="008B3DEC" w:rsidP="00D50DF3">
      <w:pPr>
        <w:tabs>
          <w:tab w:val="left" w:pos="709"/>
        </w:tabs>
        <w:spacing w:after="0" w:line="240" w:lineRule="auto"/>
        <w:ind w:left="426" w:hanging="426"/>
        <w:jc w:val="both"/>
        <w:rPr>
          <w:sz w:val="22"/>
          <w:szCs w:val="22"/>
        </w:rPr>
      </w:pPr>
      <w:r w:rsidRPr="00E20D9F">
        <w:rPr>
          <w:sz w:val="22"/>
          <w:szCs w:val="22"/>
        </w:rPr>
        <w:t>(a)</w:t>
      </w:r>
      <w:r w:rsidRPr="00E20D9F">
        <w:rPr>
          <w:sz w:val="22"/>
          <w:szCs w:val="22"/>
        </w:rPr>
        <w:tab/>
        <w:t>si hay una discrepancia entre un precio unitario y el precio total obtenido al multiplicar ese precio unitario por las cantidades correspondientes, prevalecerá el precio unitario y el precio total será corregido a menos que el Comprador considere que hay un error obvio en la colocación del punto decimal, caso en el cual el total cotizado prevalecerá y el precio unitario se corregirá;</w:t>
      </w:r>
    </w:p>
    <w:p w14:paraId="1B8CB336" w14:textId="77777777" w:rsidR="00C8112A" w:rsidRPr="00E20D9F" w:rsidRDefault="00C8112A" w:rsidP="00D50DF3">
      <w:pPr>
        <w:tabs>
          <w:tab w:val="left" w:pos="709"/>
        </w:tabs>
        <w:spacing w:after="0" w:line="240" w:lineRule="auto"/>
        <w:ind w:left="426" w:hanging="426"/>
        <w:jc w:val="both"/>
        <w:rPr>
          <w:sz w:val="22"/>
          <w:szCs w:val="22"/>
        </w:rPr>
      </w:pPr>
    </w:p>
    <w:p w14:paraId="2DB838DD" w14:textId="2597E631" w:rsidR="008B3DEC" w:rsidRDefault="008B3DEC" w:rsidP="00D50DF3">
      <w:pPr>
        <w:spacing w:after="0" w:line="240" w:lineRule="auto"/>
        <w:ind w:left="426" w:hanging="426"/>
        <w:jc w:val="both"/>
        <w:rPr>
          <w:sz w:val="22"/>
          <w:szCs w:val="22"/>
        </w:rPr>
      </w:pPr>
      <w:r w:rsidRPr="00E20D9F">
        <w:rPr>
          <w:sz w:val="22"/>
          <w:szCs w:val="22"/>
        </w:rPr>
        <w:t>(b)</w:t>
      </w:r>
      <w:r w:rsidRPr="00E20D9F">
        <w:rPr>
          <w:sz w:val="22"/>
          <w:szCs w:val="22"/>
        </w:rPr>
        <w:tab/>
        <w:t>si hay un error en un total que corresponde a la suma o resta de subtotales, los subtotales prevalecerán y se corregirá el total; y</w:t>
      </w:r>
    </w:p>
    <w:p w14:paraId="4F66B7F6" w14:textId="77777777" w:rsidR="00C8112A" w:rsidRPr="00E20D9F" w:rsidRDefault="00C8112A" w:rsidP="00D50DF3">
      <w:pPr>
        <w:spacing w:after="0" w:line="240" w:lineRule="auto"/>
        <w:ind w:left="426" w:hanging="426"/>
        <w:jc w:val="both"/>
        <w:rPr>
          <w:sz w:val="22"/>
          <w:szCs w:val="22"/>
        </w:rPr>
      </w:pPr>
    </w:p>
    <w:p w14:paraId="0F6A3BBF" w14:textId="77777777" w:rsidR="008B3DEC" w:rsidRPr="00E20D9F" w:rsidRDefault="008B3DEC" w:rsidP="00D50DF3">
      <w:pPr>
        <w:spacing w:after="0" w:line="240" w:lineRule="auto"/>
        <w:ind w:left="426" w:hanging="426"/>
        <w:jc w:val="both"/>
        <w:rPr>
          <w:sz w:val="22"/>
          <w:szCs w:val="22"/>
        </w:rPr>
      </w:pPr>
      <w:r w:rsidRPr="00E20D9F">
        <w:rPr>
          <w:sz w:val="22"/>
          <w:szCs w:val="22"/>
        </w:rPr>
        <w:t xml:space="preserve">(c) </w:t>
      </w:r>
      <w:r w:rsidRPr="00E20D9F">
        <w:rPr>
          <w:sz w:val="22"/>
          <w:szCs w:val="22"/>
        </w:rPr>
        <w:tab/>
        <w:t>si hay una discrepancia entre palabras y cifras, prevalecerá el monto expresado en palabras a menos que la cantidad expresada en palabras corresponda a un error aritmético, en cuyo caso prevalecerán las cantidades en cifras de conformidad con los párrafos (a) y (b) mencionados.</w:t>
      </w:r>
    </w:p>
    <w:p w14:paraId="7982D078" w14:textId="77777777" w:rsidR="008B3DEC" w:rsidRPr="00E20D9F" w:rsidRDefault="008B3DEC" w:rsidP="00D50DF3">
      <w:pPr>
        <w:spacing w:after="0" w:line="240" w:lineRule="auto"/>
        <w:jc w:val="both"/>
        <w:rPr>
          <w:sz w:val="22"/>
          <w:szCs w:val="22"/>
        </w:rPr>
      </w:pPr>
    </w:p>
    <w:p w14:paraId="2A8493BD" w14:textId="77777777" w:rsidR="008B3DEC" w:rsidRPr="00E20D9F" w:rsidRDefault="008B3DEC" w:rsidP="00D50DF3">
      <w:pPr>
        <w:spacing w:after="0" w:line="240" w:lineRule="auto"/>
        <w:jc w:val="both"/>
        <w:rPr>
          <w:sz w:val="22"/>
          <w:szCs w:val="22"/>
        </w:rPr>
      </w:pPr>
      <w:r w:rsidRPr="00E20D9F">
        <w:rPr>
          <w:sz w:val="22"/>
          <w:szCs w:val="22"/>
        </w:rPr>
        <w:t>Los delegados para evaluar las ofertas, rechazarán toda oferta que no se ajuste a los requisitos solicitados en los documentos de SDC y el ofertante no podrá con posterioridad convertirla en una oferta que se ajuste a los documentos de SDC.</w:t>
      </w:r>
    </w:p>
    <w:p w14:paraId="3B249526" w14:textId="77777777" w:rsidR="00C54251" w:rsidRPr="00E20D9F" w:rsidRDefault="00C54251" w:rsidP="00D50DF3">
      <w:pPr>
        <w:spacing w:after="0" w:line="240" w:lineRule="auto"/>
        <w:jc w:val="both"/>
        <w:rPr>
          <w:sz w:val="22"/>
          <w:szCs w:val="22"/>
        </w:rPr>
      </w:pPr>
    </w:p>
    <w:p w14:paraId="057AA455" w14:textId="77777777" w:rsidR="008B3DEC" w:rsidRPr="00E20D9F" w:rsidRDefault="008B3DEC" w:rsidP="00D50DF3">
      <w:pPr>
        <w:spacing w:after="0" w:line="240" w:lineRule="auto"/>
        <w:jc w:val="both"/>
        <w:rPr>
          <w:sz w:val="22"/>
          <w:szCs w:val="22"/>
        </w:rPr>
      </w:pPr>
      <w:r w:rsidRPr="00E20D9F">
        <w:rPr>
          <w:sz w:val="22"/>
          <w:szCs w:val="22"/>
        </w:rPr>
        <w:t>En la evaluación los delegados para evaluar las ofertas, tendrán en cuenta además del precio ofrecido, el cumplimiento de las especificaciones técnicas y todo lo requerido en los documentos de SDC</w:t>
      </w:r>
    </w:p>
    <w:p w14:paraId="26E34B4A" w14:textId="77777777" w:rsidR="006E5E51" w:rsidRDefault="006E5E51" w:rsidP="00D50DF3">
      <w:pPr>
        <w:spacing w:after="0" w:line="240" w:lineRule="auto"/>
        <w:jc w:val="both"/>
        <w:rPr>
          <w:b/>
          <w:bCs/>
          <w:sz w:val="22"/>
          <w:szCs w:val="22"/>
        </w:rPr>
      </w:pPr>
    </w:p>
    <w:p w14:paraId="6C2F018F" w14:textId="1AED9113" w:rsidR="008B3DEC" w:rsidRPr="00E20D9F" w:rsidRDefault="008B3DEC" w:rsidP="00D50DF3">
      <w:pPr>
        <w:spacing w:after="0" w:line="240" w:lineRule="auto"/>
        <w:jc w:val="both"/>
        <w:rPr>
          <w:b/>
          <w:bCs/>
          <w:sz w:val="22"/>
          <w:szCs w:val="22"/>
        </w:rPr>
      </w:pPr>
      <w:r w:rsidRPr="00E20D9F">
        <w:rPr>
          <w:b/>
          <w:bCs/>
          <w:sz w:val="22"/>
          <w:szCs w:val="22"/>
        </w:rPr>
        <w:t>En caso de empate</w:t>
      </w:r>
      <w:r w:rsidR="00341C9C">
        <w:rPr>
          <w:b/>
          <w:bCs/>
          <w:sz w:val="22"/>
          <w:szCs w:val="22"/>
        </w:rPr>
        <w:t>.</w:t>
      </w:r>
    </w:p>
    <w:p w14:paraId="625BBC50" w14:textId="04037E9A" w:rsidR="008B3DEC" w:rsidRPr="00E20D9F" w:rsidRDefault="008B3DEC" w:rsidP="00D50DF3">
      <w:pPr>
        <w:spacing w:after="0" w:line="240" w:lineRule="auto"/>
        <w:jc w:val="both"/>
        <w:rPr>
          <w:sz w:val="22"/>
          <w:szCs w:val="22"/>
        </w:rPr>
      </w:pPr>
      <w:r w:rsidRPr="00E20D9F">
        <w:rPr>
          <w:sz w:val="22"/>
          <w:szCs w:val="22"/>
        </w:rPr>
        <w:t>En caso de empate se recomendará la adjudicación al ofertante de los empatados, que</w:t>
      </w:r>
      <w:r w:rsidR="009D4A2E">
        <w:rPr>
          <w:sz w:val="22"/>
          <w:szCs w:val="22"/>
        </w:rPr>
        <w:t xml:space="preserve"> oferte el meno</w:t>
      </w:r>
      <w:r w:rsidR="00446A21">
        <w:rPr>
          <w:sz w:val="22"/>
          <w:szCs w:val="22"/>
        </w:rPr>
        <w:t>r</w:t>
      </w:r>
      <w:r w:rsidR="009D4A2E">
        <w:rPr>
          <w:sz w:val="22"/>
          <w:szCs w:val="22"/>
        </w:rPr>
        <w:t xml:space="preserve"> plazo de entrega; en caso de persistir el empate, se adjudicará al oferente que </w:t>
      </w:r>
      <w:r w:rsidRPr="00E20D9F">
        <w:rPr>
          <w:sz w:val="22"/>
          <w:szCs w:val="22"/>
        </w:rPr>
        <w:t>haya sido el primero en entregar la oferta, lo cual se podrá verificar en el cuadro de recepción de ofertas.</w:t>
      </w:r>
    </w:p>
    <w:p w14:paraId="74544285" w14:textId="77777777" w:rsidR="00C54251" w:rsidRPr="00E20D9F" w:rsidRDefault="00C54251" w:rsidP="00D50DF3">
      <w:pPr>
        <w:spacing w:after="0" w:line="240" w:lineRule="auto"/>
        <w:jc w:val="both"/>
        <w:rPr>
          <w:sz w:val="22"/>
          <w:szCs w:val="22"/>
        </w:rPr>
      </w:pPr>
    </w:p>
    <w:p w14:paraId="5F88D303" w14:textId="651DD525" w:rsidR="008B3DEC" w:rsidRPr="00E20D9F" w:rsidRDefault="008B3DEC" w:rsidP="00D50DF3">
      <w:pPr>
        <w:spacing w:after="0" w:line="240" w:lineRule="auto"/>
        <w:jc w:val="both"/>
        <w:rPr>
          <w:b/>
          <w:bCs/>
          <w:sz w:val="22"/>
          <w:szCs w:val="22"/>
        </w:rPr>
      </w:pPr>
      <w:r w:rsidRPr="00E20D9F">
        <w:rPr>
          <w:b/>
          <w:bCs/>
          <w:sz w:val="22"/>
          <w:szCs w:val="22"/>
        </w:rPr>
        <w:t>Derecho del Comprador a Variar las Cantidades</w:t>
      </w:r>
      <w:r w:rsidR="00341C9C">
        <w:rPr>
          <w:b/>
          <w:bCs/>
          <w:sz w:val="22"/>
          <w:szCs w:val="22"/>
        </w:rPr>
        <w:t>.</w:t>
      </w:r>
    </w:p>
    <w:p w14:paraId="1F140D1B" w14:textId="6A453AFF" w:rsidR="008B3DEC" w:rsidRPr="00E20D9F" w:rsidRDefault="008B3DEC" w:rsidP="00D50DF3">
      <w:pPr>
        <w:spacing w:after="0" w:line="240" w:lineRule="auto"/>
        <w:jc w:val="both"/>
        <w:rPr>
          <w:sz w:val="22"/>
          <w:szCs w:val="22"/>
        </w:rPr>
      </w:pPr>
      <w:r w:rsidRPr="00E20D9F">
        <w:rPr>
          <w:sz w:val="22"/>
          <w:szCs w:val="22"/>
        </w:rPr>
        <w:t xml:space="preserve">El máximo porcentaje en que las cantidades podrán ser aumentadas es: veinte por ciento (20%) </w:t>
      </w:r>
    </w:p>
    <w:p w14:paraId="5F4797AD" w14:textId="77777777" w:rsidR="008B3DEC" w:rsidRPr="00E20D9F" w:rsidRDefault="008B3DEC" w:rsidP="00D50DF3">
      <w:pPr>
        <w:spacing w:after="0" w:line="240" w:lineRule="auto"/>
        <w:jc w:val="both"/>
        <w:rPr>
          <w:sz w:val="22"/>
          <w:szCs w:val="22"/>
        </w:rPr>
      </w:pPr>
      <w:r w:rsidRPr="00E20D9F">
        <w:rPr>
          <w:sz w:val="22"/>
          <w:szCs w:val="22"/>
        </w:rPr>
        <w:t>El máximo porcentaje en que las cantidades podrán ser disminuidas es: veinte por ciento (20%)</w:t>
      </w:r>
    </w:p>
    <w:p w14:paraId="0A285D6F" w14:textId="77777777" w:rsidR="00CF471E" w:rsidRDefault="00CF471E" w:rsidP="00D50DF3">
      <w:pPr>
        <w:spacing w:after="0" w:line="240" w:lineRule="auto"/>
        <w:jc w:val="both"/>
        <w:rPr>
          <w:b/>
          <w:bCs/>
          <w:sz w:val="22"/>
          <w:szCs w:val="22"/>
        </w:rPr>
      </w:pPr>
    </w:p>
    <w:p w14:paraId="11763362" w14:textId="501D2BDB" w:rsidR="008B3DEC" w:rsidRPr="00E20D9F" w:rsidRDefault="008B3DEC" w:rsidP="00D50DF3">
      <w:pPr>
        <w:spacing w:after="0" w:line="240" w:lineRule="auto"/>
        <w:jc w:val="both"/>
        <w:rPr>
          <w:b/>
          <w:bCs/>
          <w:sz w:val="22"/>
          <w:szCs w:val="22"/>
        </w:rPr>
      </w:pPr>
      <w:r w:rsidRPr="00E20D9F">
        <w:rPr>
          <w:b/>
          <w:bCs/>
          <w:sz w:val="22"/>
          <w:szCs w:val="22"/>
        </w:rPr>
        <w:lastRenderedPageBreak/>
        <w:t>Confidencialidad</w:t>
      </w:r>
      <w:r w:rsidR="00341C9C">
        <w:rPr>
          <w:b/>
          <w:bCs/>
          <w:sz w:val="22"/>
          <w:szCs w:val="22"/>
        </w:rPr>
        <w:t>.</w:t>
      </w:r>
    </w:p>
    <w:p w14:paraId="7E9DE1FB" w14:textId="6890B66E" w:rsidR="008B3DEC" w:rsidRPr="00E20D9F" w:rsidRDefault="008B3DEC" w:rsidP="00D50DF3">
      <w:pPr>
        <w:spacing w:after="0" w:line="240" w:lineRule="auto"/>
        <w:jc w:val="both"/>
        <w:rPr>
          <w:sz w:val="22"/>
          <w:szCs w:val="22"/>
        </w:rPr>
      </w:pPr>
      <w:r w:rsidRPr="00E20D9F">
        <w:rPr>
          <w:sz w:val="22"/>
          <w:szCs w:val="22"/>
        </w:rPr>
        <w:t xml:space="preserve">Las ofertas presentadas, así como la información relativa al </w:t>
      </w:r>
      <w:r w:rsidR="00CC2BD2">
        <w:rPr>
          <w:sz w:val="22"/>
          <w:szCs w:val="22"/>
        </w:rPr>
        <w:t>EXÁMEN</w:t>
      </w:r>
      <w:r w:rsidRPr="00E20D9F">
        <w:rPr>
          <w:sz w:val="22"/>
          <w:szCs w:val="22"/>
        </w:rPr>
        <w:t>, evaluación, aclaración y comparación de las ofertas para su adjudicación, no podrán ser reveladas a los ofertantes ni a ninguna otra persona que no participe oficialmente en dicho proceso, hasta que se haya anunciado el nombre del Adjudicado. Todo intento de un ofertante de influir en la tramitación de las ofertas o en la decisión sobre la adjudicación por parte del Contratante puede dar lugar al rechazo de la oferta.</w:t>
      </w:r>
    </w:p>
    <w:p w14:paraId="09F360E9" w14:textId="77777777" w:rsidR="008B3DEC" w:rsidRDefault="008B3DEC" w:rsidP="00D50DF3">
      <w:pPr>
        <w:spacing w:after="0" w:line="240" w:lineRule="auto"/>
        <w:jc w:val="both"/>
        <w:rPr>
          <w:sz w:val="22"/>
          <w:szCs w:val="22"/>
        </w:rPr>
      </w:pPr>
    </w:p>
    <w:p w14:paraId="58D96E89" w14:textId="4404CCCB" w:rsidR="008B3DEC" w:rsidRPr="00E20D9F" w:rsidRDefault="008B3DEC" w:rsidP="00D50DF3">
      <w:pPr>
        <w:pStyle w:val="Prrafodelista"/>
        <w:numPr>
          <w:ilvl w:val="0"/>
          <w:numId w:val="3"/>
        </w:numPr>
        <w:spacing w:after="0" w:line="240" w:lineRule="auto"/>
        <w:ind w:left="0" w:hanging="142"/>
        <w:jc w:val="both"/>
        <w:rPr>
          <w:b/>
          <w:bCs/>
          <w:sz w:val="22"/>
          <w:szCs w:val="22"/>
        </w:rPr>
      </w:pPr>
      <w:r w:rsidRPr="00E20D9F">
        <w:rPr>
          <w:b/>
          <w:bCs/>
          <w:sz w:val="22"/>
          <w:szCs w:val="22"/>
        </w:rPr>
        <w:t>ADJ</w:t>
      </w:r>
      <w:r w:rsidR="00341C9C">
        <w:rPr>
          <w:b/>
          <w:bCs/>
          <w:sz w:val="22"/>
          <w:szCs w:val="22"/>
        </w:rPr>
        <w:t>UDICACIÓN DE LA ORDEN DE COMPRA.</w:t>
      </w:r>
    </w:p>
    <w:p w14:paraId="755FB220" w14:textId="77777777" w:rsidR="00152E53" w:rsidRDefault="00152E53" w:rsidP="00D50DF3">
      <w:pPr>
        <w:spacing w:after="0" w:line="240" w:lineRule="auto"/>
        <w:jc w:val="both"/>
        <w:rPr>
          <w:sz w:val="22"/>
          <w:szCs w:val="22"/>
        </w:rPr>
      </w:pPr>
    </w:p>
    <w:p w14:paraId="287257D6" w14:textId="371C7868" w:rsidR="008B3DEC" w:rsidRPr="00E20D9F" w:rsidRDefault="004C3426" w:rsidP="00D50DF3">
      <w:pPr>
        <w:spacing w:after="0" w:line="240" w:lineRule="auto"/>
        <w:jc w:val="both"/>
        <w:rPr>
          <w:sz w:val="22"/>
          <w:szCs w:val="22"/>
        </w:rPr>
      </w:pPr>
      <w:r w:rsidRPr="004C3426">
        <w:rPr>
          <w:sz w:val="22"/>
          <w:szCs w:val="22"/>
        </w:rPr>
        <w:t xml:space="preserve">El Contratante adjudicará la Orden de Compra al ofertante cuya Oferta se ajuste a las condiciones y requisitos de estos Documentos y resulte ser la de precio evaluado más bajo y se adjudicará </w:t>
      </w:r>
      <w:r w:rsidR="00C8112A">
        <w:rPr>
          <w:sz w:val="22"/>
          <w:szCs w:val="22"/>
        </w:rPr>
        <w:t>el lote completo</w:t>
      </w:r>
      <w:r w:rsidR="00523CE7">
        <w:rPr>
          <w:sz w:val="22"/>
          <w:szCs w:val="22"/>
        </w:rPr>
        <w:t>.</w:t>
      </w:r>
    </w:p>
    <w:p w14:paraId="45A06CF5" w14:textId="77777777" w:rsidR="008B3DEC" w:rsidRPr="00E20D9F" w:rsidRDefault="008B3DEC" w:rsidP="00D50DF3">
      <w:pPr>
        <w:spacing w:after="0" w:line="240" w:lineRule="auto"/>
        <w:jc w:val="both"/>
        <w:rPr>
          <w:sz w:val="22"/>
          <w:szCs w:val="22"/>
        </w:rPr>
      </w:pPr>
    </w:p>
    <w:p w14:paraId="1C501F2B" w14:textId="0468F086" w:rsidR="008B3DEC" w:rsidRPr="00E20D9F" w:rsidRDefault="008B3DEC" w:rsidP="00D50DF3">
      <w:pPr>
        <w:spacing w:after="0" w:line="240" w:lineRule="auto"/>
        <w:jc w:val="both"/>
        <w:rPr>
          <w:b/>
          <w:bCs/>
          <w:sz w:val="22"/>
          <w:szCs w:val="22"/>
        </w:rPr>
      </w:pPr>
      <w:bookmarkStart w:id="37" w:name="_Toc480792176"/>
      <w:r w:rsidRPr="00E20D9F">
        <w:rPr>
          <w:b/>
          <w:bCs/>
          <w:sz w:val="22"/>
          <w:szCs w:val="22"/>
        </w:rPr>
        <w:t>Notificación al Adjudicado y Firma</w:t>
      </w:r>
      <w:bookmarkEnd w:id="37"/>
      <w:r w:rsidR="00341C9C">
        <w:rPr>
          <w:b/>
          <w:bCs/>
          <w:sz w:val="22"/>
          <w:szCs w:val="22"/>
        </w:rPr>
        <w:t xml:space="preserve"> de la orden de compra.</w:t>
      </w:r>
    </w:p>
    <w:p w14:paraId="48C86925" w14:textId="0E5F183F" w:rsidR="008B3DEC" w:rsidRDefault="008B3DEC" w:rsidP="00D50DF3">
      <w:pPr>
        <w:spacing w:after="0" w:line="240" w:lineRule="auto"/>
        <w:jc w:val="both"/>
        <w:rPr>
          <w:sz w:val="22"/>
          <w:szCs w:val="22"/>
        </w:rPr>
      </w:pPr>
      <w:r w:rsidRPr="00E20D9F">
        <w:rPr>
          <w:sz w:val="22"/>
          <w:szCs w:val="22"/>
        </w:rPr>
        <w:t>El Contratante, notificará por escrito al Adjudicado, que su oferta ha sido aceptada, para que éste se presente a firmar la orden de compra respectiva, en el lugar y fecha que determine el Contratante.</w:t>
      </w:r>
    </w:p>
    <w:p w14:paraId="0566EB87" w14:textId="77777777" w:rsidR="000A3A36" w:rsidRPr="00E20D9F" w:rsidRDefault="000A3A36" w:rsidP="00D50DF3">
      <w:pPr>
        <w:spacing w:after="0" w:line="240" w:lineRule="auto"/>
        <w:jc w:val="both"/>
        <w:rPr>
          <w:sz w:val="22"/>
          <w:szCs w:val="22"/>
        </w:rPr>
      </w:pPr>
    </w:p>
    <w:p w14:paraId="4B7696F1" w14:textId="5866431A" w:rsidR="008B3DEC" w:rsidRDefault="008B3DEC" w:rsidP="00D50DF3">
      <w:pPr>
        <w:spacing w:after="0" w:line="240" w:lineRule="auto"/>
        <w:jc w:val="both"/>
        <w:rPr>
          <w:sz w:val="22"/>
          <w:szCs w:val="22"/>
        </w:rPr>
      </w:pPr>
      <w:r w:rsidRPr="00E20D9F">
        <w:rPr>
          <w:sz w:val="22"/>
          <w:szCs w:val="22"/>
        </w:rPr>
        <w:t>Si así no lo hiciere el Contratante podrá adjudicar la Orden de Compra al ofertante que le siga en el orden de prelación determinado.</w:t>
      </w:r>
    </w:p>
    <w:p w14:paraId="66292AF6" w14:textId="77777777" w:rsidR="000A3A36" w:rsidRPr="00E20D9F" w:rsidRDefault="000A3A36" w:rsidP="00D50DF3">
      <w:pPr>
        <w:spacing w:after="0" w:line="240" w:lineRule="auto"/>
        <w:jc w:val="both"/>
        <w:rPr>
          <w:sz w:val="22"/>
          <w:szCs w:val="22"/>
        </w:rPr>
      </w:pPr>
    </w:p>
    <w:p w14:paraId="1F8987F9" w14:textId="54621C7F" w:rsidR="008B3DEC" w:rsidRDefault="008B3DEC" w:rsidP="00D50DF3">
      <w:pPr>
        <w:spacing w:after="0" w:line="240" w:lineRule="auto"/>
        <w:jc w:val="both"/>
        <w:rPr>
          <w:sz w:val="22"/>
          <w:szCs w:val="22"/>
        </w:rPr>
      </w:pPr>
      <w:r w:rsidRPr="00E20D9F">
        <w:rPr>
          <w:sz w:val="22"/>
          <w:szCs w:val="22"/>
        </w:rPr>
        <w:t xml:space="preserve">Así mismo, será sancionado conforme lo establecido en la Declaración de Mantenimiento de Oferta, siendo esté inelegible de participar en los procesos de contratación administrativa por un período de </w:t>
      </w:r>
      <w:r w:rsidR="00760228">
        <w:rPr>
          <w:sz w:val="22"/>
          <w:szCs w:val="22"/>
        </w:rPr>
        <w:t>2 años.</w:t>
      </w:r>
    </w:p>
    <w:p w14:paraId="52EC1B03" w14:textId="77777777" w:rsidR="000A3A36" w:rsidRPr="00E20D9F" w:rsidRDefault="000A3A36" w:rsidP="00D50DF3">
      <w:pPr>
        <w:spacing w:after="0" w:line="240" w:lineRule="auto"/>
        <w:jc w:val="both"/>
        <w:rPr>
          <w:sz w:val="22"/>
          <w:szCs w:val="22"/>
        </w:rPr>
      </w:pPr>
    </w:p>
    <w:p w14:paraId="7A322EED" w14:textId="605E5EFB" w:rsidR="008B3DEC" w:rsidRDefault="008B3DEC" w:rsidP="00D50DF3">
      <w:pPr>
        <w:spacing w:after="0" w:line="240" w:lineRule="auto"/>
        <w:jc w:val="both"/>
        <w:rPr>
          <w:sz w:val="22"/>
          <w:szCs w:val="22"/>
        </w:rPr>
      </w:pPr>
      <w:r w:rsidRPr="00E20D9F">
        <w:rPr>
          <w:sz w:val="22"/>
          <w:szCs w:val="22"/>
        </w:rPr>
        <w:t>Al momento de notificar al proveedor su adjudicación se le solicitará presentar antes de la firma de la Orden de Compra</w:t>
      </w:r>
      <w:r w:rsidR="008B6409">
        <w:rPr>
          <w:sz w:val="22"/>
          <w:szCs w:val="22"/>
        </w:rPr>
        <w:t>:</w:t>
      </w:r>
    </w:p>
    <w:p w14:paraId="7A7CE258" w14:textId="77777777" w:rsidR="008F4DD3" w:rsidRPr="00E20D9F" w:rsidRDefault="008F4DD3" w:rsidP="00D50DF3">
      <w:pPr>
        <w:spacing w:after="0" w:line="240" w:lineRule="auto"/>
        <w:jc w:val="both"/>
        <w:rPr>
          <w:sz w:val="22"/>
          <w:szCs w:val="22"/>
        </w:rPr>
      </w:pPr>
    </w:p>
    <w:p w14:paraId="723F2145" w14:textId="77777777" w:rsidR="008B3DEC" w:rsidRPr="00E20D9F" w:rsidRDefault="008B3DEC" w:rsidP="00D50DF3">
      <w:pPr>
        <w:pStyle w:val="Prrafodelista"/>
        <w:numPr>
          <w:ilvl w:val="0"/>
          <w:numId w:val="1"/>
        </w:numPr>
        <w:spacing w:after="0" w:line="240" w:lineRule="auto"/>
        <w:ind w:left="426"/>
        <w:jc w:val="both"/>
        <w:rPr>
          <w:sz w:val="22"/>
          <w:szCs w:val="22"/>
        </w:rPr>
      </w:pPr>
      <w:r w:rsidRPr="00E20D9F">
        <w:rPr>
          <w:sz w:val="22"/>
          <w:szCs w:val="22"/>
        </w:rPr>
        <w:t>Documento Único de Identidad (DUI), Pasaporte o carné de residente de la persona que suscribirá la orden de compra.</w:t>
      </w:r>
    </w:p>
    <w:p w14:paraId="7AEC58E9" w14:textId="77777777" w:rsidR="008B3DEC" w:rsidRDefault="008B3DEC" w:rsidP="00D50DF3">
      <w:pPr>
        <w:pStyle w:val="Prrafodelista"/>
        <w:numPr>
          <w:ilvl w:val="0"/>
          <w:numId w:val="1"/>
        </w:numPr>
        <w:spacing w:after="0" w:line="240" w:lineRule="auto"/>
        <w:ind w:left="426"/>
        <w:jc w:val="both"/>
        <w:rPr>
          <w:sz w:val="22"/>
          <w:szCs w:val="22"/>
        </w:rPr>
      </w:pPr>
      <w:r w:rsidRPr="00E20D9F">
        <w:rPr>
          <w:sz w:val="22"/>
          <w:szCs w:val="22"/>
        </w:rPr>
        <w:t>Declaración Jurada para pago.</w:t>
      </w:r>
    </w:p>
    <w:p w14:paraId="581BE4CB" w14:textId="77777777" w:rsidR="00EB495F" w:rsidRDefault="00EB495F" w:rsidP="00D50DF3">
      <w:pPr>
        <w:spacing w:after="0" w:line="240" w:lineRule="auto"/>
        <w:jc w:val="both"/>
        <w:rPr>
          <w:sz w:val="22"/>
          <w:szCs w:val="22"/>
        </w:rPr>
      </w:pPr>
    </w:p>
    <w:p w14:paraId="41252D37" w14:textId="1D531251" w:rsidR="008B3DEC" w:rsidRPr="00E20D9F" w:rsidRDefault="008B3DEC" w:rsidP="00D50DF3">
      <w:pPr>
        <w:pStyle w:val="Prrafodelista"/>
        <w:numPr>
          <w:ilvl w:val="0"/>
          <w:numId w:val="3"/>
        </w:numPr>
        <w:spacing w:after="0" w:line="240" w:lineRule="auto"/>
        <w:ind w:left="0" w:hanging="142"/>
        <w:jc w:val="both"/>
        <w:rPr>
          <w:b/>
          <w:bCs/>
          <w:sz w:val="22"/>
          <w:szCs w:val="22"/>
        </w:rPr>
      </w:pPr>
      <w:r w:rsidRPr="00E20D9F">
        <w:rPr>
          <w:b/>
          <w:bCs/>
          <w:sz w:val="22"/>
          <w:szCs w:val="22"/>
        </w:rPr>
        <w:t>CONDICIONES DE ORDEN DE COMPRA</w:t>
      </w:r>
      <w:r w:rsidR="0007569F">
        <w:rPr>
          <w:b/>
          <w:bCs/>
          <w:sz w:val="22"/>
          <w:szCs w:val="22"/>
        </w:rPr>
        <w:t>.</w:t>
      </w:r>
    </w:p>
    <w:p w14:paraId="4A447F48" w14:textId="77777777" w:rsidR="008B3DEC" w:rsidRPr="00E20D9F" w:rsidRDefault="008B3DEC" w:rsidP="00D50DF3">
      <w:pPr>
        <w:spacing w:after="0" w:line="240" w:lineRule="auto"/>
        <w:jc w:val="both"/>
        <w:rPr>
          <w:sz w:val="22"/>
          <w:szCs w:val="22"/>
        </w:rPr>
      </w:pPr>
      <w:bookmarkStart w:id="38" w:name="_Toc466367536"/>
      <w:bookmarkStart w:id="39" w:name="_Toc466553211"/>
      <w:bookmarkStart w:id="40" w:name="_Toc466553264"/>
      <w:bookmarkStart w:id="41" w:name="_Toc466553381"/>
      <w:bookmarkStart w:id="42" w:name="_Toc480272195"/>
      <w:bookmarkStart w:id="43" w:name="_Toc480792182"/>
      <w:bookmarkStart w:id="44" w:name="_Toc9948675"/>
      <w:bookmarkStart w:id="45" w:name="_Toc9948711"/>
      <w:bookmarkStart w:id="46" w:name="_Toc10627242"/>
      <w:bookmarkStart w:id="47" w:name="_Toc10711804"/>
      <w:bookmarkStart w:id="48" w:name="_Toc10711856"/>
      <w:bookmarkStart w:id="49" w:name="_Toc11915995"/>
      <w:bookmarkEnd w:id="38"/>
      <w:bookmarkEnd w:id="39"/>
      <w:bookmarkEnd w:id="40"/>
      <w:bookmarkEnd w:id="41"/>
      <w:bookmarkEnd w:id="42"/>
      <w:bookmarkEnd w:id="43"/>
      <w:bookmarkEnd w:id="44"/>
      <w:bookmarkEnd w:id="45"/>
      <w:bookmarkEnd w:id="46"/>
      <w:bookmarkEnd w:id="47"/>
      <w:bookmarkEnd w:id="48"/>
      <w:bookmarkEnd w:id="49"/>
    </w:p>
    <w:p w14:paraId="0F8B8766" w14:textId="375FA040" w:rsidR="0062592A" w:rsidRDefault="008B3DEC" w:rsidP="00D50DF3">
      <w:pPr>
        <w:spacing w:after="0" w:line="240" w:lineRule="auto"/>
        <w:jc w:val="both"/>
        <w:rPr>
          <w:b/>
          <w:bCs/>
          <w:sz w:val="22"/>
          <w:szCs w:val="22"/>
        </w:rPr>
      </w:pPr>
      <w:r w:rsidRPr="00E20D9F">
        <w:rPr>
          <w:b/>
          <w:bCs/>
          <w:sz w:val="22"/>
          <w:szCs w:val="22"/>
        </w:rPr>
        <w:t>Plazo</w:t>
      </w:r>
      <w:r w:rsidR="00341C9C">
        <w:rPr>
          <w:b/>
          <w:bCs/>
          <w:sz w:val="22"/>
          <w:szCs w:val="22"/>
        </w:rPr>
        <w:t>.</w:t>
      </w:r>
    </w:p>
    <w:p w14:paraId="4C42F698" w14:textId="0C99360D" w:rsidR="000C79B8" w:rsidRPr="00EC39F5" w:rsidRDefault="00CF471E" w:rsidP="00D50DF3">
      <w:pPr>
        <w:spacing w:after="0" w:line="240" w:lineRule="auto"/>
        <w:jc w:val="both"/>
        <w:rPr>
          <w:b/>
          <w:bCs/>
          <w:sz w:val="22"/>
          <w:szCs w:val="22"/>
        </w:rPr>
      </w:pPr>
      <w:r>
        <w:rPr>
          <w:rFonts w:eastAsia="Droid Sans Fallback"/>
          <w:sz w:val="22"/>
          <w:szCs w:val="22"/>
        </w:rPr>
        <w:t>45</w:t>
      </w:r>
      <w:r w:rsidR="006C026B">
        <w:rPr>
          <w:rFonts w:eastAsia="Droid Sans Fallback"/>
          <w:sz w:val="22"/>
          <w:szCs w:val="22"/>
        </w:rPr>
        <w:t xml:space="preserve"> días</w:t>
      </w:r>
      <w:r w:rsidR="00C25426">
        <w:rPr>
          <w:rFonts w:eastAsia="Droid Sans Fallback"/>
          <w:sz w:val="22"/>
          <w:szCs w:val="22"/>
        </w:rPr>
        <w:t xml:space="preserve"> calendario,</w:t>
      </w:r>
      <w:r w:rsidR="006C026B">
        <w:rPr>
          <w:rFonts w:eastAsia="Droid Sans Fallback"/>
          <w:sz w:val="22"/>
          <w:szCs w:val="22"/>
        </w:rPr>
        <w:t xml:space="preserve"> </w:t>
      </w:r>
      <w:r w:rsidR="00714502">
        <w:rPr>
          <w:rFonts w:eastAsia="Droid Sans Fallback"/>
          <w:sz w:val="22"/>
          <w:szCs w:val="22"/>
        </w:rPr>
        <w:t xml:space="preserve">contados desde un día después de la distribución de la orden de compra. </w:t>
      </w:r>
    </w:p>
    <w:p w14:paraId="1345F6D7" w14:textId="77777777" w:rsidR="00C54251" w:rsidRPr="00E20D9F" w:rsidRDefault="00C54251" w:rsidP="00D50DF3">
      <w:pPr>
        <w:spacing w:after="0" w:line="240" w:lineRule="auto"/>
        <w:jc w:val="both"/>
        <w:rPr>
          <w:rFonts w:eastAsia="Droid Sans Fallback"/>
          <w:sz w:val="22"/>
          <w:szCs w:val="22"/>
        </w:rPr>
      </w:pPr>
    </w:p>
    <w:p w14:paraId="07F20B7E" w14:textId="5C983967" w:rsidR="0062592A" w:rsidRDefault="00C54251" w:rsidP="00D50DF3">
      <w:pPr>
        <w:spacing w:after="0" w:line="240" w:lineRule="auto"/>
        <w:jc w:val="both"/>
        <w:rPr>
          <w:rFonts w:eastAsia="Droid Sans Fallback"/>
          <w:b/>
          <w:bCs/>
          <w:sz w:val="22"/>
          <w:szCs w:val="22"/>
        </w:rPr>
      </w:pPr>
      <w:r w:rsidRPr="00E20D9F">
        <w:rPr>
          <w:rFonts w:eastAsia="Droid Sans Fallback"/>
          <w:b/>
          <w:bCs/>
          <w:sz w:val="22"/>
          <w:szCs w:val="22"/>
        </w:rPr>
        <w:t>Lugar de entrega</w:t>
      </w:r>
      <w:r w:rsidR="00341C9C">
        <w:rPr>
          <w:rFonts w:eastAsia="Droid Sans Fallback"/>
          <w:b/>
          <w:bCs/>
          <w:sz w:val="22"/>
          <w:szCs w:val="22"/>
        </w:rPr>
        <w:t>.</w:t>
      </w:r>
    </w:p>
    <w:p w14:paraId="7E1B465B" w14:textId="50A1299B" w:rsidR="0056040F" w:rsidRPr="00E76821" w:rsidRDefault="008B6409" w:rsidP="00D50DF3">
      <w:pPr>
        <w:spacing w:after="0" w:line="240" w:lineRule="auto"/>
        <w:jc w:val="both"/>
        <w:rPr>
          <w:rFonts w:eastAsia="Droid Sans Fallback"/>
          <w:sz w:val="22"/>
          <w:szCs w:val="22"/>
        </w:rPr>
      </w:pPr>
      <w:r>
        <w:rPr>
          <w:rFonts w:eastAsia="Droid Sans Fallback"/>
          <w:sz w:val="22"/>
          <w:szCs w:val="22"/>
        </w:rPr>
        <w:t>Hospital Nacional “Dr. Juan José Fernández” Zacamil</w:t>
      </w:r>
      <w:r w:rsidR="00CF471E">
        <w:rPr>
          <w:rFonts w:eastAsia="Droid Sans Fallback"/>
          <w:sz w:val="22"/>
          <w:szCs w:val="22"/>
        </w:rPr>
        <w:t xml:space="preserve">, </w:t>
      </w:r>
      <w:r w:rsidR="00CF471E" w:rsidRPr="00CF471E">
        <w:rPr>
          <w:rFonts w:eastAsia="Droid Sans Fallback"/>
          <w:sz w:val="22"/>
          <w:szCs w:val="22"/>
        </w:rPr>
        <w:t>Calle la Ermita y Avenida Castro Moran, Urbanización José Simeón Cañas, Colonia Zacamil, Mejicanos, San Salvador, C.A</w:t>
      </w:r>
      <w:r>
        <w:rPr>
          <w:rFonts w:eastAsia="Droid Sans Fallback"/>
          <w:sz w:val="22"/>
          <w:szCs w:val="22"/>
        </w:rPr>
        <w:t>.</w:t>
      </w:r>
      <w:r w:rsidR="00023DB6">
        <w:rPr>
          <w:rFonts w:eastAsia="Droid Sans Fallback"/>
          <w:sz w:val="22"/>
          <w:szCs w:val="22"/>
        </w:rPr>
        <w:t xml:space="preserve"> </w:t>
      </w:r>
    </w:p>
    <w:p w14:paraId="6B59DC96" w14:textId="77777777" w:rsidR="00523CE7" w:rsidRDefault="00523CE7" w:rsidP="00D50DF3">
      <w:pPr>
        <w:spacing w:after="0" w:line="240" w:lineRule="auto"/>
        <w:jc w:val="both"/>
        <w:rPr>
          <w:b/>
          <w:bCs/>
          <w:sz w:val="22"/>
          <w:szCs w:val="22"/>
        </w:rPr>
      </w:pPr>
    </w:p>
    <w:p w14:paraId="47EB8AA3" w14:textId="5B371628" w:rsidR="008B3DEC" w:rsidRDefault="008B3DEC" w:rsidP="00D50DF3">
      <w:pPr>
        <w:spacing w:after="0" w:line="240" w:lineRule="auto"/>
        <w:jc w:val="both"/>
        <w:rPr>
          <w:b/>
          <w:bCs/>
          <w:sz w:val="22"/>
          <w:szCs w:val="22"/>
        </w:rPr>
      </w:pPr>
      <w:r w:rsidRPr="00E20D9F">
        <w:rPr>
          <w:b/>
          <w:bCs/>
          <w:sz w:val="22"/>
          <w:szCs w:val="22"/>
        </w:rPr>
        <w:t>Forma de Pago.</w:t>
      </w:r>
    </w:p>
    <w:p w14:paraId="44D16D7B" w14:textId="1583EBE4" w:rsidR="008B6F0F" w:rsidRPr="003C50AD" w:rsidRDefault="0040644F" w:rsidP="00D50DF3">
      <w:pPr>
        <w:spacing w:after="0" w:line="240" w:lineRule="auto"/>
        <w:jc w:val="both"/>
        <w:rPr>
          <w:b/>
          <w:bCs/>
          <w:sz w:val="22"/>
          <w:szCs w:val="22"/>
          <w:u w:val="single"/>
        </w:rPr>
      </w:pPr>
      <w:r w:rsidRPr="003C50AD">
        <w:rPr>
          <w:b/>
          <w:bCs/>
          <w:sz w:val="22"/>
          <w:szCs w:val="22"/>
          <w:u w:val="single"/>
        </w:rPr>
        <w:t>S</w:t>
      </w:r>
      <w:r w:rsidR="00150564" w:rsidRPr="003C50AD">
        <w:rPr>
          <w:b/>
          <w:bCs/>
          <w:sz w:val="22"/>
          <w:szCs w:val="22"/>
          <w:u w:val="single"/>
        </w:rPr>
        <w:t xml:space="preserve">e realizará después de la </w:t>
      </w:r>
      <w:r w:rsidR="00AE7CF8" w:rsidRPr="003C50AD">
        <w:rPr>
          <w:b/>
          <w:bCs/>
          <w:sz w:val="22"/>
          <w:szCs w:val="22"/>
          <w:u w:val="single"/>
        </w:rPr>
        <w:t>entrega de los bienes</w:t>
      </w:r>
      <w:r w:rsidR="00150564" w:rsidRPr="003C50AD">
        <w:rPr>
          <w:b/>
          <w:bCs/>
          <w:sz w:val="22"/>
          <w:szCs w:val="22"/>
          <w:u w:val="single"/>
        </w:rPr>
        <w:t>.</w:t>
      </w:r>
    </w:p>
    <w:p w14:paraId="32327ABD" w14:textId="2915603D" w:rsidR="008B3DEC" w:rsidRDefault="008B3DEC" w:rsidP="00D50DF3">
      <w:pPr>
        <w:spacing w:after="0" w:line="240" w:lineRule="auto"/>
        <w:jc w:val="both"/>
        <w:rPr>
          <w:sz w:val="22"/>
          <w:szCs w:val="22"/>
        </w:rPr>
      </w:pPr>
      <w:r w:rsidRPr="00E20D9F">
        <w:rPr>
          <w:sz w:val="22"/>
          <w:szCs w:val="22"/>
        </w:rPr>
        <w:t xml:space="preserve">Para el pago de los </w:t>
      </w:r>
      <w:r w:rsidR="00C54251" w:rsidRPr="00E20D9F">
        <w:rPr>
          <w:sz w:val="22"/>
          <w:szCs w:val="22"/>
        </w:rPr>
        <w:t>bienes</w:t>
      </w:r>
      <w:r w:rsidR="00472FF0">
        <w:rPr>
          <w:sz w:val="22"/>
          <w:szCs w:val="22"/>
        </w:rPr>
        <w:t xml:space="preserve">, </w:t>
      </w:r>
      <w:r w:rsidRPr="00E20D9F">
        <w:rPr>
          <w:sz w:val="22"/>
          <w:szCs w:val="22"/>
        </w:rPr>
        <w:t xml:space="preserve">el Proveedor presentará a la Tesorería del MINSAL de la Unidad Financiera Institucional, factura de consumidor final en duplicado cliente a nombre de: Contrato de </w:t>
      </w:r>
      <w:r w:rsidR="00C54251" w:rsidRPr="00E20D9F">
        <w:rPr>
          <w:sz w:val="22"/>
          <w:szCs w:val="22"/>
        </w:rPr>
        <w:t xml:space="preserve">Préstamo </w:t>
      </w:r>
      <w:r w:rsidR="00971AB9">
        <w:rPr>
          <w:sz w:val="22"/>
          <w:szCs w:val="22"/>
        </w:rPr>
        <w:t>n</w:t>
      </w:r>
      <w:r w:rsidR="007D54F8">
        <w:rPr>
          <w:sz w:val="22"/>
          <w:szCs w:val="22"/>
        </w:rPr>
        <w:t>.°</w:t>
      </w:r>
      <w:r w:rsidR="00D9564B">
        <w:rPr>
          <w:sz w:val="22"/>
          <w:szCs w:val="22"/>
        </w:rPr>
        <w:t xml:space="preserve"> BIRF </w:t>
      </w:r>
      <w:r w:rsidR="009D4A2E">
        <w:rPr>
          <w:sz w:val="22"/>
          <w:szCs w:val="22"/>
        </w:rPr>
        <w:t>9429</w:t>
      </w:r>
      <w:r w:rsidR="00D9564B">
        <w:rPr>
          <w:sz w:val="22"/>
          <w:szCs w:val="22"/>
        </w:rPr>
        <w:t>-SV</w:t>
      </w:r>
      <w:r w:rsidR="00E23663">
        <w:rPr>
          <w:sz w:val="22"/>
          <w:szCs w:val="22"/>
        </w:rPr>
        <w:t xml:space="preserve"> PROYECTO DE RESPUESTA DE EL SALVADOR ANTE EL COVID-19</w:t>
      </w:r>
      <w:r w:rsidR="00F50BAE">
        <w:rPr>
          <w:sz w:val="22"/>
          <w:szCs w:val="22"/>
        </w:rPr>
        <w:t>,</w:t>
      </w:r>
      <w:r w:rsidRPr="00E20D9F">
        <w:rPr>
          <w:sz w:val="22"/>
          <w:szCs w:val="22"/>
        </w:rPr>
        <w:t xml:space="preserve"> adjuntando acta de recepción a satisfacción por parte de la Unidad </w:t>
      </w:r>
      <w:r w:rsidR="00472FF0">
        <w:rPr>
          <w:sz w:val="22"/>
          <w:szCs w:val="22"/>
        </w:rPr>
        <w:t>S</w:t>
      </w:r>
      <w:r w:rsidRPr="00E20D9F">
        <w:rPr>
          <w:sz w:val="22"/>
          <w:szCs w:val="22"/>
        </w:rPr>
        <w:t>olicitante o a la que esta delegue y copia de la orden de compra. En la factura correspondiente, en el apartado de la descripción de los</w:t>
      </w:r>
      <w:r w:rsidR="009E62A4">
        <w:rPr>
          <w:sz w:val="22"/>
          <w:szCs w:val="22"/>
        </w:rPr>
        <w:t xml:space="preserve"> bienes y/o </w:t>
      </w:r>
      <w:r w:rsidRPr="00E20D9F">
        <w:rPr>
          <w:sz w:val="22"/>
          <w:szCs w:val="22"/>
        </w:rPr>
        <w:t xml:space="preserve">servicios, deberá hacer referencia al número y concepto de la Orden de Compra suscrito con el Ministerio de Salud, </w:t>
      </w:r>
      <w:r w:rsidR="002E241B">
        <w:rPr>
          <w:sz w:val="22"/>
          <w:szCs w:val="22"/>
        </w:rPr>
        <w:t>d</w:t>
      </w:r>
      <w:r w:rsidRPr="00E20D9F">
        <w:rPr>
          <w:sz w:val="22"/>
          <w:szCs w:val="22"/>
        </w:rPr>
        <w:t xml:space="preserve">etalle del pago menos las retenciones correspondientes según ley y líquido a pagar, deberá ser por el número de </w:t>
      </w:r>
      <w:r w:rsidR="00C54251" w:rsidRPr="00E20D9F">
        <w:rPr>
          <w:sz w:val="22"/>
          <w:szCs w:val="22"/>
        </w:rPr>
        <w:t>bienes</w:t>
      </w:r>
      <w:r w:rsidRPr="00E20D9F">
        <w:rPr>
          <w:sz w:val="22"/>
          <w:szCs w:val="22"/>
        </w:rPr>
        <w:t xml:space="preserve"> entregados.</w:t>
      </w:r>
    </w:p>
    <w:p w14:paraId="559B713C" w14:textId="77777777" w:rsidR="00D9564B" w:rsidRPr="00E20D9F" w:rsidRDefault="00D9564B" w:rsidP="00D50DF3">
      <w:pPr>
        <w:spacing w:after="0" w:line="240" w:lineRule="auto"/>
        <w:jc w:val="both"/>
        <w:rPr>
          <w:sz w:val="22"/>
          <w:szCs w:val="22"/>
        </w:rPr>
      </w:pPr>
    </w:p>
    <w:p w14:paraId="4753FD10" w14:textId="77777777" w:rsidR="008B3DEC" w:rsidRPr="00E20D9F" w:rsidRDefault="008B3DEC" w:rsidP="00D50DF3">
      <w:pPr>
        <w:spacing w:after="0" w:line="240" w:lineRule="auto"/>
        <w:jc w:val="both"/>
        <w:rPr>
          <w:sz w:val="22"/>
          <w:szCs w:val="22"/>
        </w:rPr>
      </w:pPr>
      <w:r w:rsidRPr="00E20D9F">
        <w:rPr>
          <w:sz w:val="22"/>
          <w:szCs w:val="22"/>
        </w:rPr>
        <w:lastRenderedPageBreak/>
        <w:t>El pago se hará mediante abono a cuenta según la declaración jurada firmada por el proveedor adjunta a la orden de compra.</w:t>
      </w:r>
    </w:p>
    <w:p w14:paraId="7C2028B9" w14:textId="77777777" w:rsidR="008B3DEC" w:rsidRPr="00E20D9F" w:rsidRDefault="008B3DEC" w:rsidP="00D50DF3">
      <w:pPr>
        <w:spacing w:after="0" w:line="240" w:lineRule="auto"/>
        <w:jc w:val="both"/>
        <w:rPr>
          <w:sz w:val="22"/>
          <w:szCs w:val="22"/>
        </w:rPr>
      </w:pPr>
    </w:p>
    <w:p w14:paraId="78C74035" w14:textId="77777777" w:rsidR="008B3DEC" w:rsidRPr="00E20D9F" w:rsidRDefault="008B3DEC" w:rsidP="00D50DF3">
      <w:pPr>
        <w:spacing w:after="0" w:line="240" w:lineRule="auto"/>
        <w:jc w:val="both"/>
        <w:rPr>
          <w:sz w:val="22"/>
          <w:szCs w:val="22"/>
        </w:rPr>
      </w:pPr>
      <w:r w:rsidRPr="00E20D9F">
        <w:rPr>
          <w:sz w:val="22"/>
          <w:szCs w:val="22"/>
        </w:rPr>
        <w:t>Los pagos en virtud de la Orden de Compra serán efectuados en un periodo no mayor a 30 días posterior a la fecha determinada para cada pago.</w:t>
      </w:r>
    </w:p>
    <w:p w14:paraId="0EF72CF7" w14:textId="77777777" w:rsidR="008B3DEC" w:rsidRPr="00E20D9F" w:rsidRDefault="008B3DEC" w:rsidP="00D50DF3">
      <w:pPr>
        <w:spacing w:after="0" w:line="240" w:lineRule="auto"/>
        <w:jc w:val="both"/>
        <w:rPr>
          <w:sz w:val="22"/>
          <w:szCs w:val="22"/>
        </w:rPr>
      </w:pPr>
    </w:p>
    <w:p w14:paraId="3B84AF03" w14:textId="0CE62400" w:rsidR="008B3DEC" w:rsidRDefault="008B3DEC" w:rsidP="00D50DF3">
      <w:pPr>
        <w:spacing w:after="0" w:line="240" w:lineRule="auto"/>
        <w:jc w:val="both"/>
        <w:rPr>
          <w:sz w:val="22"/>
          <w:szCs w:val="22"/>
        </w:rPr>
      </w:pPr>
      <w:r w:rsidRPr="00E20D9F">
        <w:rPr>
          <w:sz w:val="22"/>
          <w:szCs w:val="22"/>
        </w:rPr>
        <w:t xml:space="preserve">Si el contratante no efectuará cualquiera de los pagos al proveedor una vez vencido los 30 días establecidos en la orden de compra, contará con 30 días adicionales para resolver dicho impase, de lo contrario si en el plazo adicional no resolviere tal situación el contratante pagará al proveedor un interés de 0.016% del monto del pago atrasado por día de atraso. </w:t>
      </w:r>
    </w:p>
    <w:p w14:paraId="73FFD03D" w14:textId="77777777" w:rsidR="00150564" w:rsidRPr="00E20D9F" w:rsidRDefault="00150564" w:rsidP="00D50DF3">
      <w:pPr>
        <w:spacing w:after="0" w:line="240" w:lineRule="auto"/>
        <w:jc w:val="both"/>
        <w:rPr>
          <w:sz w:val="22"/>
          <w:szCs w:val="22"/>
        </w:rPr>
      </w:pPr>
    </w:p>
    <w:p w14:paraId="4AF92424" w14:textId="06078FF6" w:rsidR="00C8112A" w:rsidRPr="00C8112A" w:rsidRDefault="00C8112A" w:rsidP="00D50DF3">
      <w:pPr>
        <w:spacing w:after="0" w:line="240" w:lineRule="auto"/>
        <w:jc w:val="both"/>
        <w:rPr>
          <w:b/>
          <w:sz w:val="22"/>
          <w:szCs w:val="22"/>
        </w:rPr>
      </w:pPr>
      <w:r w:rsidRPr="00C8112A">
        <w:rPr>
          <w:b/>
          <w:sz w:val="22"/>
          <w:szCs w:val="22"/>
        </w:rPr>
        <w:t>Impuestos.</w:t>
      </w:r>
    </w:p>
    <w:p w14:paraId="6C3AD12A" w14:textId="21EE3878" w:rsidR="008B3DEC" w:rsidRPr="00E20D9F" w:rsidRDefault="008B3DEC" w:rsidP="00D50DF3">
      <w:pPr>
        <w:spacing w:after="0" w:line="240" w:lineRule="auto"/>
        <w:jc w:val="both"/>
        <w:rPr>
          <w:sz w:val="22"/>
          <w:szCs w:val="22"/>
        </w:rPr>
      </w:pPr>
      <w:r w:rsidRPr="00E20D9F">
        <w:rPr>
          <w:sz w:val="22"/>
          <w:szCs w:val="22"/>
        </w:rPr>
        <w:t>El precio deberá incluir todos los tributos, impuesto y/o cargos, comisiones, etc. y cualquier gravamen que pueda recaer sobre el servicio a proveer o la actividad del PROVEEDOR, incluido el IVA; En consecuencia, el PROVEEDOR será el único responsable de los mismos.</w:t>
      </w:r>
    </w:p>
    <w:p w14:paraId="6B8D5C75" w14:textId="77777777" w:rsidR="008F4DD3" w:rsidRDefault="008F4DD3" w:rsidP="00D50DF3">
      <w:pPr>
        <w:spacing w:after="0" w:line="240" w:lineRule="auto"/>
        <w:jc w:val="both"/>
        <w:rPr>
          <w:b/>
          <w:bCs/>
          <w:sz w:val="22"/>
          <w:szCs w:val="22"/>
        </w:rPr>
      </w:pPr>
    </w:p>
    <w:p w14:paraId="23C3985B" w14:textId="0F5C8C0D" w:rsidR="008B3DEC" w:rsidRPr="00E20D9F" w:rsidRDefault="008B3DEC" w:rsidP="00D50DF3">
      <w:pPr>
        <w:spacing w:after="0" w:line="240" w:lineRule="auto"/>
        <w:jc w:val="both"/>
        <w:rPr>
          <w:b/>
          <w:bCs/>
          <w:sz w:val="22"/>
          <w:szCs w:val="22"/>
        </w:rPr>
      </w:pPr>
      <w:r w:rsidRPr="00E20D9F">
        <w:rPr>
          <w:b/>
          <w:bCs/>
          <w:sz w:val="22"/>
          <w:szCs w:val="22"/>
        </w:rPr>
        <w:t>Penalidades</w:t>
      </w:r>
      <w:r w:rsidR="00341C9C">
        <w:rPr>
          <w:b/>
          <w:bCs/>
          <w:sz w:val="22"/>
          <w:szCs w:val="22"/>
        </w:rPr>
        <w:t>.</w:t>
      </w:r>
    </w:p>
    <w:p w14:paraId="6347B241" w14:textId="63F8108E" w:rsidR="008B6409" w:rsidRPr="008B6409" w:rsidRDefault="00701853" w:rsidP="008B6409">
      <w:pPr>
        <w:spacing w:after="0" w:line="240" w:lineRule="auto"/>
        <w:jc w:val="both"/>
        <w:rPr>
          <w:rFonts w:eastAsia="SimSun"/>
          <w:sz w:val="22"/>
          <w:szCs w:val="22"/>
        </w:rPr>
      </w:pPr>
      <w:r w:rsidRPr="00701853">
        <w:rPr>
          <w:rFonts w:eastAsia="SimSun"/>
          <w:sz w:val="22"/>
          <w:szCs w:val="22"/>
        </w:rPr>
        <w:t>Para el caso de incumplimiento en la entrega de los bienes, se aplicará al proveedor una multa de 0.5% por cada semana de atraso, dicha penalidad será aplicable sobre el valor de los suministros que se hubieren dejado de entregar o por los que se entregaron fuera del plazo contractual. El valor acumulado por dicha multa no podrá exceder del 1</w:t>
      </w:r>
      <w:r>
        <w:rPr>
          <w:rFonts w:eastAsia="SimSun"/>
          <w:sz w:val="22"/>
          <w:szCs w:val="22"/>
        </w:rPr>
        <w:t>0% del monto total del contrato</w:t>
      </w:r>
      <w:r w:rsidR="008B6409" w:rsidRPr="008B6409">
        <w:rPr>
          <w:rFonts w:eastAsia="SimSun"/>
          <w:sz w:val="22"/>
          <w:szCs w:val="22"/>
        </w:rPr>
        <w:t>.</w:t>
      </w:r>
    </w:p>
    <w:p w14:paraId="508E6544" w14:textId="77777777" w:rsidR="008B6409" w:rsidRPr="008B6409" w:rsidRDefault="008B6409" w:rsidP="008B6409">
      <w:pPr>
        <w:spacing w:after="0" w:line="240" w:lineRule="auto"/>
        <w:jc w:val="both"/>
        <w:rPr>
          <w:rFonts w:eastAsia="SimSun"/>
          <w:sz w:val="22"/>
          <w:szCs w:val="22"/>
        </w:rPr>
      </w:pPr>
    </w:p>
    <w:p w14:paraId="45BE9033" w14:textId="01CFD300" w:rsidR="00A65E8F" w:rsidRDefault="008B6409" w:rsidP="008B6409">
      <w:pPr>
        <w:spacing w:after="0" w:line="240" w:lineRule="auto"/>
        <w:jc w:val="both"/>
        <w:rPr>
          <w:rFonts w:eastAsia="SimSun"/>
          <w:sz w:val="22"/>
          <w:szCs w:val="22"/>
        </w:rPr>
      </w:pPr>
      <w:r w:rsidRPr="008B6409">
        <w:rPr>
          <w:rFonts w:eastAsia="SimSun"/>
          <w:sz w:val="22"/>
          <w:szCs w:val="22"/>
        </w:rPr>
        <w:t>Alcanzado el porcentaje máximo de la multa a imponer establecido en la Ley de Compras Públicas, se procederá a la caducidad del contrato u orden de compra.</w:t>
      </w:r>
    </w:p>
    <w:p w14:paraId="28EB88B5" w14:textId="6EE85B99" w:rsidR="006C49B0" w:rsidRPr="00940BA1" w:rsidRDefault="006C49B0" w:rsidP="00D50DF3">
      <w:pPr>
        <w:spacing w:after="0" w:line="240" w:lineRule="auto"/>
        <w:jc w:val="both"/>
        <w:rPr>
          <w:b/>
          <w:bCs/>
          <w:sz w:val="22"/>
          <w:szCs w:val="22"/>
        </w:rPr>
      </w:pPr>
    </w:p>
    <w:p w14:paraId="2DB52397" w14:textId="5550898D" w:rsidR="006C49B0" w:rsidRPr="00940BA1" w:rsidRDefault="006C49B0" w:rsidP="00D50DF3">
      <w:pPr>
        <w:spacing w:after="0" w:line="240" w:lineRule="auto"/>
        <w:jc w:val="both"/>
        <w:rPr>
          <w:b/>
          <w:bCs/>
          <w:color w:val="000000"/>
          <w:sz w:val="22"/>
          <w:szCs w:val="22"/>
        </w:rPr>
      </w:pPr>
      <w:r w:rsidRPr="00940BA1">
        <w:rPr>
          <w:b/>
          <w:bCs/>
          <w:color w:val="000000"/>
          <w:sz w:val="22"/>
          <w:szCs w:val="22"/>
        </w:rPr>
        <w:t>CADUCIDAD DE LA ORDEN DE COMPRA</w:t>
      </w:r>
      <w:r w:rsidR="00341C9C">
        <w:rPr>
          <w:b/>
          <w:bCs/>
          <w:color w:val="000000"/>
          <w:sz w:val="22"/>
          <w:szCs w:val="22"/>
        </w:rPr>
        <w:t>.</w:t>
      </w:r>
      <w:r w:rsidRPr="00940BA1">
        <w:rPr>
          <w:b/>
          <w:bCs/>
          <w:color w:val="000000"/>
          <w:sz w:val="22"/>
          <w:szCs w:val="22"/>
        </w:rPr>
        <w:t xml:space="preserve"> </w:t>
      </w:r>
    </w:p>
    <w:p w14:paraId="192317EC" w14:textId="77777777" w:rsidR="006C49B0" w:rsidRPr="00940BA1" w:rsidRDefault="006C49B0" w:rsidP="00D50DF3">
      <w:pPr>
        <w:spacing w:after="0" w:line="240" w:lineRule="auto"/>
        <w:jc w:val="both"/>
        <w:rPr>
          <w:b/>
          <w:bCs/>
          <w:color w:val="000000"/>
          <w:sz w:val="22"/>
          <w:szCs w:val="22"/>
          <w:lang w:val="es-ES" w:eastAsia="en-US"/>
        </w:rPr>
      </w:pPr>
    </w:p>
    <w:p w14:paraId="64CC371A" w14:textId="736015E6" w:rsidR="00152E53" w:rsidRDefault="006C49B0" w:rsidP="00D50DF3">
      <w:pPr>
        <w:spacing w:after="0" w:line="240" w:lineRule="auto"/>
        <w:jc w:val="both"/>
        <w:rPr>
          <w:rFonts w:eastAsia="SimSun"/>
          <w:sz w:val="22"/>
          <w:szCs w:val="22"/>
        </w:rPr>
      </w:pPr>
      <w:r w:rsidRPr="00940BA1">
        <w:rPr>
          <w:rFonts w:eastAsia="SimSun"/>
          <w:sz w:val="22"/>
          <w:szCs w:val="22"/>
        </w:rPr>
        <w:t>El Contratante tendrá derecho a caducar la Orden de Compra, por cualquiera de las siguientes razones:</w:t>
      </w:r>
    </w:p>
    <w:p w14:paraId="48350CFE" w14:textId="77777777" w:rsidR="008B6409" w:rsidRPr="00940BA1" w:rsidRDefault="008B6409" w:rsidP="00D50DF3">
      <w:pPr>
        <w:spacing w:after="0" w:line="240" w:lineRule="auto"/>
        <w:jc w:val="both"/>
        <w:rPr>
          <w:rFonts w:eastAsia="SimSun"/>
          <w:sz w:val="22"/>
          <w:szCs w:val="22"/>
        </w:rPr>
      </w:pPr>
    </w:p>
    <w:p w14:paraId="6D56B13E" w14:textId="77777777" w:rsidR="006C49B0" w:rsidRPr="00940BA1" w:rsidRDefault="006C49B0" w:rsidP="005826C0">
      <w:pPr>
        <w:pStyle w:val="Prrafodelista"/>
        <w:numPr>
          <w:ilvl w:val="0"/>
          <w:numId w:val="7"/>
        </w:numPr>
        <w:spacing w:after="0" w:line="240" w:lineRule="auto"/>
        <w:ind w:left="284" w:hanging="284"/>
        <w:jc w:val="both"/>
        <w:rPr>
          <w:rFonts w:eastAsia="SimSun"/>
          <w:sz w:val="22"/>
          <w:szCs w:val="22"/>
        </w:rPr>
      </w:pPr>
      <w:r w:rsidRPr="00940BA1">
        <w:rPr>
          <w:rFonts w:eastAsia="SimSun"/>
          <w:sz w:val="22"/>
          <w:szCs w:val="22"/>
        </w:rPr>
        <w:t>Actúe con dolo, culpa grave o reiterada negligencia en el cumplimiento de sus obligaciones.</w:t>
      </w:r>
    </w:p>
    <w:p w14:paraId="31DA7E67" w14:textId="77777777" w:rsidR="006C49B0" w:rsidRPr="00940BA1" w:rsidRDefault="006C49B0" w:rsidP="005826C0">
      <w:pPr>
        <w:pStyle w:val="Prrafodelista"/>
        <w:numPr>
          <w:ilvl w:val="0"/>
          <w:numId w:val="7"/>
        </w:numPr>
        <w:spacing w:after="0" w:line="240" w:lineRule="auto"/>
        <w:ind w:left="284" w:hanging="284"/>
        <w:jc w:val="both"/>
        <w:rPr>
          <w:rFonts w:eastAsia="SimSun"/>
          <w:sz w:val="22"/>
          <w:szCs w:val="22"/>
        </w:rPr>
      </w:pPr>
      <w:r w:rsidRPr="00940BA1">
        <w:rPr>
          <w:rFonts w:eastAsia="SimSun"/>
          <w:sz w:val="22"/>
          <w:szCs w:val="22"/>
        </w:rPr>
        <w:t>A juicio del Contratante haya empleado prácticas prohibidas en la ejecución de la Orden de Compra conforme lo dispuesto en el presente documento.</w:t>
      </w:r>
    </w:p>
    <w:p w14:paraId="262FF808" w14:textId="77777777" w:rsidR="006C49B0" w:rsidRPr="00940BA1" w:rsidRDefault="006C49B0" w:rsidP="00CF471E">
      <w:pPr>
        <w:pStyle w:val="Prrafodelista"/>
        <w:numPr>
          <w:ilvl w:val="0"/>
          <w:numId w:val="7"/>
        </w:numPr>
        <w:spacing w:after="0" w:line="240" w:lineRule="auto"/>
        <w:ind w:left="284" w:hanging="284"/>
        <w:jc w:val="both"/>
        <w:rPr>
          <w:rFonts w:eastAsia="SimSun"/>
          <w:sz w:val="22"/>
          <w:szCs w:val="22"/>
        </w:rPr>
      </w:pPr>
      <w:r w:rsidRPr="00940BA1">
        <w:rPr>
          <w:rFonts w:eastAsia="SimSun"/>
          <w:sz w:val="22"/>
          <w:szCs w:val="22"/>
        </w:rPr>
        <w:t>La mora DEL PROVEEDOR en el cumplimiento del plazo de entrega del bien o servicio o de cualquier otra obligación de la Orden de Compra, no obstante encontrarse dentro del plazo de imposición de multa</w:t>
      </w:r>
    </w:p>
    <w:p w14:paraId="194B10BE" w14:textId="77777777" w:rsidR="006C49B0" w:rsidRPr="00940BA1" w:rsidRDefault="006C49B0" w:rsidP="00CF471E">
      <w:pPr>
        <w:pStyle w:val="Prrafodelista"/>
        <w:numPr>
          <w:ilvl w:val="0"/>
          <w:numId w:val="7"/>
        </w:numPr>
        <w:spacing w:after="0" w:line="240" w:lineRule="auto"/>
        <w:ind w:left="284" w:hanging="284"/>
        <w:jc w:val="both"/>
        <w:rPr>
          <w:rFonts w:eastAsia="SimSun"/>
          <w:sz w:val="22"/>
          <w:szCs w:val="22"/>
        </w:rPr>
      </w:pPr>
      <w:r w:rsidRPr="00940BA1">
        <w:rPr>
          <w:rFonts w:eastAsia="SimSun"/>
          <w:sz w:val="22"/>
          <w:szCs w:val="22"/>
        </w:rPr>
        <w:t>EL PROVEEDOR entregue el bien o servicio en inferior calidad a lo ofertado o no cumpla con las condiciones pactadas en la Orden de Compra.</w:t>
      </w:r>
    </w:p>
    <w:p w14:paraId="54A3AE9E" w14:textId="77777777" w:rsidR="00CF471E" w:rsidRDefault="00CF471E" w:rsidP="00CF471E">
      <w:pPr>
        <w:spacing w:after="0" w:line="240" w:lineRule="auto"/>
        <w:rPr>
          <w:b/>
          <w:bCs/>
          <w:color w:val="000000"/>
          <w:sz w:val="22"/>
          <w:szCs w:val="22"/>
        </w:rPr>
      </w:pPr>
    </w:p>
    <w:p w14:paraId="6FCE0796" w14:textId="5C1CB6F5" w:rsidR="006C49B0" w:rsidRPr="00940BA1" w:rsidRDefault="00341C9C" w:rsidP="00CF471E">
      <w:pPr>
        <w:spacing w:after="0" w:line="240" w:lineRule="auto"/>
        <w:rPr>
          <w:b/>
          <w:bCs/>
          <w:color w:val="000000"/>
          <w:sz w:val="22"/>
          <w:szCs w:val="22"/>
        </w:rPr>
      </w:pPr>
      <w:r>
        <w:rPr>
          <w:b/>
          <w:bCs/>
          <w:color w:val="000000"/>
          <w:sz w:val="22"/>
          <w:szCs w:val="22"/>
        </w:rPr>
        <w:t>EXTINCIÓN DE LA ORDEN DE COMPRA.</w:t>
      </w:r>
    </w:p>
    <w:p w14:paraId="023EE6BC" w14:textId="77777777" w:rsidR="0062592A" w:rsidRDefault="0062592A" w:rsidP="00CF471E">
      <w:pPr>
        <w:pStyle w:val="Prrafodelista"/>
        <w:spacing w:after="0" w:line="240" w:lineRule="auto"/>
        <w:ind w:left="0"/>
        <w:jc w:val="both"/>
        <w:rPr>
          <w:rFonts w:eastAsia="SimSun"/>
          <w:sz w:val="22"/>
          <w:szCs w:val="22"/>
        </w:rPr>
      </w:pPr>
    </w:p>
    <w:p w14:paraId="4E05F908" w14:textId="2487A12C" w:rsidR="006C49B0" w:rsidRPr="00940BA1" w:rsidRDefault="006C49B0" w:rsidP="00CF471E">
      <w:pPr>
        <w:pStyle w:val="Prrafodelista"/>
        <w:spacing w:after="0" w:line="240" w:lineRule="auto"/>
        <w:ind w:left="0"/>
        <w:jc w:val="both"/>
        <w:rPr>
          <w:rFonts w:eastAsia="SimSun"/>
          <w:sz w:val="22"/>
          <w:szCs w:val="22"/>
        </w:rPr>
      </w:pPr>
      <w:r w:rsidRPr="00940BA1">
        <w:rPr>
          <w:rFonts w:eastAsia="SimSun"/>
          <w:sz w:val="22"/>
          <w:szCs w:val="22"/>
        </w:rPr>
        <w:t>Por mutuo acuerdo entre ambas partes.</w:t>
      </w:r>
    </w:p>
    <w:p w14:paraId="630EE03C" w14:textId="77777777" w:rsidR="006C49B0" w:rsidRPr="00940BA1" w:rsidRDefault="006C49B0" w:rsidP="00CF471E">
      <w:pPr>
        <w:spacing w:after="0" w:line="240" w:lineRule="auto"/>
        <w:jc w:val="both"/>
        <w:rPr>
          <w:b/>
          <w:bCs/>
          <w:sz w:val="22"/>
          <w:szCs w:val="22"/>
        </w:rPr>
      </w:pPr>
    </w:p>
    <w:p w14:paraId="0500BB64" w14:textId="77777777" w:rsidR="00023DB6" w:rsidRDefault="00023DB6" w:rsidP="00CF471E">
      <w:pPr>
        <w:pStyle w:val="Prrafodelista"/>
        <w:numPr>
          <w:ilvl w:val="0"/>
          <w:numId w:val="3"/>
        </w:numPr>
        <w:spacing w:after="0" w:line="240" w:lineRule="auto"/>
        <w:ind w:left="0" w:hanging="142"/>
        <w:jc w:val="both"/>
        <w:rPr>
          <w:b/>
          <w:bCs/>
          <w:sz w:val="22"/>
          <w:szCs w:val="22"/>
        </w:rPr>
      </w:pPr>
      <w:r w:rsidRPr="00940BA1">
        <w:rPr>
          <w:b/>
          <w:bCs/>
          <w:sz w:val="22"/>
          <w:szCs w:val="22"/>
        </w:rPr>
        <w:t>DERECHO DEL COMPRADOR A ACEPTAR CUALQUIER OFERTA Y A RECHAZAR TODAS O CUALQUIERA</w:t>
      </w:r>
      <w:r w:rsidRPr="00023DB6">
        <w:rPr>
          <w:b/>
          <w:bCs/>
          <w:sz w:val="22"/>
          <w:szCs w:val="22"/>
        </w:rPr>
        <w:t xml:space="preserve"> DE LAS OFERTAS</w:t>
      </w:r>
      <w:r w:rsidRPr="00023DB6">
        <w:rPr>
          <w:b/>
          <w:bCs/>
          <w:sz w:val="22"/>
          <w:szCs w:val="22"/>
        </w:rPr>
        <w:fldChar w:fldCharType="begin"/>
      </w:r>
      <w:r w:rsidRPr="00023DB6">
        <w:rPr>
          <w:b/>
          <w:bCs/>
          <w:sz w:val="22"/>
          <w:szCs w:val="22"/>
        </w:rPr>
        <w:instrText xml:space="preserve"> XE "DERECHO DEL  COMPRADOR A ACEPTAR CUALQUIER OFERTA Y A RECHAZAR TODAS O CUALQUIERA DE LAS OFERTAS" </w:instrText>
      </w:r>
      <w:r w:rsidRPr="00023DB6">
        <w:rPr>
          <w:b/>
          <w:bCs/>
          <w:sz w:val="22"/>
          <w:szCs w:val="22"/>
        </w:rPr>
        <w:fldChar w:fldCharType="end"/>
      </w:r>
      <w:r>
        <w:rPr>
          <w:b/>
          <w:bCs/>
          <w:sz w:val="22"/>
          <w:szCs w:val="22"/>
        </w:rPr>
        <w:t>.</w:t>
      </w:r>
    </w:p>
    <w:p w14:paraId="08219E48" w14:textId="77777777" w:rsidR="00023DB6" w:rsidRPr="00023DB6" w:rsidRDefault="00023DB6" w:rsidP="00CF471E">
      <w:pPr>
        <w:pStyle w:val="Prrafodelista"/>
        <w:spacing w:after="0" w:line="240" w:lineRule="auto"/>
        <w:jc w:val="both"/>
        <w:rPr>
          <w:b/>
          <w:bCs/>
          <w:sz w:val="22"/>
          <w:szCs w:val="22"/>
        </w:rPr>
      </w:pPr>
    </w:p>
    <w:p w14:paraId="0CC1F76B" w14:textId="239FC95E" w:rsidR="00023DB6" w:rsidRPr="00E655B1" w:rsidRDefault="00023DB6" w:rsidP="00CF471E">
      <w:pPr>
        <w:tabs>
          <w:tab w:val="left" w:pos="0"/>
        </w:tabs>
        <w:spacing w:after="0" w:line="240" w:lineRule="auto"/>
        <w:jc w:val="both"/>
        <w:rPr>
          <w:sz w:val="22"/>
          <w:szCs w:val="22"/>
        </w:rPr>
      </w:pPr>
      <w:r w:rsidRPr="00023DB6">
        <w:rPr>
          <w:sz w:val="22"/>
          <w:szCs w:val="22"/>
        </w:rPr>
        <w:t xml:space="preserve">El COMPRADOR se reserva el derecho a aceptar o rechazar cualquier Oferta, de anular el proceso y de rechazar todas las Ofertas en cualquier momento antes de la adjudicación del Contrato, sin que por ello adquiera responsabilidad alguna ante los Oferentes o la obligación de informar a los mismos acerca de las </w:t>
      </w:r>
      <w:r w:rsidRPr="00E655B1">
        <w:rPr>
          <w:sz w:val="22"/>
          <w:szCs w:val="22"/>
        </w:rPr>
        <w:t>razones para tomar tal decisión.</w:t>
      </w:r>
      <w:bookmarkStart w:id="50" w:name="_Toc240953050"/>
      <w:bookmarkStart w:id="51" w:name="_Toc240953190"/>
      <w:bookmarkStart w:id="52" w:name="_Toc240954511"/>
    </w:p>
    <w:p w14:paraId="083D6D63" w14:textId="2BE46245" w:rsidR="00A65E8F" w:rsidRDefault="00A65E8F" w:rsidP="00D50DF3">
      <w:pPr>
        <w:tabs>
          <w:tab w:val="left" w:pos="0"/>
        </w:tabs>
        <w:spacing w:after="0" w:line="240" w:lineRule="auto"/>
        <w:jc w:val="both"/>
        <w:rPr>
          <w:sz w:val="22"/>
          <w:szCs w:val="22"/>
        </w:rPr>
      </w:pPr>
    </w:p>
    <w:p w14:paraId="739AB15A" w14:textId="77777777" w:rsidR="00C8112A" w:rsidRPr="00E655B1" w:rsidRDefault="00C8112A" w:rsidP="00D50DF3">
      <w:pPr>
        <w:tabs>
          <w:tab w:val="left" w:pos="0"/>
        </w:tabs>
        <w:spacing w:after="0" w:line="240" w:lineRule="auto"/>
        <w:jc w:val="both"/>
        <w:rPr>
          <w:sz w:val="22"/>
          <w:szCs w:val="22"/>
        </w:rPr>
      </w:pPr>
    </w:p>
    <w:p w14:paraId="379A1434" w14:textId="77777777" w:rsidR="00023DB6" w:rsidRPr="00E655B1" w:rsidRDefault="00023DB6" w:rsidP="00D50DF3">
      <w:pPr>
        <w:pStyle w:val="Prrafodelista"/>
        <w:numPr>
          <w:ilvl w:val="0"/>
          <w:numId w:val="3"/>
        </w:numPr>
        <w:spacing w:after="0" w:line="240" w:lineRule="auto"/>
        <w:ind w:left="0" w:hanging="142"/>
        <w:jc w:val="both"/>
        <w:rPr>
          <w:b/>
          <w:bCs/>
          <w:sz w:val="22"/>
          <w:szCs w:val="22"/>
        </w:rPr>
      </w:pPr>
      <w:r w:rsidRPr="00E655B1">
        <w:rPr>
          <w:b/>
          <w:bCs/>
          <w:sz w:val="22"/>
          <w:szCs w:val="22"/>
        </w:rPr>
        <w:lastRenderedPageBreak/>
        <w:t>DECLARATORIA DESIERTA</w:t>
      </w:r>
      <w:bookmarkEnd w:id="50"/>
      <w:bookmarkEnd w:id="51"/>
      <w:bookmarkEnd w:id="52"/>
      <w:r w:rsidRPr="00E655B1">
        <w:rPr>
          <w:b/>
          <w:bCs/>
          <w:sz w:val="22"/>
          <w:szCs w:val="22"/>
        </w:rPr>
        <w:t>.</w:t>
      </w:r>
      <w:r w:rsidRPr="00E655B1">
        <w:rPr>
          <w:b/>
          <w:bCs/>
          <w:sz w:val="22"/>
          <w:szCs w:val="22"/>
        </w:rPr>
        <w:fldChar w:fldCharType="begin"/>
      </w:r>
      <w:r w:rsidRPr="00E655B1">
        <w:rPr>
          <w:b/>
          <w:bCs/>
          <w:sz w:val="22"/>
          <w:szCs w:val="22"/>
        </w:rPr>
        <w:instrText xml:space="preserve"> XE "DECLARATORIA DESIERTA." </w:instrText>
      </w:r>
      <w:r w:rsidRPr="00E655B1">
        <w:rPr>
          <w:b/>
          <w:bCs/>
          <w:sz w:val="22"/>
          <w:szCs w:val="22"/>
        </w:rPr>
        <w:fldChar w:fldCharType="end"/>
      </w:r>
      <w:r w:rsidRPr="00E655B1">
        <w:rPr>
          <w:b/>
          <w:bCs/>
          <w:sz w:val="22"/>
          <w:szCs w:val="22"/>
        </w:rPr>
        <w:t xml:space="preserve"> </w:t>
      </w:r>
    </w:p>
    <w:p w14:paraId="74741647" w14:textId="77777777" w:rsidR="0062592A" w:rsidRPr="00E655B1" w:rsidRDefault="0062592A" w:rsidP="00D50DF3">
      <w:pPr>
        <w:tabs>
          <w:tab w:val="left" w:pos="0"/>
        </w:tabs>
        <w:spacing w:after="0" w:line="240" w:lineRule="auto"/>
        <w:jc w:val="both"/>
        <w:rPr>
          <w:rFonts w:eastAsia="Calibri"/>
          <w:kern w:val="1"/>
          <w:sz w:val="22"/>
          <w:szCs w:val="22"/>
          <w:lang w:eastAsia="es-AR"/>
        </w:rPr>
      </w:pPr>
    </w:p>
    <w:p w14:paraId="2D05F34C" w14:textId="7192344C" w:rsidR="00023DB6" w:rsidRPr="00E655B1" w:rsidRDefault="00023DB6" w:rsidP="00D50DF3">
      <w:pPr>
        <w:tabs>
          <w:tab w:val="left" w:pos="0"/>
        </w:tabs>
        <w:spacing w:after="0" w:line="240" w:lineRule="auto"/>
        <w:jc w:val="both"/>
        <w:rPr>
          <w:sz w:val="22"/>
          <w:szCs w:val="22"/>
        </w:rPr>
      </w:pPr>
      <w:r w:rsidRPr="00E655B1">
        <w:rPr>
          <w:rFonts w:eastAsia="Calibri"/>
          <w:kern w:val="1"/>
          <w:sz w:val="22"/>
          <w:szCs w:val="22"/>
          <w:lang w:eastAsia="es-AR"/>
        </w:rPr>
        <w:t xml:space="preserve">Se </w:t>
      </w:r>
      <w:r w:rsidRPr="00E655B1">
        <w:rPr>
          <w:sz w:val="22"/>
          <w:szCs w:val="22"/>
        </w:rPr>
        <w:t>podrá declarar desierta esta invitación, si:</w:t>
      </w:r>
    </w:p>
    <w:p w14:paraId="10ED493D" w14:textId="77777777" w:rsidR="0062592A" w:rsidRPr="00E655B1" w:rsidRDefault="0062592A" w:rsidP="00D50DF3">
      <w:pPr>
        <w:tabs>
          <w:tab w:val="left" w:pos="0"/>
        </w:tabs>
        <w:spacing w:after="0" w:line="240" w:lineRule="auto"/>
        <w:jc w:val="both"/>
        <w:rPr>
          <w:sz w:val="22"/>
          <w:szCs w:val="22"/>
        </w:rPr>
      </w:pPr>
    </w:p>
    <w:p w14:paraId="58536D5F" w14:textId="77777777" w:rsidR="00023DB6" w:rsidRPr="00E655B1" w:rsidRDefault="00023DB6" w:rsidP="005826C0">
      <w:pPr>
        <w:pStyle w:val="Prrafodelista"/>
        <w:numPr>
          <w:ilvl w:val="0"/>
          <w:numId w:val="6"/>
        </w:numPr>
        <w:tabs>
          <w:tab w:val="left" w:pos="0"/>
        </w:tabs>
        <w:spacing w:after="0" w:line="240" w:lineRule="auto"/>
        <w:ind w:left="284" w:hanging="284"/>
        <w:jc w:val="both"/>
        <w:rPr>
          <w:sz w:val="22"/>
          <w:szCs w:val="22"/>
        </w:rPr>
      </w:pPr>
      <w:r w:rsidRPr="00E655B1">
        <w:rPr>
          <w:sz w:val="22"/>
          <w:szCs w:val="22"/>
        </w:rPr>
        <w:t>No se hubiera recibido ninguna oferta</w:t>
      </w:r>
    </w:p>
    <w:p w14:paraId="1397A949" w14:textId="77777777" w:rsidR="00023DB6" w:rsidRPr="00023DB6" w:rsidRDefault="00023DB6" w:rsidP="005826C0">
      <w:pPr>
        <w:pStyle w:val="Prrafodelista"/>
        <w:numPr>
          <w:ilvl w:val="0"/>
          <w:numId w:val="6"/>
        </w:numPr>
        <w:tabs>
          <w:tab w:val="left" w:pos="0"/>
        </w:tabs>
        <w:spacing w:after="0" w:line="240" w:lineRule="auto"/>
        <w:ind w:left="284" w:hanging="284"/>
        <w:jc w:val="both"/>
        <w:rPr>
          <w:sz w:val="22"/>
          <w:szCs w:val="22"/>
        </w:rPr>
      </w:pPr>
      <w:r w:rsidRPr="00E655B1">
        <w:rPr>
          <w:sz w:val="22"/>
          <w:szCs w:val="22"/>
        </w:rPr>
        <w:t>Si luego de la evaluación, ninguna oferta</w:t>
      </w:r>
      <w:r w:rsidRPr="00023DB6">
        <w:rPr>
          <w:sz w:val="22"/>
          <w:szCs w:val="22"/>
        </w:rPr>
        <w:t xml:space="preserve"> ha cumplido los requerimientos establecidos existiendo desviaciones e incumplimientos significativos.</w:t>
      </w:r>
    </w:p>
    <w:p w14:paraId="3C460BD8" w14:textId="77777777" w:rsidR="00023DB6" w:rsidRPr="00023DB6" w:rsidRDefault="00023DB6" w:rsidP="005826C0">
      <w:pPr>
        <w:pStyle w:val="Prrafodelista"/>
        <w:numPr>
          <w:ilvl w:val="0"/>
          <w:numId w:val="6"/>
        </w:numPr>
        <w:tabs>
          <w:tab w:val="left" w:pos="0"/>
        </w:tabs>
        <w:spacing w:after="0" w:line="240" w:lineRule="auto"/>
        <w:ind w:left="284" w:hanging="284"/>
        <w:jc w:val="both"/>
        <w:rPr>
          <w:sz w:val="22"/>
          <w:szCs w:val="22"/>
        </w:rPr>
      </w:pPr>
      <w:r w:rsidRPr="00023DB6">
        <w:rPr>
          <w:sz w:val="22"/>
          <w:szCs w:val="22"/>
        </w:rPr>
        <w:t>Cuando no se llegue a suscribir un contrato con ninguno de los proponentes que pudieron haber resultado recomendados para la adjudicación.</w:t>
      </w:r>
    </w:p>
    <w:p w14:paraId="66412B64" w14:textId="77777777" w:rsidR="00A65E8F" w:rsidRPr="00B16F5A" w:rsidRDefault="00A65E8F" w:rsidP="00D50DF3">
      <w:pPr>
        <w:spacing w:after="0" w:line="240" w:lineRule="auto"/>
        <w:jc w:val="both"/>
        <w:rPr>
          <w:color w:val="00000A"/>
          <w:sz w:val="22"/>
          <w:szCs w:val="22"/>
          <w:lang w:eastAsia="es-AR"/>
        </w:rPr>
      </w:pPr>
    </w:p>
    <w:p w14:paraId="6D2A97EE" w14:textId="5379D54B" w:rsidR="008B3DEC" w:rsidRDefault="00341C9C" w:rsidP="00D50DF3">
      <w:pPr>
        <w:pStyle w:val="Prrafodelista"/>
        <w:numPr>
          <w:ilvl w:val="0"/>
          <w:numId w:val="3"/>
        </w:numPr>
        <w:spacing w:after="0" w:line="240" w:lineRule="auto"/>
        <w:ind w:left="0" w:hanging="142"/>
        <w:jc w:val="both"/>
        <w:rPr>
          <w:b/>
          <w:bCs/>
          <w:sz w:val="22"/>
          <w:szCs w:val="22"/>
        </w:rPr>
      </w:pPr>
      <w:r>
        <w:rPr>
          <w:b/>
          <w:bCs/>
          <w:sz w:val="22"/>
          <w:szCs w:val="22"/>
        </w:rPr>
        <w:t>RECEPCIÓN DE LOS BIENES.</w:t>
      </w:r>
    </w:p>
    <w:p w14:paraId="5FEFB048" w14:textId="77777777" w:rsidR="00AE335B" w:rsidRPr="00E20D9F" w:rsidRDefault="00AE335B" w:rsidP="00D50DF3">
      <w:pPr>
        <w:pStyle w:val="Prrafodelista"/>
        <w:spacing w:after="0" w:line="240" w:lineRule="auto"/>
        <w:jc w:val="both"/>
        <w:rPr>
          <w:b/>
          <w:bCs/>
          <w:sz w:val="22"/>
          <w:szCs w:val="22"/>
        </w:rPr>
      </w:pPr>
    </w:p>
    <w:p w14:paraId="1613884A" w14:textId="77777777" w:rsidR="008B3DEC" w:rsidRDefault="008B3DEC" w:rsidP="00D50DF3">
      <w:pPr>
        <w:spacing w:after="0" w:line="240" w:lineRule="auto"/>
        <w:jc w:val="both"/>
        <w:rPr>
          <w:sz w:val="22"/>
          <w:szCs w:val="22"/>
        </w:rPr>
      </w:pPr>
      <w:r w:rsidRPr="00E20D9F">
        <w:rPr>
          <w:sz w:val="22"/>
          <w:szCs w:val="22"/>
        </w:rPr>
        <w:t xml:space="preserve">Una vez recibido los </w:t>
      </w:r>
      <w:r w:rsidR="00C54251" w:rsidRPr="00E20D9F">
        <w:rPr>
          <w:sz w:val="22"/>
          <w:szCs w:val="22"/>
        </w:rPr>
        <w:t>bienes</w:t>
      </w:r>
      <w:r w:rsidRPr="00E20D9F">
        <w:rPr>
          <w:sz w:val="22"/>
          <w:szCs w:val="22"/>
        </w:rPr>
        <w:t xml:space="preserve"> a satisfacción por parte de la Unidad Solicitante o quien este delegue, se firmará por ambas partes el Acta de Recepción de los mismos</w:t>
      </w:r>
      <w:r w:rsidR="00C54251" w:rsidRPr="00E20D9F">
        <w:rPr>
          <w:sz w:val="22"/>
          <w:szCs w:val="22"/>
        </w:rPr>
        <w:t>.</w:t>
      </w:r>
    </w:p>
    <w:p w14:paraId="0660380F" w14:textId="453B1FDE" w:rsidR="00E86188" w:rsidRDefault="00E86188" w:rsidP="00D50DF3">
      <w:pPr>
        <w:spacing w:after="0" w:line="240" w:lineRule="auto"/>
        <w:jc w:val="both"/>
        <w:rPr>
          <w:sz w:val="22"/>
          <w:szCs w:val="22"/>
        </w:rPr>
      </w:pPr>
    </w:p>
    <w:p w14:paraId="34533B44" w14:textId="3AA81105" w:rsidR="008B3DEC" w:rsidRPr="00E20D9F" w:rsidRDefault="008B3DEC" w:rsidP="00D50DF3">
      <w:pPr>
        <w:pStyle w:val="Prrafodelista"/>
        <w:numPr>
          <w:ilvl w:val="0"/>
          <w:numId w:val="3"/>
        </w:numPr>
        <w:spacing w:after="0" w:line="240" w:lineRule="auto"/>
        <w:ind w:left="0" w:hanging="142"/>
        <w:jc w:val="both"/>
        <w:rPr>
          <w:b/>
          <w:bCs/>
          <w:sz w:val="22"/>
          <w:szCs w:val="22"/>
        </w:rPr>
      </w:pPr>
      <w:r w:rsidRPr="00E20D9F">
        <w:rPr>
          <w:b/>
          <w:bCs/>
          <w:sz w:val="22"/>
          <w:szCs w:val="22"/>
        </w:rPr>
        <w:t>MODIFICATIVAS</w:t>
      </w:r>
      <w:r w:rsidR="00341C9C">
        <w:rPr>
          <w:b/>
          <w:bCs/>
          <w:sz w:val="22"/>
          <w:szCs w:val="22"/>
        </w:rPr>
        <w:t>.</w:t>
      </w:r>
    </w:p>
    <w:p w14:paraId="2705E5BB" w14:textId="77777777" w:rsidR="0063345B" w:rsidRDefault="0063345B" w:rsidP="00D50DF3">
      <w:pPr>
        <w:spacing w:after="0" w:line="240" w:lineRule="auto"/>
        <w:jc w:val="both"/>
        <w:rPr>
          <w:sz w:val="22"/>
          <w:szCs w:val="22"/>
        </w:rPr>
      </w:pPr>
    </w:p>
    <w:p w14:paraId="781572CC" w14:textId="397013D0" w:rsidR="008B6409" w:rsidRDefault="008B3DEC" w:rsidP="00D50DF3">
      <w:pPr>
        <w:spacing w:after="0" w:line="240" w:lineRule="auto"/>
        <w:jc w:val="both"/>
        <w:rPr>
          <w:sz w:val="22"/>
          <w:szCs w:val="22"/>
        </w:rPr>
      </w:pPr>
      <w:r w:rsidRPr="00E20D9F">
        <w:rPr>
          <w:sz w:val="22"/>
          <w:szCs w:val="22"/>
        </w:rPr>
        <w:t xml:space="preserve">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w:t>
      </w:r>
      <w:r w:rsidR="00C54251" w:rsidRPr="00E20D9F">
        <w:rPr>
          <w:sz w:val="22"/>
          <w:szCs w:val="22"/>
        </w:rPr>
        <w:t xml:space="preserve">Unidad de Gestión de Programas y Proyectos de Inversión, </w:t>
      </w:r>
      <w:r w:rsidRPr="00E20D9F">
        <w:rPr>
          <w:sz w:val="22"/>
          <w:szCs w:val="22"/>
        </w:rPr>
        <w:t>en adelante ACP-UGP</w:t>
      </w:r>
      <w:r w:rsidR="001C78F5">
        <w:rPr>
          <w:sz w:val="22"/>
          <w:szCs w:val="22"/>
        </w:rPr>
        <w:t>PI</w:t>
      </w:r>
      <w:r w:rsidRPr="00E20D9F">
        <w:rPr>
          <w:sz w:val="22"/>
          <w:szCs w:val="22"/>
        </w:rPr>
        <w:t>, ubicada en el Nivel tres, Edificio del Instituto Nacional de</w:t>
      </w:r>
      <w:r w:rsidR="00C54251" w:rsidRPr="00E20D9F">
        <w:rPr>
          <w:sz w:val="22"/>
          <w:szCs w:val="22"/>
        </w:rPr>
        <w:t xml:space="preserve"> </w:t>
      </w:r>
      <w:r w:rsidRPr="00E20D9F">
        <w:rPr>
          <w:sz w:val="22"/>
          <w:szCs w:val="22"/>
        </w:rPr>
        <w:t xml:space="preserve">Salud, Urbanización Lomas de Altamira, Boulevard Altamira y Avenida República de Ecuador </w:t>
      </w:r>
      <w:r w:rsidR="00862A18">
        <w:rPr>
          <w:sz w:val="22"/>
          <w:szCs w:val="22"/>
        </w:rPr>
        <w:t>n</w:t>
      </w:r>
      <w:r w:rsidR="007D54F8">
        <w:rPr>
          <w:sz w:val="22"/>
          <w:szCs w:val="22"/>
        </w:rPr>
        <w:t>.°</w:t>
      </w:r>
      <w:r w:rsidRPr="00E20D9F">
        <w:rPr>
          <w:sz w:val="22"/>
          <w:szCs w:val="22"/>
        </w:rPr>
        <w:t xml:space="preserve"> 33, San Salvador, Teléfono: 2591-8293, dicha solicitud deberá presentarse 10 días antes</w:t>
      </w:r>
      <w:r w:rsidR="00523CE7">
        <w:rPr>
          <w:sz w:val="22"/>
          <w:szCs w:val="22"/>
        </w:rPr>
        <w:t xml:space="preserve"> de</w:t>
      </w:r>
      <w:r w:rsidRPr="00E20D9F">
        <w:rPr>
          <w:sz w:val="22"/>
          <w:szCs w:val="22"/>
        </w:rPr>
        <w:t xml:space="preserve"> expirar el plazo de la entrega contratada.</w:t>
      </w:r>
    </w:p>
    <w:p w14:paraId="58F8AF05" w14:textId="77777777" w:rsidR="00A31568" w:rsidRDefault="00A31568" w:rsidP="00D50DF3">
      <w:pPr>
        <w:spacing w:after="0" w:line="240" w:lineRule="auto"/>
        <w:jc w:val="both"/>
        <w:rPr>
          <w:sz w:val="22"/>
          <w:szCs w:val="22"/>
        </w:rPr>
      </w:pPr>
    </w:p>
    <w:p w14:paraId="5BDF8F92" w14:textId="77777777" w:rsidR="00A31568" w:rsidRDefault="00A31568" w:rsidP="00A31568">
      <w:pPr>
        <w:pStyle w:val="Prrafodelista"/>
        <w:numPr>
          <w:ilvl w:val="0"/>
          <w:numId w:val="3"/>
        </w:numPr>
        <w:suppressAutoHyphens/>
        <w:spacing w:after="0" w:line="240" w:lineRule="auto"/>
        <w:ind w:left="0" w:hanging="142"/>
        <w:jc w:val="both"/>
        <w:rPr>
          <w:b/>
          <w:bCs/>
          <w:sz w:val="22"/>
          <w:szCs w:val="20"/>
        </w:rPr>
      </w:pPr>
      <w:r>
        <w:rPr>
          <w:b/>
          <w:bCs/>
          <w:sz w:val="22"/>
          <w:szCs w:val="20"/>
        </w:rPr>
        <w:t>GARANTÍA DE CUMPLIMIENTO DE ORDEN DE COMPRA.</w:t>
      </w:r>
    </w:p>
    <w:p w14:paraId="2A93C3AF" w14:textId="77777777" w:rsidR="00A31568" w:rsidRDefault="00A31568" w:rsidP="00A31568">
      <w:pPr>
        <w:pStyle w:val="Prrafodelista"/>
        <w:ind w:left="0"/>
        <w:jc w:val="both"/>
        <w:rPr>
          <w:b/>
          <w:bCs/>
          <w:sz w:val="22"/>
          <w:szCs w:val="20"/>
        </w:rPr>
      </w:pPr>
    </w:p>
    <w:p w14:paraId="01C6DCC8" w14:textId="13B32F80" w:rsidR="00A31568" w:rsidRDefault="00A31568" w:rsidP="00A31568">
      <w:pPr>
        <w:pStyle w:val="Prrafodelista"/>
        <w:ind w:left="0"/>
        <w:jc w:val="both"/>
        <w:rPr>
          <w:b/>
          <w:bCs/>
          <w:sz w:val="22"/>
          <w:szCs w:val="20"/>
        </w:rPr>
      </w:pPr>
      <w:r>
        <w:rPr>
          <w:color w:val="000000"/>
          <w:sz w:val="22"/>
          <w:szCs w:val="22"/>
          <w:shd w:val="clear" w:color="auto" w:fill="FFFFFF"/>
        </w:rPr>
        <w:t xml:space="preserve">Dentro de un máximo de quince (15) días calendario, siguientes a la distribución de la orden de compra, el oferente ganador deberá presentar en la ACP/UGP, una Garantía de Cumplimiento de Orden de Compra, equivalente al diez por ciento (10%) del valor de la orden de compra. Esta garantía deberá tener una vigencia de </w:t>
      </w:r>
      <w:r w:rsidR="00C8112A">
        <w:rPr>
          <w:color w:val="000000"/>
          <w:sz w:val="22"/>
          <w:szCs w:val="22"/>
          <w:shd w:val="clear" w:color="auto" w:fill="FFFFFF"/>
        </w:rPr>
        <w:t>ciento cuarenta</w:t>
      </w:r>
      <w:r>
        <w:rPr>
          <w:color w:val="000000"/>
          <w:sz w:val="22"/>
          <w:szCs w:val="22"/>
          <w:shd w:val="clear" w:color="auto" w:fill="FFFFFF"/>
        </w:rPr>
        <w:t xml:space="preserve"> (</w:t>
      </w:r>
      <w:r w:rsidR="00C8112A">
        <w:rPr>
          <w:color w:val="000000"/>
          <w:sz w:val="22"/>
          <w:szCs w:val="22"/>
          <w:shd w:val="clear" w:color="auto" w:fill="FFFFFF"/>
        </w:rPr>
        <w:t>14</w:t>
      </w:r>
      <w:r>
        <w:rPr>
          <w:color w:val="000000"/>
          <w:sz w:val="22"/>
          <w:szCs w:val="22"/>
          <w:shd w:val="clear" w:color="auto" w:fill="FFFFFF"/>
        </w:rPr>
        <w:t xml:space="preserve">0) días calendario, contados a partir de la distribución de la orden de compra. La garantía deberá ser extendida a favor del Ministerio de Salud, emitida por entidad financiera debidamente autorizada por la Superintendencia del Sistema Financiero de El Salvador. </w:t>
      </w:r>
      <w:r w:rsidRPr="00C26FF6">
        <w:rPr>
          <w:sz w:val="22"/>
          <w:szCs w:val="22"/>
          <w:lang w:val="es-NI"/>
        </w:rPr>
        <w:t>Dicha garantía se emitirá utilizando l</w:t>
      </w:r>
      <w:r>
        <w:rPr>
          <w:sz w:val="22"/>
          <w:szCs w:val="22"/>
          <w:lang w:val="es-NI"/>
        </w:rPr>
        <w:t>os</w:t>
      </w:r>
      <w:r w:rsidRPr="00C26FF6">
        <w:rPr>
          <w:sz w:val="22"/>
          <w:szCs w:val="22"/>
          <w:lang w:val="es-NI"/>
        </w:rPr>
        <w:t xml:space="preserve"> formato</w:t>
      </w:r>
      <w:r>
        <w:rPr>
          <w:sz w:val="22"/>
          <w:szCs w:val="22"/>
          <w:lang w:val="es-NI"/>
        </w:rPr>
        <w:t>s</w:t>
      </w:r>
      <w:r w:rsidRPr="00C26FF6">
        <w:rPr>
          <w:sz w:val="22"/>
          <w:szCs w:val="22"/>
          <w:lang w:val="es-NI"/>
        </w:rPr>
        <w:t xml:space="preserve"> establecido en la </w:t>
      </w:r>
      <w:r>
        <w:rPr>
          <w:sz w:val="22"/>
          <w:szCs w:val="22"/>
          <w:lang w:val="es-NI"/>
        </w:rPr>
        <w:t>Anexo 7 “Garantías de Cumplimiento”</w:t>
      </w:r>
    </w:p>
    <w:p w14:paraId="77D40514" w14:textId="77777777" w:rsidR="00CF471E" w:rsidRDefault="00CF471E" w:rsidP="00CF471E">
      <w:pPr>
        <w:pStyle w:val="Prrafodelista"/>
        <w:spacing w:after="0" w:line="240" w:lineRule="auto"/>
        <w:ind w:left="0"/>
        <w:jc w:val="both"/>
        <w:rPr>
          <w:b/>
          <w:bCs/>
          <w:sz w:val="22"/>
          <w:szCs w:val="20"/>
        </w:rPr>
      </w:pPr>
    </w:p>
    <w:p w14:paraId="1A605FDA" w14:textId="252AD903" w:rsidR="008B3DEC" w:rsidRDefault="008B3DEC" w:rsidP="00D50DF3">
      <w:pPr>
        <w:pStyle w:val="Prrafodelista"/>
        <w:numPr>
          <w:ilvl w:val="0"/>
          <w:numId w:val="3"/>
        </w:numPr>
        <w:spacing w:after="0" w:line="240" w:lineRule="auto"/>
        <w:ind w:left="0" w:hanging="142"/>
        <w:jc w:val="both"/>
        <w:rPr>
          <w:b/>
          <w:bCs/>
          <w:sz w:val="22"/>
          <w:szCs w:val="20"/>
        </w:rPr>
      </w:pPr>
      <w:r w:rsidRPr="00F6695F">
        <w:rPr>
          <w:b/>
          <w:bCs/>
          <w:sz w:val="22"/>
          <w:szCs w:val="20"/>
        </w:rPr>
        <w:t>ESPECIFICACIONES T</w:t>
      </w:r>
      <w:r w:rsidR="00523CE7">
        <w:rPr>
          <w:b/>
          <w:bCs/>
          <w:sz w:val="22"/>
          <w:szCs w:val="20"/>
        </w:rPr>
        <w:t>É</w:t>
      </w:r>
      <w:r w:rsidRPr="00F6695F">
        <w:rPr>
          <w:b/>
          <w:bCs/>
          <w:sz w:val="22"/>
          <w:szCs w:val="20"/>
        </w:rPr>
        <w:t>CNICAS</w:t>
      </w:r>
      <w:bookmarkStart w:id="53" w:name="_Toc466553223"/>
      <w:bookmarkStart w:id="54" w:name="_Toc466553276"/>
      <w:bookmarkStart w:id="55" w:name="_Toc466553393"/>
      <w:bookmarkStart w:id="56" w:name="_Toc480272207"/>
      <w:bookmarkStart w:id="57" w:name="_Toc480792194"/>
      <w:bookmarkStart w:id="58" w:name="_Toc9948685"/>
      <w:bookmarkStart w:id="59" w:name="_Toc9948721"/>
      <w:bookmarkStart w:id="60" w:name="_Toc10627249"/>
      <w:bookmarkStart w:id="61" w:name="_Toc10711811"/>
      <w:bookmarkStart w:id="62" w:name="_Toc10711863"/>
      <w:bookmarkEnd w:id="53"/>
      <w:bookmarkEnd w:id="54"/>
      <w:bookmarkEnd w:id="55"/>
      <w:bookmarkEnd w:id="56"/>
      <w:bookmarkEnd w:id="57"/>
      <w:bookmarkEnd w:id="58"/>
      <w:bookmarkEnd w:id="59"/>
      <w:bookmarkEnd w:id="60"/>
      <w:bookmarkEnd w:id="61"/>
      <w:bookmarkEnd w:id="62"/>
      <w:r w:rsidR="00341C9C">
        <w:rPr>
          <w:b/>
          <w:bCs/>
          <w:sz w:val="22"/>
          <w:szCs w:val="20"/>
        </w:rPr>
        <w:t>.</w:t>
      </w:r>
    </w:p>
    <w:p w14:paraId="061C43A4" w14:textId="77777777" w:rsidR="00091ABF" w:rsidRPr="00F1052A" w:rsidRDefault="00091ABF" w:rsidP="00E52005">
      <w:pPr>
        <w:pStyle w:val="Prrafodelista"/>
        <w:spacing w:after="0" w:line="240" w:lineRule="auto"/>
        <w:ind w:left="0"/>
        <w:jc w:val="both"/>
        <w:rPr>
          <w:b/>
          <w:bCs/>
          <w:sz w:val="22"/>
          <w:szCs w:val="22"/>
        </w:rPr>
      </w:pPr>
    </w:p>
    <w:tbl>
      <w:tblPr>
        <w:tblW w:w="9418" w:type="dxa"/>
        <w:tblInd w:w="75" w:type="dxa"/>
        <w:tblLayout w:type="fixed"/>
        <w:tblCellMar>
          <w:left w:w="65" w:type="dxa"/>
          <w:right w:w="70" w:type="dxa"/>
        </w:tblCellMar>
        <w:tblLook w:val="0000" w:firstRow="0" w:lastRow="0" w:firstColumn="0" w:lastColumn="0" w:noHBand="0" w:noVBand="0"/>
      </w:tblPr>
      <w:tblGrid>
        <w:gridCol w:w="771"/>
        <w:gridCol w:w="1559"/>
        <w:gridCol w:w="1276"/>
        <w:gridCol w:w="4536"/>
        <w:gridCol w:w="1276"/>
      </w:tblGrid>
      <w:tr w:rsidR="00CF471E" w:rsidRPr="001E19EB" w14:paraId="0B2D0E00" w14:textId="77777777" w:rsidTr="006E5E51">
        <w:trPr>
          <w:trHeight w:val="409"/>
          <w:tblHeader/>
        </w:trPr>
        <w:tc>
          <w:tcPr>
            <w:tcW w:w="7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EBFC1" w14:textId="3DD20AEA" w:rsidR="00CF471E" w:rsidRPr="006E5E51" w:rsidRDefault="00C8112A" w:rsidP="00C8112A">
            <w:pPr>
              <w:spacing w:after="0" w:line="240" w:lineRule="auto"/>
              <w:ind w:left="-78" w:right="-73"/>
              <w:jc w:val="center"/>
              <w:rPr>
                <w:rFonts w:eastAsia="Calibri"/>
                <w:b/>
                <w:bCs/>
                <w:sz w:val="20"/>
                <w:szCs w:val="20"/>
                <w:lang w:eastAsia="en-US"/>
              </w:rPr>
            </w:pPr>
            <w:r>
              <w:rPr>
                <w:b/>
                <w:bCs/>
                <w:sz w:val="20"/>
                <w:szCs w:val="20"/>
              </w:rPr>
              <w:t>LOTE</w:t>
            </w:r>
          </w:p>
        </w:tc>
        <w:tc>
          <w:tcPr>
            <w:tcW w:w="1559" w:type="dxa"/>
            <w:tcBorders>
              <w:top w:val="single" w:sz="4" w:space="0" w:color="000000"/>
              <w:left w:val="single" w:sz="4" w:space="0" w:color="000000"/>
              <w:bottom w:val="single" w:sz="4" w:space="0" w:color="000000"/>
            </w:tcBorders>
            <w:shd w:val="clear" w:color="auto" w:fill="FFFFFF"/>
            <w:vAlign w:val="center"/>
          </w:tcPr>
          <w:p w14:paraId="24FF1C5E" w14:textId="77777777" w:rsidR="00CF471E" w:rsidRPr="006E5E51" w:rsidRDefault="00CF471E" w:rsidP="00CF471E">
            <w:pPr>
              <w:spacing w:after="0" w:line="240" w:lineRule="auto"/>
              <w:ind w:left="-78"/>
              <w:jc w:val="center"/>
              <w:rPr>
                <w:sz w:val="20"/>
                <w:szCs w:val="20"/>
              </w:rPr>
            </w:pPr>
            <w:r w:rsidRPr="006E5E51">
              <w:rPr>
                <w:rFonts w:eastAsia="Calibri"/>
                <w:b/>
                <w:bCs/>
                <w:sz w:val="20"/>
                <w:szCs w:val="20"/>
                <w:lang w:eastAsia="en-US"/>
              </w:rPr>
              <w:t>CÓDIGO</w:t>
            </w:r>
          </w:p>
          <w:p w14:paraId="69F00009" w14:textId="77777777" w:rsidR="00CF471E" w:rsidRPr="006E5E51" w:rsidRDefault="00CF471E" w:rsidP="00CF471E">
            <w:pPr>
              <w:keepNext/>
              <w:widowControl w:val="0"/>
              <w:suppressAutoHyphens/>
              <w:spacing w:after="0" w:line="240" w:lineRule="auto"/>
              <w:contextualSpacing/>
              <w:jc w:val="center"/>
              <w:rPr>
                <w:sz w:val="20"/>
                <w:szCs w:val="20"/>
              </w:rPr>
            </w:pPr>
            <w:r w:rsidRPr="006E5E51">
              <w:rPr>
                <w:rFonts w:eastAsia="Droid Sans"/>
                <w:b/>
                <w:bCs/>
                <w:sz w:val="20"/>
                <w:szCs w:val="20"/>
              </w:rPr>
              <w:t>MINSAL</w:t>
            </w:r>
          </w:p>
        </w:tc>
        <w:tc>
          <w:tcPr>
            <w:tcW w:w="1276" w:type="dxa"/>
            <w:tcBorders>
              <w:top w:val="single" w:sz="4" w:space="0" w:color="000000"/>
              <w:left w:val="single" w:sz="4" w:space="0" w:color="000000"/>
              <w:bottom w:val="single" w:sz="4" w:space="0" w:color="000000"/>
            </w:tcBorders>
            <w:shd w:val="clear" w:color="auto" w:fill="FFFFFF"/>
            <w:vAlign w:val="center"/>
          </w:tcPr>
          <w:p w14:paraId="373E5AD2" w14:textId="77777777" w:rsidR="00CF471E" w:rsidRPr="006E5E51" w:rsidRDefault="00CF471E" w:rsidP="00CF471E">
            <w:pPr>
              <w:suppressLineNumbers/>
              <w:spacing w:after="0" w:line="240" w:lineRule="auto"/>
              <w:jc w:val="center"/>
              <w:rPr>
                <w:sz w:val="20"/>
                <w:szCs w:val="20"/>
              </w:rPr>
            </w:pPr>
            <w:r w:rsidRPr="006E5E51">
              <w:rPr>
                <w:b/>
                <w:bCs/>
                <w:sz w:val="20"/>
                <w:szCs w:val="20"/>
              </w:rPr>
              <w:t>CÓDIGO</w:t>
            </w:r>
          </w:p>
          <w:p w14:paraId="6E2F064C" w14:textId="77777777" w:rsidR="00CF471E" w:rsidRPr="006E5E51" w:rsidRDefault="00CF471E" w:rsidP="00CF471E">
            <w:pPr>
              <w:keepNext/>
              <w:widowControl w:val="0"/>
              <w:suppressAutoHyphens/>
              <w:spacing w:after="0" w:line="240" w:lineRule="auto"/>
              <w:contextualSpacing/>
              <w:jc w:val="center"/>
              <w:rPr>
                <w:sz w:val="20"/>
                <w:szCs w:val="20"/>
              </w:rPr>
            </w:pPr>
            <w:r w:rsidRPr="006E5E51">
              <w:rPr>
                <w:rFonts w:eastAsia="Droid Sans"/>
                <w:b/>
                <w:bCs/>
                <w:sz w:val="20"/>
                <w:szCs w:val="20"/>
                <w:lang w:val="es-ES_tradnl"/>
              </w:rPr>
              <w:t>ONU</w:t>
            </w:r>
          </w:p>
        </w:tc>
        <w:tc>
          <w:tcPr>
            <w:tcW w:w="4536" w:type="dxa"/>
            <w:tcBorders>
              <w:top w:val="single" w:sz="4" w:space="0" w:color="000000"/>
              <w:left w:val="single" w:sz="4" w:space="0" w:color="000000"/>
              <w:bottom w:val="single" w:sz="4" w:space="0" w:color="000000"/>
            </w:tcBorders>
            <w:shd w:val="clear" w:color="auto" w:fill="FFFFFF"/>
            <w:vAlign w:val="center"/>
          </w:tcPr>
          <w:p w14:paraId="1D1193EA" w14:textId="77777777" w:rsidR="00CF471E" w:rsidRPr="006E5E51" w:rsidRDefault="00CF471E" w:rsidP="00CF471E">
            <w:pPr>
              <w:keepNext/>
              <w:widowControl w:val="0"/>
              <w:spacing w:after="0" w:line="240" w:lineRule="auto"/>
              <w:ind w:hanging="7"/>
              <w:contextualSpacing/>
              <w:jc w:val="center"/>
              <w:rPr>
                <w:sz w:val="20"/>
                <w:szCs w:val="20"/>
              </w:rPr>
            </w:pPr>
            <w:r w:rsidRPr="006E5E51">
              <w:rPr>
                <w:rFonts w:eastAsia="Droid Sans"/>
                <w:b/>
                <w:bCs/>
                <w:iCs/>
                <w:color w:val="000000"/>
                <w:sz w:val="20"/>
                <w:szCs w:val="20"/>
              </w:rPr>
              <w:t>DESCRIPCIÓN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426B0" w14:textId="5FBC0834" w:rsidR="00CF471E" w:rsidRPr="006E5E51" w:rsidRDefault="00CF471E" w:rsidP="00CF471E">
            <w:pPr>
              <w:keepNext/>
              <w:widowControl w:val="0"/>
              <w:suppressAutoHyphens/>
              <w:spacing w:after="0" w:line="240" w:lineRule="auto"/>
              <w:contextualSpacing/>
              <w:rPr>
                <w:sz w:val="20"/>
                <w:szCs w:val="20"/>
              </w:rPr>
            </w:pPr>
            <w:r w:rsidRPr="006E5E51">
              <w:rPr>
                <w:rFonts w:eastAsia="Droid Sans"/>
                <w:b/>
                <w:bCs/>
                <w:sz w:val="20"/>
                <w:szCs w:val="20"/>
                <w:lang w:val="es-ES_tradnl"/>
              </w:rPr>
              <w:t>CANTIDAD</w:t>
            </w:r>
          </w:p>
        </w:tc>
      </w:tr>
      <w:tr w:rsidR="00CF471E" w:rsidRPr="001E19EB" w14:paraId="5FA7C77F" w14:textId="77777777" w:rsidTr="006E5E51">
        <w:trPr>
          <w:trHeight w:val="373"/>
          <w:tblHeader/>
        </w:trPr>
        <w:tc>
          <w:tcPr>
            <w:tcW w:w="7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EC43B" w14:textId="77777777" w:rsidR="00CF471E" w:rsidRPr="006E5E51" w:rsidRDefault="00CF471E" w:rsidP="00CF471E">
            <w:pPr>
              <w:spacing w:after="0" w:line="240" w:lineRule="auto"/>
              <w:jc w:val="center"/>
              <w:rPr>
                <w:b/>
                <w:bCs/>
                <w:sz w:val="20"/>
                <w:szCs w:val="20"/>
              </w:rPr>
            </w:pPr>
            <w:r w:rsidRPr="006E5E51">
              <w:rPr>
                <w:b/>
                <w:bCs/>
                <w:sz w:val="20"/>
                <w:szCs w:val="20"/>
              </w:rPr>
              <w:t>1</w:t>
            </w:r>
          </w:p>
        </w:tc>
        <w:tc>
          <w:tcPr>
            <w:tcW w:w="1559" w:type="dxa"/>
            <w:tcBorders>
              <w:top w:val="single" w:sz="4" w:space="0" w:color="000000"/>
              <w:left w:val="single" w:sz="4" w:space="0" w:color="000000"/>
              <w:bottom w:val="single" w:sz="4" w:space="0" w:color="000000"/>
            </w:tcBorders>
            <w:shd w:val="clear" w:color="auto" w:fill="FFFFFF"/>
            <w:vAlign w:val="center"/>
          </w:tcPr>
          <w:p w14:paraId="4C3AE80B" w14:textId="77777777" w:rsidR="00CF471E" w:rsidRPr="006E5E51" w:rsidRDefault="00CF471E" w:rsidP="00CF471E">
            <w:pPr>
              <w:spacing w:after="0" w:line="240" w:lineRule="auto"/>
              <w:jc w:val="center"/>
              <w:rPr>
                <w:sz w:val="20"/>
                <w:szCs w:val="20"/>
              </w:rPr>
            </w:pPr>
            <w:r w:rsidRPr="006E5E51">
              <w:rPr>
                <w:b/>
                <w:bCs/>
                <w:sz w:val="20"/>
                <w:szCs w:val="20"/>
              </w:rPr>
              <w:t>62704086</w:t>
            </w:r>
          </w:p>
        </w:tc>
        <w:tc>
          <w:tcPr>
            <w:tcW w:w="1276" w:type="dxa"/>
            <w:tcBorders>
              <w:top w:val="single" w:sz="4" w:space="0" w:color="000000"/>
              <w:left w:val="single" w:sz="4" w:space="0" w:color="000000"/>
              <w:bottom w:val="single" w:sz="4" w:space="0" w:color="000000"/>
            </w:tcBorders>
            <w:shd w:val="clear" w:color="auto" w:fill="FFFFFF"/>
            <w:vAlign w:val="center"/>
          </w:tcPr>
          <w:p w14:paraId="0AE4DB52" w14:textId="77777777" w:rsidR="00CF471E" w:rsidRPr="006E5E51" w:rsidRDefault="00CF471E" w:rsidP="00CF471E">
            <w:pPr>
              <w:spacing w:after="0" w:line="240" w:lineRule="auto"/>
              <w:jc w:val="center"/>
              <w:rPr>
                <w:sz w:val="20"/>
                <w:szCs w:val="20"/>
              </w:rPr>
            </w:pPr>
            <w:r w:rsidRPr="006E5E51">
              <w:rPr>
                <w:b/>
                <w:bCs/>
                <w:sz w:val="20"/>
                <w:szCs w:val="20"/>
              </w:rPr>
              <w:t>42295103</w:t>
            </w:r>
          </w:p>
        </w:tc>
        <w:tc>
          <w:tcPr>
            <w:tcW w:w="4536" w:type="dxa"/>
            <w:tcBorders>
              <w:top w:val="single" w:sz="4" w:space="0" w:color="000000"/>
              <w:left w:val="single" w:sz="4" w:space="0" w:color="000000"/>
              <w:bottom w:val="single" w:sz="4" w:space="0" w:color="000000"/>
            </w:tcBorders>
            <w:shd w:val="clear" w:color="auto" w:fill="FFFFFF"/>
            <w:vAlign w:val="center"/>
          </w:tcPr>
          <w:p w14:paraId="08BE8CCB" w14:textId="63825652" w:rsidR="00CF471E" w:rsidRPr="006E5E51" w:rsidRDefault="00CF471E" w:rsidP="00CF471E">
            <w:pPr>
              <w:spacing w:after="0" w:line="240" w:lineRule="auto"/>
              <w:jc w:val="center"/>
              <w:rPr>
                <w:sz w:val="20"/>
                <w:szCs w:val="20"/>
              </w:rPr>
            </w:pPr>
            <w:r w:rsidRPr="006E5E51">
              <w:rPr>
                <w:b/>
                <w:bCs/>
                <w:sz w:val="20"/>
                <w:szCs w:val="20"/>
              </w:rPr>
              <w:t xml:space="preserve">CAMA PARA TRABAJO DE </w:t>
            </w:r>
            <w:r w:rsidR="00297013">
              <w:rPr>
                <w:b/>
                <w:bCs/>
                <w:sz w:val="20"/>
                <w:szCs w:val="20"/>
              </w:rPr>
              <w:t>PARTO</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BFD79" w14:textId="77777777" w:rsidR="00CF471E" w:rsidRPr="006E5E51" w:rsidRDefault="00CF471E" w:rsidP="00CF471E">
            <w:pPr>
              <w:snapToGrid w:val="0"/>
              <w:spacing w:after="0" w:line="240" w:lineRule="auto"/>
              <w:contextualSpacing/>
              <w:jc w:val="center"/>
              <w:rPr>
                <w:b/>
                <w:sz w:val="20"/>
                <w:szCs w:val="20"/>
              </w:rPr>
            </w:pPr>
            <w:r w:rsidRPr="006E5E51">
              <w:rPr>
                <w:b/>
                <w:sz w:val="20"/>
                <w:szCs w:val="20"/>
              </w:rPr>
              <w:t>4</w:t>
            </w:r>
          </w:p>
        </w:tc>
      </w:tr>
      <w:tr w:rsidR="00CF471E" w:rsidRPr="001E19EB" w14:paraId="79C9944D" w14:textId="77777777" w:rsidTr="00CF471E">
        <w:trPr>
          <w:trHeight w:val="346"/>
        </w:trPr>
        <w:tc>
          <w:tcPr>
            <w:tcW w:w="2330" w:type="dxa"/>
            <w:gridSpan w:val="2"/>
            <w:tcBorders>
              <w:top w:val="single" w:sz="4" w:space="0" w:color="000000"/>
              <w:left w:val="single" w:sz="4" w:space="0" w:color="000000"/>
              <w:bottom w:val="single" w:sz="4" w:space="0" w:color="000000"/>
            </w:tcBorders>
            <w:shd w:val="clear" w:color="auto" w:fill="FFFFFF"/>
          </w:tcPr>
          <w:p w14:paraId="429D4A59" w14:textId="12007266" w:rsidR="00CF471E" w:rsidRPr="006E5E51" w:rsidRDefault="00CF471E" w:rsidP="00CF471E">
            <w:pPr>
              <w:spacing w:after="0" w:line="240" w:lineRule="auto"/>
              <w:contextualSpacing/>
              <w:rPr>
                <w:b/>
                <w:bCs/>
                <w:sz w:val="20"/>
                <w:szCs w:val="20"/>
              </w:rPr>
            </w:pPr>
            <w:r w:rsidRPr="006E5E51">
              <w:rPr>
                <w:b/>
                <w:bCs/>
                <w:sz w:val="20"/>
                <w:szCs w:val="20"/>
                <w:lang w:eastAsia="es-SV"/>
              </w:rPr>
              <w:t>Equipo</w:t>
            </w:r>
            <w:r w:rsidR="00CE1AF1">
              <w:rPr>
                <w:b/>
                <w:bCs/>
                <w:sz w:val="20"/>
                <w:szCs w:val="20"/>
                <w:lang w:eastAsia="es-SV"/>
              </w:rPr>
              <w:t>:</w:t>
            </w:r>
          </w:p>
        </w:tc>
        <w:tc>
          <w:tcPr>
            <w:tcW w:w="7088" w:type="dxa"/>
            <w:gridSpan w:val="3"/>
            <w:tcBorders>
              <w:top w:val="single" w:sz="4" w:space="0" w:color="000000"/>
              <w:left w:val="single" w:sz="4" w:space="0" w:color="000000"/>
              <w:bottom w:val="single" w:sz="4" w:space="0" w:color="000000"/>
              <w:right w:val="single" w:sz="4" w:space="0" w:color="000000"/>
            </w:tcBorders>
            <w:shd w:val="clear" w:color="auto" w:fill="FFFFFF"/>
          </w:tcPr>
          <w:p w14:paraId="273A11CC" w14:textId="77777777" w:rsidR="00CF471E" w:rsidRPr="006E5E51" w:rsidRDefault="00CF471E" w:rsidP="00CF471E">
            <w:pPr>
              <w:spacing w:after="0" w:line="240" w:lineRule="auto"/>
              <w:contextualSpacing/>
              <w:jc w:val="both"/>
              <w:rPr>
                <w:sz w:val="20"/>
                <w:szCs w:val="20"/>
              </w:rPr>
            </w:pPr>
            <w:r w:rsidRPr="006E5E51">
              <w:rPr>
                <w:sz w:val="20"/>
                <w:szCs w:val="20"/>
              </w:rPr>
              <w:t>Cama para atender partos naturales.</w:t>
            </w:r>
          </w:p>
        </w:tc>
      </w:tr>
      <w:tr w:rsidR="00CF471E" w:rsidRPr="001E19EB" w14:paraId="46B666BB" w14:textId="77777777" w:rsidTr="00CF471E">
        <w:trPr>
          <w:trHeight w:val="346"/>
        </w:trPr>
        <w:tc>
          <w:tcPr>
            <w:tcW w:w="2330" w:type="dxa"/>
            <w:gridSpan w:val="2"/>
            <w:tcBorders>
              <w:top w:val="single" w:sz="4" w:space="0" w:color="000000"/>
              <w:left w:val="single" w:sz="4" w:space="0" w:color="000000"/>
              <w:bottom w:val="single" w:sz="4" w:space="0" w:color="000000"/>
            </w:tcBorders>
            <w:shd w:val="clear" w:color="auto" w:fill="FFFFFF"/>
          </w:tcPr>
          <w:p w14:paraId="454B3BF8" w14:textId="7DEE0BD9" w:rsidR="00CF471E" w:rsidRPr="006E5E51" w:rsidRDefault="00CF471E" w:rsidP="00CF471E">
            <w:pPr>
              <w:spacing w:after="0" w:line="240" w:lineRule="auto"/>
              <w:contextualSpacing/>
              <w:rPr>
                <w:b/>
                <w:bCs/>
                <w:sz w:val="20"/>
                <w:szCs w:val="20"/>
              </w:rPr>
            </w:pPr>
            <w:r w:rsidRPr="006E5E51">
              <w:rPr>
                <w:b/>
                <w:bCs/>
                <w:sz w:val="20"/>
                <w:szCs w:val="20"/>
                <w:lang w:eastAsia="es-SV"/>
              </w:rPr>
              <w:t>Descripción</w:t>
            </w:r>
            <w:r w:rsidR="00CE1AF1">
              <w:rPr>
                <w:b/>
                <w:bCs/>
                <w:sz w:val="20"/>
                <w:szCs w:val="20"/>
                <w:lang w:eastAsia="es-SV"/>
              </w:rPr>
              <w:t>:</w:t>
            </w:r>
          </w:p>
        </w:tc>
        <w:tc>
          <w:tcPr>
            <w:tcW w:w="7088" w:type="dxa"/>
            <w:gridSpan w:val="3"/>
            <w:tcBorders>
              <w:top w:val="single" w:sz="4" w:space="0" w:color="000000"/>
              <w:left w:val="single" w:sz="4" w:space="0" w:color="000000"/>
              <w:bottom w:val="single" w:sz="4" w:space="0" w:color="000000"/>
              <w:right w:val="single" w:sz="4" w:space="0" w:color="000000"/>
            </w:tcBorders>
            <w:shd w:val="clear" w:color="auto" w:fill="FFFFFF"/>
          </w:tcPr>
          <w:p w14:paraId="72486571" w14:textId="77777777" w:rsidR="00CF471E" w:rsidRPr="006E5E51" w:rsidRDefault="00CF471E" w:rsidP="00CF471E">
            <w:pPr>
              <w:numPr>
                <w:ilvl w:val="0"/>
                <w:numId w:val="36"/>
              </w:numPr>
              <w:suppressAutoHyphens/>
              <w:spacing w:after="0" w:line="240" w:lineRule="auto"/>
              <w:ind w:left="217" w:hanging="217"/>
              <w:jc w:val="both"/>
              <w:textAlignment w:val="baseline"/>
              <w:rPr>
                <w:sz w:val="20"/>
                <w:szCs w:val="20"/>
              </w:rPr>
            </w:pPr>
            <w:r w:rsidRPr="006E5E51">
              <w:rPr>
                <w:sz w:val="20"/>
                <w:szCs w:val="20"/>
              </w:rPr>
              <w:t>Cama hospitalaria eléctrica o electrohidráulica de altura ajustable para la atención de trabajo de parto.</w:t>
            </w:r>
          </w:p>
          <w:p w14:paraId="5E68A3C6" w14:textId="77777777" w:rsidR="00CF471E" w:rsidRPr="006E5E51" w:rsidRDefault="00CF471E" w:rsidP="00CF471E">
            <w:pPr>
              <w:numPr>
                <w:ilvl w:val="0"/>
                <w:numId w:val="36"/>
              </w:numPr>
              <w:suppressAutoHyphens/>
              <w:spacing w:after="0" w:line="240" w:lineRule="auto"/>
              <w:ind w:left="217" w:hanging="217"/>
              <w:jc w:val="both"/>
              <w:textAlignment w:val="baseline"/>
              <w:rPr>
                <w:sz w:val="20"/>
                <w:szCs w:val="20"/>
              </w:rPr>
            </w:pPr>
            <w:r w:rsidRPr="006E5E51">
              <w:rPr>
                <w:color w:val="000000"/>
                <w:sz w:val="20"/>
                <w:szCs w:val="20"/>
              </w:rPr>
              <w:t>Con apoya pies integrado al equipo con sistema de rotación para resguardo en el mismo.</w:t>
            </w:r>
          </w:p>
          <w:p w14:paraId="6F5FC95B" w14:textId="77777777" w:rsidR="00CF471E" w:rsidRPr="006E5E51" w:rsidRDefault="00CF471E" w:rsidP="00CF471E">
            <w:pPr>
              <w:numPr>
                <w:ilvl w:val="0"/>
                <w:numId w:val="36"/>
              </w:numPr>
              <w:suppressAutoHyphens/>
              <w:spacing w:after="0" w:line="240" w:lineRule="auto"/>
              <w:ind w:left="217" w:hanging="217"/>
              <w:jc w:val="both"/>
              <w:textAlignment w:val="baseline"/>
              <w:rPr>
                <w:sz w:val="20"/>
                <w:szCs w:val="20"/>
              </w:rPr>
            </w:pPr>
            <w:r w:rsidRPr="006E5E51">
              <w:rPr>
                <w:color w:val="000000"/>
                <w:sz w:val="20"/>
                <w:szCs w:val="20"/>
              </w:rPr>
              <w:t>Con ajustes de la bandeja reposa-pies para diferentes tamaños.</w:t>
            </w:r>
          </w:p>
          <w:p w14:paraId="48BC8D83" w14:textId="77777777" w:rsidR="00CF471E" w:rsidRPr="006E5E51" w:rsidRDefault="00CF471E" w:rsidP="00CF471E">
            <w:pPr>
              <w:numPr>
                <w:ilvl w:val="0"/>
                <w:numId w:val="36"/>
              </w:numPr>
              <w:suppressAutoHyphens/>
              <w:spacing w:after="0" w:line="240" w:lineRule="auto"/>
              <w:ind w:left="217" w:hanging="217"/>
              <w:jc w:val="both"/>
              <w:textAlignment w:val="baseline"/>
              <w:rPr>
                <w:sz w:val="20"/>
                <w:szCs w:val="20"/>
              </w:rPr>
            </w:pPr>
            <w:r w:rsidRPr="006E5E51">
              <w:rPr>
                <w:color w:val="000000"/>
                <w:sz w:val="20"/>
                <w:szCs w:val="20"/>
              </w:rPr>
              <w:t>Ajuste eléctrico por medio de control integrado en barandales para al menos los siguientes movimientos:</w:t>
            </w:r>
          </w:p>
          <w:p w14:paraId="048DB256" w14:textId="1B438BCF" w:rsidR="00CF471E" w:rsidRPr="00CE1AF1" w:rsidRDefault="00CF471E" w:rsidP="00CE1AF1">
            <w:pPr>
              <w:pStyle w:val="Prrafodelista"/>
              <w:numPr>
                <w:ilvl w:val="4"/>
                <w:numId w:val="43"/>
              </w:numPr>
              <w:spacing w:after="0" w:line="240" w:lineRule="auto"/>
              <w:ind w:left="500" w:hanging="283"/>
              <w:jc w:val="both"/>
              <w:rPr>
                <w:sz w:val="20"/>
                <w:szCs w:val="20"/>
              </w:rPr>
            </w:pPr>
            <w:r w:rsidRPr="00CE1AF1">
              <w:rPr>
                <w:color w:val="000000"/>
                <w:sz w:val="20"/>
                <w:szCs w:val="20"/>
              </w:rPr>
              <w:lastRenderedPageBreak/>
              <w:t>Inclinación de respaldo,</w:t>
            </w:r>
          </w:p>
          <w:p w14:paraId="4AFF3541" w14:textId="16549F8B" w:rsidR="00CF471E" w:rsidRPr="00CE1AF1" w:rsidRDefault="00CF471E" w:rsidP="00CE1AF1">
            <w:pPr>
              <w:pStyle w:val="Prrafodelista"/>
              <w:numPr>
                <w:ilvl w:val="4"/>
                <w:numId w:val="43"/>
              </w:numPr>
              <w:spacing w:after="0" w:line="240" w:lineRule="auto"/>
              <w:ind w:left="500" w:hanging="283"/>
              <w:jc w:val="both"/>
              <w:rPr>
                <w:sz w:val="20"/>
                <w:szCs w:val="20"/>
              </w:rPr>
            </w:pPr>
            <w:r w:rsidRPr="00CE1AF1">
              <w:rPr>
                <w:color w:val="000000"/>
                <w:sz w:val="20"/>
                <w:szCs w:val="20"/>
              </w:rPr>
              <w:t>Elevación de reposa-piernas,</w:t>
            </w:r>
          </w:p>
          <w:p w14:paraId="3BAAD84E" w14:textId="2BBDD881" w:rsidR="00CF471E" w:rsidRPr="00CE1AF1" w:rsidRDefault="00CF471E" w:rsidP="00CE1AF1">
            <w:pPr>
              <w:pStyle w:val="Prrafodelista"/>
              <w:numPr>
                <w:ilvl w:val="4"/>
                <w:numId w:val="43"/>
              </w:numPr>
              <w:spacing w:after="0" w:line="240" w:lineRule="auto"/>
              <w:ind w:left="500" w:hanging="283"/>
              <w:jc w:val="both"/>
              <w:rPr>
                <w:sz w:val="20"/>
                <w:szCs w:val="20"/>
              </w:rPr>
            </w:pPr>
            <w:r w:rsidRPr="00CE1AF1">
              <w:rPr>
                <w:color w:val="000000"/>
                <w:sz w:val="20"/>
                <w:szCs w:val="20"/>
              </w:rPr>
              <w:t>Trendelemburg.</w:t>
            </w:r>
          </w:p>
          <w:p w14:paraId="2438EC13" w14:textId="77777777" w:rsidR="00CF471E" w:rsidRPr="006E5E51" w:rsidRDefault="00CF471E" w:rsidP="00CF471E">
            <w:pPr>
              <w:numPr>
                <w:ilvl w:val="0"/>
                <w:numId w:val="36"/>
              </w:numPr>
              <w:suppressAutoHyphens/>
              <w:spacing w:after="0" w:line="240" w:lineRule="auto"/>
              <w:ind w:left="217" w:hanging="217"/>
              <w:jc w:val="both"/>
              <w:textAlignment w:val="baseline"/>
              <w:rPr>
                <w:sz w:val="20"/>
                <w:szCs w:val="20"/>
              </w:rPr>
            </w:pPr>
            <w:r w:rsidRPr="006E5E51">
              <w:rPr>
                <w:color w:val="000000"/>
                <w:sz w:val="20"/>
                <w:szCs w:val="20"/>
              </w:rPr>
              <w:t>Con opción de las siguientes posiciones durante el trabajo de partos:</w:t>
            </w:r>
          </w:p>
          <w:p w14:paraId="36C5502C" w14:textId="77777777" w:rsidR="00CF471E" w:rsidRPr="006E5E51" w:rsidRDefault="00CF471E" w:rsidP="00CF471E">
            <w:pPr>
              <w:numPr>
                <w:ilvl w:val="1"/>
                <w:numId w:val="36"/>
              </w:numPr>
              <w:suppressAutoHyphens/>
              <w:spacing w:after="0" w:line="240" w:lineRule="auto"/>
              <w:ind w:left="358" w:hanging="141"/>
              <w:jc w:val="both"/>
              <w:textAlignment w:val="baseline"/>
              <w:rPr>
                <w:sz w:val="20"/>
                <w:szCs w:val="20"/>
              </w:rPr>
            </w:pPr>
            <w:r w:rsidRPr="006E5E51">
              <w:rPr>
                <w:color w:val="000000"/>
                <w:sz w:val="20"/>
                <w:szCs w:val="20"/>
              </w:rPr>
              <w:t xml:space="preserve">posición ginecológica, </w:t>
            </w:r>
          </w:p>
          <w:p w14:paraId="4AA17576" w14:textId="77777777" w:rsidR="00CF471E" w:rsidRPr="006E5E51" w:rsidRDefault="00CF471E" w:rsidP="00CF471E">
            <w:pPr>
              <w:numPr>
                <w:ilvl w:val="1"/>
                <w:numId w:val="36"/>
              </w:numPr>
              <w:suppressAutoHyphens/>
              <w:spacing w:after="0" w:line="240" w:lineRule="auto"/>
              <w:ind w:left="358" w:hanging="141"/>
              <w:jc w:val="both"/>
              <w:textAlignment w:val="baseline"/>
              <w:rPr>
                <w:sz w:val="20"/>
                <w:szCs w:val="20"/>
              </w:rPr>
            </w:pPr>
            <w:r w:rsidRPr="006E5E51">
              <w:rPr>
                <w:color w:val="000000"/>
                <w:sz w:val="20"/>
                <w:szCs w:val="20"/>
              </w:rPr>
              <w:t xml:space="preserve">semirrecostada con los pies apoyados en los soportes de piernas, </w:t>
            </w:r>
          </w:p>
          <w:p w14:paraId="2F2402AA" w14:textId="77777777" w:rsidR="00CF471E" w:rsidRPr="006E5E51" w:rsidRDefault="00CF471E" w:rsidP="00CF471E">
            <w:pPr>
              <w:numPr>
                <w:ilvl w:val="1"/>
                <w:numId w:val="36"/>
              </w:numPr>
              <w:suppressAutoHyphens/>
              <w:spacing w:after="0" w:line="240" w:lineRule="auto"/>
              <w:ind w:left="358" w:hanging="141"/>
              <w:jc w:val="both"/>
              <w:textAlignment w:val="baseline"/>
              <w:rPr>
                <w:sz w:val="20"/>
                <w:szCs w:val="20"/>
              </w:rPr>
            </w:pPr>
            <w:r w:rsidRPr="006E5E51">
              <w:rPr>
                <w:color w:val="000000"/>
                <w:sz w:val="20"/>
                <w:szCs w:val="20"/>
              </w:rPr>
              <w:t xml:space="preserve">vertical, </w:t>
            </w:r>
          </w:p>
          <w:p w14:paraId="13870296" w14:textId="77777777" w:rsidR="00CF471E" w:rsidRPr="006E5E51" w:rsidRDefault="00CF471E" w:rsidP="00CF471E">
            <w:pPr>
              <w:numPr>
                <w:ilvl w:val="1"/>
                <w:numId w:val="36"/>
              </w:numPr>
              <w:suppressAutoHyphens/>
              <w:spacing w:after="0" w:line="240" w:lineRule="auto"/>
              <w:ind w:left="358" w:hanging="141"/>
              <w:jc w:val="both"/>
              <w:textAlignment w:val="baseline"/>
              <w:rPr>
                <w:sz w:val="20"/>
                <w:szCs w:val="20"/>
              </w:rPr>
            </w:pPr>
            <w:r w:rsidRPr="006E5E51">
              <w:rPr>
                <w:color w:val="000000"/>
                <w:sz w:val="20"/>
                <w:szCs w:val="20"/>
              </w:rPr>
              <w:t xml:space="preserve">en cuclillas, </w:t>
            </w:r>
          </w:p>
          <w:p w14:paraId="3D7AEB44" w14:textId="77777777" w:rsidR="00CF471E" w:rsidRPr="006E5E51" w:rsidRDefault="00CF471E" w:rsidP="00CF471E">
            <w:pPr>
              <w:numPr>
                <w:ilvl w:val="1"/>
                <w:numId w:val="36"/>
              </w:numPr>
              <w:suppressAutoHyphens/>
              <w:spacing w:after="0" w:line="240" w:lineRule="auto"/>
              <w:ind w:left="358" w:hanging="141"/>
              <w:jc w:val="both"/>
              <w:textAlignment w:val="baseline"/>
              <w:rPr>
                <w:sz w:val="20"/>
                <w:szCs w:val="20"/>
              </w:rPr>
            </w:pPr>
            <w:r w:rsidRPr="006E5E51">
              <w:rPr>
                <w:color w:val="000000"/>
                <w:sz w:val="20"/>
                <w:szCs w:val="20"/>
              </w:rPr>
              <w:t xml:space="preserve">cuatro puntos (cuadrupedia), </w:t>
            </w:r>
          </w:p>
          <w:p w14:paraId="2FA06114" w14:textId="77777777" w:rsidR="00CF471E" w:rsidRPr="006E5E51" w:rsidRDefault="00CF471E" w:rsidP="00CF471E">
            <w:pPr>
              <w:numPr>
                <w:ilvl w:val="1"/>
                <w:numId w:val="36"/>
              </w:numPr>
              <w:suppressAutoHyphens/>
              <w:spacing w:after="0" w:line="240" w:lineRule="auto"/>
              <w:ind w:left="358" w:hanging="141"/>
              <w:jc w:val="both"/>
              <w:textAlignment w:val="baseline"/>
              <w:rPr>
                <w:sz w:val="20"/>
                <w:szCs w:val="20"/>
              </w:rPr>
            </w:pPr>
            <w:r w:rsidRPr="006E5E51">
              <w:rPr>
                <w:color w:val="000000"/>
                <w:sz w:val="20"/>
                <w:szCs w:val="20"/>
              </w:rPr>
              <w:t xml:space="preserve">semi sentada usando los soportes de piernas, </w:t>
            </w:r>
          </w:p>
          <w:p w14:paraId="36B8F9C8" w14:textId="77777777" w:rsidR="00CF471E" w:rsidRPr="006E5E51" w:rsidRDefault="00CF471E" w:rsidP="00CF471E">
            <w:pPr>
              <w:numPr>
                <w:ilvl w:val="1"/>
                <w:numId w:val="36"/>
              </w:numPr>
              <w:suppressAutoHyphens/>
              <w:spacing w:after="0" w:line="240" w:lineRule="auto"/>
              <w:ind w:left="358" w:hanging="141"/>
              <w:jc w:val="both"/>
              <w:textAlignment w:val="baseline"/>
              <w:rPr>
                <w:sz w:val="20"/>
                <w:szCs w:val="20"/>
              </w:rPr>
            </w:pPr>
            <w:r w:rsidRPr="006E5E51">
              <w:rPr>
                <w:color w:val="000000"/>
                <w:sz w:val="20"/>
                <w:szCs w:val="20"/>
              </w:rPr>
              <w:t>semi sentada usando él apoya pies.</w:t>
            </w:r>
          </w:p>
          <w:p w14:paraId="23A57C68" w14:textId="77777777" w:rsidR="00CF471E" w:rsidRPr="006E5E51" w:rsidRDefault="00CF471E" w:rsidP="00CF471E">
            <w:pPr>
              <w:numPr>
                <w:ilvl w:val="0"/>
                <w:numId w:val="36"/>
              </w:numPr>
              <w:suppressAutoHyphens/>
              <w:spacing w:after="0" w:line="240" w:lineRule="auto"/>
              <w:ind w:left="217" w:hanging="217"/>
              <w:jc w:val="both"/>
              <w:textAlignment w:val="baseline"/>
              <w:rPr>
                <w:sz w:val="20"/>
                <w:szCs w:val="20"/>
              </w:rPr>
            </w:pPr>
            <w:r w:rsidRPr="006E5E51">
              <w:rPr>
                <w:color w:val="000000"/>
                <w:sz w:val="20"/>
                <w:szCs w:val="20"/>
              </w:rPr>
              <w:t>Con botón de seguridad (Bloqueo) de controles de movimientos integrado en barandales.</w:t>
            </w:r>
          </w:p>
          <w:p w14:paraId="1EA2558F" w14:textId="77777777" w:rsidR="00CF471E" w:rsidRPr="006E5E51" w:rsidRDefault="00CF471E" w:rsidP="00CF471E">
            <w:pPr>
              <w:numPr>
                <w:ilvl w:val="0"/>
                <w:numId w:val="36"/>
              </w:numPr>
              <w:suppressAutoHyphens/>
              <w:spacing w:after="0" w:line="240" w:lineRule="auto"/>
              <w:ind w:left="217" w:hanging="217"/>
              <w:jc w:val="both"/>
              <w:textAlignment w:val="baseline"/>
              <w:rPr>
                <w:sz w:val="20"/>
                <w:szCs w:val="20"/>
              </w:rPr>
            </w:pPr>
            <w:r w:rsidRPr="006E5E51">
              <w:rPr>
                <w:color w:val="000000"/>
                <w:sz w:val="20"/>
                <w:szCs w:val="20"/>
              </w:rPr>
              <w:t>Piezas desmontables para realizar asepsia más profunda.</w:t>
            </w:r>
          </w:p>
          <w:p w14:paraId="54B91621" w14:textId="77777777" w:rsidR="00CF471E" w:rsidRPr="006E5E51" w:rsidRDefault="00CF471E" w:rsidP="00CF471E">
            <w:pPr>
              <w:numPr>
                <w:ilvl w:val="0"/>
                <w:numId w:val="36"/>
              </w:numPr>
              <w:suppressAutoHyphens/>
              <w:spacing w:after="0" w:line="240" w:lineRule="auto"/>
              <w:ind w:left="217" w:hanging="217"/>
              <w:jc w:val="both"/>
              <w:textAlignment w:val="baseline"/>
              <w:rPr>
                <w:sz w:val="20"/>
                <w:szCs w:val="20"/>
              </w:rPr>
            </w:pPr>
            <w:r w:rsidRPr="006E5E51">
              <w:rPr>
                <w:color w:val="000000"/>
                <w:sz w:val="20"/>
                <w:szCs w:val="20"/>
              </w:rPr>
              <w:t>Colchón elaborado con material bacteriostático, libre de costuras, que cumple con un Índice de Protección IPX4.</w:t>
            </w:r>
          </w:p>
          <w:p w14:paraId="5B92DF41" w14:textId="77777777" w:rsidR="00CF471E" w:rsidRPr="006E5E51" w:rsidRDefault="00CF471E" w:rsidP="00CF471E">
            <w:pPr>
              <w:numPr>
                <w:ilvl w:val="0"/>
                <w:numId w:val="36"/>
              </w:numPr>
              <w:suppressAutoHyphens/>
              <w:spacing w:after="0" w:line="240" w:lineRule="auto"/>
              <w:ind w:left="217" w:hanging="217"/>
              <w:jc w:val="both"/>
              <w:textAlignment w:val="baseline"/>
              <w:rPr>
                <w:sz w:val="20"/>
                <w:szCs w:val="20"/>
              </w:rPr>
            </w:pPr>
            <w:r w:rsidRPr="006E5E51">
              <w:rPr>
                <w:color w:val="000000"/>
                <w:sz w:val="20"/>
                <w:szCs w:val="20"/>
              </w:rPr>
              <w:t>Color de tapicería de preferencia color azul.</w:t>
            </w:r>
          </w:p>
          <w:p w14:paraId="2C8BB6B4" w14:textId="77777777" w:rsidR="00CF471E" w:rsidRPr="006E5E51" w:rsidRDefault="00CF471E" w:rsidP="00CF471E">
            <w:pPr>
              <w:numPr>
                <w:ilvl w:val="0"/>
                <w:numId w:val="36"/>
              </w:numPr>
              <w:suppressAutoHyphens/>
              <w:spacing w:after="0" w:line="240" w:lineRule="auto"/>
              <w:ind w:left="217" w:hanging="217"/>
              <w:jc w:val="both"/>
              <w:textAlignment w:val="baseline"/>
              <w:rPr>
                <w:sz w:val="20"/>
                <w:szCs w:val="20"/>
              </w:rPr>
            </w:pPr>
            <w:r w:rsidRPr="006E5E51">
              <w:rPr>
                <w:color w:val="000000"/>
                <w:sz w:val="20"/>
                <w:szCs w:val="20"/>
              </w:rPr>
              <w:t>Pintado de manera electrostática con revestimiento de polvo epoxy.</w:t>
            </w:r>
          </w:p>
          <w:p w14:paraId="06ECD50F" w14:textId="77777777" w:rsidR="00CF471E" w:rsidRPr="006E5E51" w:rsidRDefault="00CF471E" w:rsidP="00CF471E">
            <w:pPr>
              <w:numPr>
                <w:ilvl w:val="0"/>
                <w:numId w:val="36"/>
              </w:numPr>
              <w:suppressAutoHyphens/>
              <w:spacing w:after="0" w:line="240" w:lineRule="auto"/>
              <w:ind w:left="217" w:hanging="217"/>
              <w:jc w:val="both"/>
              <w:textAlignment w:val="baseline"/>
              <w:rPr>
                <w:sz w:val="20"/>
                <w:szCs w:val="20"/>
              </w:rPr>
            </w:pPr>
            <w:r w:rsidRPr="006E5E51">
              <w:rPr>
                <w:color w:val="000000"/>
                <w:sz w:val="20"/>
                <w:szCs w:val="20"/>
              </w:rPr>
              <w:t>Sistema manual para RCP.</w:t>
            </w:r>
          </w:p>
        </w:tc>
      </w:tr>
      <w:tr w:rsidR="00CF471E" w:rsidRPr="001E19EB" w14:paraId="62C657CD" w14:textId="77777777" w:rsidTr="00CF471E">
        <w:trPr>
          <w:trHeight w:val="346"/>
        </w:trPr>
        <w:tc>
          <w:tcPr>
            <w:tcW w:w="2330" w:type="dxa"/>
            <w:gridSpan w:val="2"/>
            <w:tcBorders>
              <w:top w:val="single" w:sz="4" w:space="0" w:color="000000"/>
              <w:left w:val="single" w:sz="4" w:space="0" w:color="000000"/>
              <w:bottom w:val="single" w:sz="4" w:space="0" w:color="000000"/>
            </w:tcBorders>
            <w:shd w:val="clear" w:color="auto" w:fill="FFFFFF"/>
          </w:tcPr>
          <w:p w14:paraId="5E8FFC4F" w14:textId="7E9B512B" w:rsidR="00CF471E" w:rsidRPr="006E5E51" w:rsidRDefault="00CF471E" w:rsidP="00CF471E">
            <w:pPr>
              <w:spacing w:after="0" w:line="240" w:lineRule="auto"/>
              <w:contextualSpacing/>
              <w:rPr>
                <w:b/>
                <w:bCs/>
                <w:sz w:val="20"/>
                <w:szCs w:val="20"/>
              </w:rPr>
            </w:pPr>
            <w:r w:rsidRPr="006E5E51">
              <w:rPr>
                <w:b/>
                <w:bCs/>
                <w:sz w:val="20"/>
                <w:szCs w:val="20"/>
                <w:lang w:eastAsia="es-SV"/>
              </w:rPr>
              <w:lastRenderedPageBreak/>
              <w:t>Características Eléctricas</w:t>
            </w:r>
            <w:r w:rsidR="00CE1AF1">
              <w:rPr>
                <w:b/>
                <w:bCs/>
                <w:sz w:val="20"/>
                <w:szCs w:val="20"/>
                <w:lang w:eastAsia="es-SV"/>
              </w:rPr>
              <w:t>:</w:t>
            </w:r>
          </w:p>
        </w:tc>
        <w:tc>
          <w:tcPr>
            <w:tcW w:w="708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4CF3D83" w14:textId="77777777" w:rsidR="00CF471E" w:rsidRPr="006E5E51" w:rsidRDefault="00CF471E" w:rsidP="00CF471E">
            <w:pPr>
              <w:pStyle w:val="Prrafodelista"/>
              <w:numPr>
                <w:ilvl w:val="0"/>
                <w:numId w:val="40"/>
              </w:numPr>
              <w:suppressAutoHyphens/>
              <w:spacing w:after="0" w:line="240" w:lineRule="auto"/>
              <w:ind w:left="217" w:hanging="217"/>
              <w:contextualSpacing w:val="0"/>
              <w:jc w:val="both"/>
              <w:textAlignment w:val="baseline"/>
              <w:rPr>
                <w:sz w:val="20"/>
                <w:szCs w:val="20"/>
              </w:rPr>
            </w:pPr>
            <w:r w:rsidRPr="006E5E51">
              <w:rPr>
                <w:sz w:val="20"/>
                <w:szCs w:val="20"/>
              </w:rPr>
              <w:t>Voltaje: 120 VCA ± 10%, Frecuencia: 60 Hertz, Fases: 1.</w:t>
            </w:r>
          </w:p>
          <w:p w14:paraId="2D77AA20" w14:textId="77777777" w:rsidR="00CF471E" w:rsidRPr="006E5E51" w:rsidRDefault="00CF471E" w:rsidP="00CF471E">
            <w:pPr>
              <w:pStyle w:val="Prrafodelista"/>
              <w:numPr>
                <w:ilvl w:val="0"/>
                <w:numId w:val="40"/>
              </w:numPr>
              <w:suppressAutoHyphens/>
              <w:spacing w:after="0" w:line="240" w:lineRule="auto"/>
              <w:ind w:left="217" w:hanging="217"/>
              <w:contextualSpacing w:val="0"/>
              <w:jc w:val="both"/>
              <w:textAlignment w:val="baseline"/>
              <w:rPr>
                <w:sz w:val="20"/>
                <w:szCs w:val="20"/>
              </w:rPr>
            </w:pPr>
            <w:r w:rsidRPr="006E5E51">
              <w:rPr>
                <w:sz w:val="20"/>
                <w:szCs w:val="20"/>
              </w:rPr>
              <w:t>Batería interna que garantice una reserva de al menos 48 o mayor.</w:t>
            </w:r>
          </w:p>
        </w:tc>
      </w:tr>
      <w:tr w:rsidR="00CF471E" w:rsidRPr="001E19EB" w14:paraId="403F7247" w14:textId="77777777" w:rsidTr="00CF471E">
        <w:trPr>
          <w:trHeight w:val="346"/>
        </w:trPr>
        <w:tc>
          <w:tcPr>
            <w:tcW w:w="2330" w:type="dxa"/>
            <w:gridSpan w:val="2"/>
            <w:tcBorders>
              <w:top w:val="single" w:sz="4" w:space="0" w:color="000000"/>
              <w:left w:val="single" w:sz="4" w:space="0" w:color="000000"/>
              <w:bottom w:val="single" w:sz="4" w:space="0" w:color="000000"/>
            </w:tcBorders>
            <w:shd w:val="clear" w:color="auto" w:fill="FFFFFF"/>
          </w:tcPr>
          <w:p w14:paraId="6E234CEE" w14:textId="2994D791" w:rsidR="00CF471E" w:rsidRPr="006E5E51" w:rsidRDefault="00CF471E" w:rsidP="00CF471E">
            <w:pPr>
              <w:spacing w:after="0" w:line="240" w:lineRule="auto"/>
              <w:contextualSpacing/>
              <w:rPr>
                <w:b/>
                <w:bCs/>
                <w:sz w:val="20"/>
                <w:szCs w:val="20"/>
              </w:rPr>
            </w:pPr>
            <w:r w:rsidRPr="006E5E51">
              <w:rPr>
                <w:b/>
                <w:bCs/>
                <w:sz w:val="20"/>
                <w:szCs w:val="20"/>
                <w:lang w:eastAsia="es-SV"/>
              </w:rPr>
              <w:t>Características Mecánicas</w:t>
            </w:r>
            <w:r w:rsidR="00CE1AF1">
              <w:rPr>
                <w:b/>
                <w:bCs/>
                <w:sz w:val="20"/>
                <w:szCs w:val="20"/>
                <w:lang w:eastAsia="es-SV"/>
              </w:rPr>
              <w:t>:</w:t>
            </w:r>
          </w:p>
        </w:tc>
        <w:tc>
          <w:tcPr>
            <w:tcW w:w="708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B4B3128" w14:textId="77777777" w:rsidR="00CF471E" w:rsidRPr="006E5E51" w:rsidRDefault="00CF471E" w:rsidP="00CF471E">
            <w:pPr>
              <w:pStyle w:val="Textoindependiente"/>
              <w:widowControl/>
              <w:numPr>
                <w:ilvl w:val="0"/>
                <w:numId w:val="36"/>
              </w:numPr>
              <w:suppressAutoHyphens/>
              <w:spacing w:after="0" w:line="240" w:lineRule="auto"/>
              <w:ind w:left="217" w:hanging="217"/>
              <w:rPr>
                <w:rFonts w:ascii="Times New Roman" w:hAnsi="Times New Roman" w:cs="Times New Roman"/>
                <w:sz w:val="20"/>
                <w:szCs w:val="20"/>
              </w:rPr>
            </w:pPr>
            <w:r w:rsidRPr="006E5E51">
              <w:rPr>
                <w:rFonts w:ascii="Times New Roman" w:hAnsi="Times New Roman" w:cs="Times New Roman"/>
                <w:sz w:val="20"/>
                <w:szCs w:val="20"/>
                <w:lang w:val="es-ES"/>
              </w:rPr>
              <w:t>Barandales laterales de fácil manipulación.</w:t>
            </w:r>
          </w:p>
          <w:p w14:paraId="6EA9BE8B" w14:textId="77777777" w:rsidR="00CF471E" w:rsidRPr="006E5E51" w:rsidRDefault="00CF471E" w:rsidP="00CF471E">
            <w:pPr>
              <w:pStyle w:val="Textoindependiente"/>
              <w:widowControl/>
              <w:numPr>
                <w:ilvl w:val="0"/>
                <w:numId w:val="36"/>
              </w:numPr>
              <w:suppressAutoHyphens/>
              <w:spacing w:after="0" w:line="240" w:lineRule="auto"/>
              <w:ind w:left="217" w:hanging="217"/>
              <w:rPr>
                <w:rFonts w:ascii="Times New Roman" w:hAnsi="Times New Roman" w:cs="Times New Roman"/>
                <w:sz w:val="20"/>
                <w:szCs w:val="20"/>
              </w:rPr>
            </w:pPr>
            <w:r w:rsidRPr="006E5E51">
              <w:rPr>
                <w:rFonts w:ascii="Times New Roman" w:hAnsi="Times New Roman" w:cs="Times New Roman"/>
                <w:sz w:val="20"/>
                <w:szCs w:val="20"/>
                <w:lang w:val="es-ES"/>
              </w:rPr>
              <w:t>Con columna de elevación tipo telescópica.</w:t>
            </w:r>
          </w:p>
          <w:p w14:paraId="00FFD3BC" w14:textId="77777777" w:rsidR="00CF471E" w:rsidRPr="006E5E51" w:rsidRDefault="00CF471E" w:rsidP="00CF471E">
            <w:pPr>
              <w:pStyle w:val="Textoindependiente"/>
              <w:widowControl/>
              <w:numPr>
                <w:ilvl w:val="0"/>
                <w:numId w:val="36"/>
              </w:numPr>
              <w:suppressAutoHyphens/>
              <w:spacing w:after="0" w:line="240" w:lineRule="auto"/>
              <w:ind w:left="217" w:hanging="217"/>
              <w:rPr>
                <w:rFonts w:ascii="Times New Roman" w:hAnsi="Times New Roman" w:cs="Times New Roman"/>
                <w:sz w:val="20"/>
                <w:szCs w:val="20"/>
              </w:rPr>
            </w:pPr>
            <w:r w:rsidRPr="006E5E51">
              <w:rPr>
                <w:rFonts w:ascii="Times New Roman" w:hAnsi="Times New Roman" w:cs="Times New Roman"/>
                <w:sz w:val="20"/>
                <w:szCs w:val="20"/>
                <w:lang w:val="es-ES"/>
              </w:rPr>
              <w:t>Sistema de frenos centralizados.</w:t>
            </w:r>
          </w:p>
          <w:p w14:paraId="716A82E0" w14:textId="77777777" w:rsidR="00CF471E" w:rsidRPr="006E5E51" w:rsidRDefault="00CF471E" w:rsidP="00CF471E">
            <w:pPr>
              <w:pStyle w:val="Textoindependiente"/>
              <w:widowControl/>
              <w:numPr>
                <w:ilvl w:val="0"/>
                <w:numId w:val="36"/>
              </w:numPr>
              <w:suppressAutoHyphens/>
              <w:spacing w:after="0" w:line="240" w:lineRule="auto"/>
              <w:ind w:left="217" w:hanging="217"/>
              <w:rPr>
                <w:rFonts w:ascii="Times New Roman" w:hAnsi="Times New Roman" w:cs="Times New Roman"/>
                <w:sz w:val="20"/>
                <w:szCs w:val="20"/>
              </w:rPr>
            </w:pPr>
            <w:r w:rsidRPr="006E5E51">
              <w:rPr>
                <w:rFonts w:ascii="Times New Roman" w:hAnsi="Times New Roman" w:cs="Times New Roman"/>
                <w:sz w:val="20"/>
                <w:szCs w:val="20"/>
                <w:lang w:val="es-ES"/>
              </w:rPr>
              <w:t>Ruedas direccionales</w:t>
            </w:r>
          </w:p>
          <w:p w14:paraId="1E2BB254" w14:textId="77777777" w:rsidR="00CF471E" w:rsidRPr="006E5E51" w:rsidRDefault="00CF471E" w:rsidP="00CF471E">
            <w:pPr>
              <w:pStyle w:val="Textoindependiente"/>
              <w:widowControl/>
              <w:numPr>
                <w:ilvl w:val="0"/>
                <w:numId w:val="36"/>
              </w:numPr>
              <w:suppressAutoHyphens/>
              <w:spacing w:after="0" w:line="240" w:lineRule="auto"/>
              <w:ind w:left="217" w:hanging="217"/>
              <w:rPr>
                <w:rFonts w:ascii="Times New Roman" w:hAnsi="Times New Roman" w:cs="Times New Roman"/>
                <w:sz w:val="20"/>
                <w:szCs w:val="20"/>
              </w:rPr>
            </w:pPr>
            <w:r w:rsidRPr="006E5E51">
              <w:rPr>
                <w:rFonts w:ascii="Times New Roman" w:hAnsi="Times New Roman" w:cs="Times New Roman"/>
                <w:sz w:val="20"/>
                <w:szCs w:val="20"/>
                <w:lang w:val="es-ES"/>
              </w:rPr>
              <w:t>Asas de empuje del equipo</w:t>
            </w:r>
          </w:p>
          <w:p w14:paraId="0D651590" w14:textId="77777777" w:rsidR="00CF471E" w:rsidRPr="006E5E51" w:rsidRDefault="00CF471E" w:rsidP="00CF471E">
            <w:pPr>
              <w:pStyle w:val="Textoindependiente"/>
              <w:widowControl/>
              <w:numPr>
                <w:ilvl w:val="0"/>
                <w:numId w:val="36"/>
              </w:numPr>
              <w:suppressAutoHyphens/>
              <w:spacing w:after="0" w:line="240" w:lineRule="auto"/>
              <w:ind w:left="217" w:hanging="217"/>
              <w:rPr>
                <w:rFonts w:ascii="Times New Roman" w:hAnsi="Times New Roman" w:cs="Times New Roman"/>
                <w:sz w:val="20"/>
                <w:szCs w:val="20"/>
              </w:rPr>
            </w:pPr>
            <w:r w:rsidRPr="006E5E51">
              <w:rPr>
                <w:rFonts w:ascii="Times New Roman" w:hAnsi="Times New Roman" w:cs="Times New Roman"/>
                <w:sz w:val="20"/>
                <w:szCs w:val="20"/>
                <w:lang w:val="es-ES"/>
              </w:rPr>
              <w:t>Barandal de cabecera desmontable.</w:t>
            </w:r>
          </w:p>
          <w:p w14:paraId="79F8EF01" w14:textId="77777777" w:rsidR="00CF471E" w:rsidRPr="006E5E51" w:rsidRDefault="00CF471E" w:rsidP="00CF471E">
            <w:pPr>
              <w:pStyle w:val="Textoindependiente"/>
              <w:widowControl/>
              <w:numPr>
                <w:ilvl w:val="0"/>
                <w:numId w:val="36"/>
              </w:numPr>
              <w:suppressAutoHyphens/>
              <w:spacing w:after="0" w:line="240" w:lineRule="auto"/>
              <w:ind w:left="217" w:hanging="217"/>
              <w:rPr>
                <w:rFonts w:ascii="Times New Roman" w:hAnsi="Times New Roman" w:cs="Times New Roman"/>
                <w:sz w:val="20"/>
                <w:szCs w:val="20"/>
              </w:rPr>
            </w:pPr>
            <w:r w:rsidRPr="006E5E51">
              <w:rPr>
                <w:rFonts w:ascii="Times New Roman" w:hAnsi="Times New Roman" w:cs="Times New Roman"/>
                <w:sz w:val="20"/>
                <w:szCs w:val="20"/>
              </w:rPr>
              <w:t xml:space="preserve">Base elaborada de plástico ABS </w:t>
            </w:r>
          </w:p>
          <w:p w14:paraId="5DF5F452" w14:textId="77777777" w:rsidR="00CF471E" w:rsidRPr="006E5E51" w:rsidRDefault="00CF471E" w:rsidP="00CF471E">
            <w:pPr>
              <w:pStyle w:val="Textoindependiente"/>
              <w:widowControl/>
              <w:numPr>
                <w:ilvl w:val="0"/>
                <w:numId w:val="36"/>
              </w:numPr>
              <w:suppressAutoHyphens/>
              <w:spacing w:after="0" w:line="240" w:lineRule="auto"/>
              <w:ind w:left="217" w:hanging="217"/>
              <w:rPr>
                <w:rFonts w:ascii="Times New Roman" w:hAnsi="Times New Roman" w:cs="Times New Roman"/>
                <w:sz w:val="20"/>
                <w:szCs w:val="20"/>
              </w:rPr>
            </w:pPr>
            <w:r w:rsidRPr="006E5E51">
              <w:rPr>
                <w:rFonts w:ascii="Times New Roman" w:hAnsi="Times New Roman" w:cs="Times New Roman"/>
                <w:sz w:val="20"/>
                <w:szCs w:val="20"/>
              </w:rPr>
              <w:t>Diseño sin puntas cortantes ni bordes afilados.</w:t>
            </w:r>
          </w:p>
          <w:p w14:paraId="3FAACA7A" w14:textId="77777777" w:rsidR="00CF471E" w:rsidRPr="006E5E51" w:rsidRDefault="00CF471E" w:rsidP="00CF471E">
            <w:pPr>
              <w:pStyle w:val="Textoindependiente"/>
              <w:tabs>
                <w:tab w:val="left" w:pos="450"/>
                <w:tab w:val="left" w:pos="570"/>
              </w:tabs>
              <w:spacing w:after="0" w:line="240" w:lineRule="auto"/>
              <w:rPr>
                <w:rFonts w:ascii="Times New Roman" w:hAnsi="Times New Roman" w:cs="Times New Roman"/>
                <w:sz w:val="20"/>
                <w:szCs w:val="20"/>
              </w:rPr>
            </w:pPr>
          </w:p>
          <w:p w14:paraId="16267840" w14:textId="77777777" w:rsidR="00CF471E" w:rsidRPr="006E5E51" w:rsidRDefault="00CF471E" w:rsidP="00CF471E">
            <w:pPr>
              <w:tabs>
                <w:tab w:val="left" w:pos="450"/>
                <w:tab w:val="left" w:pos="570"/>
              </w:tabs>
              <w:spacing w:after="0" w:line="240" w:lineRule="auto"/>
              <w:jc w:val="both"/>
              <w:rPr>
                <w:sz w:val="20"/>
                <w:szCs w:val="20"/>
              </w:rPr>
            </w:pPr>
            <w:r w:rsidRPr="006E5E51">
              <w:rPr>
                <w:sz w:val="20"/>
                <w:szCs w:val="20"/>
                <w:lang w:val="es-ES"/>
              </w:rPr>
              <w:t>Dimensiones aproximadas:</w:t>
            </w:r>
          </w:p>
          <w:p w14:paraId="5CDFDF21" w14:textId="77777777" w:rsidR="00CF471E" w:rsidRPr="006E5E51" w:rsidRDefault="00CF471E" w:rsidP="00CF471E">
            <w:pPr>
              <w:pStyle w:val="Textoindependiente"/>
              <w:widowControl/>
              <w:numPr>
                <w:ilvl w:val="0"/>
                <w:numId w:val="41"/>
              </w:numPr>
              <w:suppressAutoHyphens/>
              <w:spacing w:after="0" w:line="240" w:lineRule="auto"/>
              <w:ind w:left="217" w:hanging="217"/>
              <w:rPr>
                <w:rFonts w:ascii="Times New Roman" w:hAnsi="Times New Roman" w:cs="Times New Roman"/>
                <w:sz w:val="20"/>
                <w:szCs w:val="20"/>
              </w:rPr>
            </w:pPr>
            <w:r w:rsidRPr="006E5E51">
              <w:rPr>
                <w:rFonts w:ascii="Times New Roman" w:hAnsi="Times New Roman" w:cs="Times New Roman"/>
                <w:sz w:val="20"/>
                <w:szCs w:val="20"/>
                <w:lang w:val="es-ES"/>
              </w:rPr>
              <w:t>Longitud total de la cama: (2115-2135) mm</w:t>
            </w:r>
          </w:p>
          <w:p w14:paraId="137FD174" w14:textId="77777777" w:rsidR="00CF471E" w:rsidRPr="006E5E51" w:rsidRDefault="00CF471E" w:rsidP="00CF471E">
            <w:pPr>
              <w:pStyle w:val="Textoindependiente"/>
              <w:widowControl/>
              <w:numPr>
                <w:ilvl w:val="0"/>
                <w:numId w:val="41"/>
              </w:numPr>
              <w:suppressAutoHyphens/>
              <w:spacing w:after="0" w:line="240" w:lineRule="auto"/>
              <w:ind w:left="217" w:hanging="217"/>
              <w:textAlignment w:val="baseline"/>
              <w:rPr>
                <w:rFonts w:ascii="Times New Roman" w:hAnsi="Times New Roman" w:cs="Times New Roman"/>
                <w:sz w:val="20"/>
                <w:szCs w:val="20"/>
              </w:rPr>
            </w:pPr>
            <w:r w:rsidRPr="006E5E51">
              <w:rPr>
                <w:rFonts w:ascii="Times New Roman" w:hAnsi="Times New Roman" w:cs="Times New Roman"/>
                <w:sz w:val="20"/>
                <w:szCs w:val="20"/>
                <w:lang w:val="es-ES"/>
              </w:rPr>
              <w:t>Ancho total: (950-980) mm</w:t>
            </w:r>
          </w:p>
          <w:p w14:paraId="2993082A" w14:textId="77777777" w:rsidR="00CF471E" w:rsidRPr="006E5E51" w:rsidRDefault="00CF471E" w:rsidP="00CF471E">
            <w:pPr>
              <w:pStyle w:val="Textoindependiente"/>
              <w:widowControl/>
              <w:numPr>
                <w:ilvl w:val="0"/>
                <w:numId w:val="41"/>
              </w:numPr>
              <w:suppressAutoHyphens/>
              <w:spacing w:after="0" w:line="240" w:lineRule="auto"/>
              <w:ind w:left="217" w:hanging="217"/>
              <w:textAlignment w:val="baseline"/>
              <w:rPr>
                <w:rFonts w:ascii="Times New Roman" w:hAnsi="Times New Roman" w:cs="Times New Roman"/>
                <w:sz w:val="20"/>
                <w:szCs w:val="20"/>
              </w:rPr>
            </w:pPr>
            <w:r w:rsidRPr="006E5E51">
              <w:rPr>
                <w:rFonts w:ascii="Times New Roman" w:hAnsi="Times New Roman" w:cs="Times New Roman"/>
                <w:sz w:val="20"/>
                <w:szCs w:val="20"/>
                <w:lang w:val="es-ES"/>
              </w:rPr>
              <w:t>Tamaño de las ruedas: (150-160) mm</w:t>
            </w:r>
          </w:p>
          <w:p w14:paraId="08ACEF81" w14:textId="77777777" w:rsidR="00CF471E" w:rsidRPr="006E5E51" w:rsidRDefault="00CF471E" w:rsidP="00CF471E">
            <w:pPr>
              <w:pStyle w:val="Textoindependiente"/>
              <w:widowControl/>
              <w:numPr>
                <w:ilvl w:val="0"/>
                <w:numId w:val="41"/>
              </w:numPr>
              <w:suppressAutoHyphens/>
              <w:spacing w:after="0" w:line="240" w:lineRule="auto"/>
              <w:ind w:left="217" w:hanging="217"/>
              <w:textAlignment w:val="baseline"/>
              <w:rPr>
                <w:rFonts w:ascii="Times New Roman" w:hAnsi="Times New Roman" w:cs="Times New Roman"/>
                <w:sz w:val="20"/>
                <w:szCs w:val="20"/>
              </w:rPr>
            </w:pPr>
            <w:r w:rsidRPr="006E5E51">
              <w:rPr>
                <w:rFonts w:ascii="Times New Roman" w:hAnsi="Times New Roman" w:cs="Times New Roman"/>
                <w:sz w:val="20"/>
                <w:szCs w:val="20"/>
                <w:lang w:val="es-ES"/>
              </w:rPr>
              <w:t>Altura máxima ajustable: (995-1050) mm</w:t>
            </w:r>
          </w:p>
          <w:p w14:paraId="6D6CDCD6" w14:textId="77777777" w:rsidR="00CF471E" w:rsidRPr="006E5E51" w:rsidRDefault="00CF471E" w:rsidP="00CF471E">
            <w:pPr>
              <w:pStyle w:val="Textoindependiente"/>
              <w:widowControl/>
              <w:numPr>
                <w:ilvl w:val="0"/>
                <w:numId w:val="41"/>
              </w:numPr>
              <w:suppressAutoHyphens/>
              <w:spacing w:after="0" w:line="240" w:lineRule="auto"/>
              <w:ind w:left="217" w:hanging="217"/>
              <w:textAlignment w:val="baseline"/>
              <w:rPr>
                <w:rFonts w:ascii="Times New Roman" w:hAnsi="Times New Roman" w:cs="Times New Roman"/>
                <w:sz w:val="20"/>
                <w:szCs w:val="20"/>
              </w:rPr>
            </w:pPr>
            <w:r w:rsidRPr="006E5E51">
              <w:rPr>
                <w:rFonts w:ascii="Times New Roman" w:hAnsi="Times New Roman" w:cs="Times New Roman"/>
                <w:sz w:val="20"/>
                <w:szCs w:val="20"/>
                <w:lang w:val="es-ES"/>
              </w:rPr>
              <w:t>Altura mínima ajustable: (550-600) mm</w:t>
            </w:r>
          </w:p>
          <w:p w14:paraId="0460E7B2" w14:textId="6978612A" w:rsidR="00CF471E" w:rsidRPr="006E5E51" w:rsidRDefault="00CF471E" w:rsidP="00CF471E">
            <w:pPr>
              <w:pStyle w:val="Textoindependiente"/>
              <w:widowControl/>
              <w:numPr>
                <w:ilvl w:val="0"/>
                <w:numId w:val="41"/>
              </w:numPr>
              <w:suppressAutoHyphens/>
              <w:spacing w:after="0" w:line="240" w:lineRule="auto"/>
              <w:ind w:left="217" w:hanging="217"/>
              <w:textAlignment w:val="baseline"/>
              <w:rPr>
                <w:rFonts w:ascii="Times New Roman" w:hAnsi="Times New Roman" w:cs="Times New Roman"/>
                <w:sz w:val="20"/>
                <w:szCs w:val="20"/>
              </w:rPr>
            </w:pPr>
            <w:r w:rsidRPr="006E5E51">
              <w:rPr>
                <w:rFonts w:ascii="Times New Roman" w:hAnsi="Times New Roman" w:cs="Times New Roman"/>
                <w:sz w:val="20"/>
                <w:szCs w:val="20"/>
                <w:lang w:val="es-ES"/>
              </w:rPr>
              <w:t>Inclinación del segment</w:t>
            </w:r>
            <w:r w:rsidR="00862A18">
              <w:rPr>
                <w:rFonts w:ascii="Times New Roman" w:hAnsi="Times New Roman" w:cs="Times New Roman"/>
                <w:sz w:val="20"/>
                <w:szCs w:val="20"/>
                <w:lang w:val="es-ES"/>
              </w:rPr>
              <w:t>o de espalda: (-10° a -8° / +65</w:t>
            </w:r>
            <w:r w:rsidRPr="006E5E51">
              <w:rPr>
                <w:rFonts w:ascii="Times New Roman" w:hAnsi="Times New Roman" w:cs="Times New Roman"/>
                <w:sz w:val="20"/>
                <w:szCs w:val="20"/>
                <w:lang w:val="es-ES"/>
              </w:rPr>
              <w:t>° a +70°)</w:t>
            </w:r>
          </w:p>
          <w:p w14:paraId="14A54526" w14:textId="77777777" w:rsidR="00CF471E" w:rsidRPr="006E5E51" w:rsidRDefault="00CF471E" w:rsidP="00CF471E">
            <w:pPr>
              <w:pStyle w:val="Textoindependiente"/>
              <w:widowControl/>
              <w:numPr>
                <w:ilvl w:val="0"/>
                <w:numId w:val="41"/>
              </w:numPr>
              <w:suppressAutoHyphens/>
              <w:spacing w:after="0" w:line="240" w:lineRule="auto"/>
              <w:ind w:left="217" w:hanging="217"/>
              <w:textAlignment w:val="baseline"/>
              <w:rPr>
                <w:rFonts w:ascii="Times New Roman" w:hAnsi="Times New Roman" w:cs="Times New Roman"/>
                <w:sz w:val="20"/>
                <w:szCs w:val="20"/>
              </w:rPr>
            </w:pPr>
            <w:r w:rsidRPr="006E5E51">
              <w:rPr>
                <w:rFonts w:ascii="Times New Roman" w:hAnsi="Times New Roman" w:cs="Times New Roman"/>
                <w:sz w:val="20"/>
                <w:szCs w:val="20"/>
                <w:lang w:val="es-ES"/>
              </w:rPr>
              <w:t>Inclinación del asiento: 0°/+16° a +18.5°</w:t>
            </w:r>
          </w:p>
          <w:p w14:paraId="235A8019" w14:textId="77777777" w:rsidR="00CF471E" w:rsidRPr="006E5E51" w:rsidRDefault="00CF471E" w:rsidP="00CF471E">
            <w:pPr>
              <w:pStyle w:val="Textoindependiente"/>
              <w:widowControl/>
              <w:numPr>
                <w:ilvl w:val="0"/>
                <w:numId w:val="41"/>
              </w:numPr>
              <w:suppressAutoHyphens/>
              <w:spacing w:after="0" w:line="240" w:lineRule="auto"/>
              <w:ind w:left="217" w:hanging="217"/>
              <w:textAlignment w:val="baseline"/>
              <w:rPr>
                <w:rFonts w:ascii="Times New Roman" w:hAnsi="Times New Roman" w:cs="Times New Roman"/>
                <w:sz w:val="20"/>
                <w:szCs w:val="20"/>
              </w:rPr>
            </w:pPr>
            <w:r w:rsidRPr="006E5E51">
              <w:rPr>
                <w:rFonts w:ascii="Times New Roman" w:hAnsi="Times New Roman" w:cs="Times New Roman"/>
                <w:sz w:val="20"/>
                <w:szCs w:val="20"/>
                <w:lang w:val="es-ES"/>
              </w:rPr>
              <w:t>Inclinación máxima de trendelemburg: 0°/-8° a -10°</w:t>
            </w:r>
          </w:p>
          <w:p w14:paraId="61F108E2" w14:textId="77777777" w:rsidR="00CF471E" w:rsidRPr="006E5E51" w:rsidRDefault="00CF471E" w:rsidP="00CF471E">
            <w:pPr>
              <w:pStyle w:val="Textoindependiente"/>
              <w:widowControl/>
              <w:numPr>
                <w:ilvl w:val="0"/>
                <w:numId w:val="41"/>
              </w:numPr>
              <w:suppressAutoHyphens/>
              <w:spacing w:after="0" w:line="240" w:lineRule="auto"/>
              <w:ind w:left="217" w:hanging="217"/>
              <w:textAlignment w:val="baseline"/>
              <w:rPr>
                <w:rFonts w:ascii="Times New Roman" w:hAnsi="Times New Roman" w:cs="Times New Roman"/>
                <w:sz w:val="20"/>
                <w:szCs w:val="20"/>
              </w:rPr>
            </w:pPr>
            <w:r w:rsidRPr="006E5E51">
              <w:rPr>
                <w:rFonts w:ascii="Times New Roman" w:hAnsi="Times New Roman" w:cs="Times New Roman"/>
                <w:sz w:val="20"/>
                <w:szCs w:val="20"/>
                <w:lang w:val="es-ES"/>
              </w:rPr>
              <w:t>Angulación vertical de soporte de piernas: 0/125° a 135°</w:t>
            </w:r>
          </w:p>
          <w:p w14:paraId="76EEC314" w14:textId="77777777" w:rsidR="00CF471E" w:rsidRPr="006E5E51" w:rsidRDefault="00CF471E" w:rsidP="00CF471E">
            <w:pPr>
              <w:pStyle w:val="Textoindependiente"/>
              <w:widowControl/>
              <w:numPr>
                <w:ilvl w:val="0"/>
                <w:numId w:val="41"/>
              </w:numPr>
              <w:suppressAutoHyphens/>
              <w:spacing w:after="0" w:line="240" w:lineRule="auto"/>
              <w:ind w:left="217" w:hanging="217"/>
              <w:textAlignment w:val="baseline"/>
              <w:rPr>
                <w:rFonts w:ascii="Times New Roman" w:hAnsi="Times New Roman" w:cs="Times New Roman"/>
                <w:sz w:val="20"/>
                <w:szCs w:val="20"/>
              </w:rPr>
            </w:pPr>
            <w:r w:rsidRPr="006E5E51">
              <w:rPr>
                <w:rFonts w:ascii="Times New Roman" w:hAnsi="Times New Roman" w:cs="Times New Roman"/>
                <w:sz w:val="20"/>
                <w:szCs w:val="20"/>
                <w:lang w:val="es-ES"/>
              </w:rPr>
              <w:t>Angulación horizontal (apertura) de soporte de piernas: 0°/ 55° a 60°</w:t>
            </w:r>
          </w:p>
          <w:p w14:paraId="40BED592" w14:textId="443BD72E" w:rsidR="00CF471E" w:rsidRPr="006E5E51" w:rsidRDefault="00CF471E" w:rsidP="00CF471E">
            <w:pPr>
              <w:pStyle w:val="Textoindependiente"/>
              <w:widowControl/>
              <w:numPr>
                <w:ilvl w:val="0"/>
                <w:numId w:val="41"/>
              </w:numPr>
              <w:suppressAutoHyphens/>
              <w:spacing w:after="0" w:line="240" w:lineRule="auto"/>
              <w:ind w:left="217" w:hanging="217"/>
              <w:textAlignment w:val="baseline"/>
              <w:rPr>
                <w:rFonts w:ascii="Times New Roman" w:hAnsi="Times New Roman" w:cs="Times New Roman"/>
                <w:sz w:val="20"/>
                <w:szCs w:val="20"/>
              </w:rPr>
            </w:pPr>
            <w:r w:rsidRPr="006E5E51">
              <w:rPr>
                <w:rFonts w:ascii="Times New Roman" w:hAnsi="Times New Roman" w:cs="Times New Roman"/>
                <w:sz w:val="20"/>
                <w:szCs w:val="20"/>
                <w:lang w:val="es-ES"/>
              </w:rPr>
              <w:t>Angulo de ajuste de apoya</w:t>
            </w:r>
            <w:r w:rsidR="00862A18">
              <w:rPr>
                <w:rFonts w:ascii="Times New Roman" w:hAnsi="Times New Roman" w:cs="Times New Roman"/>
                <w:sz w:val="20"/>
                <w:szCs w:val="20"/>
                <w:lang w:val="es-ES"/>
              </w:rPr>
              <w:t xml:space="preserve"> </w:t>
            </w:r>
            <w:r w:rsidRPr="006E5E51">
              <w:rPr>
                <w:rFonts w:ascii="Times New Roman" w:hAnsi="Times New Roman" w:cs="Times New Roman"/>
                <w:sz w:val="20"/>
                <w:szCs w:val="20"/>
                <w:lang w:val="es-ES"/>
              </w:rPr>
              <w:t>pies: 0°/20° a 22°</w:t>
            </w:r>
          </w:p>
          <w:p w14:paraId="74140CE4" w14:textId="77777777" w:rsidR="00CF471E" w:rsidRPr="006E5E51" w:rsidRDefault="00CF471E" w:rsidP="00CF471E">
            <w:pPr>
              <w:pStyle w:val="Textoindependiente"/>
              <w:widowControl/>
              <w:numPr>
                <w:ilvl w:val="0"/>
                <w:numId w:val="41"/>
              </w:numPr>
              <w:suppressAutoHyphens/>
              <w:spacing w:after="0" w:line="240" w:lineRule="auto"/>
              <w:ind w:left="217" w:hanging="217"/>
              <w:textAlignment w:val="baseline"/>
              <w:rPr>
                <w:rFonts w:ascii="Times New Roman" w:hAnsi="Times New Roman" w:cs="Times New Roman"/>
                <w:sz w:val="20"/>
                <w:szCs w:val="20"/>
              </w:rPr>
            </w:pPr>
            <w:r w:rsidRPr="006E5E51">
              <w:rPr>
                <w:rFonts w:ascii="Times New Roman" w:hAnsi="Times New Roman" w:cs="Times New Roman"/>
                <w:sz w:val="20"/>
                <w:szCs w:val="20"/>
                <w:lang w:val="es-ES"/>
              </w:rPr>
              <w:t>Peso máximo permitido: 240 Kg o mayor.</w:t>
            </w:r>
          </w:p>
        </w:tc>
      </w:tr>
      <w:tr w:rsidR="00CF471E" w:rsidRPr="001E19EB" w14:paraId="44051DAC" w14:textId="77777777" w:rsidTr="00CF471E">
        <w:trPr>
          <w:trHeight w:val="346"/>
        </w:trPr>
        <w:tc>
          <w:tcPr>
            <w:tcW w:w="2330" w:type="dxa"/>
            <w:gridSpan w:val="2"/>
            <w:tcBorders>
              <w:top w:val="single" w:sz="4" w:space="0" w:color="000000"/>
              <w:left w:val="single" w:sz="4" w:space="0" w:color="000000"/>
              <w:bottom w:val="single" w:sz="4" w:space="0" w:color="000000"/>
            </w:tcBorders>
            <w:shd w:val="clear" w:color="auto" w:fill="FFFFFF"/>
          </w:tcPr>
          <w:p w14:paraId="5D0FD38D" w14:textId="23879E1C" w:rsidR="00CF471E" w:rsidRPr="006E5E51" w:rsidRDefault="00CF471E" w:rsidP="00CF471E">
            <w:pPr>
              <w:spacing w:after="0" w:line="240" w:lineRule="auto"/>
              <w:contextualSpacing/>
              <w:rPr>
                <w:b/>
                <w:bCs/>
                <w:sz w:val="20"/>
                <w:szCs w:val="20"/>
              </w:rPr>
            </w:pPr>
            <w:r w:rsidRPr="006E5E51">
              <w:rPr>
                <w:b/>
                <w:bCs/>
                <w:sz w:val="20"/>
                <w:szCs w:val="20"/>
                <w:lang w:eastAsia="es-SV"/>
              </w:rPr>
              <w:t>Accesorios incluidos por equipo</w:t>
            </w:r>
            <w:r w:rsidR="00CE1AF1">
              <w:rPr>
                <w:b/>
                <w:bCs/>
                <w:sz w:val="20"/>
                <w:szCs w:val="20"/>
                <w:lang w:eastAsia="es-SV"/>
              </w:rPr>
              <w:t>:</w:t>
            </w:r>
          </w:p>
        </w:tc>
        <w:tc>
          <w:tcPr>
            <w:tcW w:w="708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333A62F" w14:textId="77777777" w:rsidR="00CF471E" w:rsidRPr="006E5E51" w:rsidRDefault="00CF471E" w:rsidP="00CF471E">
            <w:pPr>
              <w:numPr>
                <w:ilvl w:val="0"/>
                <w:numId w:val="36"/>
              </w:numPr>
              <w:suppressAutoHyphens/>
              <w:spacing w:after="0" w:line="240" w:lineRule="auto"/>
              <w:ind w:left="217" w:hanging="217"/>
              <w:jc w:val="both"/>
              <w:textAlignment w:val="baseline"/>
              <w:rPr>
                <w:sz w:val="20"/>
                <w:szCs w:val="20"/>
              </w:rPr>
            </w:pPr>
            <w:r w:rsidRPr="006E5E51">
              <w:rPr>
                <w:sz w:val="20"/>
                <w:szCs w:val="20"/>
              </w:rPr>
              <w:t>Colchoneta de fábrica.</w:t>
            </w:r>
          </w:p>
          <w:p w14:paraId="2F7B2A5F" w14:textId="77777777" w:rsidR="00CF471E" w:rsidRPr="006E5E51" w:rsidRDefault="00CF471E" w:rsidP="00CF471E">
            <w:pPr>
              <w:numPr>
                <w:ilvl w:val="0"/>
                <w:numId w:val="36"/>
              </w:numPr>
              <w:suppressAutoHyphens/>
              <w:spacing w:after="0" w:line="240" w:lineRule="auto"/>
              <w:ind w:left="217" w:hanging="217"/>
              <w:jc w:val="both"/>
              <w:textAlignment w:val="baseline"/>
              <w:rPr>
                <w:sz w:val="20"/>
                <w:szCs w:val="20"/>
              </w:rPr>
            </w:pPr>
            <w:r w:rsidRPr="006E5E51">
              <w:rPr>
                <w:sz w:val="20"/>
                <w:szCs w:val="20"/>
              </w:rPr>
              <w:t>Soporte de piernas estándar con correas</w:t>
            </w:r>
          </w:p>
          <w:p w14:paraId="23155B6D" w14:textId="77777777" w:rsidR="00CF471E" w:rsidRPr="006E5E51" w:rsidRDefault="00CF471E" w:rsidP="00CF471E">
            <w:pPr>
              <w:numPr>
                <w:ilvl w:val="0"/>
                <w:numId w:val="36"/>
              </w:numPr>
              <w:suppressAutoHyphens/>
              <w:spacing w:after="0" w:line="240" w:lineRule="auto"/>
              <w:ind w:left="217" w:hanging="217"/>
              <w:jc w:val="both"/>
              <w:textAlignment w:val="baseline"/>
              <w:rPr>
                <w:sz w:val="20"/>
                <w:szCs w:val="20"/>
              </w:rPr>
            </w:pPr>
            <w:r w:rsidRPr="006E5E51">
              <w:rPr>
                <w:sz w:val="20"/>
                <w:szCs w:val="20"/>
              </w:rPr>
              <w:t>Pierneras tipo Goepel, acolchadas.</w:t>
            </w:r>
          </w:p>
          <w:p w14:paraId="05612112" w14:textId="77777777" w:rsidR="00CF471E" w:rsidRPr="006E5E51" w:rsidRDefault="00CF471E" w:rsidP="00CF471E">
            <w:pPr>
              <w:numPr>
                <w:ilvl w:val="0"/>
                <w:numId w:val="36"/>
              </w:numPr>
              <w:suppressAutoHyphens/>
              <w:spacing w:after="0" w:line="240" w:lineRule="auto"/>
              <w:ind w:left="217" w:hanging="217"/>
              <w:jc w:val="both"/>
              <w:textAlignment w:val="baseline"/>
              <w:rPr>
                <w:sz w:val="20"/>
                <w:szCs w:val="20"/>
              </w:rPr>
            </w:pPr>
            <w:r w:rsidRPr="006E5E51">
              <w:rPr>
                <w:sz w:val="20"/>
                <w:szCs w:val="20"/>
              </w:rPr>
              <w:t>Agarraderos laterales (un par)</w:t>
            </w:r>
          </w:p>
          <w:p w14:paraId="7A3E530D" w14:textId="77777777" w:rsidR="00CF471E" w:rsidRPr="006E5E51" w:rsidRDefault="00CF471E" w:rsidP="00CF471E">
            <w:pPr>
              <w:numPr>
                <w:ilvl w:val="0"/>
                <w:numId w:val="36"/>
              </w:numPr>
              <w:suppressAutoHyphens/>
              <w:spacing w:after="0" w:line="240" w:lineRule="auto"/>
              <w:ind w:left="217" w:hanging="217"/>
              <w:jc w:val="both"/>
              <w:textAlignment w:val="baseline"/>
              <w:rPr>
                <w:sz w:val="20"/>
                <w:szCs w:val="20"/>
              </w:rPr>
            </w:pPr>
            <w:r w:rsidRPr="006E5E51">
              <w:rPr>
                <w:sz w:val="20"/>
                <w:szCs w:val="20"/>
              </w:rPr>
              <w:t xml:space="preserve">Incluir atril de acero inoxidable de 2 ganchos, para colocar soluciones en cualquier lado de la cabecera. </w:t>
            </w:r>
          </w:p>
        </w:tc>
      </w:tr>
      <w:tr w:rsidR="00CF471E" w:rsidRPr="001E19EB" w14:paraId="0BCEEA1C" w14:textId="77777777" w:rsidTr="00CF471E">
        <w:trPr>
          <w:trHeight w:val="346"/>
        </w:trPr>
        <w:tc>
          <w:tcPr>
            <w:tcW w:w="2330" w:type="dxa"/>
            <w:gridSpan w:val="2"/>
            <w:tcBorders>
              <w:top w:val="single" w:sz="4" w:space="0" w:color="000000"/>
              <w:left w:val="single" w:sz="4" w:space="0" w:color="000000"/>
              <w:bottom w:val="single" w:sz="4" w:space="0" w:color="000000"/>
            </w:tcBorders>
            <w:shd w:val="clear" w:color="auto" w:fill="FFFFFF"/>
          </w:tcPr>
          <w:p w14:paraId="13502462" w14:textId="29079815" w:rsidR="00CF471E" w:rsidRPr="006E5E51" w:rsidRDefault="00CF471E" w:rsidP="00CF471E">
            <w:pPr>
              <w:spacing w:after="0" w:line="240" w:lineRule="auto"/>
              <w:contextualSpacing/>
              <w:rPr>
                <w:b/>
                <w:bCs/>
                <w:sz w:val="20"/>
                <w:szCs w:val="20"/>
              </w:rPr>
            </w:pPr>
            <w:r w:rsidRPr="006E5E51">
              <w:rPr>
                <w:b/>
                <w:bCs/>
                <w:sz w:val="20"/>
                <w:szCs w:val="20"/>
                <w:lang w:eastAsia="es-SV"/>
              </w:rPr>
              <w:lastRenderedPageBreak/>
              <w:t>Estándares y Normativas</w:t>
            </w:r>
            <w:r w:rsidR="00CE1AF1">
              <w:rPr>
                <w:b/>
                <w:bCs/>
                <w:sz w:val="20"/>
                <w:szCs w:val="20"/>
                <w:lang w:eastAsia="es-SV"/>
              </w:rPr>
              <w:t>:</w:t>
            </w:r>
          </w:p>
        </w:tc>
        <w:tc>
          <w:tcPr>
            <w:tcW w:w="7088" w:type="dxa"/>
            <w:gridSpan w:val="3"/>
            <w:tcBorders>
              <w:top w:val="single" w:sz="4" w:space="0" w:color="000000"/>
              <w:left w:val="single" w:sz="4" w:space="0" w:color="000000"/>
              <w:bottom w:val="single" w:sz="4" w:space="0" w:color="000000"/>
              <w:right w:val="single" w:sz="4" w:space="0" w:color="000000"/>
            </w:tcBorders>
            <w:shd w:val="clear" w:color="auto" w:fill="FFFFFF"/>
          </w:tcPr>
          <w:p w14:paraId="04906F5D" w14:textId="77777777" w:rsidR="00CF471E" w:rsidRPr="006E5E51" w:rsidRDefault="00CF471E" w:rsidP="00CF471E">
            <w:pPr>
              <w:numPr>
                <w:ilvl w:val="0"/>
                <w:numId w:val="36"/>
              </w:numPr>
              <w:suppressAutoHyphens/>
              <w:spacing w:after="0" w:line="240" w:lineRule="auto"/>
              <w:ind w:left="217" w:hanging="217"/>
              <w:jc w:val="both"/>
              <w:textAlignment w:val="baseline"/>
              <w:rPr>
                <w:sz w:val="20"/>
                <w:szCs w:val="20"/>
              </w:rPr>
            </w:pPr>
            <w:r w:rsidRPr="006E5E51">
              <w:rPr>
                <w:sz w:val="20"/>
                <w:szCs w:val="20"/>
              </w:rPr>
              <w:t>Sistema de gestión de la calidad para fabricantes de equipos médicos y servicios relacionados ISO 13485 (Presentar certificado vigente).</w:t>
            </w:r>
          </w:p>
          <w:p w14:paraId="340CF942" w14:textId="77777777" w:rsidR="00CF471E" w:rsidRPr="006E5E51" w:rsidRDefault="00CF471E" w:rsidP="00CF471E">
            <w:pPr>
              <w:numPr>
                <w:ilvl w:val="0"/>
                <w:numId w:val="36"/>
              </w:numPr>
              <w:suppressAutoHyphens/>
              <w:spacing w:after="0" w:line="240" w:lineRule="auto"/>
              <w:ind w:left="217" w:hanging="217"/>
              <w:jc w:val="both"/>
              <w:textAlignment w:val="baseline"/>
              <w:rPr>
                <w:sz w:val="20"/>
                <w:szCs w:val="20"/>
              </w:rPr>
            </w:pPr>
            <w:r w:rsidRPr="006E5E51">
              <w:rPr>
                <w:sz w:val="20"/>
                <w:szCs w:val="20"/>
              </w:rPr>
              <w:t>Aprobada su comercialización por Directiva 93/42CEE (marcado CE) para la Comunidad Europea, PMDA o JPAL para Japón y FDA para los Estados Unidos de América. (Presentar documentación de respaldo).</w:t>
            </w:r>
          </w:p>
          <w:p w14:paraId="70C334D6" w14:textId="77777777" w:rsidR="00CF471E" w:rsidRPr="006E5E51" w:rsidRDefault="00CF471E" w:rsidP="00CF471E">
            <w:pPr>
              <w:numPr>
                <w:ilvl w:val="0"/>
                <w:numId w:val="36"/>
              </w:numPr>
              <w:suppressAutoHyphens/>
              <w:spacing w:after="0" w:line="240" w:lineRule="auto"/>
              <w:ind w:left="217" w:hanging="217"/>
              <w:jc w:val="both"/>
              <w:textAlignment w:val="baseline"/>
              <w:rPr>
                <w:sz w:val="20"/>
                <w:szCs w:val="20"/>
              </w:rPr>
            </w:pPr>
            <w:r w:rsidRPr="006E5E51">
              <w:rPr>
                <w:sz w:val="20"/>
                <w:szCs w:val="20"/>
              </w:rPr>
              <w:t>Norma de seguridad eléctrica IEC 60601-1 o equivalente.</w:t>
            </w:r>
          </w:p>
        </w:tc>
      </w:tr>
      <w:tr w:rsidR="00CF471E" w:rsidRPr="001E19EB" w14:paraId="3500032E" w14:textId="77777777" w:rsidTr="00CF471E">
        <w:trPr>
          <w:trHeight w:val="346"/>
        </w:trPr>
        <w:tc>
          <w:tcPr>
            <w:tcW w:w="2330" w:type="dxa"/>
            <w:gridSpan w:val="2"/>
            <w:tcBorders>
              <w:top w:val="single" w:sz="4" w:space="0" w:color="000000"/>
              <w:left w:val="single" w:sz="4" w:space="0" w:color="000000"/>
              <w:bottom w:val="single" w:sz="4" w:space="0" w:color="000000"/>
            </w:tcBorders>
            <w:shd w:val="clear" w:color="auto" w:fill="FFFFFF"/>
          </w:tcPr>
          <w:p w14:paraId="1BF7EB19" w14:textId="7DF50F38" w:rsidR="00CF471E" w:rsidRPr="006E5E51" w:rsidRDefault="00CF471E" w:rsidP="00CF471E">
            <w:pPr>
              <w:spacing w:after="0" w:line="240" w:lineRule="auto"/>
              <w:contextualSpacing/>
              <w:rPr>
                <w:b/>
                <w:bCs/>
                <w:sz w:val="20"/>
                <w:szCs w:val="20"/>
              </w:rPr>
            </w:pPr>
            <w:r w:rsidRPr="006E5E51">
              <w:rPr>
                <w:b/>
                <w:bCs/>
                <w:sz w:val="20"/>
                <w:szCs w:val="20"/>
                <w:lang w:eastAsia="es-SV"/>
              </w:rPr>
              <w:t>Condiciones de Recepción</w:t>
            </w:r>
            <w:r w:rsidR="00CE1AF1">
              <w:rPr>
                <w:b/>
                <w:bCs/>
                <w:sz w:val="20"/>
                <w:szCs w:val="20"/>
                <w:lang w:eastAsia="es-SV"/>
              </w:rPr>
              <w:t>:</w:t>
            </w:r>
          </w:p>
        </w:tc>
        <w:tc>
          <w:tcPr>
            <w:tcW w:w="7088" w:type="dxa"/>
            <w:gridSpan w:val="3"/>
            <w:tcBorders>
              <w:top w:val="single" w:sz="4" w:space="0" w:color="000000"/>
              <w:left w:val="single" w:sz="4" w:space="0" w:color="000000"/>
              <w:bottom w:val="single" w:sz="4" w:space="0" w:color="000000"/>
              <w:right w:val="single" w:sz="4" w:space="0" w:color="000000"/>
            </w:tcBorders>
            <w:shd w:val="clear" w:color="auto" w:fill="FFFFFF"/>
          </w:tcPr>
          <w:p w14:paraId="1102D708" w14:textId="77777777" w:rsidR="00CF471E" w:rsidRPr="006E5E51" w:rsidRDefault="00CF471E" w:rsidP="00CF471E">
            <w:pPr>
              <w:spacing w:after="0" w:line="240" w:lineRule="auto"/>
              <w:jc w:val="both"/>
              <w:rPr>
                <w:sz w:val="20"/>
                <w:szCs w:val="20"/>
              </w:rPr>
            </w:pPr>
            <w:r w:rsidRPr="006E5E51">
              <w:rPr>
                <w:color w:val="000000"/>
                <w:sz w:val="20"/>
                <w:szCs w:val="20"/>
                <w:lang w:eastAsia="es-SV"/>
              </w:rPr>
              <w:t>Deberá entregarse funcionando y en buen estado a entera satisfacción del administrador de contrato.</w:t>
            </w:r>
          </w:p>
        </w:tc>
      </w:tr>
      <w:tr w:rsidR="00CF471E" w:rsidRPr="001E19EB" w14:paraId="5DE3344E" w14:textId="77777777" w:rsidTr="00CF471E">
        <w:trPr>
          <w:trHeight w:val="346"/>
        </w:trPr>
        <w:tc>
          <w:tcPr>
            <w:tcW w:w="2330" w:type="dxa"/>
            <w:gridSpan w:val="2"/>
            <w:tcBorders>
              <w:top w:val="single" w:sz="4" w:space="0" w:color="000000"/>
              <w:left w:val="single" w:sz="4" w:space="0" w:color="000000"/>
              <w:bottom w:val="single" w:sz="4" w:space="0" w:color="000000"/>
            </w:tcBorders>
            <w:shd w:val="clear" w:color="auto" w:fill="FFFFFF"/>
          </w:tcPr>
          <w:p w14:paraId="5C86DB2B" w14:textId="7A95EE05" w:rsidR="00CF471E" w:rsidRPr="006E5E51" w:rsidRDefault="00CF471E" w:rsidP="00CF471E">
            <w:pPr>
              <w:spacing w:after="0" w:line="240" w:lineRule="auto"/>
              <w:contextualSpacing/>
              <w:rPr>
                <w:b/>
                <w:bCs/>
                <w:sz w:val="20"/>
                <w:szCs w:val="20"/>
              </w:rPr>
            </w:pPr>
            <w:r w:rsidRPr="006E5E51">
              <w:rPr>
                <w:b/>
                <w:bCs/>
                <w:sz w:val="20"/>
                <w:szCs w:val="20"/>
                <w:lang w:eastAsia="es-SV"/>
              </w:rPr>
              <w:t>Información Técnica Requerida</w:t>
            </w:r>
            <w:r w:rsidR="00CE1AF1">
              <w:rPr>
                <w:b/>
                <w:bCs/>
                <w:sz w:val="20"/>
                <w:szCs w:val="20"/>
                <w:lang w:eastAsia="es-SV"/>
              </w:rPr>
              <w:t>:</w:t>
            </w:r>
          </w:p>
        </w:tc>
        <w:tc>
          <w:tcPr>
            <w:tcW w:w="7088" w:type="dxa"/>
            <w:gridSpan w:val="3"/>
            <w:tcBorders>
              <w:top w:val="single" w:sz="4" w:space="0" w:color="000000"/>
              <w:left w:val="single" w:sz="4" w:space="0" w:color="000000"/>
              <w:bottom w:val="single" w:sz="4" w:space="0" w:color="000000"/>
              <w:right w:val="single" w:sz="4" w:space="0" w:color="000000"/>
            </w:tcBorders>
            <w:shd w:val="clear" w:color="auto" w:fill="FFFFFF"/>
          </w:tcPr>
          <w:p w14:paraId="3C92EA32" w14:textId="59A5EB50" w:rsidR="00CF471E" w:rsidRPr="006E5E51" w:rsidRDefault="00CF471E" w:rsidP="00CF471E">
            <w:pPr>
              <w:spacing w:after="0" w:line="240" w:lineRule="auto"/>
              <w:rPr>
                <w:sz w:val="20"/>
                <w:szCs w:val="20"/>
                <w:lang w:val="es-MX"/>
              </w:rPr>
            </w:pPr>
            <w:r w:rsidRPr="006E5E51">
              <w:rPr>
                <w:sz w:val="20"/>
                <w:szCs w:val="20"/>
                <w:lang w:val="es-MX"/>
              </w:rPr>
              <w:t xml:space="preserve">El ofertante deberá presentar con la oferta:                                       </w:t>
            </w:r>
          </w:p>
          <w:p w14:paraId="6B2F5761" w14:textId="77777777" w:rsidR="00CF471E" w:rsidRPr="006E5E51" w:rsidRDefault="00CF471E" w:rsidP="00CF471E">
            <w:pPr>
              <w:numPr>
                <w:ilvl w:val="0"/>
                <w:numId w:val="39"/>
              </w:numPr>
              <w:spacing w:after="0" w:line="240" w:lineRule="auto"/>
              <w:ind w:left="217" w:hanging="217"/>
              <w:jc w:val="both"/>
              <w:rPr>
                <w:sz w:val="20"/>
                <w:szCs w:val="20"/>
                <w:lang w:val="es-MX"/>
              </w:rPr>
            </w:pPr>
            <w:r w:rsidRPr="006E5E51">
              <w:rPr>
                <w:sz w:val="20"/>
                <w:szCs w:val="20"/>
                <w:lang w:val="es-MX"/>
              </w:rPr>
              <w:t>Ficha técnica, Catálogo o Manual de usuario, en el cual se compruebe las especificaciones técnicas del equipo ofertado.</w:t>
            </w:r>
          </w:p>
          <w:p w14:paraId="12380E91" w14:textId="77777777" w:rsidR="00CF471E" w:rsidRPr="006E5E51" w:rsidRDefault="00CF471E" w:rsidP="00CF471E">
            <w:pPr>
              <w:numPr>
                <w:ilvl w:val="0"/>
                <w:numId w:val="39"/>
              </w:numPr>
              <w:spacing w:after="0" w:line="240" w:lineRule="auto"/>
              <w:ind w:left="217" w:hanging="217"/>
              <w:jc w:val="both"/>
              <w:rPr>
                <w:sz w:val="20"/>
                <w:szCs w:val="20"/>
                <w:lang w:val="es-MX"/>
              </w:rPr>
            </w:pPr>
            <w:r w:rsidRPr="006E5E51">
              <w:rPr>
                <w:sz w:val="20"/>
                <w:szCs w:val="20"/>
              </w:rPr>
              <w:t>El dispositivo médico debe contar con registro sanitario o permiso de importación emitido por la Dirección Nacional de Medicamentos.</w:t>
            </w:r>
          </w:p>
          <w:p w14:paraId="0B937A90" w14:textId="77777777" w:rsidR="00CF471E" w:rsidRPr="006E5E51" w:rsidRDefault="00CF471E" w:rsidP="00CF471E">
            <w:pPr>
              <w:spacing w:after="0" w:line="240" w:lineRule="auto"/>
              <w:rPr>
                <w:sz w:val="20"/>
                <w:szCs w:val="20"/>
                <w:lang w:val="es-MX"/>
              </w:rPr>
            </w:pPr>
          </w:p>
          <w:p w14:paraId="33D1AE65" w14:textId="77777777" w:rsidR="00CF471E" w:rsidRPr="006E5E51" w:rsidRDefault="00CF471E" w:rsidP="00CF471E">
            <w:pPr>
              <w:spacing w:after="0" w:line="240" w:lineRule="auto"/>
              <w:rPr>
                <w:sz w:val="20"/>
                <w:szCs w:val="20"/>
                <w:lang w:val="es-MX"/>
              </w:rPr>
            </w:pPr>
            <w:r w:rsidRPr="006E5E51">
              <w:rPr>
                <w:sz w:val="20"/>
                <w:szCs w:val="20"/>
                <w:lang w:val="es-MX"/>
              </w:rPr>
              <w:t>En caso de resultar adjudicado, debe presentar con el equipo, la siguiente información:</w:t>
            </w:r>
          </w:p>
          <w:p w14:paraId="0E1C287E" w14:textId="77777777" w:rsidR="00CF471E" w:rsidRPr="006E5E51" w:rsidRDefault="00CF471E" w:rsidP="00CF471E">
            <w:pPr>
              <w:pStyle w:val="Prrafodelista"/>
              <w:widowControl w:val="0"/>
              <w:numPr>
                <w:ilvl w:val="0"/>
                <w:numId w:val="38"/>
              </w:numPr>
              <w:tabs>
                <w:tab w:val="left" w:pos="709"/>
              </w:tabs>
              <w:suppressAutoHyphens/>
              <w:spacing w:after="0" w:line="240" w:lineRule="auto"/>
              <w:ind w:left="217" w:hanging="217"/>
              <w:jc w:val="both"/>
              <w:rPr>
                <w:sz w:val="20"/>
                <w:szCs w:val="20"/>
              </w:rPr>
            </w:pPr>
            <w:r w:rsidRPr="006E5E51">
              <w:rPr>
                <w:sz w:val="20"/>
                <w:szCs w:val="20"/>
              </w:rPr>
              <w:t>Manual de Operación, Manual de Partes y Manual de Servicio.</w:t>
            </w:r>
          </w:p>
          <w:p w14:paraId="694A2E68" w14:textId="77777777" w:rsidR="00CF471E" w:rsidRPr="006E5E51" w:rsidRDefault="00CF471E" w:rsidP="00CF471E">
            <w:pPr>
              <w:pStyle w:val="Prrafodelista"/>
              <w:widowControl w:val="0"/>
              <w:numPr>
                <w:ilvl w:val="0"/>
                <w:numId w:val="38"/>
              </w:numPr>
              <w:tabs>
                <w:tab w:val="left" w:pos="709"/>
              </w:tabs>
              <w:suppressAutoHyphens/>
              <w:spacing w:after="0" w:line="240" w:lineRule="auto"/>
              <w:ind w:left="217" w:hanging="217"/>
              <w:jc w:val="both"/>
              <w:rPr>
                <w:sz w:val="20"/>
                <w:szCs w:val="20"/>
              </w:rPr>
            </w:pPr>
            <w:r w:rsidRPr="006E5E51">
              <w:rPr>
                <w:sz w:val="20"/>
                <w:szCs w:val="20"/>
              </w:rPr>
              <w:t>De estos será requerido una copia en físico y una copia en memoria extraíble USB, preferiblemente en idioma castellano o en su defecto en inglés.</w:t>
            </w:r>
          </w:p>
        </w:tc>
      </w:tr>
      <w:tr w:rsidR="00CF471E" w:rsidRPr="001E19EB" w14:paraId="645D533F" w14:textId="77777777" w:rsidTr="00CF471E">
        <w:trPr>
          <w:trHeight w:val="346"/>
        </w:trPr>
        <w:tc>
          <w:tcPr>
            <w:tcW w:w="2330" w:type="dxa"/>
            <w:gridSpan w:val="2"/>
            <w:tcBorders>
              <w:top w:val="single" w:sz="4" w:space="0" w:color="000000"/>
              <w:left w:val="single" w:sz="4" w:space="0" w:color="000000"/>
              <w:bottom w:val="single" w:sz="4" w:space="0" w:color="000000"/>
            </w:tcBorders>
            <w:shd w:val="clear" w:color="auto" w:fill="FFFFFF"/>
          </w:tcPr>
          <w:p w14:paraId="705A7D15" w14:textId="64A1E367" w:rsidR="00CF471E" w:rsidRPr="006E5E51" w:rsidRDefault="00CE1AF1" w:rsidP="00CF471E">
            <w:pPr>
              <w:spacing w:after="0" w:line="240" w:lineRule="auto"/>
              <w:contextualSpacing/>
              <w:rPr>
                <w:b/>
                <w:bCs/>
                <w:sz w:val="20"/>
                <w:szCs w:val="20"/>
              </w:rPr>
            </w:pPr>
            <w:r>
              <w:rPr>
                <w:b/>
                <w:bCs/>
                <w:sz w:val="20"/>
                <w:szCs w:val="20"/>
                <w:lang w:eastAsia="es-SV"/>
              </w:rPr>
              <w:t>Garantía:</w:t>
            </w:r>
          </w:p>
        </w:tc>
        <w:tc>
          <w:tcPr>
            <w:tcW w:w="708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A7D8C48" w14:textId="77777777" w:rsidR="00CF471E" w:rsidRPr="006E5E51" w:rsidRDefault="00CF471E" w:rsidP="00CF471E">
            <w:pPr>
              <w:pStyle w:val="Prrafodelista"/>
              <w:numPr>
                <w:ilvl w:val="0"/>
                <w:numId w:val="42"/>
              </w:numPr>
              <w:suppressAutoHyphens/>
              <w:spacing w:after="0" w:line="240" w:lineRule="auto"/>
              <w:ind w:left="217" w:hanging="217"/>
              <w:contextualSpacing w:val="0"/>
              <w:jc w:val="both"/>
              <w:textAlignment w:val="baseline"/>
              <w:rPr>
                <w:sz w:val="20"/>
                <w:szCs w:val="20"/>
              </w:rPr>
            </w:pPr>
            <w:r w:rsidRPr="006E5E51">
              <w:rPr>
                <w:color w:val="000000"/>
                <w:sz w:val="20"/>
                <w:szCs w:val="20"/>
                <w:lang w:eastAsia="es-SV"/>
              </w:rPr>
              <w:t>Garantía de fábrica o del distribuidor de 2 años para todo el equipo contra desperfectos de fabricación, a partir de la fecha de puesta en funcionamiento.</w:t>
            </w:r>
          </w:p>
          <w:p w14:paraId="1D7B9786" w14:textId="77777777" w:rsidR="00CF471E" w:rsidRPr="006E5E51" w:rsidRDefault="00CF471E" w:rsidP="00CF471E">
            <w:pPr>
              <w:pStyle w:val="Prrafodelista"/>
              <w:numPr>
                <w:ilvl w:val="0"/>
                <w:numId w:val="42"/>
              </w:numPr>
              <w:suppressAutoHyphens/>
              <w:spacing w:after="0" w:line="240" w:lineRule="auto"/>
              <w:ind w:left="217" w:hanging="217"/>
              <w:contextualSpacing w:val="0"/>
              <w:jc w:val="both"/>
              <w:textAlignment w:val="baseline"/>
              <w:rPr>
                <w:sz w:val="20"/>
                <w:szCs w:val="20"/>
              </w:rPr>
            </w:pPr>
            <w:r w:rsidRPr="006E5E51">
              <w:rPr>
                <w:color w:val="000000"/>
                <w:sz w:val="20"/>
                <w:szCs w:val="20"/>
                <w:lang w:eastAsia="es-SV"/>
              </w:rPr>
              <w:t>Los equipos entregados deberán ser completamente nuevos.</w:t>
            </w:r>
          </w:p>
          <w:p w14:paraId="2970C2B4" w14:textId="77777777" w:rsidR="00CF471E" w:rsidRPr="006E5E51" w:rsidRDefault="00CF471E" w:rsidP="00CF471E">
            <w:pPr>
              <w:pStyle w:val="Prrafodelista"/>
              <w:numPr>
                <w:ilvl w:val="0"/>
                <w:numId w:val="42"/>
              </w:numPr>
              <w:suppressAutoHyphens/>
              <w:spacing w:after="0" w:line="240" w:lineRule="auto"/>
              <w:ind w:left="217" w:hanging="217"/>
              <w:contextualSpacing w:val="0"/>
              <w:jc w:val="both"/>
              <w:textAlignment w:val="baseline"/>
              <w:rPr>
                <w:sz w:val="20"/>
                <w:szCs w:val="20"/>
              </w:rPr>
            </w:pPr>
            <w:r w:rsidRPr="006E5E51">
              <w:rPr>
                <w:color w:val="000000"/>
                <w:sz w:val="20"/>
                <w:szCs w:val="20"/>
                <w:lang w:eastAsia="es-SV"/>
              </w:rPr>
              <w:t>Compromiso por escrito del suministrante en proveer repuestos para un período mínimo de 5 años.</w:t>
            </w:r>
          </w:p>
          <w:p w14:paraId="65EA30C1" w14:textId="77777777" w:rsidR="00CF471E" w:rsidRPr="006E5E51" w:rsidRDefault="00CF471E" w:rsidP="00CF471E">
            <w:pPr>
              <w:pStyle w:val="Prrafodelista"/>
              <w:numPr>
                <w:ilvl w:val="0"/>
                <w:numId w:val="42"/>
              </w:numPr>
              <w:suppressAutoHyphens/>
              <w:spacing w:after="0" w:line="240" w:lineRule="auto"/>
              <w:ind w:left="217" w:hanging="217"/>
              <w:contextualSpacing w:val="0"/>
              <w:jc w:val="both"/>
              <w:textAlignment w:val="baseline"/>
              <w:rPr>
                <w:sz w:val="20"/>
                <w:szCs w:val="20"/>
              </w:rPr>
            </w:pPr>
            <w:r w:rsidRPr="006E5E51">
              <w:rPr>
                <w:color w:val="000000"/>
                <w:sz w:val="20"/>
                <w:szCs w:val="20"/>
                <w:lang w:eastAsia="es-SV"/>
              </w:rPr>
              <w:t xml:space="preserve">Deberá garantizar que brindará el soporte técnico con personal calificado y estar en capacidad de atender el llamado por reparación en un tiempo máximo de 24 horas. </w:t>
            </w:r>
          </w:p>
        </w:tc>
      </w:tr>
      <w:tr w:rsidR="00CF471E" w:rsidRPr="001E19EB" w14:paraId="6F4E4850" w14:textId="77777777" w:rsidTr="00CF471E">
        <w:trPr>
          <w:trHeight w:val="346"/>
        </w:trPr>
        <w:tc>
          <w:tcPr>
            <w:tcW w:w="2330" w:type="dxa"/>
            <w:gridSpan w:val="2"/>
            <w:tcBorders>
              <w:top w:val="single" w:sz="4" w:space="0" w:color="000000"/>
              <w:left w:val="single" w:sz="4" w:space="0" w:color="000000"/>
              <w:bottom w:val="single" w:sz="4" w:space="0" w:color="000000"/>
            </w:tcBorders>
            <w:shd w:val="clear" w:color="auto" w:fill="FFFFFF"/>
          </w:tcPr>
          <w:p w14:paraId="6B4F90BE" w14:textId="32474190" w:rsidR="00CF471E" w:rsidRPr="006E5E51" w:rsidRDefault="00CF471E" w:rsidP="00CF471E">
            <w:pPr>
              <w:spacing w:after="0" w:line="240" w:lineRule="auto"/>
              <w:contextualSpacing/>
              <w:rPr>
                <w:b/>
                <w:bCs/>
                <w:sz w:val="20"/>
                <w:szCs w:val="20"/>
              </w:rPr>
            </w:pPr>
            <w:r w:rsidRPr="006E5E51">
              <w:rPr>
                <w:b/>
                <w:bCs/>
                <w:sz w:val="20"/>
                <w:szCs w:val="20"/>
                <w:lang w:eastAsia="es-SV"/>
              </w:rPr>
              <w:t>Capacitación</w:t>
            </w:r>
            <w:r w:rsidR="00CE1AF1">
              <w:rPr>
                <w:b/>
                <w:bCs/>
                <w:sz w:val="20"/>
                <w:szCs w:val="20"/>
                <w:lang w:eastAsia="es-SV"/>
              </w:rPr>
              <w:t>:</w:t>
            </w:r>
          </w:p>
        </w:tc>
        <w:tc>
          <w:tcPr>
            <w:tcW w:w="7088" w:type="dxa"/>
            <w:gridSpan w:val="3"/>
            <w:tcBorders>
              <w:top w:val="single" w:sz="4" w:space="0" w:color="000000"/>
              <w:left w:val="single" w:sz="4" w:space="0" w:color="000000"/>
              <w:bottom w:val="single" w:sz="4" w:space="0" w:color="000000"/>
              <w:right w:val="single" w:sz="4" w:space="0" w:color="000000"/>
            </w:tcBorders>
            <w:shd w:val="clear" w:color="auto" w:fill="FFFFFF"/>
          </w:tcPr>
          <w:p w14:paraId="6670C8B3" w14:textId="77777777" w:rsidR="00CF471E" w:rsidRPr="006E5E51" w:rsidRDefault="00CF471E" w:rsidP="00CF471E">
            <w:pPr>
              <w:numPr>
                <w:ilvl w:val="0"/>
                <w:numId w:val="37"/>
              </w:numPr>
              <w:suppressAutoHyphens/>
              <w:spacing w:after="0" w:line="240" w:lineRule="auto"/>
              <w:ind w:left="217" w:hanging="217"/>
              <w:jc w:val="both"/>
              <w:textAlignment w:val="baseline"/>
              <w:rPr>
                <w:sz w:val="20"/>
                <w:szCs w:val="20"/>
              </w:rPr>
            </w:pPr>
            <w:r w:rsidRPr="006E5E51">
              <w:rPr>
                <w:color w:val="000000"/>
                <w:sz w:val="20"/>
                <w:szCs w:val="20"/>
                <w:lang w:eastAsia="es-SV"/>
              </w:rPr>
              <w:t>El suministrante proporcionará la capacitación y esta comprenderá:</w:t>
            </w:r>
          </w:p>
          <w:p w14:paraId="0FD068A7" w14:textId="77777777" w:rsidR="00CF471E" w:rsidRPr="006E5E51" w:rsidRDefault="00CF471E" w:rsidP="00CF471E">
            <w:pPr>
              <w:spacing w:after="0" w:line="240" w:lineRule="auto"/>
              <w:ind w:left="217"/>
              <w:jc w:val="both"/>
              <w:rPr>
                <w:sz w:val="20"/>
                <w:szCs w:val="20"/>
              </w:rPr>
            </w:pPr>
            <w:r w:rsidRPr="006E5E51">
              <w:rPr>
                <w:color w:val="000000"/>
                <w:sz w:val="20"/>
                <w:szCs w:val="20"/>
                <w:lang w:eastAsia="es-SV"/>
              </w:rPr>
              <w:t xml:space="preserve">La operación, limpieza y manejo del equipo, mantenimiento preventivo impartidas al personal operador y personal técnico de mantenimiento respectivamente. </w:t>
            </w:r>
          </w:p>
          <w:p w14:paraId="494B782E" w14:textId="77777777" w:rsidR="00CF471E" w:rsidRPr="006E5E51" w:rsidRDefault="00CF471E" w:rsidP="00CF471E">
            <w:pPr>
              <w:numPr>
                <w:ilvl w:val="0"/>
                <w:numId w:val="37"/>
              </w:numPr>
              <w:suppressAutoHyphens/>
              <w:spacing w:after="0" w:line="240" w:lineRule="auto"/>
              <w:ind w:left="217" w:hanging="217"/>
              <w:jc w:val="both"/>
              <w:textAlignment w:val="baseline"/>
              <w:rPr>
                <w:sz w:val="20"/>
                <w:szCs w:val="20"/>
              </w:rPr>
            </w:pPr>
            <w:r w:rsidRPr="006E5E51">
              <w:rPr>
                <w:color w:val="000000"/>
                <w:sz w:val="20"/>
                <w:szCs w:val="20"/>
                <w:lang w:eastAsia="es-SV"/>
              </w:rPr>
              <w:t>Deberá presentar programa de capacitación al Administrador de Contrato, a más tardar 2 días posteriores de la entrega de los equipos, serán 2 jornadas de 4 horas para el personal médico y 1 jornada de 8 horas para el personal técnico de mantenimiento, y se realizarán en el establecimiento donde se reciban los equipos.</w:t>
            </w:r>
            <w:r w:rsidRPr="006E5E51">
              <w:rPr>
                <w:sz w:val="20"/>
                <w:szCs w:val="20"/>
              </w:rPr>
              <w:t xml:space="preserve"> </w:t>
            </w:r>
          </w:p>
        </w:tc>
      </w:tr>
      <w:tr w:rsidR="00CF471E" w:rsidRPr="001E19EB" w14:paraId="68DBDAB3" w14:textId="77777777" w:rsidTr="00CF471E">
        <w:trPr>
          <w:trHeight w:val="346"/>
        </w:trPr>
        <w:tc>
          <w:tcPr>
            <w:tcW w:w="2330" w:type="dxa"/>
            <w:gridSpan w:val="2"/>
            <w:tcBorders>
              <w:top w:val="single" w:sz="4" w:space="0" w:color="000000"/>
              <w:left w:val="single" w:sz="4" w:space="0" w:color="000000"/>
              <w:bottom w:val="single" w:sz="4" w:space="0" w:color="000000"/>
            </w:tcBorders>
            <w:shd w:val="clear" w:color="auto" w:fill="FFFFFF"/>
          </w:tcPr>
          <w:p w14:paraId="29390978" w14:textId="36C44483" w:rsidR="00CF471E" w:rsidRPr="006E5E51" w:rsidRDefault="00CF471E" w:rsidP="00CF471E">
            <w:pPr>
              <w:spacing w:after="0" w:line="240" w:lineRule="auto"/>
              <w:contextualSpacing/>
              <w:rPr>
                <w:b/>
                <w:bCs/>
                <w:sz w:val="20"/>
                <w:szCs w:val="20"/>
              </w:rPr>
            </w:pPr>
            <w:r w:rsidRPr="006E5E51">
              <w:rPr>
                <w:b/>
                <w:bCs/>
                <w:sz w:val="20"/>
                <w:szCs w:val="20"/>
                <w:lang w:eastAsia="es-SV"/>
              </w:rPr>
              <w:t>Soporte Técnico</w:t>
            </w:r>
            <w:r w:rsidR="00CE1AF1">
              <w:rPr>
                <w:b/>
                <w:bCs/>
                <w:sz w:val="20"/>
                <w:szCs w:val="20"/>
                <w:lang w:eastAsia="es-SV"/>
              </w:rPr>
              <w:t>:</w:t>
            </w:r>
          </w:p>
        </w:tc>
        <w:tc>
          <w:tcPr>
            <w:tcW w:w="7088" w:type="dxa"/>
            <w:gridSpan w:val="3"/>
            <w:tcBorders>
              <w:top w:val="single" w:sz="4" w:space="0" w:color="000000"/>
              <w:left w:val="single" w:sz="4" w:space="0" w:color="000000"/>
              <w:bottom w:val="single" w:sz="4" w:space="0" w:color="000000"/>
              <w:right w:val="single" w:sz="4" w:space="0" w:color="000000"/>
            </w:tcBorders>
            <w:shd w:val="clear" w:color="auto" w:fill="FFFFFF"/>
          </w:tcPr>
          <w:p w14:paraId="0C2D035C" w14:textId="77777777" w:rsidR="00CF471E" w:rsidRPr="006E5E51" w:rsidRDefault="00CF471E" w:rsidP="00CF471E">
            <w:pPr>
              <w:numPr>
                <w:ilvl w:val="0"/>
                <w:numId w:val="37"/>
              </w:numPr>
              <w:suppressAutoHyphens/>
              <w:spacing w:after="0" w:line="240" w:lineRule="auto"/>
              <w:ind w:left="217" w:hanging="217"/>
              <w:jc w:val="both"/>
              <w:textAlignment w:val="baseline"/>
              <w:rPr>
                <w:sz w:val="20"/>
                <w:szCs w:val="20"/>
              </w:rPr>
            </w:pPr>
            <w:r w:rsidRPr="006E5E51">
              <w:rPr>
                <w:color w:val="000000"/>
                <w:sz w:val="20"/>
                <w:szCs w:val="20"/>
                <w:lang w:eastAsia="es-SV"/>
              </w:rPr>
              <w:t xml:space="preserve">La empresa deberá presentar en su oferta, los atestados del personal técnico con que cuenta, para brindar soporte a los equipos ofertados. </w:t>
            </w:r>
          </w:p>
          <w:p w14:paraId="35E68DD4" w14:textId="77777777" w:rsidR="00CF471E" w:rsidRPr="006E5E51" w:rsidRDefault="00CF471E" w:rsidP="00CF471E">
            <w:pPr>
              <w:numPr>
                <w:ilvl w:val="0"/>
                <w:numId w:val="37"/>
              </w:numPr>
              <w:suppressAutoHyphens/>
              <w:spacing w:after="0" w:line="240" w:lineRule="auto"/>
              <w:ind w:left="217" w:hanging="217"/>
              <w:jc w:val="both"/>
              <w:textAlignment w:val="baseline"/>
              <w:rPr>
                <w:sz w:val="20"/>
                <w:szCs w:val="20"/>
              </w:rPr>
            </w:pPr>
            <w:r w:rsidRPr="006E5E51">
              <w:rPr>
                <w:color w:val="000000"/>
                <w:sz w:val="20"/>
                <w:szCs w:val="20"/>
                <w:lang w:eastAsia="es-SV"/>
              </w:rPr>
              <w:t>El MINSAL se reserva el derecho de verificar la información recibida, en este aspecto.</w:t>
            </w:r>
          </w:p>
        </w:tc>
      </w:tr>
      <w:tr w:rsidR="00CF471E" w:rsidRPr="001E19EB" w14:paraId="4DF07295" w14:textId="77777777" w:rsidTr="00CF471E">
        <w:trPr>
          <w:trHeight w:val="346"/>
        </w:trPr>
        <w:tc>
          <w:tcPr>
            <w:tcW w:w="2330" w:type="dxa"/>
            <w:gridSpan w:val="2"/>
            <w:tcBorders>
              <w:top w:val="single" w:sz="4" w:space="0" w:color="000000"/>
              <w:left w:val="single" w:sz="4" w:space="0" w:color="000000"/>
              <w:bottom w:val="single" w:sz="4" w:space="0" w:color="000000"/>
            </w:tcBorders>
            <w:shd w:val="clear" w:color="auto" w:fill="FFFFFF"/>
          </w:tcPr>
          <w:p w14:paraId="5561F951" w14:textId="2AEE53E9" w:rsidR="00CF471E" w:rsidRPr="006E5E51" w:rsidRDefault="00CF471E" w:rsidP="00CF471E">
            <w:pPr>
              <w:spacing w:after="0" w:line="240" w:lineRule="auto"/>
              <w:contextualSpacing/>
              <w:rPr>
                <w:b/>
                <w:bCs/>
                <w:sz w:val="20"/>
                <w:szCs w:val="20"/>
                <w:lang w:eastAsia="es-SV"/>
              </w:rPr>
            </w:pPr>
            <w:r w:rsidRPr="006E5E51">
              <w:rPr>
                <w:b/>
                <w:bCs/>
                <w:sz w:val="20"/>
                <w:szCs w:val="20"/>
                <w:lang w:eastAsia="es-SV"/>
              </w:rPr>
              <w:t>Lugar de Entrega</w:t>
            </w:r>
            <w:r w:rsidR="00CE1AF1">
              <w:rPr>
                <w:b/>
                <w:bCs/>
                <w:sz w:val="20"/>
                <w:szCs w:val="20"/>
                <w:lang w:eastAsia="es-SV"/>
              </w:rPr>
              <w:t>:</w:t>
            </w:r>
            <w:r w:rsidRPr="006E5E51">
              <w:rPr>
                <w:b/>
                <w:bCs/>
                <w:sz w:val="20"/>
                <w:szCs w:val="20"/>
                <w:lang w:eastAsia="es-SV"/>
              </w:rPr>
              <w:t xml:space="preserve"> </w:t>
            </w:r>
          </w:p>
        </w:tc>
        <w:tc>
          <w:tcPr>
            <w:tcW w:w="7088" w:type="dxa"/>
            <w:gridSpan w:val="3"/>
            <w:tcBorders>
              <w:top w:val="single" w:sz="4" w:space="0" w:color="000000"/>
              <w:left w:val="single" w:sz="4" w:space="0" w:color="000000"/>
              <w:bottom w:val="single" w:sz="4" w:space="0" w:color="000000"/>
              <w:right w:val="single" w:sz="4" w:space="0" w:color="000000"/>
            </w:tcBorders>
            <w:shd w:val="clear" w:color="auto" w:fill="FFFFFF"/>
          </w:tcPr>
          <w:p w14:paraId="2AA66EAB" w14:textId="77777777" w:rsidR="00CF471E" w:rsidRPr="006E5E51" w:rsidRDefault="00CF471E" w:rsidP="00CF471E">
            <w:pPr>
              <w:numPr>
                <w:ilvl w:val="0"/>
                <w:numId w:val="37"/>
              </w:numPr>
              <w:suppressAutoHyphens/>
              <w:spacing w:after="0" w:line="240" w:lineRule="auto"/>
              <w:ind w:left="217" w:hanging="217"/>
              <w:jc w:val="both"/>
              <w:textAlignment w:val="baseline"/>
              <w:rPr>
                <w:color w:val="000000"/>
                <w:sz w:val="20"/>
                <w:szCs w:val="20"/>
                <w:lang w:eastAsia="es-SV"/>
              </w:rPr>
            </w:pPr>
            <w:r w:rsidRPr="006E5E51">
              <w:rPr>
                <w:color w:val="000000"/>
                <w:sz w:val="20"/>
                <w:szCs w:val="20"/>
                <w:lang w:eastAsia="es-SV"/>
              </w:rPr>
              <w:t>Hospital Nacional Zacamil: Calle la Ermita y Avenida Castro Moran, Urbanización José Simeón Cañas, Colonia Zacamil, Mejicanos, San Salvador, C.A.</w:t>
            </w:r>
          </w:p>
        </w:tc>
      </w:tr>
      <w:tr w:rsidR="00CF471E" w:rsidRPr="001E19EB" w14:paraId="76889280" w14:textId="77777777" w:rsidTr="00CF471E">
        <w:trPr>
          <w:trHeight w:val="346"/>
        </w:trPr>
        <w:tc>
          <w:tcPr>
            <w:tcW w:w="2330" w:type="dxa"/>
            <w:gridSpan w:val="2"/>
            <w:tcBorders>
              <w:top w:val="single" w:sz="4" w:space="0" w:color="000000"/>
              <w:left w:val="single" w:sz="4" w:space="0" w:color="000000"/>
              <w:bottom w:val="single" w:sz="4" w:space="0" w:color="000000"/>
            </w:tcBorders>
            <w:shd w:val="clear" w:color="auto" w:fill="FFFFFF"/>
          </w:tcPr>
          <w:p w14:paraId="1C689D84" w14:textId="6E7DFF4E" w:rsidR="00CF471E" w:rsidRPr="006E5E51" w:rsidRDefault="00CE1AF1" w:rsidP="00CF471E">
            <w:pPr>
              <w:spacing w:after="0" w:line="240" w:lineRule="auto"/>
              <w:contextualSpacing/>
              <w:rPr>
                <w:b/>
                <w:bCs/>
                <w:sz w:val="20"/>
                <w:szCs w:val="20"/>
                <w:lang w:eastAsia="es-SV"/>
              </w:rPr>
            </w:pPr>
            <w:r>
              <w:rPr>
                <w:b/>
                <w:bCs/>
                <w:sz w:val="20"/>
                <w:szCs w:val="20"/>
                <w:lang w:eastAsia="es-SV"/>
              </w:rPr>
              <w:t>Plazo de Entrega:</w:t>
            </w:r>
          </w:p>
        </w:tc>
        <w:tc>
          <w:tcPr>
            <w:tcW w:w="7088" w:type="dxa"/>
            <w:gridSpan w:val="3"/>
            <w:tcBorders>
              <w:top w:val="single" w:sz="4" w:space="0" w:color="000000"/>
              <w:left w:val="single" w:sz="4" w:space="0" w:color="000000"/>
              <w:bottom w:val="single" w:sz="4" w:space="0" w:color="000000"/>
              <w:right w:val="single" w:sz="4" w:space="0" w:color="000000"/>
            </w:tcBorders>
            <w:shd w:val="clear" w:color="auto" w:fill="FFFFFF"/>
          </w:tcPr>
          <w:p w14:paraId="746F8D31" w14:textId="77777777" w:rsidR="00CF471E" w:rsidRPr="006E5E51" w:rsidRDefault="00CF471E" w:rsidP="00CF471E">
            <w:pPr>
              <w:numPr>
                <w:ilvl w:val="0"/>
                <w:numId w:val="37"/>
              </w:numPr>
              <w:suppressAutoHyphens/>
              <w:spacing w:after="0" w:line="240" w:lineRule="auto"/>
              <w:ind w:left="217" w:hanging="217"/>
              <w:jc w:val="both"/>
              <w:textAlignment w:val="baseline"/>
              <w:rPr>
                <w:color w:val="000000"/>
                <w:sz w:val="20"/>
                <w:szCs w:val="20"/>
                <w:lang w:eastAsia="es-SV"/>
              </w:rPr>
            </w:pPr>
            <w:r w:rsidRPr="006E5E51">
              <w:rPr>
                <w:color w:val="000000"/>
                <w:sz w:val="20"/>
                <w:szCs w:val="20"/>
                <w:lang w:eastAsia="es-SV"/>
              </w:rPr>
              <w:t>45 días a partir de la distribución de orden de compra.</w:t>
            </w:r>
          </w:p>
        </w:tc>
      </w:tr>
    </w:tbl>
    <w:p w14:paraId="24CC78FE" w14:textId="77777777" w:rsidR="00F1052A" w:rsidRPr="00F1052A" w:rsidRDefault="00F1052A" w:rsidP="00F1052A">
      <w:pPr>
        <w:jc w:val="center"/>
        <w:rPr>
          <w:b/>
          <w:sz w:val="22"/>
          <w:szCs w:val="22"/>
          <w:u w:val="single"/>
        </w:rPr>
      </w:pPr>
    </w:p>
    <w:p w14:paraId="52B0E106" w14:textId="1DD635FB" w:rsidR="009E1234" w:rsidRDefault="009E1234">
      <w:pPr>
        <w:rPr>
          <w:b/>
          <w:sz w:val="22"/>
          <w:szCs w:val="22"/>
          <w:u w:val="single"/>
        </w:rPr>
      </w:pPr>
      <w:r>
        <w:rPr>
          <w:b/>
          <w:sz w:val="22"/>
          <w:szCs w:val="22"/>
          <w:u w:val="single"/>
        </w:rPr>
        <w:br w:type="page"/>
      </w:r>
    </w:p>
    <w:p w14:paraId="4059F3B6" w14:textId="6BF59E2D" w:rsidR="008B3DEC" w:rsidRPr="00E20D9F" w:rsidRDefault="008B3DEC" w:rsidP="00D50DF3">
      <w:pPr>
        <w:spacing w:after="0" w:line="240" w:lineRule="auto"/>
        <w:jc w:val="center"/>
        <w:rPr>
          <w:rFonts w:eastAsia="DejaVu Sans"/>
          <w:b/>
          <w:bCs/>
          <w:sz w:val="22"/>
          <w:szCs w:val="22"/>
        </w:rPr>
      </w:pPr>
      <w:r w:rsidRPr="00E20D9F">
        <w:rPr>
          <w:b/>
          <w:bCs/>
          <w:sz w:val="22"/>
          <w:szCs w:val="22"/>
        </w:rPr>
        <w:lastRenderedPageBreak/>
        <w:t xml:space="preserve">ANEXO </w:t>
      </w:r>
      <w:r w:rsidR="002532D4">
        <w:rPr>
          <w:b/>
          <w:bCs/>
          <w:sz w:val="22"/>
          <w:szCs w:val="22"/>
        </w:rPr>
        <w:t>n.°</w:t>
      </w:r>
      <w:r w:rsidR="003C50AD">
        <w:rPr>
          <w:b/>
          <w:bCs/>
          <w:sz w:val="22"/>
          <w:szCs w:val="22"/>
        </w:rPr>
        <w:t xml:space="preserve"> </w:t>
      </w:r>
      <w:r w:rsidR="00C54251" w:rsidRPr="00E20D9F">
        <w:rPr>
          <w:b/>
          <w:bCs/>
          <w:sz w:val="22"/>
          <w:szCs w:val="22"/>
        </w:rPr>
        <w:t>1</w:t>
      </w:r>
      <w:r w:rsidRPr="00E20D9F">
        <w:rPr>
          <w:b/>
          <w:bCs/>
          <w:sz w:val="22"/>
          <w:szCs w:val="22"/>
        </w:rPr>
        <w:t>: FORMULARIO DE LA OFERTA</w:t>
      </w:r>
    </w:p>
    <w:p w14:paraId="55E766E1" w14:textId="77777777" w:rsidR="00C54251" w:rsidRPr="00E20D9F" w:rsidRDefault="008B3DEC" w:rsidP="00D50DF3">
      <w:pPr>
        <w:spacing w:after="0" w:line="240" w:lineRule="auto"/>
        <w:jc w:val="both"/>
        <w:rPr>
          <w:sz w:val="22"/>
          <w:szCs w:val="22"/>
        </w:rPr>
      </w:pP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p>
    <w:p w14:paraId="2962B6CF" w14:textId="77777777" w:rsidR="00C54251" w:rsidRPr="00E20D9F" w:rsidRDefault="00C54251" w:rsidP="00D50DF3">
      <w:pPr>
        <w:spacing w:after="0" w:line="240" w:lineRule="auto"/>
        <w:jc w:val="both"/>
        <w:rPr>
          <w:sz w:val="22"/>
          <w:szCs w:val="22"/>
        </w:rPr>
      </w:pPr>
    </w:p>
    <w:p w14:paraId="4B0BDA59" w14:textId="77777777" w:rsidR="008B3DEC" w:rsidRPr="00E20D9F" w:rsidRDefault="008B3DEC" w:rsidP="00D50DF3">
      <w:pPr>
        <w:spacing w:after="0" w:line="240" w:lineRule="auto"/>
        <w:jc w:val="both"/>
        <w:rPr>
          <w:sz w:val="22"/>
          <w:szCs w:val="22"/>
        </w:rPr>
      </w:pPr>
      <w:r w:rsidRPr="00E20D9F">
        <w:rPr>
          <w:sz w:val="22"/>
          <w:szCs w:val="22"/>
        </w:rPr>
        <w:t>(Lugar y fecha)</w:t>
      </w:r>
    </w:p>
    <w:p w14:paraId="20C4562F" w14:textId="77777777" w:rsidR="008B3DEC" w:rsidRPr="00E20D9F" w:rsidRDefault="008B3DEC" w:rsidP="00D50DF3">
      <w:pPr>
        <w:spacing w:after="0" w:line="240" w:lineRule="auto"/>
        <w:jc w:val="both"/>
        <w:rPr>
          <w:sz w:val="22"/>
          <w:szCs w:val="22"/>
        </w:rPr>
      </w:pPr>
      <w:r w:rsidRPr="00E20D9F">
        <w:rPr>
          <w:sz w:val="22"/>
          <w:szCs w:val="22"/>
        </w:rPr>
        <w:t>Señores</w:t>
      </w:r>
    </w:p>
    <w:p w14:paraId="272B185A" w14:textId="77777777" w:rsidR="008B3DEC" w:rsidRPr="00E20D9F" w:rsidRDefault="008B3DEC" w:rsidP="00D50DF3">
      <w:pPr>
        <w:spacing w:after="0" w:line="240" w:lineRule="auto"/>
        <w:jc w:val="both"/>
        <w:rPr>
          <w:sz w:val="22"/>
          <w:szCs w:val="22"/>
        </w:rPr>
      </w:pPr>
      <w:r w:rsidRPr="00E20D9F">
        <w:rPr>
          <w:sz w:val="22"/>
          <w:szCs w:val="22"/>
        </w:rPr>
        <w:t>__________________________________________</w:t>
      </w:r>
    </w:p>
    <w:p w14:paraId="3B51EEEA" w14:textId="77777777" w:rsidR="008B3DEC" w:rsidRPr="00E20D9F" w:rsidRDefault="008B3DEC" w:rsidP="00D50DF3">
      <w:pPr>
        <w:spacing w:after="0" w:line="240" w:lineRule="auto"/>
        <w:jc w:val="both"/>
        <w:rPr>
          <w:sz w:val="22"/>
          <w:szCs w:val="22"/>
        </w:rPr>
      </w:pPr>
      <w:r w:rsidRPr="00E20D9F">
        <w:rPr>
          <w:sz w:val="22"/>
          <w:szCs w:val="22"/>
        </w:rPr>
        <w:t>Dirección: __________________________________</w:t>
      </w:r>
    </w:p>
    <w:p w14:paraId="51476604" w14:textId="77777777" w:rsidR="00295E1A" w:rsidRDefault="00295E1A" w:rsidP="00D50DF3">
      <w:pPr>
        <w:spacing w:after="0" w:line="240" w:lineRule="auto"/>
        <w:jc w:val="both"/>
        <w:rPr>
          <w:sz w:val="22"/>
          <w:szCs w:val="22"/>
        </w:rPr>
      </w:pPr>
    </w:p>
    <w:p w14:paraId="3B218D95" w14:textId="7640E8E1" w:rsidR="008B3DEC" w:rsidRPr="00E20D9F" w:rsidRDefault="008B3DEC" w:rsidP="00D50DF3">
      <w:pPr>
        <w:spacing w:after="0" w:line="240" w:lineRule="auto"/>
        <w:jc w:val="both"/>
        <w:rPr>
          <w:sz w:val="22"/>
          <w:szCs w:val="22"/>
        </w:rPr>
      </w:pPr>
      <w:r w:rsidRPr="00E20D9F">
        <w:rPr>
          <w:sz w:val="22"/>
          <w:szCs w:val="22"/>
        </w:rPr>
        <w:t xml:space="preserve">Solicitud de Cotización </w:t>
      </w:r>
      <w:r w:rsidR="007D54F8" w:rsidRPr="00E20D9F">
        <w:rPr>
          <w:sz w:val="22"/>
          <w:szCs w:val="22"/>
          <w:lang w:val="pt-BR"/>
        </w:rPr>
        <w:t xml:space="preserve">SDC </w:t>
      </w:r>
      <w:r w:rsidR="007D54F8">
        <w:rPr>
          <w:sz w:val="22"/>
          <w:szCs w:val="22"/>
          <w:lang w:val="pt-BR"/>
        </w:rPr>
        <w:t>n.°: RECOVID-206-RFQ-GO</w:t>
      </w:r>
      <w:r w:rsidR="007D54F8" w:rsidRPr="00E20D9F">
        <w:rPr>
          <w:sz w:val="22"/>
          <w:szCs w:val="22"/>
          <w:lang w:val="pt-BR"/>
        </w:rPr>
        <w:t xml:space="preserve"> denominad</w:t>
      </w:r>
      <w:r w:rsidR="007D54F8">
        <w:rPr>
          <w:sz w:val="22"/>
          <w:szCs w:val="22"/>
          <w:lang w:val="pt-BR"/>
        </w:rPr>
        <w:t xml:space="preserve">o </w:t>
      </w:r>
      <w:r w:rsidR="007D54F8" w:rsidRPr="00E20D9F">
        <w:rPr>
          <w:sz w:val="22"/>
          <w:szCs w:val="22"/>
        </w:rPr>
        <w:t>“</w:t>
      </w:r>
      <w:r w:rsidR="007D54F8" w:rsidRPr="00701853">
        <w:rPr>
          <w:sz w:val="22"/>
          <w:szCs w:val="22"/>
        </w:rPr>
        <w:t xml:space="preserve">ADQUISICIÓN DE CAMAS PARA TRABAJO DE </w:t>
      </w:r>
      <w:r w:rsidR="00297013">
        <w:rPr>
          <w:sz w:val="22"/>
          <w:szCs w:val="22"/>
        </w:rPr>
        <w:t>PARTO</w:t>
      </w:r>
      <w:r w:rsidR="007D54F8" w:rsidRPr="00701853">
        <w:rPr>
          <w:sz w:val="22"/>
          <w:szCs w:val="22"/>
        </w:rPr>
        <w:t xml:space="preserve"> PARA EL HOSPITAL NACIONAL ZACAMIL</w:t>
      </w:r>
      <w:r w:rsidR="007D54F8" w:rsidRPr="00E20D9F">
        <w:rPr>
          <w:sz w:val="22"/>
          <w:szCs w:val="22"/>
        </w:rPr>
        <w:t>”</w:t>
      </w:r>
      <w:r w:rsidR="00A04151" w:rsidRPr="00E20D9F">
        <w:rPr>
          <w:sz w:val="22"/>
          <w:szCs w:val="22"/>
        </w:rPr>
        <w:t>.</w:t>
      </w:r>
    </w:p>
    <w:p w14:paraId="114156B6" w14:textId="77777777" w:rsidR="00295E1A" w:rsidRDefault="00295E1A" w:rsidP="00D50DF3">
      <w:pPr>
        <w:spacing w:after="0" w:line="240" w:lineRule="auto"/>
        <w:jc w:val="both"/>
        <w:rPr>
          <w:sz w:val="22"/>
          <w:szCs w:val="22"/>
        </w:rPr>
      </w:pPr>
    </w:p>
    <w:p w14:paraId="12A845D5" w14:textId="77777777" w:rsidR="008B3DEC" w:rsidRPr="00E20D9F" w:rsidRDefault="008B3DEC" w:rsidP="00D50DF3">
      <w:pPr>
        <w:spacing w:after="0" w:line="240" w:lineRule="auto"/>
        <w:jc w:val="both"/>
        <w:rPr>
          <w:sz w:val="22"/>
          <w:szCs w:val="22"/>
        </w:rPr>
      </w:pPr>
      <w:r w:rsidRPr="00E20D9F">
        <w:rPr>
          <w:sz w:val="22"/>
          <w:szCs w:val="22"/>
        </w:rPr>
        <w:t>Nombre y dirección del Ofertante:</w:t>
      </w:r>
    </w:p>
    <w:p w14:paraId="5C8BBB51" w14:textId="77777777" w:rsidR="008B3DEC" w:rsidRPr="00E20D9F" w:rsidRDefault="008B3DEC" w:rsidP="00D50DF3">
      <w:pPr>
        <w:spacing w:after="0" w:line="240" w:lineRule="auto"/>
        <w:jc w:val="both"/>
        <w:rPr>
          <w:sz w:val="22"/>
          <w:szCs w:val="22"/>
        </w:rPr>
      </w:pPr>
    </w:p>
    <w:p w14:paraId="779E0271" w14:textId="2528498B" w:rsidR="008B3DEC" w:rsidRPr="00E20D9F" w:rsidRDefault="008B3DEC" w:rsidP="00D50DF3">
      <w:pPr>
        <w:spacing w:after="0" w:line="240" w:lineRule="auto"/>
        <w:jc w:val="both"/>
        <w:rPr>
          <w:sz w:val="22"/>
          <w:szCs w:val="22"/>
        </w:rPr>
      </w:pPr>
      <w:r w:rsidRPr="00E20D9F">
        <w:rPr>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w:t>
      </w:r>
      <w:r w:rsidR="00AE460E" w:rsidRPr="00E20D9F">
        <w:rPr>
          <w:sz w:val="22"/>
          <w:szCs w:val="22"/>
        </w:rPr>
        <w:t>de acuerdo con el</w:t>
      </w:r>
      <w:r w:rsidRPr="00E20D9F">
        <w:rPr>
          <w:sz w:val="22"/>
          <w:szCs w:val="22"/>
        </w:rPr>
        <w:t xml:space="preserve"> siguiente detalle: </w:t>
      </w:r>
    </w:p>
    <w:p w14:paraId="03D09819" w14:textId="77777777" w:rsidR="00C54251" w:rsidRPr="00E20D9F" w:rsidRDefault="00C54251" w:rsidP="00D50DF3">
      <w:pPr>
        <w:spacing w:after="0" w:line="240" w:lineRule="auto"/>
        <w:jc w:val="both"/>
        <w:rPr>
          <w:sz w:val="22"/>
          <w:szCs w:val="22"/>
        </w:rPr>
      </w:pPr>
    </w:p>
    <w:p w14:paraId="7467B20C" w14:textId="2D6BE3AA" w:rsidR="008B3DEC" w:rsidRPr="00E20D9F" w:rsidRDefault="008B3DEC" w:rsidP="00D50DF3">
      <w:pPr>
        <w:spacing w:after="0" w:line="240" w:lineRule="auto"/>
        <w:jc w:val="both"/>
        <w:rPr>
          <w:sz w:val="22"/>
          <w:szCs w:val="22"/>
        </w:rPr>
      </w:pPr>
      <w:r w:rsidRPr="00E20D9F">
        <w:rPr>
          <w:sz w:val="22"/>
          <w:szCs w:val="22"/>
        </w:rPr>
        <w:t xml:space="preserve">Para el </w:t>
      </w:r>
      <w:r w:rsidR="00C8112A">
        <w:rPr>
          <w:sz w:val="22"/>
          <w:szCs w:val="22"/>
        </w:rPr>
        <w:t>lote</w:t>
      </w:r>
      <w:r w:rsidRPr="00E20D9F">
        <w:rPr>
          <w:sz w:val="22"/>
          <w:szCs w:val="22"/>
        </w:rPr>
        <w:t xml:space="preserve"> </w:t>
      </w:r>
      <w:r w:rsidR="00C54251" w:rsidRPr="00E20D9F">
        <w:rPr>
          <w:sz w:val="22"/>
          <w:szCs w:val="22"/>
        </w:rPr>
        <w:t>1</w:t>
      </w:r>
      <w:r w:rsidRPr="00E20D9F">
        <w:rPr>
          <w:sz w:val="22"/>
          <w:szCs w:val="22"/>
        </w:rPr>
        <w:t xml:space="preserve"> el precio total de nuestra oferta, a continuación, es: __________________ [indicar el precio total de la oferta del </w:t>
      </w:r>
      <w:r w:rsidR="00C8112A">
        <w:rPr>
          <w:sz w:val="22"/>
          <w:szCs w:val="22"/>
        </w:rPr>
        <w:t>lote</w:t>
      </w:r>
      <w:r w:rsidRPr="00E20D9F">
        <w:rPr>
          <w:sz w:val="22"/>
          <w:szCs w:val="22"/>
        </w:rPr>
        <w:t xml:space="preserve"> en palabras y en cifras, indicando las cifras respectivas en diferentes monedas];</w:t>
      </w:r>
    </w:p>
    <w:p w14:paraId="492674B0" w14:textId="77777777" w:rsidR="00A04151" w:rsidRPr="00E20D9F" w:rsidRDefault="00A04151" w:rsidP="00D50DF3">
      <w:pPr>
        <w:spacing w:after="0" w:line="240" w:lineRule="auto"/>
        <w:jc w:val="both"/>
        <w:rPr>
          <w:sz w:val="22"/>
          <w:szCs w:val="22"/>
        </w:rPr>
      </w:pPr>
    </w:p>
    <w:p w14:paraId="6357675E" w14:textId="77777777" w:rsidR="008B3DEC" w:rsidRPr="00E20D9F" w:rsidRDefault="008B3DEC" w:rsidP="00D50DF3">
      <w:pPr>
        <w:spacing w:after="0" w:line="240" w:lineRule="auto"/>
        <w:jc w:val="both"/>
        <w:rPr>
          <w:sz w:val="22"/>
          <w:szCs w:val="22"/>
        </w:rPr>
      </w:pPr>
      <w:r w:rsidRPr="00E20D9F">
        <w:rPr>
          <w:sz w:val="22"/>
          <w:szCs w:val="22"/>
        </w:rPr>
        <w:t>El precio total de nuestra oferta es de: __________________ [indicar el precio total de la oferta en palabras y en cifras, indicando las cifras respectivas en diferentes monedas]; todos los precios Incluyen IVA.</w:t>
      </w:r>
    </w:p>
    <w:p w14:paraId="2B255C6A" w14:textId="77777777" w:rsidR="008B3DEC" w:rsidRPr="00E20D9F" w:rsidRDefault="008B3DEC" w:rsidP="00D50DF3">
      <w:pPr>
        <w:spacing w:after="0" w:line="240" w:lineRule="auto"/>
        <w:jc w:val="both"/>
        <w:rPr>
          <w:sz w:val="22"/>
          <w:szCs w:val="22"/>
        </w:rPr>
      </w:pPr>
    </w:p>
    <w:p w14:paraId="53570B20" w14:textId="77777777" w:rsidR="008B3DEC" w:rsidRPr="00E20D9F" w:rsidRDefault="008B3DEC" w:rsidP="00D50DF3">
      <w:pPr>
        <w:spacing w:after="0" w:line="240" w:lineRule="auto"/>
        <w:jc w:val="both"/>
        <w:rPr>
          <w:sz w:val="22"/>
          <w:szCs w:val="22"/>
        </w:rPr>
      </w:pPr>
      <w:r w:rsidRPr="00E20D9F">
        <w:rPr>
          <w:sz w:val="22"/>
          <w:szCs w:val="22"/>
        </w:rPr>
        <w:t xml:space="preserve">La validez de nuestra oferta es de _____ días contados a partir del día establecido para la presentación de la oferta. </w:t>
      </w:r>
    </w:p>
    <w:p w14:paraId="4D52A271" w14:textId="77777777" w:rsidR="008B3DEC" w:rsidRPr="00E20D9F" w:rsidRDefault="008B3DEC" w:rsidP="00D50DF3">
      <w:pPr>
        <w:spacing w:after="0" w:line="240" w:lineRule="auto"/>
        <w:jc w:val="both"/>
        <w:rPr>
          <w:sz w:val="22"/>
          <w:szCs w:val="22"/>
        </w:rPr>
      </w:pPr>
    </w:p>
    <w:p w14:paraId="762E9E64" w14:textId="77777777" w:rsidR="008B3DEC" w:rsidRPr="00E20D9F" w:rsidRDefault="008B3DEC" w:rsidP="00D50DF3">
      <w:pPr>
        <w:spacing w:after="0" w:line="240" w:lineRule="auto"/>
        <w:jc w:val="both"/>
        <w:rPr>
          <w:sz w:val="22"/>
          <w:szCs w:val="22"/>
        </w:rPr>
      </w:pPr>
      <w:r w:rsidRPr="00E20D9F">
        <w:rPr>
          <w:sz w:val="22"/>
          <w:szCs w:val="22"/>
        </w:rPr>
        <w:t>Firma y sello del Ofertante</w:t>
      </w:r>
      <w:r w:rsidRPr="00E20D9F">
        <w:rPr>
          <w:sz w:val="22"/>
          <w:szCs w:val="22"/>
        </w:rPr>
        <w:tab/>
      </w:r>
    </w:p>
    <w:p w14:paraId="757F5E42" w14:textId="77777777" w:rsidR="008B3DEC" w:rsidRPr="00E20D9F" w:rsidRDefault="008B3DEC" w:rsidP="00D50DF3">
      <w:pPr>
        <w:spacing w:after="0" w:line="240" w:lineRule="auto"/>
        <w:jc w:val="both"/>
        <w:rPr>
          <w:sz w:val="22"/>
          <w:szCs w:val="22"/>
        </w:rPr>
      </w:pPr>
      <w:r w:rsidRPr="00E20D9F">
        <w:rPr>
          <w:sz w:val="22"/>
          <w:szCs w:val="22"/>
        </w:rPr>
        <w:t>Teléfono de contacto</w:t>
      </w:r>
    </w:p>
    <w:p w14:paraId="324FF49A" w14:textId="77777777" w:rsidR="008B3DEC" w:rsidRPr="00E20D9F" w:rsidRDefault="008B3DEC" w:rsidP="00D50DF3">
      <w:pPr>
        <w:spacing w:after="0" w:line="240" w:lineRule="auto"/>
        <w:jc w:val="both"/>
        <w:rPr>
          <w:sz w:val="22"/>
          <w:szCs w:val="22"/>
        </w:rPr>
      </w:pPr>
      <w:r w:rsidRPr="00E20D9F">
        <w:rPr>
          <w:sz w:val="22"/>
          <w:szCs w:val="22"/>
        </w:rPr>
        <w:t xml:space="preserve">Dirección: </w:t>
      </w:r>
    </w:p>
    <w:p w14:paraId="40677DB4" w14:textId="77777777" w:rsidR="008B3DEC" w:rsidRPr="00E20D9F" w:rsidRDefault="008B3DEC" w:rsidP="00D50DF3">
      <w:pPr>
        <w:spacing w:after="0" w:line="240" w:lineRule="auto"/>
        <w:jc w:val="both"/>
        <w:rPr>
          <w:sz w:val="22"/>
          <w:szCs w:val="22"/>
        </w:rPr>
      </w:pPr>
      <w:r w:rsidRPr="00E20D9F">
        <w:rPr>
          <w:sz w:val="22"/>
          <w:szCs w:val="22"/>
        </w:rPr>
        <w:t>E-mail:</w:t>
      </w:r>
    </w:p>
    <w:p w14:paraId="5D4E4059" w14:textId="77777777" w:rsidR="008B3DEC" w:rsidRPr="00E20D9F" w:rsidRDefault="008B3DEC" w:rsidP="00D50DF3">
      <w:pPr>
        <w:spacing w:after="0" w:line="240" w:lineRule="auto"/>
        <w:jc w:val="both"/>
        <w:rPr>
          <w:sz w:val="22"/>
          <w:szCs w:val="22"/>
        </w:rPr>
      </w:pPr>
    </w:p>
    <w:p w14:paraId="1E078DFF" w14:textId="77777777" w:rsidR="008B3DEC" w:rsidRPr="00E20D9F" w:rsidRDefault="008B3DEC" w:rsidP="00D50DF3">
      <w:pPr>
        <w:spacing w:after="0" w:line="240" w:lineRule="auto"/>
        <w:jc w:val="both"/>
        <w:rPr>
          <w:sz w:val="22"/>
          <w:szCs w:val="22"/>
        </w:rPr>
      </w:pPr>
    </w:p>
    <w:p w14:paraId="22DF2630" w14:textId="77777777" w:rsidR="00A04151" w:rsidRPr="00E20D9F" w:rsidRDefault="00A04151" w:rsidP="00D50DF3">
      <w:pPr>
        <w:spacing w:after="0" w:line="240" w:lineRule="auto"/>
        <w:jc w:val="both"/>
        <w:rPr>
          <w:sz w:val="22"/>
          <w:szCs w:val="22"/>
        </w:rPr>
      </w:pPr>
    </w:p>
    <w:p w14:paraId="65C8BBE7" w14:textId="77777777" w:rsidR="00A04151" w:rsidRPr="00E20D9F" w:rsidRDefault="00A04151" w:rsidP="00D50DF3">
      <w:pPr>
        <w:spacing w:after="0" w:line="240" w:lineRule="auto"/>
        <w:jc w:val="both"/>
        <w:rPr>
          <w:sz w:val="22"/>
          <w:szCs w:val="22"/>
        </w:rPr>
      </w:pPr>
    </w:p>
    <w:p w14:paraId="60DD7D29" w14:textId="77777777" w:rsidR="00A04151" w:rsidRPr="00E20D9F" w:rsidRDefault="00A04151" w:rsidP="00D50DF3">
      <w:pPr>
        <w:spacing w:after="0" w:line="240" w:lineRule="auto"/>
        <w:jc w:val="both"/>
        <w:rPr>
          <w:sz w:val="22"/>
          <w:szCs w:val="22"/>
        </w:rPr>
      </w:pPr>
    </w:p>
    <w:p w14:paraId="2C176B7B" w14:textId="77777777" w:rsidR="00A04151" w:rsidRPr="00E20D9F" w:rsidRDefault="00A04151" w:rsidP="00D50DF3">
      <w:pPr>
        <w:spacing w:after="0" w:line="240" w:lineRule="auto"/>
        <w:jc w:val="both"/>
        <w:rPr>
          <w:sz w:val="22"/>
          <w:szCs w:val="22"/>
        </w:rPr>
      </w:pPr>
    </w:p>
    <w:p w14:paraId="19832281" w14:textId="77777777" w:rsidR="00A04151" w:rsidRPr="00E20D9F" w:rsidRDefault="00A04151" w:rsidP="00D50DF3">
      <w:pPr>
        <w:spacing w:after="0" w:line="240" w:lineRule="auto"/>
        <w:jc w:val="both"/>
        <w:rPr>
          <w:sz w:val="22"/>
          <w:szCs w:val="22"/>
        </w:rPr>
      </w:pPr>
    </w:p>
    <w:p w14:paraId="56CF7A04" w14:textId="77777777" w:rsidR="00A04151" w:rsidRPr="00E20D9F" w:rsidRDefault="00A04151" w:rsidP="00D50DF3">
      <w:pPr>
        <w:spacing w:after="0" w:line="240" w:lineRule="auto"/>
        <w:jc w:val="both"/>
        <w:rPr>
          <w:sz w:val="22"/>
          <w:szCs w:val="22"/>
        </w:rPr>
      </w:pPr>
    </w:p>
    <w:p w14:paraId="7088CC68" w14:textId="6D088C5A" w:rsidR="00A04151" w:rsidRDefault="00A04151" w:rsidP="00D50DF3">
      <w:pPr>
        <w:spacing w:after="0" w:line="240" w:lineRule="auto"/>
        <w:jc w:val="both"/>
        <w:rPr>
          <w:sz w:val="22"/>
          <w:szCs w:val="22"/>
        </w:rPr>
      </w:pPr>
    </w:p>
    <w:p w14:paraId="7BFD45A3" w14:textId="3E65829D" w:rsidR="00725788" w:rsidRDefault="00725788" w:rsidP="00D50DF3">
      <w:pPr>
        <w:spacing w:after="0" w:line="240" w:lineRule="auto"/>
        <w:jc w:val="both"/>
        <w:rPr>
          <w:sz w:val="22"/>
          <w:szCs w:val="22"/>
        </w:rPr>
      </w:pPr>
    </w:p>
    <w:p w14:paraId="57509960" w14:textId="4A18D7A2" w:rsidR="00725788" w:rsidRDefault="00725788" w:rsidP="00D50DF3">
      <w:pPr>
        <w:spacing w:after="0" w:line="240" w:lineRule="auto"/>
        <w:jc w:val="both"/>
        <w:rPr>
          <w:sz w:val="22"/>
          <w:szCs w:val="22"/>
        </w:rPr>
      </w:pPr>
    </w:p>
    <w:p w14:paraId="361540F0" w14:textId="6868FDEB" w:rsidR="00725788" w:rsidRDefault="00725788" w:rsidP="00D50DF3">
      <w:pPr>
        <w:spacing w:after="0" w:line="240" w:lineRule="auto"/>
        <w:jc w:val="both"/>
        <w:rPr>
          <w:sz w:val="22"/>
          <w:szCs w:val="22"/>
        </w:rPr>
      </w:pPr>
    </w:p>
    <w:p w14:paraId="1EE20C32" w14:textId="60FA9C40" w:rsidR="00725788" w:rsidRDefault="00725788" w:rsidP="00D50DF3">
      <w:pPr>
        <w:spacing w:after="0" w:line="240" w:lineRule="auto"/>
        <w:jc w:val="both"/>
        <w:rPr>
          <w:sz w:val="22"/>
          <w:szCs w:val="22"/>
        </w:rPr>
      </w:pPr>
    </w:p>
    <w:p w14:paraId="09492509" w14:textId="561E7F51" w:rsidR="00725788" w:rsidRDefault="00725788" w:rsidP="00D50DF3">
      <w:pPr>
        <w:spacing w:after="0" w:line="240" w:lineRule="auto"/>
        <w:jc w:val="both"/>
        <w:rPr>
          <w:sz w:val="22"/>
          <w:szCs w:val="22"/>
        </w:rPr>
      </w:pPr>
    </w:p>
    <w:p w14:paraId="6B073757" w14:textId="77777777" w:rsidR="00725788" w:rsidRPr="00E20D9F" w:rsidRDefault="00725788" w:rsidP="00D50DF3">
      <w:pPr>
        <w:spacing w:after="0" w:line="240" w:lineRule="auto"/>
        <w:jc w:val="both"/>
        <w:rPr>
          <w:sz w:val="22"/>
          <w:szCs w:val="22"/>
        </w:rPr>
      </w:pPr>
    </w:p>
    <w:p w14:paraId="4B16B3A2" w14:textId="77777777" w:rsidR="00A04151" w:rsidRPr="00E20D9F" w:rsidRDefault="00A04151" w:rsidP="00D50DF3">
      <w:pPr>
        <w:spacing w:after="0" w:line="240" w:lineRule="auto"/>
        <w:jc w:val="both"/>
        <w:rPr>
          <w:sz w:val="22"/>
          <w:szCs w:val="22"/>
        </w:rPr>
      </w:pPr>
    </w:p>
    <w:p w14:paraId="682794CE" w14:textId="77777777" w:rsidR="00D50DF3" w:rsidRDefault="00D50DF3" w:rsidP="00D50DF3">
      <w:pPr>
        <w:spacing w:after="0" w:line="240" w:lineRule="auto"/>
        <w:rPr>
          <w:b/>
          <w:bCs/>
          <w:sz w:val="22"/>
          <w:szCs w:val="22"/>
        </w:rPr>
      </w:pPr>
      <w:r>
        <w:rPr>
          <w:b/>
          <w:bCs/>
          <w:sz w:val="22"/>
          <w:szCs w:val="22"/>
        </w:rPr>
        <w:br w:type="page"/>
      </w:r>
    </w:p>
    <w:p w14:paraId="0216D3C2" w14:textId="04EDE7E8" w:rsidR="008B3DEC" w:rsidRPr="00E20D9F" w:rsidRDefault="002532D4" w:rsidP="00D50DF3">
      <w:pPr>
        <w:spacing w:after="0" w:line="240" w:lineRule="auto"/>
        <w:jc w:val="center"/>
        <w:rPr>
          <w:b/>
          <w:bCs/>
          <w:sz w:val="22"/>
          <w:szCs w:val="22"/>
        </w:rPr>
      </w:pPr>
      <w:r w:rsidRPr="00E20D9F">
        <w:rPr>
          <w:b/>
          <w:bCs/>
          <w:sz w:val="22"/>
          <w:szCs w:val="22"/>
        </w:rPr>
        <w:lastRenderedPageBreak/>
        <w:t xml:space="preserve">ANEXO </w:t>
      </w:r>
      <w:r>
        <w:rPr>
          <w:b/>
          <w:bCs/>
          <w:sz w:val="22"/>
          <w:szCs w:val="22"/>
        </w:rPr>
        <w:t>n.°</w:t>
      </w:r>
      <w:r w:rsidR="004A2296">
        <w:rPr>
          <w:b/>
          <w:bCs/>
          <w:sz w:val="22"/>
          <w:szCs w:val="22"/>
        </w:rPr>
        <w:t xml:space="preserve"> </w:t>
      </w:r>
      <w:r w:rsidR="00A04151" w:rsidRPr="00E20D9F">
        <w:rPr>
          <w:b/>
          <w:bCs/>
          <w:sz w:val="22"/>
          <w:szCs w:val="22"/>
        </w:rPr>
        <w:t>2</w:t>
      </w:r>
      <w:r w:rsidR="008B3DEC" w:rsidRPr="00E20D9F">
        <w:rPr>
          <w:b/>
          <w:bCs/>
          <w:sz w:val="22"/>
          <w:szCs w:val="22"/>
        </w:rPr>
        <w:t>: LISTA DE CANTIDADES Y PRECIOS</w:t>
      </w:r>
    </w:p>
    <w:tbl>
      <w:tblPr>
        <w:tblpPr w:leftFromText="141" w:rightFromText="141" w:vertAnchor="text" w:horzAnchor="margin" w:tblpXSpec="center" w:tblpY="350"/>
        <w:tblW w:w="9495" w:type="dxa"/>
        <w:tblLayout w:type="fixed"/>
        <w:tblCellMar>
          <w:top w:w="55" w:type="dxa"/>
          <w:left w:w="55" w:type="dxa"/>
          <w:bottom w:w="55" w:type="dxa"/>
          <w:right w:w="55" w:type="dxa"/>
        </w:tblCellMar>
        <w:tblLook w:val="04A0" w:firstRow="1" w:lastRow="0" w:firstColumn="1" w:lastColumn="0" w:noHBand="0" w:noVBand="1"/>
      </w:tblPr>
      <w:tblGrid>
        <w:gridCol w:w="848"/>
        <w:gridCol w:w="3117"/>
        <w:gridCol w:w="1360"/>
        <w:gridCol w:w="992"/>
        <w:gridCol w:w="1649"/>
        <w:gridCol w:w="1529"/>
      </w:tblGrid>
      <w:tr w:rsidR="008B3DEC" w:rsidRPr="00E20D9F" w14:paraId="7A1147B1" w14:textId="77777777" w:rsidTr="00C8112A">
        <w:trPr>
          <w:trHeight w:val="934"/>
        </w:trPr>
        <w:tc>
          <w:tcPr>
            <w:tcW w:w="848" w:type="dxa"/>
            <w:tcBorders>
              <w:top w:val="single" w:sz="2" w:space="0" w:color="000000"/>
              <w:left w:val="single" w:sz="2" w:space="0" w:color="000000"/>
              <w:bottom w:val="single" w:sz="2" w:space="0" w:color="000000"/>
              <w:right w:val="nil"/>
            </w:tcBorders>
            <w:shd w:val="clear" w:color="auto" w:fill="F2F2F2" w:themeFill="background1" w:themeFillShade="F2"/>
            <w:vAlign w:val="center"/>
            <w:hideMark/>
          </w:tcPr>
          <w:p w14:paraId="40C6629D" w14:textId="667681CB" w:rsidR="008B3DEC" w:rsidRPr="00A96828" w:rsidRDefault="00C8112A" w:rsidP="00A96828">
            <w:pPr>
              <w:spacing w:after="0" w:line="240" w:lineRule="auto"/>
              <w:jc w:val="center"/>
              <w:rPr>
                <w:rFonts w:eastAsia="DejaVu Sans"/>
                <w:b/>
                <w:sz w:val="22"/>
                <w:szCs w:val="22"/>
              </w:rPr>
            </w:pPr>
            <w:r>
              <w:rPr>
                <w:rFonts w:eastAsia="DejaVu Sans"/>
                <w:b/>
                <w:sz w:val="22"/>
                <w:szCs w:val="22"/>
              </w:rPr>
              <w:t>LOTE</w:t>
            </w:r>
          </w:p>
        </w:tc>
        <w:tc>
          <w:tcPr>
            <w:tcW w:w="3117" w:type="dxa"/>
            <w:tcBorders>
              <w:top w:val="single" w:sz="2" w:space="0" w:color="000000"/>
              <w:left w:val="single" w:sz="2" w:space="0" w:color="000000"/>
              <w:bottom w:val="single" w:sz="2" w:space="0" w:color="000000"/>
              <w:right w:val="nil"/>
            </w:tcBorders>
            <w:shd w:val="clear" w:color="auto" w:fill="F2F2F2" w:themeFill="background1" w:themeFillShade="F2"/>
            <w:vAlign w:val="center"/>
          </w:tcPr>
          <w:p w14:paraId="15C1F02A" w14:textId="77777777" w:rsidR="008B3DEC" w:rsidRPr="00A96828" w:rsidRDefault="008B3DEC" w:rsidP="00A96828">
            <w:pPr>
              <w:spacing w:after="0" w:line="240" w:lineRule="auto"/>
              <w:jc w:val="center"/>
              <w:rPr>
                <w:rFonts w:eastAsia="DejaVu Sans"/>
                <w:b/>
                <w:sz w:val="22"/>
                <w:szCs w:val="22"/>
              </w:rPr>
            </w:pPr>
            <w:r w:rsidRPr="00A96828">
              <w:rPr>
                <w:rFonts w:eastAsia="DejaVu Sans"/>
                <w:b/>
                <w:sz w:val="22"/>
                <w:szCs w:val="22"/>
              </w:rPr>
              <w:t>DESCRIPCIÓN</w:t>
            </w:r>
          </w:p>
        </w:tc>
        <w:tc>
          <w:tcPr>
            <w:tcW w:w="136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89738AF" w14:textId="79C6937D" w:rsidR="008B3DEC" w:rsidRPr="00A96828" w:rsidRDefault="008B3DEC" w:rsidP="00A96828">
            <w:pPr>
              <w:spacing w:after="0" w:line="240" w:lineRule="auto"/>
              <w:jc w:val="center"/>
              <w:rPr>
                <w:rFonts w:eastAsia="DejaVu Sans"/>
                <w:b/>
                <w:sz w:val="22"/>
                <w:szCs w:val="22"/>
              </w:rPr>
            </w:pPr>
            <w:r w:rsidRPr="00A96828">
              <w:rPr>
                <w:rFonts w:eastAsia="DejaVu Sans"/>
                <w:b/>
                <w:sz w:val="22"/>
                <w:szCs w:val="22"/>
              </w:rPr>
              <w:t>CANTIDAD</w:t>
            </w:r>
          </w:p>
        </w:tc>
        <w:tc>
          <w:tcPr>
            <w:tcW w:w="99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7C665169" w14:textId="77777777" w:rsidR="008B3DEC" w:rsidRPr="00A96828" w:rsidRDefault="008B3DEC" w:rsidP="00A96828">
            <w:pPr>
              <w:spacing w:after="0" w:line="240" w:lineRule="auto"/>
              <w:jc w:val="center"/>
              <w:rPr>
                <w:rFonts w:eastAsia="DejaVu Sans"/>
                <w:b/>
                <w:sz w:val="22"/>
                <w:szCs w:val="22"/>
              </w:rPr>
            </w:pPr>
            <w:r w:rsidRPr="00A96828">
              <w:rPr>
                <w:rFonts w:eastAsia="DejaVu Sans"/>
                <w:b/>
                <w:sz w:val="22"/>
                <w:szCs w:val="22"/>
              </w:rPr>
              <w:t>UNIDAD</w:t>
            </w:r>
          </w:p>
        </w:tc>
        <w:tc>
          <w:tcPr>
            <w:tcW w:w="164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7C4E200D" w14:textId="77777777" w:rsidR="008B3DEC" w:rsidRPr="00A96828" w:rsidRDefault="008B3DEC" w:rsidP="00A96828">
            <w:pPr>
              <w:spacing w:after="0" w:line="240" w:lineRule="auto"/>
              <w:jc w:val="center"/>
              <w:rPr>
                <w:rFonts w:eastAsia="DejaVu Sans"/>
                <w:b/>
                <w:sz w:val="22"/>
                <w:szCs w:val="22"/>
              </w:rPr>
            </w:pPr>
            <w:r w:rsidRPr="00A96828">
              <w:rPr>
                <w:rFonts w:eastAsia="DejaVu Sans"/>
                <w:b/>
                <w:sz w:val="22"/>
                <w:szCs w:val="22"/>
              </w:rPr>
              <w:t>PRECIO UNITARIO</w:t>
            </w:r>
          </w:p>
          <w:p w14:paraId="5C309D1D" w14:textId="77777777" w:rsidR="008B3DEC" w:rsidRPr="00A96828" w:rsidRDefault="008B3DEC" w:rsidP="00A96828">
            <w:pPr>
              <w:spacing w:after="0" w:line="240" w:lineRule="auto"/>
              <w:jc w:val="center"/>
              <w:rPr>
                <w:rFonts w:eastAsia="DejaVu Sans"/>
                <w:b/>
                <w:sz w:val="22"/>
                <w:szCs w:val="22"/>
              </w:rPr>
            </w:pPr>
            <w:r w:rsidRPr="00A96828">
              <w:rPr>
                <w:rFonts w:eastAsia="DejaVu Sans"/>
                <w:b/>
                <w:sz w:val="22"/>
                <w:szCs w:val="22"/>
              </w:rPr>
              <w:t>(INCLUYE IVA)</w:t>
            </w:r>
          </w:p>
        </w:tc>
        <w:tc>
          <w:tcPr>
            <w:tcW w:w="152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50084E41" w14:textId="77777777" w:rsidR="008B3DEC" w:rsidRPr="00A96828" w:rsidRDefault="008B3DEC" w:rsidP="00A96828">
            <w:pPr>
              <w:spacing w:after="0" w:line="240" w:lineRule="auto"/>
              <w:jc w:val="center"/>
              <w:rPr>
                <w:rFonts w:eastAsia="DejaVu Sans"/>
                <w:b/>
                <w:sz w:val="22"/>
                <w:szCs w:val="22"/>
              </w:rPr>
            </w:pPr>
            <w:r w:rsidRPr="00A96828">
              <w:rPr>
                <w:rFonts w:eastAsia="DejaVu Sans"/>
                <w:b/>
                <w:sz w:val="22"/>
                <w:szCs w:val="22"/>
              </w:rPr>
              <w:t>TOTAL</w:t>
            </w:r>
          </w:p>
          <w:p w14:paraId="69AF02F4" w14:textId="77777777" w:rsidR="008B3DEC" w:rsidRPr="00A96828" w:rsidRDefault="008B3DEC" w:rsidP="00A96828">
            <w:pPr>
              <w:spacing w:after="0" w:line="240" w:lineRule="auto"/>
              <w:jc w:val="center"/>
              <w:rPr>
                <w:rFonts w:eastAsia="DejaVu Sans"/>
                <w:b/>
                <w:sz w:val="22"/>
                <w:szCs w:val="22"/>
              </w:rPr>
            </w:pPr>
            <w:r w:rsidRPr="00A96828">
              <w:rPr>
                <w:rFonts w:eastAsia="DejaVu Sans"/>
                <w:b/>
                <w:sz w:val="22"/>
                <w:szCs w:val="22"/>
              </w:rPr>
              <w:t>(INCLUYE IVA)</w:t>
            </w:r>
          </w:p>
        </w:tc>
      </w:tr>
      <w:tr w:rsidR="009E1234" w:rsidRPr="00E20D9F" w14:paraId="689AD68A" w14:textId="77777777" w:rsidTr="00C8112A">
        <w:trPr>
          <w:trHeight w:val="518"/>
        </w:trPr>
        <w:tc>
          <w:tcPr>
            <w:tcW w:w="848" w:type="dxa"/>
            <w:tcBorders>
              <w:top w:val="single" w:sz="2" w:space="0" w:color="000000"/>
              <w:left w:val="single" w:sz="2" w:space="0" w:color="000000"/>
              <w:bottom w:val="single" w:sz="2" w:space="0" w:color="000000"/>
              <w:right w:val="nil"/>
            </w:tcBorders>
            <w:shd w:val="clear" w:color="auto" w:fill="auto"/>
            <w:vAlign w:val="center"/>
          </w:tcPr>
          <w:p w14:paraId="03F85794" w14:textId="77777777" w:rsidR="009E1234" w:rsidRPr="00E20D9F" w:rsidRDefault="009E1234" w:rsidP="009E1234">
            <w:pPr>
              <w:spacing w:after="0" w:line="240" w:lineRule="auto"/>
              <w:jc w:val="center"/>
              <w:rPr>
                <w:rFonts w:eastAsia="DejaVu Sans"/>
                <w:sz w:val="22"/>
                <w:szCs w:val="22"/>
              </w:rPr>
            </w:pPr>
            <w:r w:rsidRPr="00E20D9F">
              <w:rPr>
                <w:rFonts w:eastAsia="DejaVu Sans"/>
                <w:sz w:val="22"/>
                <w:szCs w:val="22"/>
              </w:rPr>
              <w:t>1</w:t>
            </w:r>
          </w:p>
        </w:tc>
        <w:tc>
          <w:tcPr>
            <w:tcW w:w="3117" w:type="dxa"/>
            <w:tcBorders>
              <w:top w:val="single" w:sz="2" w:space="0" w:color="000000"/>
              <w:left w:val="single" w:sz="2" w:space="0" w:color="000000"/>
              <w:bottom w:val="single" w:sz="2" w:space="0" w:color="000000"/>
              <w:right w:val="nil"/>
            </w:tcBorders>
            <w:shd w:val="clear" w:color="auto" w:fill="auto"/>
            <w:vAlign w:val="center"/>
          </w:tcPr>
          <w:p w14:paraId="6944690F" w14:textId="2A1B0029" w:rsidR="009E1234" w:rsidRPr="00E20D9F" w:rsidRDefault="009E1234" w:rsidP="00F52F44">
            <w:pPr>
              <w:spacing w:after="0" w:line="240" w:lineRule="auto"/>
              <w:rPr>
                <w:rFonts w:eastAsia="DejaVu Sans"/>
                <w:sz w:val="22"/>
                <w:szCs w:val="22"/>
              </w:rPr>
            </w:pPr>
            <w:r w:rsidRPr="001132A5">
              <w:rPr>
                <w:color w:val="000000"/>
                <w:sz w:val="22"/>
                <w:szCs w:val="20"/>
              </w:rPr>
              <w:t>Ca</w:t>
            </w:r>
            <w:r w:rsidR="00F52F44">
              <w:rPr>
                <w:color w:val="000000"/>
                <w:sz w:val="22"/>
                <w:szCs w:val="20"/>
              </w:rPr>
              <w:t>ma para trabajo de parto.</w:t>
            </w:r>
          </w:p>
        </w:tc>
        <w:tc>
          <w:tcPr>
            <w:tcW w:w="13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7F494F" w14:textId="5F6FFC09" w:rsidR="009E1234" w:rsidRPr="00E20D9F" w:rsidRDefault="009E1234" w:rsidP="009E1234">
            <w:pPr>
              <w:spacing w:after="0" w:line="240" w:lineRule="auto"/>
              <w:jc w:val="center"/>
              <w:rPr>
                <w:rFonts w:eastAsia="DejaVu Sans"/>
                <w:sz w:val="22"/>
                <w:szCs w:val="22"/>
              </w:rPr>
            </w:pPr>
            <w:r>
              <w:rPr>
                <w:rFonts w:eastAsia="DejaVu Sans"/>
                <w:sz w:val="22"/>
                <w:szCs w:val="22"/>
              </w:rPr>
              <w:t>4</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2BFB8C" w14:textId="72B2CE83" w:rsidR="009E1234" w:rsidRPr="00E20D9F" w:rsidRDefault="009E1234" w:rsidP="009E1234">
            <w:pPr>
              <w:spacing w:after="0" w:line="240" w:lineRule="auto"/>
              <w:jc w:val="center"/>
              <w:rPr>
                <w:rFonts w:eastAsia="DejaVu Sans"/>
                <w:sz w:val="22"/>
                <w:szCs w:val="22"/>
              </w:rPr>
            </w:pPr>
            <w:r>
              <w:rPr>
                <w:sz w:val="22"/>
                <w:szCs w:val="20"/>
              </w:rPr>
              <w:t>c</w:t>
            </w:r>
            <w:r w:rsidRPr="008F4DD3">
              <w:rPr>
                <w:sz w:val="22"/>
                <w:szCs w:val="20"/>
              </w:rPr>
              <w:t>/u</w:t>
            </w:r>
          </w:p>
        </w:tc>
        <w:tc>
          <w:tcPr>
            <w:tcW w:w="16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5DE4E7" w14:textId="77777777" w:rsidR="009E1234" w:rsidRPr="00E20D9F" w:rsidRDefault="009E1234" w:rsidP="009E1234">
            <w:pPr>
              <w:spacing w:after="0" w:line="240" w:lineRule="auto"/>
              <w:jc w:val="center"/>
              <w:rPr>
                <w:rFonts w:eastAsia="DejaVu Sans"/>
                <w:sz w:val="22"/>
                <w:szCs w:val="22"/>
              </w:rPr>
            </w:pPr>
          </w:p>
        </w:tc>
        <w:tc>
          <w:tcPr>
            <w:tcW w:w="15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235C5A" w14:textId="77777777" w:rsidR="009E1234" w:rsidRPr="00E20D9F" w:rsidRDefault="009E1234" w:rsidP="009E1234">
            <w:pPr>
              <w:spacing w:after="0" w:line="240" w:lineRule="auto"/>
              <w:jc w:val="center"/>
              <w:rPr>
                <w:rFonts w:eastAsia="DejaVu Sans"/>
                <w:sz w:val="22"/>
                <w:szCs w:val="22"/>
              </w:rPr>
            </w:pPr>
          </w:p>
        </w:tc>
      </w:tr>
      <w:tr w:rsidR="009E1234" w:rsidRPr="00E20D9F" w14:paraId="70B8DAC3" w14:textId="77777777" w:rsidTr="00F52F44">
        <w:trPr>
          <w:trHeight w:val="61"/>
        </w:trPr>
        <w:tc>
          <w:tcPr>
            <w:tcW w:w="7966"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346D369D" w14:textId="77777777" w:rsidR="009E1234" w:rsidRPr="00F52F44" w:rsidRDefault="009E1234" w:rsidP="009E1234">
            <w:pPr>
              <w:spacing w:after="0" w:line="240" w:lineRule="auto"/>
              <w:jc w:val="center"/>
              <w:rPr>
                <w:rFonts w:eastAsia="DejaVu Sans"/>
                <w:b/>
                <w:sz w:val="22"/>
                <w:szCs w:val="22"/>
              </w:rPr>
            </w:pPr>
            <w:r w:rsidRPr="00F52F44">
              <w:rPr>
                <w:rFonts w:eastAsia="DejaVu Sans"/>
                <w:b/>
                <w:sz w:val="22"/>
                <w:szCs w:val="22"/>
              </w:rPr>
              <w:t>TOTAL</w:t>
            </w:r>
          </w:p>
        </w:tc>
        <w:tc>
          <w:tcPr>
            <w:tcW w:w="152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CD4F49C" w14:textId="77777777" w:rsidR="009E1234" w:rsidRPr="00E20D9F" w:rsidRDefault="009E1234" w:rsidP="009E1234">
            <w:pPr>
              <w:spacing w:after="0" w:line="240" w:lineRule="auto"/>
              <w:rPr>
                <w:rFonts w:eastAsia="DejaVu Sans"/>
                <w:sz w:val="22"/>
                <w:szCs w:val="22"/>
              </w:rPr>
            </w:pPr>
          </w:p>
        </w:tc>
      </w:tr>
    </w:tbl>
    <w:p w14:paraId="7EAD5FB9" w14:textId="77777777" w:rsidR="008B3DEC" w:rsidRPr="00E20D9F" w:rsidRDefault="008B3DEC" w:rsidP="00D50DF3">
      <w:pPr>
        <w:spacing w:after="0" w:line="240" w:lineRule="auto"/>
        <w:jc w:val="both"/>
        <w:rPr>
          <w:sz w:val="22"/>
          <w:szCs w:val="22"/>
        </w:rPr>
      </w:pPr>
    </w:p>
    <w:p w14:paraId="5C3E4A32" w14:textId="77777777" w:rsidR="00A04151" w:rsidRPr="00E20D9F" w:rsidRDefault="00A04151" w:rsidP="00D50DF3">
      <w:pPr>
        <w:spacing w:after="0" w:line="240" w:lineRule="auto"/>
        <w:jc w:val="both"/>
        <w:rPr>
          <w:sz w:val="22"/>
          <w:szCs w:val="22"/>
        </w:rPr>
      </w:pPr>
    </w:p>
    <w:p w14:paraId="5CB14218" w14:textId="77777777" w:rsidR="00E401B4" w:rsidRPr="005E4F4A" w:rsidRDefault="00E401B4" w:rsidP="00D50DF3">
      <w:pPr>
        <w:tabs>
          <w:tab w:val="left" w:pos="0"/>
        </w:tabs>
        <w:spacing w:after="0" w:line="240" w:lineRule="auto"/>
        <w:jc w:val="both"/>
        <w:rPr>
          <w:rFonts w:cs="Calibri"/>
          <w:bCs/>
          <w:spacing w:val="-3"/>
          <w:lang w:val="es-ES_tradnl" w:eastAsia="en-US"/>
        </w:rPr>
      </w:pPr>
      <w:r w:rsidRPr="005E4F4A">
        <w:rPr>
          <w:rFonts w:cs="Calibri"/>
          <w:bCs/>
          <w:spacing w:val="-3"/>
          <w:lang w:val="es-ES_tradnl" w:eastAsia="en-US"/>
        </w:rPr>
        <w:t>El precio ofertado esta expresado en Dólares de los Estados Unidos de América. Incluye todos los costos directos e indirectos, seguros, transporte, inspecciones, pruebas</w:t>
      </w:r>
      <w:r>
        <w:rPr>
          <w:rFonts w:cs="Calibri"/>
          <w:bCs/>
          <w:spacing w:val="-3"/>
          <w:lang w:val="es-ES_tradnl" w:eastAsia="en-US"/>
        </w:rPr>
        <w:t>, servicios conexos</w:t>
      </w:r>
      <w:r w:rsidRPr="005E4F4A">
        <w:rPr>
          <w:rFonts w:cs="Calibri"/>
          <w:bCs/>
          <w:spacing w:val="-3"/>
          <w:lang w:val="es-ES_tradnl" w:eastAsia="en-US"/>
        </w:rPr>
        <w:t xml:space="preserve"> y cualquier costo por otro concepto que pueda tener incidencia sobre el valor de los bienes. </w:t>
      </w:r>
    </w:p>
    <w:p w14:paraId="17417C12" w14:textId="77777777" w:rsidR="00E401B4" w:rsidRPr="005E4F4A" w:rsidRDefault="00E401B4" w:rsidP="00D50DF3">
      <w:pPr>
        <w:tabs>
          <w:tab w:val="left" w:pos="0"/>
        </w:tabs>
        <w:spacing w:after="0" w:line="240" w:lineRule="auto"/>
        <w:jc w:val="both"/>
        <w:rPr>
          <w:rFonts w:cs="Calibri"/>
          <w:color w:val="4472C4"/>
          <w:lang w:val="es-CO"/>
        </w:rPr>
      </w:pPr>
      <w:r w:rsidRPr="005E4F4A">
        <w:rPr>
          <w:rFonts w:cs="Calibri"/>
          <w:bCs/>
          <w:color w:val="4472C4"/>
          <w:spacing w:val="-3"/>
          <w:lang w:val="es-ES_tradnl" w:eastAsia="en-US"/>
        </w:rPr>
        <w:t>[</w:t>
      </w:r>
      <w:r w:rsidRPr="005E4F4A">
        <w:rPr>
          <w:rFonts w:cs="Calibri"/>
          <w:bCs/>
          <w:i/>
          <w:color w:val="4472C4"/>
          <w:spacing w:val="-3"/>
          <w:lang w:val="es-ES_tradnl" w:eastAsia="en-US"/>
        </w:rPr>
        <w:t>El precio ofertado deberá ser consignado únicamente con dos decimales]</w:t>
      </w:r>
    </w:p>
    <w:p w14:paraId="46D0D6EE" w14:textId="77777777" w:rsidR="00731F7E" w:rsidRDefault="00731F7E" w:rsidP="00D50DF3">
      <w:pPr>
        <w:tabs>
          <w:tab w:val="left" w:pos="0"/>
        </w:tabs>
        <w:spacing w:after="0" w:line="240" w:lineRule="auto"/>
        <w:jc w:val="both"/>
        <w:rPr>
          <w:rFonts w:cs="Calibri"/>
          <w:b/>
          <w:lang w:val="es-CO"/>
        </w:rPr>
      </w:pPr>
    </w:p>
    <w:p w14:paraId="464180DA" w14:textId="4A8AB865" w:rsidR="00E401B4" w:rsidRPr="005E4F4A" w:rsidRDefault="00E401B4" w:rsidP="00D50DF3">
      <w:pPr>
        <w:tabs>
          <w:tab w:val="left" w:pos="0"/>
        </w:tabs>
        <w:spacing w:after="0" w:line="240" w:lineRule="auto"/>
        <w:jc w:val="both"/>
        <w:rPr>
          <w:rFonts w:cs="Calibri"/>
        </w:rPr>
      </w:pPr>
      <w:r w:rsidRPr="005E4F4A">
        <w:rPr>
          <w:rFonts w:cs="Calibri"/>
          <w:b/>
          <w:lang w:val="es-CO"/>
        </w:rPr>
        <w:t>Impuestos:</w:t>
      </w:r>
      <w:r w:rsidRPr="005E4F4A">
        <w:rPr>
          <w:rFonts w:cs="Calibri"/>
          <w:lang w:val="es-CO"/>
        </w:rPr>
        <w:t xml:space="preserve"> El precio arriba expresado incluye todos los tributos, impuesto y/o cargos, comisiones, etc. y cualquier gravamen que recaiga o pueda recaer sobre el bien a proveer o la actividad del proveedor, </w:t>
      </w:r>
      <w:r w:rsidRPr="005E4F4A">
        <w:rPr>
          <w:rFonts w:cs="Calibri"/>
          <w:bCs/>
          <w:spacing w:val="-3"/>
          <w:lang w:val="es-ES_tradnl" w:eastAsia="en-US"/>
        </w:rPr>
        <w:t>incluyendo el IVA</w:t>
      </w:r>
      <w:r w:rsidRPr="005E4F4A">
        <w:rPr>
          <w:rFonts w:cs="Calibri"/>
          <w:lang w:val="es-CO"/>
        </w:rPr>
        <w:t xml:space="preserve"> </w:t>
      </w:r>
    </w:p>
    <w:p w14:paraId="59F8FB84" w14:textId="77777777" w:rsidR="00A04151" w:rsidRPr="00E20D9F" w:rsidRDefault="00A04151" w:rsidP="00D50DF3">
      <w:pPr>
        <w:spacing w:after="0" w:line="240" w:lineRule="auto"/>
        <w:jc w:val="both"/>
        <w:rPr>
          <w:sz w:val="22"/>
          <w:szCs w:val="22"/>
        </w:rPr>
      </w:pPr>
    </w:p>
    <w:p w14:paraId="3FD5EC5E" w14:textId="77777777" w:rsidR="00A04151" w:rsidRPr="00E20D9F" w:rsidRDefault="00A04151" w:rsidP="00D50DF3">
      <w:pPr>
        <w:spacing w:after="0" w:line="240" w:lineRule="auto"/>
        <w:jc w:val="both"/>
        <w:rPr>
          <w:sz w:val="22"/>
          <w:szCs w:val="22"/>
        </w:rPr>
      </w:pPr>
      <w:r w:rsidRPr="00E20D9F">
        <w:rPr>
          <w:sz w:val="22"/>
          <w:szCs w:val="22"/>
        </w:rPr>
        <w:t xml:space="preserve">País de Origen de los bienes: </w:t>
      </w:r>
    </w:p>
    <w:p w14:paraId="0CD99DD4" w14:textId="77777777" w:rsidR="00A04151" w:rsidRPr="00E20D9F" w:rsidRDefault="00A04151" w:rsidP="00D50DF3">
      <w:pPr>
        <w:spacing w:after="0" w:line="240" w:lineRule="auto"/>
        <w:jc w:val="both"/>
        <w:rPr>
          <w:sz w:val="22"/>
          <w:szCs w:val="22"/>
        </w:rPr>
      </w:pPr>
      <w:r w:rsidRPr="00E20D9F">
        <w:rPr>
          <w:sz w:val="22"/>
          <w:szCs w:val="22"/>
        </w:rPr>
        <w:t xml:space="preserve">Plazo de entrega: </w:t>
      </w:r>
    </w:p>
    <w:p w14:paraId="13889307" w14:textId="77777777" w:rsidR="008B3DEC" w:rsidRPr="00E20D9F" w:rsidRDefault="008B3DEC" w:rsidP="00D50DF3">
      <w:pPr>
        <w:spacing w:after="0" w:line="240" w:lineRule="auto"/>
        <w:jc w:val="both"/>
        <w:rPr>
          <w:sz w:val="22"/>
          <w:szCs w:val="22"/>
        </w:rPr>
      </w:pPr>
    </w:p>
    <w:p w14:paraId="797D322E" w14:textId="77777777" w:rsidR="008B3DEC" w:rsidRPr="00E20D9F" w:rsidRDefault="008B3DEC" w:rsidP="00D50DF3">
      <w:pPr>
        <w:spacing w:after="0" w:line="240" w:lineRule="auto"/>
        <w:jc w:val="both"/>
        <w:rPr>
          <w:sz w:val="22"/>
          <w:szCs w:val="22"/>
        </w:rPr>
      </w:pPr>
    </w:p>
    <w:p w14:paraId="52FB0938" w14:textId="77777777" w:rsidR="008B3DEC" w:rsidRPr="00E20D9F" w:rsidRDefault="008B3DEC" w:rsidP="00D50DF3">
      <w:pPr>
        <w:spacing w:after="0" w:line="240" w:lineRule="auto"/>
        <w:jc w:val="both"/>
        <w:rPr>
          <w:sz w:val="22"/>
          <w:szCs w:val="22"/>
        </w:rPr>
      </w:pPr>
      <w:r w:rsidRPr="00E20D9F">
        <w:rPr>
          <w:sz w:val="22"/>
          <w:szCs w:val="22"/>
        </w:rPr>
        <w:t>Firma del Ofertante</w:t>
      </w:r>
      <w:r w:rsidRPr="00E20D9F">
        <w:rPr>
          <w:sz w:val="22"/>
          <w:szCs w:val="22"/>
        </w:rPr>
        <w:tab/>
      </w:r>
    </w:p>
    <w:p w14:paraId="039D8296" w14:textId="77777777" w:rsidR="008B3DEC" w:rsidRPr="00E20D9F" w:rsidRDefault="008B3DEC" w:rsidP="00D50DF3">
      <w:pPr>
        <w:spacing w:after="0" w:line="240" w:lineRule="auto"/>
        <w:jc w:val="both"/>
        <w:rPr>
          <w:sz w:val="22"/>
          <w:szCs w:val="22"/>
        </w:rPr>
      </w:pPr>
      <w:r w:rsidRPr="00E20D9F">
        <w:rPr>
          <w:sz w:val="22"/>
          <w:szCs w:val="22"/>
        </w:rPr>
        <w:t>Sello del Proveedor</w:t>
      </w:r>
    </w:p>
    <w:p w14:paraId="4CA774C8" w14:textId="77777777" w:rsidR="008B3DEC" w:rsidRPr="00E20D9F" w:rsidRDefault="008B3DEC" w:rsidP="00D50DF3">
      <w:pPr>
        <w:spacing w:after="0" w:line="240" w:lineRule="auto"/>
        <w:jc w:val="both"/>
        <w:rPr>
          <w:sz w:val="22"/>
          <w:szCs w:val="22"/>
        </w:rPr>
      </w:pPr>
    </w:p>
    <w:p w14:paraId="4F37F0A6" w14:textId="77777777" w:rsidR="008B3DEC" w:rsidRPr="00E20D9F" w:rsidRDefault="008B3DEC" w:rsidP="00D50DF3">
      <w:pPr>
        <w:spacing w:after="0" w:line="240" w:lineRule="auto"/>
        <w:jc w:val="both"/>
        <w:rPr>
          <w:sz w:val="22"/>
          <w:szCs w:val="22"/>
        </w:rPr>
      </w:pPr>
    </w:p>
    <w:p w14:paraId="301801E6" w14:textId="77777777" w:rsidR="00A04151" w:rsidRPr="00E20D9F" w:rsidRDefault="00A04151" w:rsidP="00D50DF3">
      <w:pPr>
        <w:spacing w:after="0" w:line="240" w:lineRule="auto"/>
        <w:jc w:val="both"/>
        <w:rPr>
          <w:sz w:val="22"/>
          <w:szCs w:val="22"/>
        </w:rPr>
      </w:pPr>
    </w:p>
    <w:p w14:paraId="240D961E" w14:textId="6CBFA3F9" w:rsidR="00A04151" w:rsidRDefault="00A04151" w:rsidP="00D50DF3">
      <w:pPr>
        <w:spacing w:after="0" w:line="240" w:lineRule="auto"/>
        <w:jc w:val="both"/>
        <w:rPr>
          <w:sz w:val="22"/>
          <w:szCs w:val="22"/>
        </w:rPr>
      </w:pPr>
    </w:p>
    <w:p w14:paraId="0F0289FC" w14:textId="448E2070" w:rsidR="00F52F44" w:rsidRDefault="00F52F44" w:rsidP="00D50DF3">
      <w:pPr>
        <w:spacing w:after="0" w:line="240" w:lineRule="auto"/>
        <w:jc w:val="both"/>
        <w:rPr>
          <w:sz w:val="22"/>
          <w:szCs w:val="22"/>
        </w:rPr>
      </w:pPr>
    </w:p>
    <w:p w14:paraId="1B7F4693" w14:textId="11B691E2" w:rsidR="00F52F44" w:rsidRDefault="00F52F44" w:rsidP="00D50DF3">
      <w:pPr>
        <w:spacing w:after="0" w:line="240" w:lineRule="auto"/>
        <w:jc w:val="both"/>
        <w:rPr>
          <w:sz w:val="22"/>
          <w:szCs w:val="22"/>
        </w:rPr>
      </w:pPr>
    </w:p>
    <w:p w14:paraId="240748B2" w14:textId="0477AD16" w:rsidR="00F52F44" w:rsidRDefault="00F52F44" w:rsidP="00D50DF3">
      <w:pPr>
        <w:spacing w:after="0" w:line="240" w:lineRule="auto"/>
        <w:jc w:val="both"/>
        <w:rPr>
          <w:sz w:val="22"/>
          <w:szCs w:val="22"/>
        </w:rPr>
      </w:pPr>
    </w:p>
    <w:p w14:paraId="7E37E427" w14:textId="010D4B09" w:rsidR="00F52F44" w:rsidRDefault="00F52F44" w:rsidP="00D50DF3">
      <w:pPr>
        <w:spacing w:after="0" w:line="240" w:lineRule="auto"/>
        <w:jc w:val="both"/>
        <w:rPr>
          <w:sz w:val="22"/>
          <w:szCs w:val="22"/>
        </w:rPr>
      </w:pPr>
    </w:p>
    <w:p w14:paraId="760438A3" w14:textId="3C086003" w:rsidR="00F52F44" w:rsidRDefault="00F52F44" w:rsidP="00D50DF3">
      <w:pPr>
        <w:spacing w:after="0" w:line="240" w:lineRule="auto"/>
        <w:jc w:val="both"/>
        <w:rPr>
          <w:sz w:val="22"/>
          <w:szCs w:val="22"/>
        </w:rPr>
      </w:pPr>
    </w:p>
    <w:p w14:paraId="28581F38" w14:textId="5C09C307" w:rsidR="00F52F44" w:rsidRDefault="00F52F44" w:rsidP="00D50DF3">
      <w:pPr>
        <w:spacing w:after="0" w:line="240" w:lineRule="auto"/>
        <w:jc w:val="both"/>
        <w:rPr>
          <w:sz w:val="22"/>
          <w:szCs w:val="22"/>
        </w:rPr>
      </w:pPr>
    </w:p>
    <w:p w14:paraId="7D8BBAAE" w14:textId="460547A9" w:rsidR="00F52F44" w:rsidRDefault="00F52F44" w:rsidP="00D50DF3">
      <w:pPr>
        <w:spacing w:after="0" w:line="240" w:lineRule="auto"/>
        <w:jc w:val="both"/>
        <w:rPr>
          <w:sz w:val="22"/>
          <w:szCs w:val="22"/>
        </w:rPr>
      </w:pPr>
    </w:p>
    <w:p w14:paraId="539AFD1A" w14:textId="00027812" w:rsidR="00F52F44" w:rsidRDefault="00F52F44" w:rsidP="00D50DF3">
      <w:pPr>
        <w:spacing w:after="0" w:line="240" w:lineRule="auto"/>
        <w:jc w:val="both"/>
        <w:rPr>
          <w:sz w:val="22"/>
          <w:szCs w:val="22"/>
        </w:rPr>
      </w:pPr>
    </w:p>
    <w:p w14:paraId="79C4E92E" w14:textId="5D436C70" w:rsidR="00F52F44" w:rsidRDefault="00F52F44" w:rsidP="00D50DF3">
      <w:pPr>
        <w:spacing w:after="0" w:line="240" w:lineRule="auto"/>
        <w:jc w:val="both"/>
        <w:rPr>
          <w:sz w:val="22"/>
          <w:szCs w:val="22"/>
        </w:rPr>
      </w:pPr>
    </w:p>
    <w:p w14:paraId="7EA3E03F" w14:textId="36E76DE9" w:rsidR="00F52F44" w:rsidRDefault="00F52F44" w:rsidP="00D50DF3">
      <w:pPr>
        <w:spacing w:after="0" w:line="240" w:lineRule="auto"/>
        <w:jc w:val="both"/>
        <w:rPr>
          <w:sz w:val="22"/>
          <w:szCs w:val="22"/>
        </w:rPr>
      </w:pPr>
    </w:p>
    <w:p w14:paraId="67705E61" w14:textId="77777777" w:rsidR="00F52F44" w:rsidRPr="00E20D9F" w:rsidRDefault="00F52F44" w:rsidP="00D50DF3">
      <w:pPr>
        <w:spacing w:after="0" w:line="240" w:lineRule="auto"/>
        <w:jc w:val="both"/>
        <w:rPr>
          <w:sz w:val="22"/>
          <w:szCs w:val="22"/>
        </w:rPr>
      </w:pPr>
    </w:p>
    <w:p w14:paraId="3844D444" w14:textId="77777777" w:rsidR="00A04151" w:rsidRPr="00E20D9F" w:rsidRDefault="00A04151" w:rsidP="00D50DF3">
      <w:pPr>
        <w:spacing w:after="0" w:line="240" w:lineRule="auto"/>
        <w:jc w:val="both"/>
        <w:rPr>
          <w:sz w:val="22"/>
          <w:szCs w:val="22"/>
        </w:rPr>
      </w:pPr>
    </w:p>
    <w:p w14:paraId="4390069A" w14:textId="77777777" w:rsidR="00A04151" w:rsidRPr="00E20D9F" w:rsidRDefault="00A04151" w:rsidP="00D50DF3">
      <w:pPr>
        <w:spacing w:after="0" w:line="240" w:lineRule="auto"/>
        <w:jc w:val="both"/>
        <w:rPr>
          <w:sz w:val="22"/>
          <w:szCs w:val="22"/>
        </w:rPr>
      </w:pPr>
    </w:p>
    <w:p w14:paraId="075A09E1" w14:textId="77777777" w:rsidR="00A04151" w:rsidRPr="00E20D9F" w:rsidRDefault="00A04151" w:rsidP="00D50DF3">
      <w:pPr>
        <w:spacing w:after="0" w:line="240" w:lineRule="auto"/>
        <w:jc w:val="both"/>
        <w:rPr>
          <w:sz w:val="22"/>
          <w:szCs w:val="22"/>
        </w:rPr>
      </w:pPr>
    </w:p>
    <w:p w14:paraId="2439BE9A" w14:textId="77777777" w:rsidR="00A04151" w:rsidRPr="00E20D9F" w:rsidRDefault="00A04151" w:rsidP="00D50DF3">
      <w:pPr>
        <w:spacing w:after="0" w:line="240" w:lineRule="auto"/>
        <w:jc w:val="both"/>
        <w:rPr>
          <w:sz w:val="22"/>
          <w:szCs w:val="22"/>
        </w:rPr>
      </w:pPr>
    </w:p>
    <w:p w14:paraId="5651E6D2" w14:textId="77777777" w:rsidR="00A04151" w:rsidRPr="00E20D9F" w:rsidRDefault="00A04151" w:rsidP="00D50DF3">
      <w:pPr>
        <w:spacing w:after="0" w:line="240" w:lineRule="auto"/>
        <w:jc w:val="both"/>
        <w:rPr>
          <w:sz w:val="22"/>
          <w:szCs w:val="22"/>
        </w:rPr>
      </w:pPr>
    </w:p>
    <w:p w14:paraId="1F10EE11" w14:textId="77777777" w:rsidR="00A04151" w:rsidRPr="00E20D9F" w:rsidRDefault="00A04151" w:rsidP="00D50DF3">
      <w:pPr>
        <w:spacing w:after="0" w:line="240" w:lineRule="auto"/>
        <w:jc w:val="both"/>
        <w:rPr>
          <w:sz w:val="22"/>
          <w:szCs w:val="22"/>
        </w:rPr>
      </w:pPr>
    </w:p>
    <w:p w14:paraId="6789CB9A" w14:textId="475FFAED" w:rsidR="00A04151" w:rsidRDefault="00A04151" w:rsidP="00D50DF3">
      <w:pPr>
        <w:spacing w:after="0" w:line="240" w:lineRule="auto"/>
        <w:jc w:val="both"/>
        <w:rPr>
          <w:sz w:val="22"/>
          <w:szCs w:val="22"/>
        </w:rPr>
      </w:pPr>
    </w:p>
    <w:p w14:paraId="44C50B46" w14:textId="35B140EA" w:rsidR="005A1462" w:rsidRDefault="002532D4" w:rsidP="00D50DF3">
      <w:pPr>
        <w:spacing w:after="0" w:line="240" w:lineRule="auto"/>
        <w:jc w:val="center"/>
        <w:rPr>
          <w:b/>
          <w:bCs/>
          <w:sz w:val="22"/>
          <w:szCs w:val="22"/>
        </w:rPr>
      </w:pPr>
      <w:r w:rsidRPr="00E20D9F">
        <w:rPr>
          <w:b/>
          <w:bCs/>
          <w:sz w:val="22"/>
          <w:szCs w:val="22"/>
        </w:rPr>
        <w:lastRenderedPageBreak/>
        <w:t xml:space="preserve">ANEXO </w:t>
      </w:r>
      <w:r>
        <w:rPr>
          <w:b/>
          <w:bCs/>
          <w:sz w:val="22"/>
          <w:szCs w:val="22"/>
        </w:rPr>
        <w:t>n.°</w:t>
      </w:r>
      <w:r w:rsidR="004A2296">
        <w:rPr>
          <w:b/>
          <w:bCs/>
          <w:sz w:val="22"/>
          <w:szCs w:val="22"/>
        </w:rPr>
        <w:t xml:space="preserve"> </w:t>
      </w:r>
      <w:r w:rsidR="00A04151" w:rsidRPr="00E20D9F">
        <w:rPr>
          <w:b/>
          <w:bCs/>
          <w:sz w:val="22"/>
          <w:szCs w:val="22"/>
        </w:rPr>
        <w:t>3</w:t>
      </w:r>
      <w:r w:rsidR="008B3DEC" w:rsidRPr="00E20D9F">
        <w:rPr>
          <w:b/>
          <w:bCs/>
          <w:sz w:val="22"/>
          <w:szCs w:val="22"/>
        </w:rPr>
        <w:t>: CUMPLIMIENTO DE ESPECIFICACIONES TÉCNICAS</w:t>
      </w:r>
    </w:p>
    <w:p w14:paraId="71665286" w14:textId="50DEC1ED" w:rsidR="00F52F44" w:rsidRDefault="00F52F44" w:rsidP="00D50DF3">
      <w:pPr>
        <w:spacing w:after="0" w:line="240" w:lineRule="auto"/>
        <w:jc w:val="center"/>
        <w:rPr>
          <w:b/>
          <w:bCs/>
          <w:sz w:val="22"/>
          <w:szCs w:val="22"/>
        </w:rPr>
      </w:pPr>
    </w:p>
    <w:tbl>
      <w:tblPr>
        <w:tblW w:w="10207" w:type="dxa"/>
        <w:tblInd w:w="-431" w:type="dxa"/>
        <w:tblLayout w:type="fixed"/>
        <w:tblCellMar>
          <w:left w:w="65" w:type="dxa"/>
          <w:right w:w="70" w:type="dxa"/>
        </w:tblCellMar>
        <w:tblLook w:val="0000" w:firstRow="0" w:lastRow="0" w:firstColumn="0" w:lastColumn="0" w:noHBand="0" w:noVBand="0"/>
      </w:tblPr>
      <w:tblGrid>
        <w:gridCol w:w="993"/>
        <w:gridCol w:w="567"/>
        <w:gridCol w:w="992"/>
        <w:gridCol w:w="1559"/>
        <w:gridCol w:w="1844"/>
        <w:gridCol w:w="2976"/>
        <w:gridCol w:w="1276"/>
      </w:tblGrid>
      <w:tr w:rsidR="00F52F44" w:rsidRPr="001E19EB" w14:paraId="6EEB930C" w14:textId="1F3DBA8B" w:rsidTr="007D54F8">
        <w:trPr>
          <w:trHeight w:val="409"/>
          <w:tblHeader/>
        </w:trPr>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C83D6" w14:textId="0F619944" w:rsidR="00F52F44" w:rsidRPr="006E5E51" w:rsidRDefault="00C8112A" w:rsidP="00F52F44">
            <w:pPr>
              <w:spacing w:after="0" w:line="240" w:lineRule="auto"/>
              <w:ind w:left="-78" w:right="-71"/>
              <w:jc w:val="center"/>
              <w:rPr>
                <w:rFonts w:eastAsia="Calibri"/>
                <w:b/>
                <w:bCs/>
                <w:sz w:val="20"/>
                <w:szCs w:val="20"/>
                <w:lang w:eastAsia="en-US"/>
              </w:rPr>
            </w:pPr>
            <w:r>
              <w:rPr>
                <w:b/>
                <w:bCs/>
                <w:sz w:val="20"/>
                <w:szCs w:val="20"/>
              </w:rPr>
              <w:t>LOTE</w:t>
            </w:r>
          </w:p>
        </w:tc>
        <w:tc>
          <w:tcPr>
            <w:tcW w:w="1559" w:type="dxa"/>
            <w:gridSpan w:val="2"/>
            <w:tcBorders>
              <w:top w:val="single" w:sz="4" w:space="0" w:color="000000"/>
              <w:left w:val="single" w:sz="4" w:space="0" w:color="000000"/>
              <w:bottom w:val="single" w:sz="4" w:space="0" w:color="000000"/>
            </w:tcBorders>
            <w:shd w:val="clear" w:color="auto" w:fill="FFFFFF"/>
            <w:vAlign w:val="center"/>
          </w:tcPr>
          <w:p w14:paraId="263A6F7A" w14:textId="77777777" w:rsidR="00F52F44" w:rsidRPr="006E5E51" w:rsidRDefault="00F52F44" w:rsidP="00971AB9">
            <w:pPr>
              <w:spacing w:after="0" w:line="240" w:lineRule="auto"/>
              <w:ind w:left="-78"/>
              <w:jc w:val="center"/>
              <w:rPr>
                <w:sz w:val="20"/>
                <w:szCs w:val="20"/>
              </w:rPr>
            </w:pPr>
            <w:r w:rsidRPr="006E5E51">
              <w:rPr>
                <w:rFonts w:eastAsia="Calibri"/>
                <w:b/>
                <w:bCs/>
                <w:sz w:val="20"/>
                <w:szCs w:val="20"/>
                <w:lang w:eastAsia="en-US"/>
              </w:rPr>
              <w:t>CÓDIGO</w:t>
            </w:r>
          </w:p>
          <w:p w14:paraId="2AD36C47" w14:textId="77777777" w:rsidR="00F52F44" w:rsidRPr="006E5E51" w:rsidRDefault="00F52F44" w:rsidP="00971AB9">
            <w:pPr>
              <w:keepNext/>
              <w:widowControl w:val="0"/>
              <w:suppressAutoHyphens/>
              <w:spacing w:after="0" w:line="240" w:lineRule="auto"/>
              <w:contextualSpacing/>
              <w:jc w:val="center"/>
              <w:rPr>
                <w:sz w:val="20"/>
                <w:szCs w:val="20"/>
              </w:rPr>
            </w:pPr>
            <w:r w:rsidRPr="006E5E51">
              <w:rPr>
                <w:rFonts w:eastAsia="Droid Sans"/>
                <w:b/>
                <w:bCs/>
                <w:sz w:val="20"/>
                <w:szCs w:val="20"/>
              </w:rPr>
              <w:t>MINSAL</w:t>
            </w:r>
          </w:p>
        </w:tc>
        <w:tc>
          <w:tcPr>
            <w:tcW w:w="1559" w:type="dxa"/>
            <w:tcBorders>
              <w:top w:val="single" w:sz="4" w:space="0" w:color="000000"/>
              <w:left w:val="single" w:sz="4" w:space="0" w:color="000000"/>
              <w:bottom w:val="single" w:sz="4" w:space="0" w:color="000000"/>
            </w:tcBorders>
            <w:shd w:val="clear" w:color="auto" w:fill="FFFFFF"/>
            <w:vAlign w:val="center"/>
          </w:tcPr>
          <w:p w14:paraId="0BEDA8E4" w14:textId="77777777" w:rsidR="00F52F44" w:rsidRPr="006E5E51" w:rsidRDefault="00F52F44" w:rsidP="00971AB9">
            <w:pPr>
              <w:suppressLineNumbers/>
              <w:spacing w:after="0" w:line="240" w:lineRule="auto"/>
              <w:jc w:val="center"/>
              <w:rPr>
                <w:sz w:val="20"/>
                <w:szCs w:val="20"/>
              </w:rPr>
            </w:pPr>
            <w:r w:rsidRPr="006E5E51">
              <w:rPr>
                <w:b/>
                <w:bCs/>
                <w:sz w:val="20"/>
                <w:szCs w:val="20"/>
              </w:rPr>
              <w:t>CÓDIGO</w:t>
            </w:r>
          </w:p>
          <w:p w14:paraId="3774DA6E" w14:textId="77777777" w:rsidR="00F52F44" w:rsidRPr="006E5E51" w:rsidRDefault="00F52F44" w:rsidP="00971AB9">
            <w:pPr>
              <w:keepNext/>
              <w:widowControl w:val="0"/>
              <w:suppressAutoHyphens/>
              <w:spacing w:after="0" w:line="240" w:lineRule="auto"/>
              <w:contextualSpacing/>
              <w:jc w:val="center"/>
              <w:rPr>
                <w:sz w:val="20"/>
                <w:szCs w:val="20"/>
              </w:rPr>
            </w:pPr>
            <w:r w:rsidRPr="006E5E51">
              <w:rPr>
                <w:rFonts w:eastAsia="Droid Sans"/>
                <w:b/>
                <w:bCs/>
                <w:sz w:val="20"/>
                <w:szCs w:val="20"/>
                <w:lang w:val="es-ES_tradnl"/>
              </w:rPr>
              <w:t>ONU</w:t>
            </w:r>
          </w:p>
        </w:tc>
        <w:tc>
          <w:tcPr>
            <w:tcW w:w="4820" w:type="dxa"/>
            <w:gridSpan w:val="2"/>
            <w:tcBorders>
              <w:top w:val="single" w:sz="4" w:space="0" w:color="000000"/>
              <w:left w:val="single" w:sz="4" w:space="0" w:color="000000"/>
              <w:bottom w:val="single" w:sz="4" w:space="0" w:color="000000"/>
            </w:tcBorders>
            <w:shd w:val="clear" w:color="auto" w:fill="FFFFFF"/>
            <w:vAlign w:val="center"/>
          </w:tcPr>
          <w:p w14:paraId="18EC7482" w14:textId="77777777" w:rsidR="00F52F44" w:rsidRPr="006E5E51" w:rsidRDefault="00F52F44" w:rsidP="00971AB9">
            <w:pPr>
              <w:keepNext/>
              <w:widowControl w:val="0"/>
              <w:spacing w:after="0" w:line="240" w:lineRule="auto"/>
              <w:ind w:hanging="7"/>
              <w:contextualSpacing/>
              <w:jc w:val="center"/>
              <w:rPr>
                <w:sz w:val="20"/>
                <w:szCs w:val="20"/>
              </w:rPr>
            </w:pPr>
            <w:r w:rsidRPr="006E5E51">
              <w:rPr>
                <w:rFonts w:eastAsia="Droid Sans"/>
                <w:b/>
                <w:bCs/>
                <w:iCs/>
                <w:color w:val="000000"/>
                <w:sz w:val="20"/>
                <w:szCs w:val="20"/>
              </w:rPr>
              <w:t>DESCRIPCIÓN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E6669" w14:textId="77777777" w:rsidR="00F52F44" w:rsidRPr="006E5E51" w:rsidRDefault="00F52F44" w:rsidP="007D54F8">
            <w:pPr>
              <w:keepNext/>
              <w:widowControl w:val="0"/>
              <w:suppressAutoHyphens/>
              <w:spacing w:after="0" w:line="240" w:lineRule="auto"/>
              <w:contextualSpacing/>
              <w:jc w:val="center"/>
              <w:rPr>
                <w:sz w:val="20"/>
                <w:szCs w:val="20"/>
              </w:rPr>
            </w:pPr>
            <w:r w:rsidRPr="006E5E51">
              <w:rPr>
                <w:rFonts w:eastAsia="Droid Sans"/>
                <w:b/>
                <w:bCs/>
                <w:sz w:val="20"/>
                <w:szCs w:val="20"/>
                <w:lang w:val="es-ES_tradnl"/>
              </w:rPr>
              <w:t>CANTIDAD</w:t>
            </w:r>
          </w:p>
        </w:tc>
      </w:tr>
      <w:tr w:rsidR="00F52F44" w:rsidRPr="001E19EB" w14:paraId="4FAD28F2" w14:textId="54ED60AF" w:rsidTr="007D54F8">
        <w:trPr>
          <w:trHeight w:val="373"/>
          <w:tblHeader/>
        </w:trPr>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52972" w14:textId="77777777" w:rsidR="00F52F44" w:rsidRPr="006E5E51" w:rsidRDefault="00F52F44" w:rsidP="00971AB9">
            <w:pPr>
              <w:spacing w:after="0" w:line="240" w:lineRule="auto"/>
              <w:jc w:val="center"/>
              <w:rPr>
                <w:b/>
                <w:bCs/>
                <w:sz w:val="20"/>
                <w:szCs w:val="20"/>
              </w:rPr>
            </w:pPr>
            <w:r w:rsidRPr="006E5E51">
              <w:rPr>
                <w:b/>
                <w:bCs/>
                <w:sz w:val="20"/>
                <w:szCs w:val="20"/>
              </w:rPr>
              <w:t>1</w:t>
            </w:r>
          </w:p>
        </w:tc>
        <w:tc>
          <w:tcPr>
            <w:tcW w:w="1559" w:type="dxa"/>
            <w:gridSpan w:val="2"/>
            <w:tcBorders>
              <w:top w:val="single" w:sz="4" w:space="0" w:color="000000"/>
              <w:left w:val="single" w:sz="4" w:space="0" w:color="000000"/>
              <w:bottom w:val="single" w:sz="4" w:space="0" w:color="000000"/>
            </w:tcBorders>
            <w:shd w:val="clear" w:color="auto" w:fill="FFFFFF"/>
            <w:vAlign w:val="center"/>
          </w:tcPr>
          <w:p w14:paraId="4FC3DE71" w14:textId="77777777" w:rsidR="00F52F44" w:rsidRPr="006E5E51" w:rsidRDefault="00F52F44" w:rsidP="00971AB9">
            <w:pPr>
              <w:spacing w:after="0" w:line="240" w:lineRule="auto"/>
              <w:jc w:val="center"/>
              <w:rPr>
                <w:sz w:val="20"/>
                <w:szCs w:val="20"/>
              </w:rPr>
            </w:pPr>
            <w:r w:rsidRPr="006E5E51">
              <w:rPr>
                <w:b/>
                <w:bCs/>
                <w:sz w:val="20"/>
                <w:szCs w:val="20"/>
              </w:rPr>
              <w:t>62704086</w:t>
            </w:r>
          </w:p>
        </w:tc>
        <w:tc>
          <w:tcPr>
            <w:tcW w:w="1559" w:type="dxa"/>
            <w:tcBorders>
              <w:top w:val="single" w:sz="4" w:space="0" w:color="000000"/>
              <w:left w:val="single" w:sz="4" w:space="0" w:color="000000"/>
              <w:bottom w:val="single" w:sz="4" w:space="0" w:color="000000"/>
            </w:tcBorders>
            <w:shd w:val="clear" w:color="auto" w:fill="FFFFFF"/>
            <w:vAlign w:val="center"/>
          </w:tcPr>
          <w:p w14:paraId="283981B3" w14:textId="77777777" w:rsidR="00F52F44" w:rsidRPr="006E5E51" w:rsidRDefault="00F52F44" w:rsidP="00971AB9">
            <w:pPr>
              <w:spacing w:after="0" w:line="240" w:lineRule="auto"/>
              <w:jc w:val="center"/>
              <w:rPr>
                <w:sz w:val="20"/>
                <w:szCs w:val="20"/>
              </w:rPr>
            </w:pPr>
            <w:r w:rsidRPr="006E5E51">
              <w:rPr>
                <w:b/>
                <w:bCs/>
                <w:sz w:val="20"/>
                <w:szCs w:val="20"/>
              </w:rPr>
              <w:t>42295103</w:t>
            </w:r>
          </w:p>
        </w:tc>
        <w:tc>
          <w:tcPr>
            <w:tcW w:w="4820" w:type="dxa"/>
            <w:gridSpan w:val="2"/>
            <w:tcBorders>
              <w:top w:val="single" w:sz="4" w:space="0" w:color="000000"/>
              <w:left w:val="single" w:sz="4" w:space="0" w:color="000000"/>
              <w:bottom w:val="single" w:sz="4" w:space="0" w:color="000000"/>
            </w:tcBorders>
            <w:shd w:val="clear" w:color="auto" w:fill="FFFFFF"/>
            <w:vAlign w:val="center"/>
          </w:tcPr>
          <w:p w14:paraId="4131720A" w14:textId="77777777" w:rsidR="00F52F44" w:rsidRPr="006E5E51" w:rsidRDefault="00F52F44" w:rsidP="00971AB9">
            <w:pPr>
              <w:spacing w:after="0" w:line="240" w:lineRule="auto"/>
              <w:jc w:val="center"/>
              <w:rPr>
                <w:sz w:val="20"/>
                <w:szCs w:val="20"/>
              </w:rPr>
            </w:pPr>
            <w:r w:rsidRPr="006E5E51">
              <w:rPr>
                <w:b/>
                <w:bCs/>
                <w:sz w:val="20"/>
                <w:szCs w:val="20"/>
              </w:rPr>
              <w:t>CAMA PARA TRABAJO DE PARTOS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0C473" w14:textId="77777777" w:rsidR="00F52F44" w:rsidRPr="006E5E51" w:rsidRDefault="00F52F44" w:rsidP="00971AB9">
            <w:pPr>
              <w:snapToGrid w:val="0"/>
              <w:spacing w:after="0" w:line="240" w:lineRule="auto"/>
              <w:contextualSpacing/>
              <w:jc w:val="center"/>
              <w:rPr>
                <w:b/>
                <w:sz w:val="20"/>
                <w:szCs w:val="20"/>
              </w:rPr>
            </w:pPr>
            <w:r w:rsidRPr="006E5E51">
              <w:rPr>
                <w:b/>
                <w:sz w:val="20"/>
                <w:szCs w:val="20"/>
              </w:rPr>
              <w:t>4</w:t>
            </w:r>
          </w:p>
        </w:tc>
      </w:tr>
      <w:tr w:rsidR="00F52F44" w:rsidRPr="001E19EB" w14:paraId="3BBA8396" w14:textId="77777777" w:rsidTr="007D54F8">
        <w:trPr>
          <w:trHeight w:val="346"/>
        </w:trPr>
        <w:tc>
          <w:tcPr>
            <w:tcW w:w="595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6947C121" w14:textId="18B4F6D3" w:rsidR="00F52F44" w:rsidRPr="00F52F44" w:rsidRDefault="00F52F44" w:rsidP="00F52F44">
            <w:pPr>
              <w:spacing w:after="0" w:line="240" w:lineRule="auto"/>
              <w:contextualSpacing/>
              <w:jc w:val="center"/>
              <w:rPr>
                <w:b/>
                <w:sz w:val="20"/>
                <w:szCs w:val="20"/>
              </w:rPr>
            </w:pPr>
            <w:r w:rsidRPr="00F52F44">
              <w:rPr>
                <w:b/>
                <w:sz w:val="20"/>
                <w:szCs w:val="20"/>
              </w:rPr>
              <w:t>Especificaciones Técnicas Requeridas</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C90B13" w14:textId="0C1F1466" w:rsidR="00F52F44" w:rsidRPr="00F52F44" w:rsidRDefault="00F52F44" w:rsidP="00F52F44">
            <w:pPr>
              <w:spacing w:after="0" w:line="240" w:lineRule="auto"/>
              <w:contextualSpacing/>
              <w:jc w:val="center"/>
              <w:rPr>
                <w:b/>
                <w:sz w:val="20"/>
                <w:szCs w:val="20"/>
              </w:rPr>
            </w:pPr>
            <w:r w:rsidRPr="00F52F44">
              <w:rPr>
                <w:b/>
                <w:sz w:val="20"/>
                <w:szCs w:val="20"/>
              </w:rPr>
              <w:t>Especificaciones Técnicas Ofertadas</w:t>
            </w:r>
          </w:p>
        </w:tc>
      </w:tr>
      <w:tr w:rsidR="00F52F44" w:rsidRPr="001E19EB" w14:paraId="3D548348" w14:textId="52052AD4" w:rsidTr="007D54F8">
        <w:trPr>
          <w:trHeight w:val="346"/>
        </w:trPr>
        <w:tc>
          <w:tcPr>
            <w:tcW w:w="1560" w:type="dxa"/>
            <w:gridSpan w:val="2"/>
            <w:tcBorders>
              <w:top w:val="single" w:sz="4" w:space="0" w:color="000000"/>
              <w:left w:val="single" w:sz="4" w:space="0" w:color="000000"/>
              <w:bottom w:val="single" w:sz="4" w:space="0" w:color="000000"/>
            </w:tcBorders>
            <w:shd w:val="clear" w:color="auto" w:fill="FFFFFF"/>
            <w:vAlign w:val="center"/>
          </w:tcPr>
          <w:p w14:paraId="4108BC75" w14:textId="35CCEDE1" w:rsidR="00F52F44" w:rsidRPr="006E5E51" w:rsidRDefault="00F52F44" w:rsidP="00F52F44">
            <w:pPr>
              <w:spacing w:after="0" w:line="240" w:lineRule="auto"/>
              <w:contextualSpacing/>
              <w:rPr>
                <w:b/>
                <w:bCs/>
                <w:sz w:val="20"/>
                <w:szCs w:val="20"/>
              </w:rPr>
            </w:pPr>
            <w:r w:rsidRPr="006E5E51">
              <w:rPr>
                <w:b/>
                <w:bCs/>
                <w:sz w:val="20"/>
                <w:szCs w:val="20"/>
                <w:lang w:eastAsia="es-SV"/>
              </w:rPr>
              <w:t>Equipo</w:t>
            </w:r>
            <w:r w:rsidR="00CE1AF1">
              <w:rPr>
                <w:b/>
                <w:bCs/>
                <w:sz w:val="20"/>
                <w:szCs w:val="20"/>
                <w:lang w:eastAsia="es-SV"/>
              </w:rPr>
              <w:t>:</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732A79A" w14:textId="77777777" w:rsidR="00F52F44" w:rsidRPr="006E5E51" w:rsidRDefault="00F52F44" w:rsidP="00F52F44">
            <w:pPr>
              <w:spacing w:after="0" w:line="240" w:lineRule="auto"/>
              <w:contextualSpacing/>
              <w:rPr>
                <w:sz w:val="20"/>
                <w:szCs w:val="20"/>
              </w:rPr>
            </w:pPr>
            <w:r w:rsidRPr="006E5E51">
              <w:rPr>
                <w:sz w:val="20"/>
                <w:szCs w:val="20"/>
              </w:rPr>
              <w:t>Cama para atender partos naturales.</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FFFFF"/>
          </w:tcPr>
          <w:p w14:paraId="2B48E055" w14:textId="77777777" w:rsidR="00F52F44" w:rsidRPr="006E5E51" w:rsidRDefault="00F52F44" w:rsidP="00971AB9">
            <w:pPr>
              <w:spacing w:after="0" w:line="240" w:lineRule="auto"/>
              <w:contextualSpacing/>
              <w:jc w:val="both"/>
              <w:rPr>
                <w:sz w:val="20"/>
                <w:szCs w:val="20"/>
              </w:rPr>
            </w:pPr>
          </w:p>
        </w:tc>
      </w:tr>
      <w:tr w:rsidR="00F52F44" w:rsidRPr="001E19EB" w14:paraId="708A88FC" w14:textId="25D2E423" w:rsidTr="007D54F8">
        <w:trPr>
          <w:trHeight w:val="346"/>
        </w:trPr>
        <w:tc>
          <w:tcPr>
            <w:tcW w:w="1560" w:type="dxa"/>
            <w:gridSpan w:val="2"/>
            <w:tcBorders>
              <w:top w:val="single" w:sz="4" w:space="0" w:color="000000"/>
              <w:left w:val="single" w:sz="4" w:space="0" w:color="000000"/>
              <w:bottom w:val="single" w:sz="4" w:space="0" w:color="000000"/>
            </w:tcBorders>
            <w:shd w:val="clear" w:color="auto" w:fill="FFFFFF"/>
          </w:tcPr>
          <w:p w14:paraId="6E3D2DCE" w14:textId="3BDD83BD" w:rsidR="00F52F44" w:rsidRPr="006E5E51" w:rsidRDefault="00F52F44" w:rsidP="00F52F44">
            <w:pPr>
              <w:spacing w:after="0" w:line="240" w:lineRule="auto"/>
              <w:contextualSpacing/>
              <w:rPr>
                <w:b/>
                <w:bCs/>
                <w:sz w:val="20"/>
                <w:szCs w:val="20"/>
              </w:rPr>
            </w:pPr>
            <w:r w:rsidRPr="006E5E51">
              <w:rPr>
                <w:b/>
                <w:bCs/>
                <w:sz w:val="20"/>
                <w:szCs w:val="20"/>
                <w:lang w:eastAsia="es-SV"/>
              </w:rPr>
              <w:t>Descripción</w:t>
            </w:r>
            <w:r w:rsidR="00CE1AF1">
              <w:rPr>
                <w:b/>
                <w:bCs/>
                <w:sz w:val="20"/>
                <w:szCs w:val="20"/>
                <w:lang w:eastAsia="es-SV"/>
              </w:rPr>
              <w:t>:</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C133112" w14:textId="77777777" w:rsidR="00F52F44" w:rsidRPr="006E5E51" w:rsidRDefault="00F52F44" w:rsidP="00F52F44">
            <w:pPr>
              <w:numPr>
                <w:ilvl w:val="0"/>
                <w:numId w:val="36"/>
              </w:numPr>
              <w:suppressAutoHyphens/>
              <w:spacing w:after="0" w:line="240" w:lineRule="auto"/>
              <w:ind w:left="217" w:hanging="217"/>
              <w:jc w:val="both"/>
              <w:textAlignment w:val="baseline"/>
              <w:rPr>
                <w:sz w:val="20"/>
                <w:szCs w:val="20"/>
              </w:rPr>
            </w:pPr>
            <w:r w:rsidRPr="006E5E51">
              <w:rPr>
                <w:sz w:val="20"/>
                <w:szCs w:val="20"/>
              </w:rPr>
              <w:t>Cama hospitalaria eléctrica o electrohidráulica de altura ajustable para la atención de trabajo de parto.</w:t>
            </w:r>
          </w:p>
          <w:p w14:paraId="474E557B" w14:textId="77777777" w:rsidR="00F52F44" w:rsidRPr="006E5E51" w:rsidRDefault="00F52F44" w:rsidP="00F52F44">
            <w:pPr>
              <w:numPr>
                <w:ilvl w:val="0"/>
                <w:numId w:val="36"/>
              </w:numPr>
              <w:suppressAutoHyphens/>
              <w:spacing w:after="0" w:line="240" w:lineRule="auto"/>
              <w:ind w:left="217" w:hanging="217"/>
              <w:jc w:val="both"/>
              <w:textAlignment w:val="baseline"/>
              <w:rPr>
                <w:sz w:val="20"/>
                <w:szCs w:val="20"/>
              </w:rPr>
            </w:pPr>
            <w:r w:rsidRPr="006E5E51">
              <w:rPr>
                <w:color w:val="000000"/>
                <w:sz w:val="20"/>
                <w:szCs w:val="20"/>
              </w:rPr>
              <w:t>Con apoya pies integrado al equipo con sistema de rotación para resguardo en el mismo.</w:t>
            </w:r>
          </w:p>
          <w:p w14:paraId="233236A3" w14:textId="77777777" w:rsidR="00F52F44" w:rsidRPr="006E5E51" w:rsidRDefault="00F52F44" w:rsidP="00F52F44">
            <w:pPr>
              <w:numPr>
                <w:ilvl w:val="0"/>
                <w:numId w:val="36"/>
              </w:numPr>
              <w:suppressAutoHyphens/>
              <w:spacing w:after="0" w:line="240" w:lineRule="auto"/>
              <w:ind w:left="217" w:hanging="217"/>
              <w:jc w:val="both"/>
              <w:textAlignment w:val="baseline"/>
              <w:rPr>
                <w:sz w:val="20"/>
                <w:szCs w:val="20"/>
              </w:rPr>
            </w:pPr>
            <w:r w:rsidRPr="006E5E51">
              <w:rPr>
                <w:color w:val="000000"/>
                <w:sz w:val="20"/>
                <w:szCs w:val="20"/>
              </w:rPr>
              <w:t>Con ajustes de la bandeja reposa-pies para diferentes tamaños.</w:t>
            </w:r>
          </w:p>
          <w:p w14:paraId="5866D4B8" w14:textId="77777777" w:rsidR="00F52F44" w:rsidRPr="006E5E51" w:rsidRDefault="00F52F44" w:rsidP="00F52F44">
            <w:pPr>
              <w:numPr>
                <w:ilvl w:val="0"/>
                <w:numId w:val="36"/>
              </w:numPr>
              <w:suppressAutoHyphens/>
              <w:spacing w:after="0" w:line="240" w:lineRule="auto"/>
              <w:ind w:left="217" w:hanging="217"/>
              <w:jc w:val="both"/>
              <w:textAlignment w:val="baseline"/>
              <w:rPr>
                <w:sz w:val="20"/>
                <w:szCs w:val="20"/>
              </w:rPr>
            </w:pPr>
            <w:r w:rsidRPr="006E5E51">
              <w:rPr>
                <w:color w:val="000000"/>
                <w:sz w:val="20"/>
                <w:szCs w:val="20"/>
              </w:rPr>
              <w:t>Ajuste eléctrico por medio de control integrado en barandales para al menos los siguientes movimientos:</w:t>
            </w:r>
          </w:p>
          <w:p w14:paraId="7BFB77F3" w14:textId="7A5D26F3" w:rsidR="00F52F44" w:rsidRPr="00CE1AF1" w:rsidRDefault="00F52F44" w:rsidP="00CE1AF1">
            <w:pPr>
              <w:pStyle w:val="Prrafodelista"/>
              <w:numPr>
                <w:ilvl w:val="4"/>
                <w:numId w:val="1"/>
              </w:numPr>
              <w:spacing w:after="0" w:line="240" w:lineRule="auto"/>
              <w:ind w:left="360" w:hanging="142"/>
              <w:jc w:val="both"/>
              <w:rPr>
                <w:sz w:val="20"/>
                <w:szCs w:val="20"/>
              </w:rPr>
            </w:pPr>
            <w:r w:rsidRPr="00CE1AF1">
              <w:rPr>
                <w:color w:val="000000"/>
                <w:sz w:val="20"/>
                <w:szCs w:val="20"/>
              </w:rPr>
              <w:t>Inclinación de respaldo,</w:t>
            </w:r>
          </w:p>
          <w:p w14:paraId="79358EB3" w14:textId="43C18A73" w:rsidR="00F52F44" w:rsidRPr="00CE1AF1" w:rsidRDefault="00F52F44" w:rsidP="00CE1AF1">
            <w:pPr>
              <w:pStyle w:val="Prrafodelista"/>
              <w:numPr>
                <w:ilvl w:val="4"/>
                <w:numId w:val="1"/>
              </w:numPr>
              <w:spacing w:after="0" w:line="240" w:lineRule="auto"/>
              <w:ind w:left="360" w:hanging="142"/>
              <w:jc w:val="both"/>
              <w:rPr>
                <w:sz w:val="20"/>
                <w:szCs w:val="20"/>
              </w:rPr>
            </w:pPr>
            <w:r w:rsidRPr="00CE1AF1">
              <w:rPr>
                <w:color w:val="000000"/>
                <w:sz w:val="20"/>
                <w:szCs w:val="20"/>
              </w:rPr>
              <w:t>Elevación de reposa-piernas,</w:t>
            </w:r>
          </w:p>
          <w:p w14:paraId="16B058C0" w14:textId="6F0BAB3A" w:rsidR="00F52F44" w:rsidRPr="00CE1AF1" w:rsidRDefault="00F52F44" w:rsidP="00CE1AF1">
            <w:pPr>
              <w:pStyle w:val="Prrafodelista"/>
              <w:numPr>
                <w:ilvl w:val="4"/>
                <w:numId w:val="1"/>
              </w:numPr>
              <w:spacing w:after="0" w:line="240" w:lineRule="auto"/>
              <w:ind w:left="360" w:hanging="142"/>
              <w:jc w:val="both"/>
              <w:rPr>
                <w:sz w:val="20"/>
                <w:szCs w:val="20"/>
              </w:rPr>
            </w:pPr>
            <w:r w:rsidRPr="00CE1AF1">
              <w:rPr>
                <w:color w:val="000000"/>
                <w:sz w:val="20"/>
                <w:szCs w:val="20"/>
              </w:rPr>
              <w:t>Trendelemburg.</w:t>
            </w:r>
          </w:p>
          <w:p w14:paraId="06496AA3" w14:textId="77777777" w:rsidR="00F52F44" w:rsidRPr="006E5E51" w:rsidRDefault="00F52F44" w:rsidP="00F52F44">
            <w:pPr>
              <w:numPr>
                <w:ilvl w:val="0"/>
                <w:numId w:val="36"/>
              </w:numPr>
              <w:suppressAutoHyphens/>
              <w:spacing w:after="0" w:line="240" w:lineRule="auto"/>
              <w:ind w:left="217" w:hanging="217"/>
              <w:jc w:val="both"/>
              <w:textAlignment w:val="baseline"/>
              <w:rPr>
                <w:sz w:val="20"/>
                <w:szCs w:val="20"/>
              </w:rPr>
            </w:pPr>
            <w:r w:rsidRPr="006E5E51">
              <w:rPr>
                <w:color w:val="000000"/>
                <w:sz w:val="20"/>
                <w:szCs w:val="20"/>
              </w:rPr>
              <w:t>Con opción de las siguientes posiciones durante el trabajo de partos:</w:t>
            </w:r>
          </w:p>
          <w:p w14:paraId="498C9B1F" w14:textId="77777777" w:rsidR="00F52F44" w:rsidRPr="006E5E51" w:rsidRDefault="00F52F44" w:rsidP="00F52F44">
            <w:pPr>
              <w:numPr>
                <w:ilvl w:val="1"/>
                <w:numId w:val="36"/>
              </w:numPr>
              <w:suppressAutoHyphens/>
              <w:spacing w:after="0" w:line="240" w:lineRule="auto"/>
              <w:ind w:left="358" w:hanging="141"/>
              <w:jc w:val="both"/>
              <w:textAlignment w:val="baseline"/>
              <w:rPr>
                <w:sz w:val="20"/>
                <w:szCs w:val="20"/>
              </w:rPr>
            </w:pPr>
            <w:r w:rsidRPr="006E5E51">
              <w:rPr>
                <w:color w:val="000000"/>
                <w:sz w:val="20"/>
                <w:szCs w:val="20"/>
              </w:rPr>
              <w:t xml:space="preserve">posición ginecológica, </w:t>
            </w:r>
          </w:p>
          <w:p w14:paraId="3227DF09" w14:textId="77777777" w:rsidR="00F52F44" w:rsidRPr="006E5E51" w:rsidRDefault="00F52F44" w:rsidP="00F52F44">
            <w:pPr>
              <w:numPr>
                <w:ilvl w:val="1"/>
                <w:numId w:val="36"/>
              </w:numPr>
              <w:suppressAutoHyphens/>
              <w:spacing w:after="0" w:line="240" w:lineRule="auto"/>
              <w:ind w:left="358" w:hanging="141"/>
              <w:jc w:val="both"/>
              <w:textAlignment w:val="baseline"/>
              <w:rPr>
                <w:sz w:val="20"/>
                <w:szCs w:val="20"/>
              </w:rPr>
            </w:pPr>
            <w:r w:rsidRPr="006E5E51">
              <w:rPr>
                <w:color w:val="000000"/>
                <w:sz w:val="20"/>
                <w:szCs w:val="20"/>
              </w:rPr>
              <w:t xml:space="preserve">semirrecostada con los pies apoyados en los soportes de piernas, </w:t>
            </w:r>
          </w:p>
          <w:p w14:paraId="3EA42FE4" w14:textId="77777777" w:rsidR="00F52F44" w:rsidRPr="006E5E51" w:rsidRDefault="00F52F44" w:rsidP="00F52F44">
            <w:pPr>
              <w:numPr>
                <w:ilvl w:val="1"/>
                <w:numId w:val="36"/>
              </w:numPr>
              <w:suppressAutoHyphens/>
              <w:spacing w:after="0" w:line="240" w:lineRule="auto"/>
              <w:ind w:left="358" w:hanging="141"/>
              <w:jc w:val="both"/>
              <w:textAlignment w:val="baseline"/>
              <w:rPr>
                <w:sz w:val="20"/>
                <w:szCs w:val="20"/>
              </w:rPr>
            </w:pPr>
            <w:r w:rsidRPr="006E5E51">
              <w:rPr>
                <w:color w:val="000000"/>
                <w:sz w:val="20"/>
                <w:szCs w:val="20"/>
              </w:rPr>
              <w:t xml:space="preserve">vertical, </w:t>
            </w:r>
          </w:p>
          <w:p w14:paraId="3BCE0C94" w14:textId="77777777" w:rsidR="00F52F44" w:rsidRPr="006E5E51" w:rsidRDefault="00F52F44" w:rsidP="00F52F44">
            <w:pPr>
              <w:numPr>
                <w:ilvl w:val="1"/>
                <w:numId w:val="36"/>
              </w:numPr>
              <w:suppressAutoHyphens/>
              <w:spacing w:after="0" w:line="240" w:lineRule="auto"/>
              <w:ind w:left="358" w:hanging="141"/>
              <w:jc w:val="both"/>
              <w:textAlignment w:val="baseline"/>
              <w:rPr>
                <w:sz w:val="20"/>
                <w:szCs w:val="20"/>
              </w:rPr>
            </w:pPr>
            <w:r w:rsidRPr="006E5E51">
              <w:rPr>
                <w:color w:val="000000"/>
                <w:sz w:val="20"/>
                <w:szCs w:val="20"/>
              </w:rPr>
              <w:t xml:space="preserve">en cuclillas, </w:t>
            </w:r>
          </w:p>
          <w:p w14:paraId="6AC55FEE" w14:textId="77777777" w:rsidR="00F52F44" w:rsidRPr="006E5E51" w:rsidRDefault="00F52F44" w:rsidP="00F52F44">
            <w:pPr>
              <w:numPr>
                <w:ilvl w:val="1"/>
                <w:numId w:val="36"/>
              </w:numPr>
              <w:suppressAutoHyphens/>
              <w:spacing w:after="0" w:line="240" w:lineRule="auto"/>
              <w:ind w:left="358" w:hanging="141"/>
              <w:jc w:val="both"/>
              <w:textAlignment w:val="baseline"/>
              <w:rPr>
                <w:sz w:val="20"/>
                <w:szCs w:val="20"/>
              </w:rPr>
            </w:pPr>
            <w:r w:rsidRPr="006E5E51">
              <w:rPr>
                <w:color w:val="000000"/>
                <w:sz w:val="20"/>
                <w:szCs w:val="20"/>
              </w:rPr>
              <w:t xml:space="preserve">cuatro puntos (cuadrupedia), </w:t>
            </w:r>
          </w:p>
          <w:p w14:paraId="30FE2952" w14:textId="77777777" w:rsidR="00F52F44" w:rsidRPr="006E5E51" w:rsidRDefault="00F52F44" w:rsidP="00F52F44">
            <w:pPr>
              <w:numPr>
                <w:ilvl w:val="1"/>
                <w:numId w:val="36"/>
              </w:numPr>
              <w:suppressAutoHyphens/>
              <w:spacing w:after="0" w:line="240" w:lineRule="auto"/>
              <w:ind w:left="358" w:hanging="141"/>
              <w:jc w:val="both"/>
              <w:textAlignment w:val="baseline"/>
              <w:rPr>
                <w:sz w:val="20"/>
                <w:szCs w:val="20"/>
              </w:rPr>
            </w:pPr>
            <w:r w:rsidRPr="006E5E51">
              <w:rPr>
                <w:color w:val="000000"/>
                <w:sz w:val="20"/>
                <w:szCs w:val="20"/>
              </w:rPr>
              <w:t xml:space="preserve">semi sentada usando los soportes de piernas, </w:t>
            </w:r>
          </w:p>
          <w:p w14:paraId="2183EC02" w14:textId="77777777" w:rsidR="00F52F44" w:rsidRPr="006E5E51" w:rsidRDefault="00F52F44" w:rsidP="00F52F44">
            <w:pPr>
              <w:numPr>
                <w:ilvl w:val="1"/>
                <w:numId w:val="36"/>
              </w:numPr>
              <w:suppressAutoHyphens/>
              <w:spacing w:after="0" w:line="240" w:lineRule="auto"/>
              <w:ind w:left="358" w:hanging="141"/>
              <w:jc w:val="both"/>
              <w:textAlignment w:val="baseline"/>
              <w:rPr>
                <w:sz w:val="20"/>
                <w:szCs w:val="20"/>
              </w:rPr>
            </w:pPr>
            <w:r w:rsidRPr="006E5E51">
              <w:rPr>
                <w:color w:val="000000"/>
                <w:sz w:val="20"/>
                <w:szCs w:val="20"/>
              </w:rPr>
              <w:t>semi sentada usando él apoya pies.</w:t>
            </w:r>
          </w:p>
          <w:p w14:paraId="5D01CB90" w14:textId="77777777" w:rsidR="00F52F44" w:rsidRPr="006E5E51" w:rsidRDefault="00F52F44" w:rsidP="00F52F44">
            <w:pPr>
              <w:numPr>
                <w:ilvl w:val="0"/>
                <w:numId w:val="36"/>
              </w:numPr>
              <w:suppressAutoHyphens/>
              <w:spacing w:after="0" w:line="240" w:lineRule="auto"/>
              <w:ind w:left="217" w:hanging="217"/>
              <w:jc w:val="both"/>
              <w:textAlignment w:val="baseline"/>
              <w:rPr>
                <w:sz w:val="20"/>
                <w:szCs w:val="20"/>
              </w:rPr>
            </w:pPr>
            <w:r w:rsidRPr="006E5E51">
              <w:rPr>
                <w:color w:val="000000"/>
                <w:sz w:val="20"/>
                <w:szCs w:val="20"/>
              </w:rPr>
              <w:t>Con botón de seguridad (Bloqueo) de controles de movimientos integrado en barandales.</w:t>
            </w:r>
          </w:p>
          <w:p w14:paraId="28EB2E0D" w14:textId="77777777" w:rsidR="00F52F44" w:rsidRPr="006E5E51" w:rsidRDefault="00F52F44" w:rsidP="00F52F44">
            <w:pPr>
              <w:numPr>
                <w:ilvl w:val="0"/>
                <w:numId w:val="36"/>
              </w:numPr>
              <w:suppressAutoHyphens/>
              <w:spacing w:after="0" w:line="240" w:lineRule="auto"/>
              <w:ind w:left="217" w:hanging="217"/>
              <w:jc w:val="both"/>
              <w:textAlignment w:val="baseline"/>
              <w:rPr>
                <w:sz w:val="20"/>
                <w:szCs w:val="20"/>
              </w:rPr>
            </w:pPr>
            <w:r w:rsidRPr="006E5E51">
              <w:rPr>
                <w:color w:val="000000"/>
                <w:sz w:val="20"/>
                <w:szCs w:val="20"/>
              </w:rPr>
              <w:t>Piezas desmontables para realizar asepsia más profunda.</w:t>
            </w:r>
          </w:p>
          <w:p w14:paraId="61528149" w14:textId="77777777" w:rsidR="00F52F44" w:rsidRPr="006E5E51" w:rsidRDefault="00F52F44" w:rsidP="00F52F44">
            <w:pPr>
              <w:numPr>
                <w:ilvl w:val="0"/>
                <w:numId w:val="36"/>
              </w:numPr>
              <w:suppressAutoHyphens/>
              <w:spacing w:after="0" w:line="240" w:lineRule="auto"/>
              <w:ind w:left="217" w:hanging="217"/>
              <w:jc w:val="both"/>
              <w:textAlignment w:val="baseline"/>
              <w:rPr>
                <w:sz w:val="20"/>
                <w:szCs w:val="20"/>
              </w:rPr>
            </w:pPr>
            <w:r w:rsidRPr="006E5E51">
              <w:rPr>
                <w:color w:val="000000"/>
                <w:sz w:val="20"/>
                <w:szCs w:val="20"/>
              </w:rPr>
              <w:t>Colchón elaborado con material bacteriostático, libre de costuras, que cumple con un Índice de Protección IPX4.</w:t>
            </w:r>
          </w:p>
          <w:p w14:paraId="3536C22F" w14:textId="77777777" w:rsidR="00F52F44" w:rsidRPr="006E5E51" w:rsidRDefault="00F52F44" w:rsidP="00F52F44">
            <w:pPr>
              <w:numPr>
                <w:ilvl w:val="0"/>
                <w:numId w:val="36"/>
              </w:numPr>
              <w:suppressAutoHyphens/>
              <w:spacing w:after="0" w:line="240" w:lineRule="auto"/>
              <w:ind w:left="217" w:hanging="217"/>
              <w:jc w:val="both"/>
              <w:textAlignment w:val="baseline"/>
              <w:rPr>
                <w:sz w:val="20"/>
                <w:szCs w:val="20"/>
              </w:rPr>
            </w:pPr>
            <w:r w:rsidRPr="006E5E51">
              <w:rPr>
                <w:color w:val="000000"/>
                <w:sz w:val="20"/>
                <w:szCs w:val="20"/>
              </w:rPr>
              <w:t>Color de tapicería de preferencia color azul.</w:t>
            </w:r>
          </w:p>
          <w:p w14:paraId="10C457CC" w14:textId="77777777" w:rsidR="00F52F44" w:rsidRPr="006E5E51" w:rsidRDefault="00F52F44" w:rsidP="00F52F44">
            <w:pPr>
              <w:numPr>
                <w:ilvl w:val="0"/>
                <w:numId w:val="36"/>
              </w:numPr>
              <w:suppressAutoHyphens/>
              <w:spacing w:after="0" w:line="240" w:lineRule="auto"/>
              <w:ind w:left="217" w:hanging="217"/>
              <w:jc w:val="both"/>
              <w:textAlignment w:val="baseline"/>
              <w:rPr>
                <w:sz w:val="20"/>
                <w:szCs w:val="20"/>
              </w:rPr>
            </w:pPr>
            <w:r w:rsidRPr="006E5E51">
              <w:rPr>
                <w:color w:val="000000"/>
                <w:sz w:val="20"/>
                <w:szCs w:val="20"/>
              </w:rPr>
              <w:t>Pintado de manera electrostática con revestimiento de polvo epoxy.</w:t>
            </w:r>
          </w:p>
          <w:p w14:paraId="5768F4F7" w14:textId="77777777" w:rsidR="00F52F44" w:rsidRPr="006E5E51" w:rsidRDefault="00F52F44" w:rsidP="00F52F44">
            <w:pPr>
              <w:numPr>
                <w:ilvl w:val="0"/>
                <w:numId w:val="36"/>
              </w:numPr>
              <w:suppressAutoHyphens/>
              <w:spacing w:after="0" w:line="240" w:lineRule="auto"/>
              <w:ind w:left="217" w:hanging="217"/>
              <w:jc w:val="both"/>
              <w:textAlignment w:val="baseline"/>
              <w:rPr>
                <w:sz w:val="20"/>
                <w:szCs w:val="20"/>
              </w:rPr>
            </w:pPr>
            <w:r w:rsidRPr="006E5E51">
              <w:rPr>
                <w:color w:val="000000"/>
                <w:sz w:val="20"/>
                <w:szCs w:val="20"/>
              </w:rPr>
              <w:t>Sistema manual para RCP.</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FFFFF"/>
          </w:tcPr>
          <w:p w14:paraId="2686E297" w14:textId="77777777" w:rsidR="00F52F44" w:rsidRPr="006E5E51" w:rsidRDefault="00F52F44" w:rsidP="00F52F44">
            <w:pPr>
              <w:suppressAutoHyphens/>
              <w:spacing w:after="0" w:line="240" w:lineRule="auto"/>
              <w:jc w:val="both"/>
              <w:textAlignment w:val="baseline"/>
              <w:rPr>
                <w:sz w:val="20"/>
                <w:szCs w:val="20"/>
              </w:rPr>
            </w:pPr>
          </w:p>
        </w:tc>
      </w:tr>
      <w:tr w:rsidR="00F52F44" w:rsidRPr="001E19EB" w14:paraId="65438850" w14:textId="1FAF8676" w:rsidTr="007D54F8">
        <w:trPr>
          <w:trHeight w:val="346"/>
        </w:trPr>
        <w:tc>
          <w:tcPr>
            <w:tcW w:w="1560" w:type="dxa"/>
            <w:gridSpan w:val="2"/>
            <w:tcBorders>
              <w:top w:val="single" w:sz="4" w:space="0" w:color="000000"/>
              <w:left w:val="single" w:sz="4" w:space="0" w:color="000000"/>
              <w:bottom w:val="single" w:sz="4" w:space="0" w:color="000000"/>
            </w:tcBorders>
            <w:shd w:val="clear" w:color="auto" w:fill="FFFFFF"/>
          </w:tcPr>
          <w:p w14:paraId="0DB622E9" w14:textId="62DFA4AC" w:rsidR="00F52F44" w:rsidRPr="006E5E51" w:rsidRDefault="00F52F44" w:rsidP="00971AB9">
            <w:pPr>
              <w:spacing w:after="0" w:line="240" w:lineRule="auto"/>
              <w:contextualSpacing/>
              <w:rPr>
                <w:b/>
                <w:bCs/>
                <w:sz w:val="20"/>
                <w:szCs w:val="20"/>
              </w:rPr>
            </w:pPr>
            <w:r w:rsidRPr="006E5E51">
              <w:rPr>
                <w:b/>
                <w:bCs/>
                <w:sz w:val="20"/>
                <w:szCs w:val="20"/>
                <w:lang w:eastAsia="es-SV"/>
              </w:rPr>
              <w:t>Características Eléctricas</w:t>
            </w:r>
            <w:r w:rsidR="00CE1AF1">
              <w:rPr>
                <w:b/>
                <w:bCs/>
                <w:sz w:val="20"/>
                <w:szCs w:val="20"/>
                <w:lang w:eastAsia="es-SV"/>
              </w:rPr>
              <w:t>:</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FFFFFF"/>
          </w:tcPr>
          <w:p w14:paraId="1F6605C2" w14:textId="77777777" w:rsidR="00F52F44" w:rsidRPr="006E5E51" w:rsidRDefault="00F52F44" w:rsidP="00971AB9">
            <w:pPr>
              <w:pStyle w:val="Prrafodelista"/>
              <w:numPr>
                <w:ilvl w:val="0"/>
                <w:numId w:val="40"/>
              </w:numPr>
              <w:suppressAutoHyphens/>
              <w:spacing w:after="0" w:line="240" w:lineRule="auto"/>
              <w:ind w:left="217" w:hanging="217"/>
              <w:contextualSpacing w:val="0"/>
              <w:jc w:val="both"/>
              <w:textAlignment w:val="baseline"/>
              <w:rPr>
                <w:sz w:val="20"/>
                <w:szCs w:val="20"/>
              </w:rPr>
            </w:pPr>
            <w:r w:rsidRPr="006E5E51">
              <w:rPr>
                <w:sz w:val="20"/>
                <w:szCs w:val="20"/>
              </w:rPr>
              <w:t>Voltaje: 120 VCA ± 10%, Frecuencia: 60 Hertz, Fases: 1.</w:t>
            </w:r>
          </w:p>
          <w:p w14:paraId="27F7B766" w14:textId="77777777" w:rsidR="00F52F44" w:rsidRPr="006E5E51" w:rsidRDefault="00F52F44" w:rsidP="00971AB9">
            <w:pPr>
              <w:pStyle w:val="Prrafodelista"/>
              <w:numPr>
                <w:ilvl w:val="0"/>
                <w:numId w:val="40"/>
              </w:numPr>
              <w:suppressAutoHyphens/>
              <w:spacing w:after="0" w:line="240" w:lineRule="auto"/>
              <w:ind w:left="217" w:hanging="217"/>
              <w:contextualSpacing w:val="0"/>
              <w:jc w:val="both"/>
              <w:textAlignment w:val="baseline"/>
              <w:rPr>
                <w:sz w:val="20"/>
                <w:szCs w:val="20"/>
              </w:rPr>
            </w:pPr>
            <w:r w:rsidRPr="006E5E51">
              <w:rPr>
                <w:sz w:val="20"/>
                <w:szCs w:val="20"/>
              </w:rPr>
              <w:t>Batería interna que garantice una reserva de al menos 48 o mayor.</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FFFFF"/>
          </w:tcPr>
          <w:p w14:paraId="2BC61AE9" w14:textId="77777777" w:rsidR="00F52F44" w:rsidRPr="00F52F44" w:rsidRDefault="00F52F44" w:rsidP="00F52F44">
            <w:pPr>
              <w:suppressAutoHyphens/>
              <w:spacing w:after="0" w:line="240" w:lineRule="auto"/>
              <w:jc w:val="both"/>
              <w:textAlignment w:val="baseline"/>
              <w:rPr>
                <w:sz w:val="20"/>
                <w:szCs w:val="20"/>
              </w:rPr>
            </w:pPr>
          </w:p>
        </w:tc>
      </w:tr>
      <w:tr w:rsidR="00F52F44" w:rsidRPr="001E19EB" w14:paraId="3C633A8A" w14:textId="6A031F67" w:rsidTr="007D54F8">
        <w:trPr>
          <w:trHeight w:val="346"/>
        </w:trPr>
        <w:tc>
          <w:tcPr>
            <w:tcW w:w="1560" w:type="dxa"/>
            <w:gridSpan w:val="2"/>
            <w:tcBorders>
              <w:top w:val="single" w:sz="4" w:space="0" w:color="000000"/>
              <w:left w:val="single" w:sz="4" w:space="0" w:color="000000"/>
              <w:bottom w:val="single" w:sz="4" w:space="0" w:color="000000"/>
            </w:tcBorders>
            <w:shd w:val="clear" w:color="auto" w:fill="FFFFFF"/>
          </w:tcPr>
          <w:p w14:paraId="6AD1511B" w14:textId="38F0ACE2" w:rsidR="00F52F44" w:rsidRPr="006E5E51" w:rsidRDefault="00F52F44" w:rsidP="00971AB9">
            <w:pPr>
              <w:spacing w:after="0" w:line="240" w:lineRule="auto"/>
              <w:contextualSpacing/>
              <w:rPr>
                <w:b/>
                <w:bCs/>
                <w:sz w:val="20"/>
                <w:szCs w:val="20"/>
              </w:rPr>
            </w:pPr>
            <w:r w:rsidRPr="006E5E51">
              <w:rPr>
                <w:b/>
                <w:bCs/>
                <w:sz w:val="20"/>
                <w:szCs w:val="20"/>
                <w:lang w:eastAsia="es-SV"/>
              </w:rPr>
              <w:t>Características Mecánicas</w:t>
            </w:r>
            <w:r w:rsidR="00CE1AF1">
              <w:rPr>
                <w:b/>
                <w:bCs/>
                <w:sz w:val="20"/>
                <w:szCs w:val="20"/>
                <w:lang w:eastAsia="es-SV"/>
              </w:rPr>
              <w:t>:</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FFFFFF"/>
          </w:tcPr>
          <w:p w14:paraId="7B217629" w14:textId="77777777" w:rsidR="00F52F44" w:rsidRPr="006E5E51" w:rsidRDefault="00F52F44" w:rsidP="00971AB9">
            <w:pPr>
              <w:pStyle w:val="Textoindependiente"/>
              <w:widowControl/>
              <w:numPr>
                <w:ilvl w:val="0"/>
                <w:numId w:val="36"/>
              </w:numPr>
              <w:suppressAutoHyphens/>
              <w:spacing w:after="0" w:line="240" w:lineRule="auto"/>
              <w:ind w:left="217" w:hanging="217"/>
              <w:rPr>
                <w:rFonts w:ascii="Times New Roman" w:hAnsi="Times New Roman" w:cs="Times New Roman"/>
                <w:sz w:val="20"/>
                <w:szCs w:val="20"/>
              </w:rPr>
            </w:pPr>
            <w:r w:rsidRPr="006E5E51">
              <w:rPr>
                <w:rFonts w:ascii="Times New Roman" w:hAnsi="Times New Roman" w:cs="Times New Roman"/>
                <w:sz w:val="20"/>
                <w:szCs w:val="20"/>
                <w:lang w:val="es-ES"/>
              </w:rPr>
              <w:t>Barandales laterales de fácil manipulación.</w:t>
            </w:r>
          </w:p>
          <w:p w14:paraId="4DBEFEC0" w14:textId="77777777" w:rsidR="00F52F44" w:rsidRPr="006E5E51" w:rsidRDefault="00F52F44" w:rsidP="00971AB9">
            <w:pPr>
              <w:pStyle w:val="Textoindependiente"/>
              <w:widowControl/>
              <w:numPr>
                <w:ilvl w:val="0"/>
                <w:numId w:val="36"/>
              </w:numPr>
              <w:suppressAutoHyphens/>
              <w:spacing w:after="0" w:line="240" w:lineRule="auto"/>
              <w:ind w:left="217" w:hanging="217"/>
              <w:rPr>
                <w:rFonts w:ascii="Times New Roman" w:hAnsi="Times New Roman" w:cs="Times New Roman"/>
                <w:sz w:val="20"/>
                <w:szCs w:val="20"/>
              </w:rPr>
            </w:pPr>
            <w:r w:rsidRPr="006E5E51">
              <w:rPr>
                <w:rFonts w:ascii="Times New Roman" w:hAnsi="Times New Roman" w:cs="Times New Roman"/>
                <w:sz w:val="20"/>
                <w:szCs w:val="20"/>
                <w:lang w:val="es-ES"/>
              </w:rPr>
              <w:t>Con columna de elevación tipo telescópica.</w:t>
            </w:r>
          </w:p>
          <w:p w14:paraId="333FEF55" w14:textId="77777777" w:rsidR="00F52F44" w:rsidRPr="006E5E51" w:rsidRDefault="00F52F44" w:rsidP="00971AB9">
            <w:pPr>
              <w:pStyle w:val="Textoindependiente"/>
              <w:widowControl/>
              <w:numPr>
                <w:ilvl w:val="0"/>
                <w:numId w:val="36"/>
              </w:numPr>
              <w:suppressAutoHyphens/>
              <w:spacing w:after="0" w:line="240" w:lineRule="auto"/>
              <w:ind w:left="217" w:hanging="217"/>
              <w:rPr>
                <w:rFonts w:ascii="Times New Roman" w:hAnsi="Times New Roman" w:cs="Times New Roman"/>
                <w:sz w:val="20"/>
                <w:szCs w:val="20"/>
              </w:rPr>
            </w:pPr>
            <w:r w:rsidRPr="006E5E51">
              <w:rPr>
                <w:rFonts w:ascii="Times New Roman" w:hAnsi="Times New Roman" w:cs="Times New Roman"/>
                <w:sz w:val="20"/>
                <w:szCs w:val="20"/>
                <w:lang w:val="es-ES"/>
              </w:rPr>
              <w:t>Sistema de frenos centralizados.</w:t>
            </w:r>
          </w:p>
          <w:p w14:paraId="36CD52B7" w14:textId="77777777" w:rsidR="00F52F44" w:rsidRPr="006E5E51" w:rsidRDefault="00F52F44" w:rsidP="00971AB9">
            <w:pPr>
              <w:pStyle w:val="Textoindependiente"/>
              <w:widowControl/>
              <w:numPr>
                <w:ilvl w:val="0"/>
                <w:numId w:val="36"/>
              </w:numPr>
              <w:suppressAutoHyphens/>
              <w:spacing w:after="0" w:line="240" w:lineRule="auto"/>
              <w:ind w:left="217" w:hanging="217"/>
              <w:rPr>
                <w:rFonts w:ascii="Times New Roman" w:hAnsi="Times New Roman" w:cs="Times New Roman"/>
                <w:sz w:val="20"/>
                <w:szCs w:val="20"/>
              </w:rPr>
            </w:pPr>
            <w:r w:rsidRPr="006E5E51">
              <w:rPr>
                <w:rFonts w:ascii="Times New Roman" w:hAnsi="Times New Roman" w:cs="Times New Roman"/>
                <w:sz w:val="20"/>
                <w:szCs w:val="20"/>
                <w:lang w:val="es-ES"/>
              </w:rPr>
              <w:t>Ruedas direccionales</w:t>
            </w:r>
          </w:p>
          <w:p w14:paraId="7DEB1137" w14:textId="77777777" w:rsidR="00F52F44" w:rsidRPr="006E5E51" w:rsidRDefault="00F52F44" w:rsidP="00971AB9">
            <w:pPr>
              <w:pStyle w:val="Textoindependiente"/>
              <w:widowControl/>
              <w:numPr>
                <w:ilvl w:val="0"/>
                <w:numId w:val="36"/>
              </w:numPr>
              <w:suppressAutoHyphens/>
              <w:spacing w:after="0" w:line="240" w:lineRule="auto"/>
              <w:ind w:left="217" w:hanging="217"/>
              <w:rPr>
                <w:rFonts w:ascii="Times New Roman" w:hAnsi="Times New Roman" w:cs="Times New Roman"/>
                <w:sz w:val="20"/>
                <w:szCs w:val="20"/>
              </w:rPr>
            </w:pPr>
            <w:r w:rsidRPr="006E5E51">
              <w:rPr>
                <w:rFonts w:ascii="Times New Roman" w:hAnsi="Times New Roman" w:cs="Times New Roman"/>
                <w:sz w:val="20"/>
                <w:szCs w:val="20"/>
                <w:lang w:val="es-ES"/>
              </w:rPr>
              <w:t>Asas de empuje del equipo</w:t>
            </w:r>
          </w:p>
          <w:p w14:paraId="3E0069E9" w14:textId="77777777" w:rsidR="00F52F44" w:rsidRPr="006E5E51" w:rsidRDefault="00F52F44" w:rsidP="00971AB9">
            <w:pPr>
              <w:pStyle w:val="Textoindependiente"/>
              <w:widowControl/>
              <w:numPr>
                <w:ilvl w:val="0"/>
                <w:numId w:val="36"/>
              </w:numPr>
              <w:suppressAutoHyphens/>
              <w:spacing w:after="0" w:line="240" w:lineRule="auto"/>
              <w:ind w:left="217" w:hanging="217"/>
              <w:rPr>
                <w:rFonts w:ascii="Times New Roman" w:hAnsi="Times New Roman" w:cs="Times New Roman"/>
                <w:sz w:val="20"/>
                <w:szCs w:val="20"/>
              </w:rPr>
            </w:pPr>
            <w:r w:rsidRPr="006E5E51">
              <w:rPr>
                <w:rFonts w:ascii="Times New Roman" w:hAnsi="Times New Roman" w:cs="Times New Roman"/>
                <w:sz w:val="20"/>
                <w:szCs w:val="20"/>
                <w:lang w:val="es-ES"/>
              </w:rPr>
              <w:t>Barandal de cabecera desmontable.</w:t>
            </w:r>
          </w:p>
          <w:p w14:paraId="30EBDE18" w14:textId="77777777" w:rsidR="00F52F44" w:rsidRPr="006E5E51" w:rsidRDefault="00F52F44" w:rsidP="00971AB9">
            <w:pPr>
              <w:pStyle w:val="Textoindependiente"/>
              <w:widowControl/>
              <w:numPr>
                <w:ilvl w:val="0"/>
                <w:numId w:val="36"/>
              </w:numPr>
              <w:suppressAutoHyphens/>
              <w:spacing w:after="0" w:line="240" w:lineRule="auto"/>
              <w:ind w:left="217" w:hanging="217"/>
              <w:rPr>
                <w:rFonts w:ascii="Times New Roman" w:hAnsi="Times New Roman" w:cs="Times New Roman"/>
                <w:sz w:val="20"/>
                <w:szCs w:val="20"/>
              </w:rPr>
            </w:pPr>
            <w:r w:rsidRPr="006E5E51">
              <w:rPr>
                <w:rFonts w:ascii="Times New Roman" w:hAnsi="Times New Roman" w:cs="Times New Roman"/>
                <w:sz w:val="20"/>
                <w:szCs w:val="20"/>
              </w:rPr>
              <w:t xml:space="preserve">Base elaborada de plástico ABS </w:t>
            </w:r>
          </w:p>
          <w:p w14:paraId="63B41F60" w14:textId="77777777" w:rsidR="00F52F44" w:rsidRPr="006E5E51" w:rsidRDefault="00F52F44" w:rsidP="00971AB9">
            <w:pPr>
              <w:pStyle w:val="Textoindependiente"/>
              <w:widowControl/>
              <w:numPr>
                <w:ilvl w:val="0"/>
                <w:numId w:val="36"/>
              </w:numPr>
              <w:suppressAutoHyphens/>
              <w:spacing w:after="0" w:line="240" w:lineRule="auto"/>
              <w:ind w:left="217" w:hanging="217"/>
              <w:rPr>
                <w:rFonts w:ascii="Times New Roman" w:hAnsi="Times New Roman" w:cs="Times New Roman"/>
                <w:sz w:val="20"/>
                <w:szCs w:val="20"/>
              </w:rPr>
            </w:pPr>
            <w:r w:rsidRPr="006E5E51">
              <w:rPr>
                <w:rFonts w:ascii="Times New Roman" w:hAnsi="Times New Roman" w:cs="Times New Roman"/>
                <w:sz w:val="20"/>
                <w:szCs w:val="20"/>
              </w:rPr>
              <w:lastRenderedPageBreak/>
              <w:t>Diseño sin puntas cortantes ni bordes afilados.</w:t>
            </w:r>
          </w:p>
          <w:p w14:paraId="10248BDB" w14:textId="77777777" w:rsidR="00F52F44" w:rsidRPr="006E5E51" w:rsidRDefault="00F52F44" w:rsidP="00971AB9">
            <w:pPr>
              <w:pStyle w:val="Textoindependiente"/>
              <w:tabs>
                <w:tab w:val="left" w:pos="450"/>
                <w:tab w:val="left" w:pos="570"/>
              </w:tabs>
              <w:spacing w:after="0" w:line="240" w:lineRule="auto"/>
              <w:rPr>
                <w:rFonts w:ascii="Times New Roman" w:hAnsi="Times New Roman" w:cs="Times New Roman"/>
                <w:sz w:val="20"/>
                <w:szCs w:val="20"/>
              </w:rPr>
            </w:pPr>
          </w:p>
          <w:p w14:paraId="65160C33" w14:textId="77777777" w:rsidR="00F52F44" w:rsidRPr="006E5E51" w:rsidRDefault="00F52F44" w:rsidP="00971AB9">
            <w:pPr>
              <w:tabs>
                <w:tab w:val="left" w:pos="450"/>
                <w:tab w:val="left" w:pos="570"/>
              </w:tabs>
              <w:spacing w:after="0" w:line="240" w:lineRule="auto"/>
              <w:jc w:val="both"/>
              <w:rPr>
                <w:sz w:val="20"/>
                <w:szCs w:val="20"/>
              </w:rPr>
            </w:pPr>
            <w:r w:rsidRPr="006E5E51">
              <w:rPr>
                <w:sz w:val="20"/>
                <w:szCs w:val="20"/>
                <w:lang w:val="es-ES"/>
              </w:rPr>
              <w:t>Dimensiones aproximadas:</w:t>
            </w:r>
          </w:p>
          <w:p w14:paraId="19DEF0D9" w14:textId="77777777" w:rsidR="00F52F44" w:rsidRPr="006E5E51" w:rsidRDefault="00F52F44" w:rsidP="00971AB9">
            <w:pPr>
              <w:pStyle w:val="Textoindependiente"/>
              <w:widowControl/>
              <w:numPr>
                <w:ilvl w:val="0"/>
                <w:numId w:val="41"/>
              </w:numPr>
              <w:suppressAutoHyphens/>
              <w:spacing w:after="0" w:line="240" w:lineRule="auto"/>
              <w:ind w:left="217" w:hanging="217"/>
              <w:rPr>
                <w:rFonts w:ascii="Times New Roman" w:hAnsi="Times New Roman" w:cs="Times New Roman"/>
                <w:sz w:val="20"/>
                <w:szCs w:val="20"/>
              </w:rPr>
            </w:pPr>
            <w:r w:rsidRPr="006E5E51">
              <w:rPr>
                <w:rFonts w:ascii="Times New Roman" w:hAnsi="Times New Roman" w:cs="Times New Roman"/>
                <w:sz w:val="20"/>
                <w:szCs w:val="20"/>
                <w:lang w:val="es-ES"/>
              </w:rPr>
              <w:t>Longitud total de la cama: (2115-2135) mm</w:t>
            </w:r>
          </w:p>
          <w:p w14:paraId="18CA7306" w14:textId="77777777" w:rsidR="00F52F44" w:rsidRPr="006E5E51" w:rsidRDefault="00F52F44" w:rsidP="00971AB9">
            <w:pPr>
              <w:pStyle w:val="Textoindependiente"/>
              <w:widowControl/>
              <w:numPr>
                <w:ilvl w:val="0"/>
                <w:numId w:val="41"/>
              </w:numPr>
              <w:suppressAutoHyphens/>
              <w:spacing w:after="0" w:line="240" w:lineRule="auto"/>
              <w:ind w:left="217" w:hanging="217"/>
              <w:textAlignment w:val="baseline"/>
              <w:rPr>
                <w:rFonts w:ascii="Times New Roman" w:hAnsi="Times New Roman" w:cs="Times New Roman"/>
                <w:sz w:val="20"/>
                <w:szCs w:val="20"/>
              </w:rPr>
            </w:pPr>
            <w:r w:rsidRPr="006E5E51">
              <w:rPr>
                <w:rFonts w:ascii="Times New Roman" w:hAnsi="Times New Roman" w:cs="Times New Roman"/>
                <w:sz w:val="20"/>
                <w:szCs w:val="20"/>
                <w:lang w:val="es-ES"/>
              </w:rPr>
              <w:t>Ancho total: (950-980) mm</w:t>
            </w:r>
          </w:p>
          <w:p w14:paraId="29AB7DE1" w14:textId="77777777" w:rsidR="00F52F44" w:rsidRPr="006E5E51" w:rsidRDefault="00F52F44" w:rsidP="00971AB9">
            <w:pPr>
              <w:pStyle w:val="Textoindependiente"/>
              <w:widowControl/>
              <w:numPr>
                <w:ilvl w:val="0"/>
                <w:numId w:val="41"/>
              </w:numPr>
              <w:suppressAutoHyphens/>
              <w:spacing w:after="0" w:line="240" w:lineRule="auto"/>
              <w:ind w:left="217" w:hanging="217"/>
              <w:textAlignment w:val="baseline"/>
              <w:rPr>
                <w:rFonts w:ascii="Times New Roman" w:hAnsi="Times New Roman" w:cs="Times New Roman"/>
                <w:sz w:val="20"/>
                <w:szCs w:val="20"/>
              </w:rPr>
            </w:pPr>
            <w:r w:rsidRPr="006E5E51">
              <w:rPr>
                <w:rFonts w:ascii="Times New Roman" w:hAnsi="Times New Roman" w:cs="Times New Roman"/>
                <w:sz w:val="20"/>
                <w:szCs w:val="20"/>
                <w:lang w:val="es-ES"/>
              </w:rPr>
              <w:t>Tamaño de las ruedas: (150-160) mm</w:t>
            </w:r>
          </w:p>
          <w:p w14:paraId="3308EC44" w14:textId="77777777" w:rsidR="00F52F44" w:rsidRPr="006E5E51" w:rsidRDefault="00F52F44" w:rsidP="00971AB9">
            <w:pPr>
              <w:pStyle w:val="Textoindependiente"/>
              <w:widowControl/>
              <w:numPr>
                <w:ilvl w:val="0"/>
                <w:numId w:val="41"/>
              </w:numPr>
              <w:suppressAutoHyphens/>
              <w:spacing w:after="0" w:line="240" w:lineRule="auto"/>
              <w:ind w:left="217" w:hanging="217"/>
              <w:textAlignment w:val="baseline"/>
              <w:rPr>
                <w:rFonts w:ascii="Times New Roman" w:hAnsi="Times New Roman" w:cs="Times New Roman"/>
                <w:sz w:val="20"/>
                <w:szCs w:val="20"/>
              </w:rPr>
            </w:pPr>
            <w:r w:rsidRPr="006E5E51">
              <w:rPr>
                <w:rFonts w:ascii="Times New Roman" w:hAnsi="Times New Roman" w:cs="Times New Roman"/>
                <w:sz w:val="20"/>
                <w:szCs w:val="20"/>
                <w:lang w:val="es-ES"/>
              </w:rPr>
              <w:t>Altura máxima ajustable: (995-1050) mm</w:t>
            </w:r>
          </w:p>
          <w:p w14:paraId="785CCA23" w14:textId="77777777" w:rsidR="00F52F44" w:rsidRPr="006E5E51" w:rsidRDefault="00F52F44" w:rsidP="00971AB9">
            <w:pPr>
              <w:pStyle w:val="Textoindependiente"/>
              <w:widowControl/>
              <w:numPr>
                <w:ilvl w:val="0"/>
                <w:numId w:val="41"/>
              </w:numPr>
              <w:suppressAutoHyphens/>
              <w:spacing w:after="0" w:line="240" w:lineRule="auto"/>
              <w:ind w:left="217" w:hanging="217"/>
              <w:textAlignment w:val="baseline"/>
              <w:rPr>
                <w:rFonts w:ascii="Times New Roman" w:hAnsi="Times New Roman" w:cs="Times New Roman"/>
                <w:sz w:val="20"/>
                <w:szCs w:val="20"/>
              </w:rPr>
            </w:pPr>
            <w:r w:rsidRPr="006E5E51">
              <w:rPr>
                <w:rFonts w:ascii="Times New Roman" w:hAnsi="Times New Roman" w:cs="Times New Roman"/>
                <w:sz w:val="20"/>
                <w:szCs w:val="20"/>
                <w:lang w:val="es-ES"/>
              </w:rPr>
              <w:t>Altura mínima ajustable: (550-600) mm</w:t>
            </w:r>
          </w:p>
          <w:p w14:paraId="1AC38DF7" w14:textId="77777777" w:rsidR="00F52F44" w:rsidRPr="006E5E51" w:rsidRDefault="00F52F44" w:rsidP="00971AB9">
            <w:pPr>
              <w:pStyle w:val="Textoindependiente"/>
              <w:widowControl/>
              <w:numPr>
                <w:ilvl w:val="0"/>
                <w:numId w:val="41"/>
              </w:numPr>
              <w:suppressAutoHyphens/>
              <w:spacing w:after="0" w:line="240" w:lineRule="auto"/>
              <w:ind w:left="217" w:hanging="217"/>
              <w:textAlignment w:val="baseline"/>
              <w:rPr>
                <w:rFonts w:ascii="Times New Roman" w:hAnsi="Times New Roman" w:cs="Times New Roman"/>
                <w:sz w:val="20"/>
                <w:szCs w:val="20"/>
              </w:rPr>
            </w:pPr>
            <w:r w:rsidRPr="006E5E51">
              <w:rPr>
                <w:rFonts w:ascii="Times New Roman" w:hAnsi="Times New Roman" w:cs="Times New Roman"/>
                <w:sz w:val="20"/>
                <w:szCs w:val="20"/>
                <w:lang w:val="es-ES"/>
              </w:rPr>
              <w:t>Inclinación del segmento de espalda: (-10° a -8° / +65 ° a +70°)</w:t>
            </w:r>
          </w:p>
          <w:p w14:paraId="5B29E9E9" w14:textId="77777777" w:rsidR="00F52F44" w:rsidRPr="006E5E51" w:rsidRDefault="00F52F44" w:rsidP="00971AB9">
            <w:pPr>
              <w:pStyle w:val="Textoindependiente"/>
              <w:widowControl/>
              <w:numPr>
                <w:ilvl w:val="0"/>
                <w:numId w:val="41"/>
              </w:numPr>
              <w:suppressAutoHyphens/>
              <w:spacing w:after="0" w:line="240" w:lineRule="auto"/>
              <w:ind w:left="217" w:hanging="217"/>
              <w:textAlignment w:val="baseline"/>
              <w:rPr>
                <w:rFonts w:ascii="Times New Roman" w:hAnsi="Times New Roman" w:cs="Times New Roman"/>
                <w:sz w:val="20"/>
                <w:szCs w:val="20"/>
              </w:rPr>
            </w:pPr>
            <w:r w:rsidRPr="006E5E51">
              <w:rPr>
                <w:rFonts w:ascii="Times New Roman" w:hAnsi="Times New Roman" w:cs="Times New Roman"/>
                <w:sz w:val="20"/>
                <w:szCs w:val="20"/>
                <w:lang w:val="es-ES"/>
              </w:rPr>
              <w:t>Inclinación del asiento: 0°/+16° a +18.5°</w:t>
            </w:r>
          </w:p>
          <w:p w14:paraId="71FF7DC9" w14:textId="77777777" w:rsidR="00F52F44" w:rsidRPr="006E5E51" w:rsidRDefault="00F52F44" w:rsidP="00971AB9">
            <w:pPr>
              <w:pStyle w:val="Textoindependiente"/>
              <w:widowControl/>
              <w:numPr>
                <w:ilvl w:val="0"/>
                <w:numId w:val="41"/>
              </w:numPr>
              <w:suppressAutoHyphens/>
              <w:spacing w:after="0" w:line="240" w:lineRule="auto"/>
              <w:ind w:left="217" w:hanging="217"/>
              <w:textAlignment w:val="baseline"/>
              <w:rPr>
                <w:rFonts w:ascii="Times New Roman" w:hAnsi="Times New Roman" w:cs="Times New Roman"/>
                <w:sz w:val="20"/>
                <w:szCs w:val="20"/>
              </w:rPr>
            </w:pPr>
            <w:r w:rsidRPr="006E5E51">
              <w:rPr>
                <w:rFonts w:ascii="Times New Roman" w:hAnsi="Times New Roman" w:cs="Times New Roman"/>
                <w:sz w:val="20"/>
                <w:szCs w:val="20"/>
                <w:lang w:val="es-ES"/>
              </w:rPr>
              <w:t>Inclinación máxima de trendelemburg: 0°/-8° a -10°</w:t>
            </w:r>
          </w:p>
          <w:p w14:paraId="718988AB" w14:textId="77777777" w:rsidR="00F52F44" w:rsidRPr="006E5E51" w:rsidRDefault="00F52F44" w:rsidP="00971AB9">
            <w:pPr>
              <w:pStyle w:val="Textoindependiente"/>
              <w:widowControl/>
              <w:numPr>
                <w:ilvl w:val="0"/>
                <w:numId w:val="41"/>
              </w:numPr>
              <w:suppressAutoHyphens/>
              <w:spacing w:after="0" w:line="240" w:lineRule="auto"/>
              <w:ind w:left="217" w:hanging="217"/>
              <w:textAlignment w:val="baseline"/>
              <w:rPr>
                <w:rFonts w:ascii="Times New Roman" w:hAnsi="Times New Roman" w:cs="Times New Roman"/>
                <w:sz w:val="20"/>
                <w:szCs w:val="20"/>
              </w:rPr>
            </w:pPr>
            <w:r w:rsidRPr="006E5E51">
              <w:rPr>
                <w:rFonts w:ascii="Times New Roman" w:hAnsi="Times New Roman" w:cs="Times New Roman"/>
                <w:sz w:val="20"/>
                <w:szCs w:val="20"/>
                <w:lang w:val="es-ES"/>
              </w:rPr>
              <w:t>Angulación vertical de soporte de piernas: 0/125° a 135°</w:t>
            </w:r>
          </w:p>
          <w:p w14:paraId="444D03AE" w14:textId="77777777" w:rsidR="00F52F44" w:rsidRPr="006E5E51" w:rsidRDefault="00F52F44" w:rsidP="00971AB9">
            <w:pPr>
              <w:pStyle w:val="Textoindependiente"/>
              <w:widowControl/>
              <w:numPr>
                <w:ilvl w:val="0"/>
                <w:numId w:val="41"/>
              </w:numPr>
              <w:suppressAutoHyphens/>
              <w:spacing w:after="0" w:line="240" w:lineRule="auto"/>
              <w:ind w:left="217" w:hanging="217"/>
              <w:textAlignment w:val="baseline"/>
              <w:rPr>
                <w:rFonts w:ascii="Times New Roman" w:hAnsi="Times New Roman" w:cs="Times New Roman"/>
                <w:sz w:val="20"/>
                <w:szCs w:val="20"/>
              </w:rPr>
            </w:pPr>
            <w:r w:rsidRPr="006E5E51">
              <w:rPr>
                <w:rFonts w:ascii="Times New Roman" w:hAnsi="Times New Roman" w:cs="Times New Roman"/>
                <w:sz w:val="20"/>
                <w:szCs w:val="20"/>
                <w:lang w:val="es-ES"/>
              </w:rPr>
              <w:t>Angulación horizontal (apertura) de soporte de piernas: 0°/ 55° a 60°</w:t>
            </w:r>
          </w:p>
          <w:p w14:paraId="5992F1EB" w14:textId="77777777" w:rsidR="00F52F44" w:rsidRPr="006E5E51" w:rsidRDefault="00F52F44" w:rsidP="00971AB9">
            <w:pPr>
              <w:pStyle w:val="Textoindependiente"/>
              <w:widowControl/>
              <w:numPr>
                <w:ilvl w:val="0"/>
                <w:numId w:val="41"/>
              </w:numPr>
              <w:suppressAutoHyphens/>
              <w:spacing w:after="0" w:line="240" w:lineRule="auto"/>
              <w:ind w:left="217" w:hanging="217"/>
              <w:textAlignment w:val="baseline"/>
              <w:rPr>
                <w:rFonts w:ascii="Times New Roman" w:hAnsi="Times New Roman" w:cs="Times New Roman"/>
                <w:sz w:val="20"/>
                <w:szCs w:val="20"/>
              </w:rPr>
            </w:pPr>
            <w:r w:rsidRPr="006E5E51">
              <w:rPr>
                <w:rFonts w:ascii="Times New Roman" w:hAnsi="Times New Roman" w:cs="Times New Roman"/>
                <w:sz w:val="20"/>
                <w:szCs w:val="20"/>
                <w:lang w:val="es-ES"/>
              </w:rPr>
              <w:t>Angulo de ajuste de apoyapies: 0°/20° a 22°</w:t>
            </w:r>
          </w:p>
          <w:p w14:paraId="755797B0" w14:textId="77777777" w:rsidR="00F52F44" w:rsidRPr="006E5E51" w:rsidRDefault="00F52F44" w:rsidP="00971AB9">
            <w:pPr>
              <w:pStyle w:val="Textoindependiente"/>
              <w:widowControl/>
              <w:numPr>
                <w:ilvl w:val="0"/>
                <w:numId w:val="41"/>
              </w:numPr>
              <w:suppressAutoHyphens/>
              <w:spacing w:after="0" w:line="240" w:lineRule="auto"/>
              <w:ind w:left="217" w:hanging="217"/>
              <w:textAlignment w:val="baseline"/>
              <w:rPr>
                <w:rFonts w:ascii="Times New Roman" w:hAnsi="Times New Roman" w:cs="Times New Roman"/>
                <w:sz w:val="20"/>
                <w:szCs w:val="20"/>
              </w:rPr>
            </w:pPr>
            <w:r w:rsidRPr="006E5E51">
              <w:rPr>
                <w:rFonts w:ascii="Times New Roman" w:hAnsi="Times New Roman" w:cs="Times New Roman"/>
                <w:sz w:val="20"/>
                <w:szCs w:val="20"/>
                <w:lang w:val="es-ES"/>
              </w:rPr>
              <w:t>Peso máximo permitido: 240 Kg o mayor.</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4D8AC8E" w14:textId="77777777" w:rsidR="00F52F44" w:rsidRPr="006E5E51" w:rsidRDefault="00F52F44" w:rsidP="00F52F44">
            <w:pPr>
              <w:pStyle w:val="Textoindependiente"/>
              <w:widowControl/>
              <w:suppressAutoHyphens/>
              <w:spacing w:after="0" w:line="240" w:lineRule="auto"/>
              <w:rPr>
                <w:rFonts w:ascii="Times New Roman" w:hAnsi="Times New Roman" w:cs="Times New Roman"/>
                <w:sz w:val="20"/>
                <w:szCs w:val="20"/>
                <w:lang w:val="es-ES"/>
              </w:rPr>
            </w:pPr>
          </w:p>
        </w:tc>
      </w:tr>
      <w:tr w:rsidR="00F52F44" w:rsidRPr="001E19EB" w14:paraId="65EE5BFF" w14:textId="576079E8" w:rsidTr="007D54F8">
        <w:trPr>
          <w:trHeight w:val="346"/>
        </w:trPr>
        <w:tc>
          <w:tcPr>
            <w:tcW w:w="1560" w:type="dxa"/>
            <w:gridSpan w:val="2"/>
            <w:tcBorders>
              <w:top w:val="single" w:sz="4" w:space="0" w:color="000000"/>
              <w:left w:val="single" w:sz="4" w:space="0" w:color="000000"/>
              <w:bottom w:val="single" w:sz="4" w:space="0" w:color="000000"/>
            </w:tcBorders>
            <w:shd w:val="clear" w:color="auto" w:fill="FFFFFF"/>
          </w:tcPr>
          <w:p w14:paraId="45C9A6DC" w14:textId="4864A1BD" w:rsidR="00F52F44" w:rsidRPr="006E5E51" w:rsidRDefault="00F52F44" w:rsidP="00971AB9">
            <w:pPr>
              <w:spacing w:after="0" w:line="240" w:lineRule="auto"/>
              <w:contextualSpacing/>
              <w:rPr>
                <w:b/>
                <w:bCs/>
                <w:sz w:val="20"/>
                <w:szCs w:val="20"/>
              </w:rPr>
            </w:pPr>
            <w:r w:rsidRPr="006E5E51">
              <w:rPr>
                <w:b/>
                <w:bCs/>
                <w:sz w:val="20"/>
                <w:szCs w:val="20"/>
                <w:lang w:eastAsia="es-SV"/>
              </w:rPr>
              <w:lastRenderedPageBreak/>
              <w:t>Accesorios incluidos por equipo</w:t>
            </w:r>
            <w:r w:rsidR="00CE1AF1">
              <w:rPr>
                <w:b/>
                <w:bCs/>
                <w:sz w:val="20"/>
                <w:szCs w:val="20"/>
                <w:lang w:eastAsia="es-SV"/>
              </w:rPr>
              <w:t>:</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FFFFFF"/>
          </w:tcPr>
          <w:p w14:paraId="641320E2" w14:textId="77777777" w:rsidR="00F52F44" w:rsidRPr="006E5E51" w:rsidRDefault="00F52F44" w:rsidP="00971AB9">
            <w:pPr>
              <w:numPr>
                <w:ilvl w:val="0"/>
                <w:numId w:val="36"/>
              </w:numPr>
              <w:suppressAutoHyphens/>
              <w:spacing w:after="0" w:line="240" w:lineRule="auto"/>
              <w:ind w:left="217" w:hanging="217"/>
              <w:jc w:val="both"/>
              <w:textAlignment w:val="baseline"/>
              <w:rPr>
                <w:sz w:val="20"/>
                <w:szCs w:val="20"/>
              </w:rPr>
            </w:pPr>
            <w:r w:rsidRPr="006E5E51">
              <w:rPr>
                <w:sz w:val="20"/>
                <w:szCs w:val="20"/>
              </w:rPr>
              <w:t>Colchoneta de fábrica.</w:t>
            </w:r>
          </w:p>
          <w:p w14:paraId="4CE16B92" w14:textId="77777777" w:rsidR="00F52F44" w:rsidRPr="006E5E51" w:rsidRDefault="00F52F44" w:rsidP="00971AB9">
            <w:pPr>
              <w:numPr>
                <w:ilvl w:val="0"/>
                <w:numId w:val="36"/>
              </w:numPr>
              <w:suppressAutoHyphens/>
              <w:spacing w:after="0" w:line="240" w:lineRule="auto"/>
              <w:ind w:left="217" w:hanging="217"/>
              <w:jc w:val="both"/>
              <w:textAlignment w:val="baseline"/>
              <w:rPr>
                <w:sz w:val="20"/>
                <w:szCs w:val="20"/>
              </w:rPr>
            </w:pPr>
            <w:r w:rsidRPr="006E5E51">
              <w:rPr>
                <w:sz w:val="20"/>
                <w:szCs w:val="20"/>
              </w:rPr>
              <w:t>Soporte de piernas estándar con correas</w:t>
            </w:r>
          </w:p>
          <w:p w14:paraId="7EE8A856" w14:textId="77777777" w:rsidR="00F52F44" w:rsidRPr="006E5E51" w:rsidRDefault="00F52F44" w:rsidP="00971AB9">
            <w:pPr>
              <w:numPr>
                <w:ilvl w:val="0"/>
                <w:numId w:val="36"/>
              </w:numPr>
              <w:suppressAutoHyphens/>
              <w:spacing w:after="0" w:line="240" w:lineRule="auto"/>
              <w:ind w:left="217" w:hanging="217"/>
              <w:jc w:val="both"/>
              <w:textAlignment w:val="baseline"/>
              <w:rPr>
                <w:sz w:val="20"/>
                <w:szCs w:val="20"/>
              </w:rPr>
            </w:pPr>
            <w:r w:rsidRPr="006E5E51">
              <w:rPr>
                <w:sz w:val="20"/>
                <w:szCs w:val="20"/>
              </w:rPr>
              <w:t>Pierneras tipo Goepel, acolchadas.</w:t>
            </w:r>
          </w:p>
          <w:p w14:paraId="3E8EE573" w14:textId="77777777" w:rsidR="00F52F44" w:rsidRPr="006E5E51" w:rsidRDefault="00F52F44" w:rsidP="00971AB9">
            <w:pPr>
              <w:numPr>
                <w:ilvl w:val="0"/>
                <w:numId w:val="36"/>
              </w:numPr>
              <w:suppressAutoHyphens/>
              <w:spacing w:after="0" w:line="240" w:lineRule="auto"/>
              <w:ind w:left="217" w:hanging="217"/>
              <w:jc w:val="both"/>
              <w:textAlignment w:val="baseline"/>
              <w:rPr>
                <w:sz w:val="20"/>
                <w:szCs w:val="20"/>
              </w:rPr>
            </w:pPr>
            <w:r w:rsidRPr="006E5E51">
              <w:rPr>
                <w:sz w:val="20"/>
                <w:szCs w:val="20"/>
              </w:rPr>
              <w:t>Agarraderos laterales (un par)</w:t>
            </w:r>
          </w:p>
          <w:p w14:paraId="0B055083" w14:textId="77777777" w:rsidR="00F52F44" w:rsidRPr="006E5E51" w:rsidRDefault="00F52F44" w:rsidP="00971AB9">
            <w:pPr>
              <w:numPr>
                <w:ilvl w:val="0"/>
                <w:numId w:val="36"/>
              </w:numPr>
              <w:suppressAutoHyphens/>
              <w:spacing w:after="0" w:line="240" w:lineRule="auto"/>
              <w:ind w:left="217" w:hanging="217"/>
              <w:jc w:val="both"/>
              <w:textAlignment w:val="baseline"/>
              <w:rPr>
                <w:sz w:val="20"/>
                <w:szCs w:val="20"/>
              </w:rPr>
            </w:pPr>
            <w:r w:rsidRPr="006E5E51">
              <w:rPr>
                <w:sz w:val="20"/>
                <w:szCs w:val="20"/>
              </w:rPr>
              <w:t xml:space="preserve">Incluir atril de acero inoxidable de 2 ganchos, para colocar soluciones en cualquier lado de la cabecera.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FFFFF"/>
          </w:tcPr>
          <w:p w14:paraId="2B31AD92" w14:textId="77777777" w:rsidR="00F52F44" w:rsidRPr="006E5E51" w:rsidRDefault="00F52F44" w:rsidP="00F52F44">
            <w:pPr>
              <w:suppressAutoHyphens/>
              <w:spacing w:after="0" w:line="240" w:lineRule="auto"/>
              <w:jc w:val="both"/>
              <w:textAlignment w:val="baseline"/>
              <w:rPr>
                <w:sz w:val="20"/>
                <w:szCs w:val="20"/>
              </w:rPr>
            </w:pPr>
          </w:p>
        </w:tc>
      </w:tr>
      <w:tr w:rsidR="00F52F44" w:rsidRPr="001E19EB" w14:paraId="178341F0" w14:textId="2BDC9048" w:rsidTr="007D54F8">
        <w:trPr>
          <w:trHeight w:val="346"/>
        </w:trPr>
        <w:tc>
          <w:tcPr>
            <w:tcW w:w="1560" w:type="dxa"/>
            <w:gridSpan w:val="2"/>
            <w:tcBorders>
              <w:top w:val="single" w:sz="4" w:space="0" w:color="000000"/>
              <w:left w:val="single" w:sz="4" w:space="0" w:color="000000"/>
              <w:bottom w:val="single" w:sz="4" w:space="0" w:color="000000"/>
            </w:tcBorders>
            <w:shd w:val="clear" w:color="auto" w:fill="FFFFFF"/>
          </w:tcPr>
          <w:p w14:paraId="044C3E80" w14:textId="28EC8D6B" w:rsidR="00F52F44" w:rsidRPr="006E5E51" w:rsidRDefault="00F52F44" w:rsidP="00971AB9">
            <w:pPr>
              <w:spacing w:after="0" w:line="240" w:lineRule="auto"/>
              <w:contextualSpacing/>
              <w:rPr>
                <w:b/>
                <w:bCs/>
                <w:sz w:val="20"/>
                <w:szCs w:val="20"/>
              </w:rPr>
            </w:pPr>
            <w:r w:rsidRPr="006E5E51">
              <w:rPr>
                <w:b/>
                <w:bCs/>
                <w:sz w:val="20"/>
                <w:szCs w:val="20"/>
                <w:lang w:eastAsia="es-SV"/>
              </w:rPr>
              <w:t>Estándares y Normativas</w:t>
            </w:r>
            <w:r w:rsidR="00CE1AF1">
              <w:rPr>
                <w:b/>
                <w:bCs/>
                <w:sz w:val="20"/>
                <w:szCs w:val="20"/>
                <w:lang w:eastAsia="es-SV"/>
              </w:rPr>
              <w:t>:</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FFFFFF"/>
          </w:tcPr>
          <w:p w14:paraId="7C066773" w14:textId="77777777" w:rsidR="00F52F44" w:rsidRPr="006E5E51" w:rsidRDefault="00F52F44" w:rsidP="00971AB9">
            <w:pPr>
              <w:numPr>
                <w:ilvl w:val="0"/>
                <w:numId w:val="36"/>
              </w:numPr>
              <w:suppressAutoHyphens/>
              <w:spacing w:after="0" w:line="240" w:lineRule="auto"/>
              <w:ind w:left="217" w:hanging="217"/>
              <w:jc w:val="both"/>
              <w:textAlignment w:val="baseline"/>
              <w:rPr>
                <w:sz w:val="20"/>
                <w:szCs w:val="20"/>
              </w:rPr>
            </w:pPr>
            <w:r w:rsidRPr="006E5E51">
              <w:rPr>
                <w:sz w:val="20"/>
                <w:szCs w:val="20"/>
              </w:rPr>
              <w:t>Sistema de gestión de la calidad para fabricantes de equipos médicos y servicios relacionados ISO 13485 (Presentar certificado vigente).</w:t>
            </w:r>
          </w:p>
          <w:p w14:paraId="1CBB9466" w14:textId="77777777" w:rsidR="00F52F44" w:rsidRPr="006E5E51" w:rsidRDefault="00F52F44" w:rsidP="00971AB9">
            <w:pPr>
              <w:numPr>
                <w:ilvl w:val="0"/>
                <w:numId w:val="36"/>
              </w:numPr>
              <w:suppressAutoHyphens/>
              <w:spacing w:after="0" w:line="240" w:lineRule="auto"/>
              <w:ind w:left="217" w:hanging="217"/>
              <w:jc w:val="both"/>
              <w:textAlignment w:val="baseline"/>
              <w:rPr>
                <w:sz w:val="20"/>
                <w:szCs w:val="20"/>
              </w:rPr>
            </w:pPr>
            <w:r w:rsidRPr="006E5E51">
              <w:rPr>
                <w:sz w:val="20"/>
                <w:szCs w:val="20"/>
              </w:rPr>
              <w:t>Aprobada su comercialización por Directiva 93/42CEE (marcado CE) para la Comunidad Europea, PMDA o JPAL para Japón y FDA para los Estados Unidos de América. (Presentar documentación de respaldo).</w:t>
            </w:r>
          </w:p>
          <w:p w14:paraId="6338DD00" w14:textId="77777777" w:rsidR="00F52F44" w:rsidRPr="006E5E51" w:rsidRDefault="00F52F44" w:rsidP="00971AB9">
            <w:pPr>
              <w:numPr>
                <w:ilvl w:val="0"/>
                <w:numId w:val="36"/>
              </w:numPr>
              <w:suppressAutoHyphens/>
              <w:spacing w:after="0" w:line="240" w:lineRule="auto"/>
              <w:ind w:left="217" w:hanging="217"/>
              <w:jc w:val="both"/>
              <w:textAlignment w:val="baseline"/>
              <w:rPr>
                <w:sz w:val="20"/>
                <w:szCs w:val="20"/>
              </w:rPr>
            </w:pPr>
            <w:r w:rsidRPr="006E5E51">
              <w:rPr>
                <w:sz w:val="20"/>
                <w:szCs w:val="20"/>
              </w:rPr>
              <w:t>Norma de seguridad eléctrica IEC 60601-1 o equivalente.</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797F69E" w14:textId="77777777" w:rsidR="00F52F44" w:rsidRPr="006E5E51" w:rsidRDefault="00F52F44" w:rsidP="00F52F44">
            <w:pPr>
              <w:suppressAutoHyphens/>
              <w:spacing w:after="0" w:line="240" w:lineRule="auto"/>
              <w:jc w:val="both"/>
              <w:textAlignment w:val="baseline"/>
              <w:rPr>
                <w:sz w:val="20"/>
                <w:szCs w:val="20"/>
              </w:rPr>
            </w:pPr>
          </w:p>
        </w:tc>
      </w:tr>
      <w:tr w:rsidR="00F52F44" w:rsidRPr="001E19EB" w14:paraId="62DFE5F2" w14:textId="2BDCEAC9" w:rsidTr="007D54F8">
        <w:trPr>
          <w:trHeight w:val="346"/>
        </w:trPr>
        <w:tc>
          <w:tcPr>
            <w:tcW w:w="1560" w:type="dxa"/>
            <w:gridSpan w:val="2"/>
            <w:tcBorders>
              <w:top w:val="single" w:sz="4" w:space="0" w:color="000000"/>
              <w:left w:val="single" w:sz="4" w:space="0" w:color="000000"/>
              <w:bottom w:val="single" w:sz="4" w:space="0" w:color="000000"/>
            </w:tcBorders>
            <w:shd w:val="clear" w:color="auto" w:fill="FFFFFF"/>
          </w:tcPr>
          <w:p w14:paraId="21854E1C" w14:textId="770A8213" w:rsidR="00F52F44" w:rsidRPr="006E5E51" w:rsidRDefault="00F52F44" w:rsidP="00971AB9">
            <w:pPr>
              <w:spacing w:after="0" w:line="240" w:lineRule="auto"/>
              <w:contextualSpacing/>
              <w:rPr>
                <w:b/>
                <w:bCs/>
                <w:sz w:val="20"/>
                <w:szCs w:val="20"/>
              </w:rPr>
            </w:pPr>
            <w:r w:rsidRPr="006E5E51">
              <w:rPr>
                <w:b/>
                <w:bCs/>
                <w:sz w:val="20"/>
                <w:szCs w:val="20"/>
                <w:lang w:eastAsia="es-SV"/>
              </w:rPr>
              <w:t>Condiciones de Recepción</w:t>
            </w:r>
            <w:r w:rsidR="00CE1AF1">
              <w:rPr>
                <w:b/>
                <w:bCs/>
                <w:sz w:val="20"/>
                <w:szCs w:val="20"/>
                <w:lang w:eastAsia="es-SV"/>
              </w:rPr>
              <w:t>:</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FFFFFF"/>
          </w:tcPr>
          <w:p w14:paraId="12124B50" w14:textId="77777777" w:rsidR="00F52F44" w:rsidRPr="006E5E51" w:rsidRDefault="00F52F44" w:rsidP="00971AB9">
            <w:pPr>
              <w:spacing w:after="0" w:line="240" w:lineRule="auto"/>
              <w:jc w:val="both"/>
              <w:rPr>
                <w:sz w:val="20"/>
                <w:szCs w:val="20"/>
              </w:rPr>
            </w:pPr>
            <w:r w:rsidRPr="006E5E51">
              <w:rPr>
                <w:color w:val="000000"/>
                <w:sz w:val="20"/>
                <w:szCs w:val="20"/>
                <w:lang w:eastAsia="es-SV"/>
              </w:rPr>
              <w:t>Deberá entregarse funcionando y en buen estado a entera satisfacción del administrador de contrato.</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FFFFF"/>
          </w:tcPr>
          <w:p w14:paraId="5527DD43" w14:textId="77777777" w:rsidR="00F52F44" w:rsidRPr="006E5E51" w:rsidRDefault="00F52F44" w:rsidP="00971AB9">
            <w:pPr>
              <w:spacing w:after="0" w:line="240" w:lineRule="auto"/>
              <w:jc w:val="both"/>
              <w:rPr>
                <w:color w:val="000000"/>
                <w:sz w:val="20"/>
                <w:szCs w:val="20"/>
                <w:lang w:eastAsia="es-SV"/>
              </w:rPr>
            </w:pPr>
          </w:p>
        </w:tc>
      </w:tr>
      <w:tr w:rsidR="00F52F44" w:rsidRPr="001E19EB" w14:paraId="329211B0" w14:textId="75602EAD" w:rsidTr="007D54F8">
        <w:trPr>
          <w:trHeight w:val="346"/>
        </w:trPr>
        <w:tc>
          <w:tcPr>
            <w:tcW w:w="1560" w:type="dxa"/>
            <w:gridSpan w:val="2"/>
            <w:tcBorders>
              <w:top w:val="single" w:sz="4" w:space="0" w:color="000000"/>
              <w:left w:val="single" w:sz="4" w:space="0" w:color="000000"/>
              <w:bottom w:val="single" w:sz="4" w:space="0" w:color="000000"/>
            </w:tcBorders>
            <w:shd w:val="clear" w:color="auto" w:fill="FFFFFF"/>
          </w:tcPr>
          <w:p w14:paraId="4285635C" w14:textId="0C6310DA" w:rsidR="00F52F44" w:rsidRPr="006E5E51" w:rsidRDefault="00F52F44" w:rsidP="00971AB9">
            <w:pPr>
              <w:spacing w:after="0" w:line="240" w:lineRule="auto"/>
              <w:contextualSpacing/>
              <w:rPr>
                <w:b/>
                <w:bCs/>
                <w:sz w:val="20"/>
                <w:szCs w:val="20"/>
              </w:rPr>
            </w:pPr>
            <w:r w:rsidRPr="006E5E51">
              <w:rPr>
                <w:b/>
                <w:bCs/>
                <w:sz w:val="20"/>
                <w:szCs w:val="20"/>
                <w:lang w:eastAsia="es-SV"/>
              </w:rPr>
              <w:t>Información Técnica Requerida</w:t>
            </w:r>
            <w:r w:rsidR="006E5FB2">
              <w:rPr>
                <w:b/>
                <w:bCs/>
                <w:sz w:val="20"/>
                <w:szCs w:val="20"/>
                <w:lang w:eastAsia="es-SV"/>
              </w:rPr>
              <w:t>:</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FFFFFF"/>
          </w:tcPr>
          <w:p w14:paraId="12419039" w14:textId="77777777" w:rsidR="00F52F44" w:rsidRPr="006E5E51" w:rsidRDefault="00F52F44" w:rsidP="00971AB9">
            <w:pPr>
              <w:spacing w:after="0" w:line="240" w:lineRule="auto"/>
              <w:rPr>
                <w:sz w:val="20"/>
                <w:szCs w:val="20"/>
                <w:lang w:val="es-MX"/>
              </w:rPr>
            </w:pPr>
            <w:r w:rsidRPr="006E5E51">
              <w:rPr>
                <w:sz w:val="20"/>
                <w:szCs w:val="20"/>
                <w:lang w:val="es-MX"/>
              </w:rPr>
              <w:t xml:space="preserve">El ofertante deberá presentar con la oferta:                                       </w:t>
            </w:r>
          </w:p>
          <w:p w14:paraId="78469F57" w14:textId="77777777" w:rsidR="00F52F44" w:rsidRPr="006E5E51" w:rsidRDefault="00F52F44" w:rsidP="00971AB9">
            <w:pPr>
              <w:numPr>
                <w:ilvl w:val="0"/>
                <w:numId w:val="39"/>
              </w:numPr>
              <w:spacing w:after="0" w:line="240" w:lineRule="auto"/>
              <w:ind w:left="217" w:hanging="217"/>
              <w:jc w:val="both"/>
              <w:rPr>
                <w:sz w:val="20"/>
                <w:szCs w:val="20"/>
                <w:lang w:val="es-MX"/>
              </w:rPr>
            </w:pPr>
            <w:r w:rsidRPr="006E5E51">
              <w:rPr>
                <w:sz w:val="20"/>
                <w:szCs w:val="20"/>
                <w:lang w:val="es-MX"/>
              </w:rPr>
              <w:t>Ficha técnica, Catálogo o Manual de usuario, en el cual se compruebe las especificaciones técnicas del equipo ofertado.</w:t>
            </w:r>
          </w:p>
          <w:p w14:paraId="485BB521" w14:textId="77777777" w:rsidR="00F52F44" w:rsidRPr="006E5E51" w:rsidRDefault="00F52F44" w:rsidP="00971AB9">
            <w:pPr>
              <w:numPr>
                <w:ilvl w:val="0"/>
                <w:numId w:val="39"/>
              </w:numPr>
              <w:spacing w:after="0" w:line="240" w:lineRule="auto"/>
              <w:ind w:left="217" w:hanging="217"/>
              <w:jc w:val="both"/>
              <w:rPr>
                <w:sz w:val="20"/>
                <w:szCs w:val="20"/>
                <w:lang w:val="es-MX"/>
              </w:rPr>
            </w:pPr>
            <w:r w:rsidRPr="006E5E51">
              <w:rPr>
                <w:sz w:val="20"/>
                <w:szCs w:val="20"/>
              </w:rPr>
              <w:t>El dispositivo médico debe contar con registro sanitario o permiso de importación emitido por la Dirección Nacional de Medicamentos.</w:t>
            </w:r>
          </w:p>
          <w:p w14:paraId="01409BD1" w14:textId="77777777" w:rsidR="00F52F44" w:rsidRPr="006E5E51" w:rsidRDefault="00F52F44" w:rsidP="00971AB9">
            <w:pPr>
              <w:spacing w:after="0" w:line="240" w:lineRule="auto"/>
              <w:rPr>
                <w:sz w:val="20"/>
                <w:szCs w:val="20"/>
                <w:lang w:val="es-MX"/>
              </w:rPr>
            </w:pPr>
          </w:p>
          <w:p w14:paraId="26A658D3" w14:textId="77777777" w:rsidR="00F52F44" w:rsidRPr="006E5E51" w:rsidRDefault="00F52F44" w:rsidP="00971AB9">
            <w:pPr>
              <w:spacing w:after="0" w:line="240" w:lineRule="auto"/>
              <w:rPr>
                <w:sz w:val="20"/>
                <w:szCs w:val="20"/>
                <w:lang w:val="es-MX"/>
              </w:rPr>
            </w:pPr>
            <w:r w:rsidRPr="006E5E51">
              <w:rPr>
                <w:sz w:val="20"/>
                <w:szCs w:val="20"/>
                <w:lang w:val="es-MX"/>
              </w:rPr>
              <w:t>En caso de resultar adjudicado, debe presentar con el equipo, la siguiente información:</w:t>
            </w:r>
          </w:p>
          <w:p w14:paraId="56AA5D76" w14:textId="77777777" w:rsidR="00F52F44" w:rsidRPr="006E5E51" w:rsidRDefault="00F52F44" w:rsidP="00971AB9">
            <w:pPr>
              <w:pStyle w:val="Prrafodelista"/>
              <w:widowControl w:val="0"/>
              <w:numPr>
                <w:ilvl w:val="0"/>
                <w:numId w:val="38"/>
              </w:numPr>
              <w:tabs>
                <w:tab w:val="left" w:pos="709"/>
              </w:tabs>
              <w:suppressAutoHyphens/>
              <w:spacing w:after="0" w:line="240" w:lineRule="auto"/>
              <w:ind w:left="217" w:hanging="217"/>
              <w:jc w:val="both"/>
              <w:rPr>
                <w:sz w:val="20"/>
                <w:szCs w:val="20"/>
              </w:rPr>
            </w:pPr>
            <w:r w:rsidRPr="006E5E51">
              <w:rPr>
                <w:sz w:val="20"/>
                <w:szCs w:val="20"/>
              </w:rPr>
              <w:t>Manual de Operación, Manual de Partes y Manual de Servicio.</w:t>
            </w:r>
          </w:p>
          <w:p w14:paraId="60D04FCB" w14:textId="77777777" w:rsidR="00F52F44" w:rsidRPr="006E5E51" w:rsidRDefault="00F52F44" w:rsidP="00971AB9">
            <w:pPr>
              <w:pStyle w:val="Prrafodelista"/>
              <w:widowControl w:val="0"/>
              <w:numPr>
                <w:ilvl w:val="0"/>
                <w:numId w:val="38"/>
              </w:numPr>
              <w:tabs>
                <w:tab w:val="left" w:pos="709"/>
              </w:tabs>
              <w:suppressAutoHyphens/>
              <w:spacing w:after="0" w:line="240" w:lineRule="auto"/>
              <w:ind w:left="217" w:hanging="217"/>
              <w:jc w:val="both"/>
              <w:rPr>
                <w:sz w:val="20"/>
                <w:szCs w:val="20"/>
              </w:rPr>
            </w:pPr>
            <w:r w:rsidRPr="006E5E51">
              <w:rPr>
                <w:sz w:val="20"/>
                <w:szCs w:val="20"/>
              </w:rPr>
              <w:lastRenderedPageBreak/>
              <w:t>De estos será requerido una copia en físico y una copia en memoria extraíble USB, preferiblemente en idioma castellano o en su defecto en inglés.</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FFFFF"/>
          </w:tcPr>
          <w:p w14:paraId="05EB8CCD" w14:textId="77777777" w:rsidR="00F52F44" w:rsidRPr="006E5E51" w:rsidRDefault="00F52F44" w:rsidP="00971AB9">
            <w:pPr>
              <w:spacing w:after="0" w:line="240" w:lineRule="auto"/>
              <w:rPr>
                <w:sz w:val="20"/>
                <w:szCs w:val="20"/>
                <w:lang w:val="es-MX"/>
              </w:rPr>
            </w:pPr>
          </w:p>
        </w:tc>
      </w:tr>
      <w:tr w:rsidR="00F52F44" w:rsidRPr="001E19EB" w14:paraId="77961AEE" w14:textId="388541F4" w:rsidTr="007D54F8">
        <w:trPr>
          <w:trHeight w:val="346"/>
        </w:trPr>
        <w:tc>
          <w:tcPr>
            <w:tcW w:w="1560" w:type="dxa"/>
            <w:gridSpan w:val="2"/>
            <w:tcBorders>
              <w:top w:val="single" w:sz="4" w:space="0" w:color="000000"/>
              <w:left w:val="single" w:sz="4" w:space="0" w:color="000000"/>
              <w:bottom w:val="single" w:sz="4" w:space="0" w:color="000000"/>
            </w:tcBorders>
            <w:shd w:val="clear" w:color="auto" w:fill="FFFFFF"/>
          </w:tcPr>
          <w:p w14:paraId="28BD58D7" w14:textId="01D424AC" w:rsidR="00F52F44" w:rsidRPr="006E5E51" w:rsidRDefault="006E5FB2" w:rsidP="00971AB9">
            <w:pPr>
              <w:spacing w:after="0" w:line="240" w:lineRule="auto"/>
              <w:contextualSpacing/>
              <w:rPr>
                <w:b/>
                <w:bCs/>
                <w:sz w:val="20"/>
                <w:szCs w:val="20"/>
              </w:rPr>
            </w:pPr>
            <w:r>
              <w:rPr>
                <w:b/>
                <w:bCs/>
                <w:sz w:val="20"/>
                <w:szCs w:val="20"/>
                <w:lang w:eastAsia="es-SV"/>
              </w:rPr>
              <w:lastRenderedPageBreak/>
              <w:t>Garantía:</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FFFFFF"/>
          </w:tcPr>
          <w:p w14:paraId="03060A06" w14:textId="77777777" w:rsidR="00F52F44" w:rsidRPr="006E5E51" w:rsidRDefault="00F52F44" w:rsidP="00971AB9">
            <w:pPr>
              <w:pStyle w:val="Prrafodelista"/>
              <w:numPr>
                <w:ilvl w:val="0"/>
                <w:numId w:val="42"/>
              </w:numPr>
              <w:suppressAutoHyphens/>
              <w:spacing w:after="0" w:line="240" w:lineRule="auto"/>
              <w:ind w:left="217" w:hanging="217"/>
              <w:contextualSpacing w:val="0"/>
              <w:jc w:val="both"/>
              <w:textAlignment w:val="baseline"/>
              <w:rPr>
                <w:sz w:val="20"/>
                <w:szCs w:val="20"/>
              </w:rPr>
            </w:pPr>
            <w:r w:rsidRPr="006E5E51">
              <w:rPr>
                <w:color w:val="000000"/>
                <w:sz w:val="20"/>
                <w:szCs w:val="20"/>
                <w:lang w:eastAsia="es-SV"/>
              </w:rPr>
              <w:t>Garantía de fábrica o del distribuidor de 2 años para todo el equipo contra desperfectos de fabricación, a partir de la fecha de puesta en funcionamiento.</w:t>
            </w:r>
          </w:p>
          <w:p w14:paraId="19BB3A76" w14:textId="77777777" w:rsidR="00F52F44" w:rsidRPr="006E5E51" w:rsidRDefault="00F52F44" w:rsidP="00971AB9">
            <w:pPr>
              <w:pStyle w:val="Prrafodelista"/>
              <w:numPr>
                <w:ilvl w:val="0"/>
                <w:numId w:val="42"/>
              </w:numPr>
              <w:suppressAutoHyphens/>
              <w:spacing w:after="0" w:line="240" w:lineRule="auto"/>
              <w:ind w:left="217" w:hanging="217"/>
              <w:contextualSpacing w:val="0"/>
              <w:jc w:val="both"/>
              <w:textAlignment w:val="baseline"/>
              <w:rPr>
                <w:sz w:val="20"/>
                <w:szCs w:val="20"/>
              </w:rPr>
            </w:pPr>
            <w:r w:rsidRPr="006E5E51">
              <w:rPr>
                <w:color w:val="000000"/>
                <w:sz w:val="20"/>
                <w:szCs w:val="20"/>
                <w:lang w:eastAsia="es-SV"/>
              </w:rPr>
              <w:t>Los equipos entregados deberán ser completamente nuevos.</w:t>
            </w:r>
          </w:p>
          <w:p w14:paraId="3EBE6FC6" w14:textId="77777777" w:rsidR="00F52F44" w:rsidRPr="006E5E51" w:rsidRDefault="00F52F44" w:rsidP="00971AB9">
            <w:pPr>
              <w:pStyle w:val="Prrafodelista"/>
              <w:numPr>
                <w:ilvl w:val="0"/>
                <w:numId w:val="42"/>
              </w:numPr>
              <w:suppressAutoHyphens/>
              <w:spacing w:after="0" w:line="240" w:lineRule="auto"/>
              <w:ind w:left="217" w:hanging="217"/>
              <w:contextualSpacing w:val="0"/>
              <w:jc w:val="both"/>
              <w:textAlignment w:val="baseline"/>
              <w:rPr>
                <w:sz w:val="20"/>
                <w:szCs w:val="20"/>
              </w:rPr>
            </w:pPr>
            <w:r w:rsidRPr="006E5E51">
              <w:rPr>
                <w:color w:val="000000"/>
                <w:sz w:val="20"/>
                <w:szCs w:val="20"/>
                <w:lang w:eastAsia="es-SV"/>
              </w:rPr>
              <w:t>Compromiso por escrito del suministrante en proveer repuestos para un período mínimo de 5 años.</w:t>
            </w:r>
          </w:p>
          <w:p w14:paraId="2AD2E489" w14:textId="77777777" w:rsidR="00F52F44" w:rsidRPr="006E5E51" w:rsidRDefault="00F52F44" w:rsidP="00971AB9">
            <w:pPr>
              <w:pStyle w:val="Prrafodelista"/>
              <w:numPr>
                <w:ilvl w:val="0"/>
                <w:numId w:val="42"/>
              </w:numPr>
              <w:suppressAutoHyphens/>
              <w:spacing w:after="0" w:line="240" w:lineRule="auto"/>
              <w:ind w:left="217" w:hanging="217"/>
              <w:contextualSpacing w:val="0"/>
              <w:jc w:val="both"/>
              <w:textAlignment w:val="baseline"/>
              <w:rPr>
                <w:sz w:val="20"/>
                <w:szCs w:val="20"/>
              </w:rPr>
            </w:pPr>
            <w:r w:rsidRPr="006E5E51">
              <w:rPr>
                <w:color w:val="000000"/>
                <w:sz w:val="20"/>
                <w:szCs w:val="20"/>
                <w:lang w:eastAsia="es-SV"/>
              </w:rPr>
              <w:t xml:space="preserve">Deberá garantizar que brindará el soporte técnico con personal calificado y estar en capacidad de atender el llamado por reparación en un tiempo máximo de 24 horas.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FFFFF"/>
          </w:tcPr>
          <w:p w14:paraId="6B40114B" w14:textId="77777777" w:rsidR="00F52F44" w:rsidRPr="00F52F44" w:rsidRDefault="00F52F44" w:rsidP="00F52F44">
            <w:pPr>
              <w:suppressAutoHyphens/>
              <w:spacing w:after="0" w:line="240" w:lineRule="auto"/>
              <w:jc w:val="both"/>
              <w:textAlignment w:val="baseline"/>
              <w:rPr>
                <w:color w:val="000000"/>
                <w:sz w:val="20"/>
                <w:szCs w:val="20"/>
                <w:lang w:eastAsia="es-SV"/>
              </w:rPr>
            </w:pPr>
          </w:p>
        </w:tc>
      </w:tr>
      <w:tr w:rsidR="00F52F44" w:rsidRPr="001E19EB" w14:paraId="4735BC37" w14:textId="13E45A6B" w:rsidTr="007D54F8">
        <w:trPr>
          <w:trHeight w:val="346"/>
        </w:trPr>
        <w:tc>
          <w:tcPr>
            <w:tcW w:w="1560" w:type="dxa"/>
            <w:gridSpan w:val="2"/>
            <w:tcBorders>
              <w:top w:val="single" w:sz="4" w:space="0" w:color="000000"/>
              <w:left w:val="single" w:sz="4" w:space="0" w:color="000000"/>
              <w:bottom w:val="single" w:sz="4" w:space="0" w:color="000000"/>
            </w:tcBorders>
            <w:shd w:val="clear" w:color="auto" w:fill="FFFFFF"/>
          </w:tcPr>
          <w:p w14:paraId="54942162" w14:textId="421FB842" w:rsidR="00F52F44" w:rsidRPr="006E5E51" w:rsidRDefault="00F52F44" w:rsidP="00971AB9">
            <w:pPr>
              <w:spacing w:after="0" w:line="240" w:lineRule="auto"/>
              <w:contextualSpacing/>
              <w:rPr>
                <w:b/>
                <w:bCs/>
                <w:sz w:val="20"/>
                <w:szCs w:val="20"/>
              </w:rPr>
            </w:pPr>
            <w:r w:rsidRPr="006E5E51">
              <w:rPr>
                <w:b/>
                <w:bCs/>
                <w:sz w:val="20"/>
                <w:szCs w:val="20"/>
                <w:lang w:eastAsia="es-SV"/>
              </w:rPr>
              <w:t>Capacitación</w:t>
            </w:r>
            <w:r w:rsidR="006E5FB2">
              <w:rPr>
                <w:b/>
                <w:bCs/>
                <w:sz w:val="20"/>
                <w:szCs w:val="20"/>
                <w:lang w:eastAsia="es-SV"/>
              </w:rPr>
              <w:t>:</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FFFFFF"/>
          </w:tcPr>
          <w:p w14:paraId="51D18F6E" w14:textId="77777777" w:rsidR="00F52F44" w:rsidRPr="006E5E51" w:rsidRDefault="00F52F44" w:rsidP="00971AB9">
            <w:pPr>
              <w:numPr>
                <w:ilvl w:val="0"/>
                <w:numId w:val="37"/>
              </w:numPr>
              <w:suppressAutoHyphens/>
              <w:spacing w:after="0" w:line="240" w:lineRule="auto"/>
              <w:ind w:left="217" w:hanging="217"/>
              <w:jc w:val="both"/>
              <w:textAlignment w:val="baseline"/>
              <w:rPr>
                <w:sz w:val="20"/>
                <w:szCs w:val="20"/>
              </w:rPr>
            </w:pPr>
            <w:r w:rsidRPr="006E5E51">
              <w:rPr>
                <w:color w:val="000000"/>
                <w:sz w:val="20"/>
                <w:szCs w:val="20"/>
                <w:lang w:eastAsia="es-SV"/>
              </w:rPr>
              <w:t>El suministrante proporcionará la capacitación y esta comprenderá:</w:t>
            </w:r>
          </w:p>
          <w:p w14:paraId="6F785F33" w14:textId="77777777" w:rsidR="00F52F44" w:rsidRPr="006E5E51" w:rsidRDefault="00F52F44" w:rsidP="00971AB9">
            <w:pPr>
              <w:spacing w:after="0" w:line="240" w:lineRule="auto"/>
              <w:ind w:left="217"/>
              <w:jc w:val="both"/>
              <w:rPr>
                <w:sz w:val="20"/>
                <w:szCs w:val="20"/>
              </w:rPr>
            </w:pPr>
            <w:r w:rsidRPr="006E5E51">
              <w:rPr>
                <w:color w:val="000000"/>
                <w:sz w:val="20"/>
                <w:szCs w:val="20"/>
                <w:lang w:eastAsia="es-SV"/>
              </w:rPr>
              <w:t xml:space="preserve">La operación, limpieza y manejo del equipo, mantenimiento preventivo impartidas al personal operador y personal técnico de mantenimiento respectivamente. </w:t>
            </w:r>
          </w:p>
          <w:p w14:paraId="77E92B79" w14:textId="074F005E" w:rsidR="00F52F44" w:rsidRPr="006E5E51" w:rsidRDefault="00F52F44" w:rsidP="006E5FB2">
            <w:pPr>
              <w:numPr>
                <w:ilvl w:val="0"/>
                <w:numId w:val="37"/>
              </w:numPr>
              <w:suppressAutoHyphens/>
              <w:spacing w:after="0" w:line="240" w:lineRule="auto"/>
              <w:ind w:left="217" w:hanging="217"/>
              <w:jc w:val="both"/>
              <w:textAlignment w:val="baseline"/>
              <w:rPr>
                <w:sz w:val="20"/>
                <w:szCs w:val="20"/>
              </w:rPr>
            </w:pPr>
            <w:r w:rsidRPr="006E5E51">
              <w:rPr>
                <w:color w:val="000000"/>
                <w:sz w:val="20"/>
                <w:szCs w:val="20"/>
                <w:lang w:eastAsia="es-SV"/>
              </w:rPr>
              <w:t>Deberá presentar programa de capacitación al Administrador de Contrato, a más tardar 2 días posteriores de la entrega de los equipos, serán 2 jornadas de 4 horas para el personal médico y 1 jornada de 8 horas para el personal técnico de mantenimiento y se realizarán en el establecimiento donde se reciban los equipos.</w:t>
            </w:r>
            <w:r w:rsidRPr="006E5E51">
              <w:rPr>
                <w:sz w:val="20"/>
                <w:szCs w:val="20"/>
              </w:rPr>
              <w:t xml:space="preserve">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FFFFF"/>
          </w:tcPr>
          <w:p w14:paraId="3A6D6B33" w14:textId="77777777" w:rsidR="00F52F44" w:rsidRPr="006E5E51" w:rsidRDefault="00F52F44" w:rsidP="00F52F44">
            <w:pPr>
              <w:suppressAutoHyphens/>
              <w:spacing w:after="0" w:line="240" w:lineRule="auto"/>
              <w:jc w:val="both"/>
              <w:textAlignment w:val="baseline"/>
              <w:rPr>
                <w:color w:val="000000"/>
                <w:sz w:val="20"/>
                <w:szCs w:val="20"/>
                <w:lang w:eastAsia="es-SV"/>
              </w:rPr>
            </w:pPr>
          </w:p>
        </w:tc>
      </w:tr>
      <w:tr w:rsidR="00F52F44" w:rsidRPr="001E19EB" w14:paraId="43634A18" w14:textId="12B66370" w:rsidTr="007D54F8">
        <w:trPr>
          <w:trHeight w:val="346"/>
        </w:trPr>
        <w:tc>
          <w:tcPr>
            <w:tcW w:w="1560" w:type="dxa"/>
            <w:gridSpan w:val="2"/>
            <w:tcBorders>
              <w:top w:val="single" w:sz="4" w:space="0" w:color="000000"/>
              <w:left w:val="single" w:sz="4" w:space="0" w:color="000000"/>
              <w:bottom w:val="single" w:sz="4" w:space="0" w:color="000000"/>
            </w:tcBorders>
            <w:shd w:val="clear" w:color="auto" w:fill="FFFFFF"/>
          </w:tcPr>
          <w:p w14:paraId="73825C2D" w14:textId="65F1444F" w:rsidR="00F52F44" w:rsidRPr="006E5E51" w:rsidRDefault="00F52F44" w:rsidP="00971AB9">
            <w:pPr>
              <w:spacing w:after="0" w:line="240" w:lineRule="auto"/>
              <w:contextualSpacing/>
              <w:rPr>
                <w:b/>
                <w:bCs/>
                <w:sz w:val="20"/>
                <w:szCs w:val="20"/>
              </w:rPr>
            </w:pPr>
            <w:r w:rsidRPr="006E5E51">
              <w:rPr>
                <w:b/>
                <w:bCs/>
                <w:sz w:val="20"/>
                <w:szCs w:val="20"/>
                <w:lang w:eastAsia="es-SV"/>
              </w:rPr>
              <w:t>Soporte Técnico</w:t>
            </w:r>
            <w:r w:rsidR="006E5FB2">
              <w:rPr>
                <w:b/>
                <w:bCs/>
                <w:sz w:val="20"/>
                <w:szCs w:val="20"/>
                <w:lang w:eastAsia="es-SV"/>
              </w:rPr>
              <w:t>:</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170E26" w14:textId="77777777" w:rsidR="00F52F44" w:rsidRPr="006E5E51" w:rsidRDefault="00F52F44" w:rsidP="00971AB9">
            <w:pPr>
              <w:numPr>
                <w:ilvl w:val="0"/>
                <w:numId w:val="37"/>
              </w:numPr>
              <w:suppressAutoHyphens/>
              <w:spacing w:after="0" w:line="240" w:lineRule="auto"/>
              <w:ind w:left="217" w:hanging="217"/>
              <w:jc w:val="both"/>
              <w:textAlignment w:val="baseline"/>
              <w:rPr>
                <w:sz w:val="20"/>
                <w:szCs w:val="20"/>
              </w:rPr>
            </w:pPr>
            <w:r w:rsidRPr="006E5E51">
              <w:rPr>
                <w:color w:val="000000"/>
                <w:sz w:val="20"/>
                <w:szCs w:val="20"/>
                <w:lang w:eastAsia="es-SV"/>
              </w:rPr>
              <w:t xml:space="preserve">La empresa deberá presentar en su oferta, los atestados del personal técnico con que cuenta, para brindar soporte a los equipos ofertados. </w:t>
            </w:r>
          </w:p>
          <w:p w14:paraId="6E86C5E8" w14:textId="77777777" w:rsidR="00F52F44" w:rsidRPr="006E5E51" w:rsidRDefault="00F52F44" w:rsidP="00971AB9">
            <w:pPr>
              <w:numPr>
                <w:ilvl w:val="0"/>
                <w:numId w:val="37"/>
              </w:numPr>
              <w:suppressAutoHyphens/>
              <w:spacing w:after="0" w:line="240" w:lineRule="auto"/>
              <w:ind w:left="217" w:hanging="217"/>
              <w:jc w:val="both"/>
              <w:textAlignment w:val="baseline"/>
              <w:rPr>
                <w:sz w:val="20"/>
                <w:szCs w:val="20"/>
              </w:rPr>
            </w:pPr>
            <w:r w:rsidRPr="006E5E51">
              <w:rPr>
                <w:color w:val="000000"/>
                <w:sz w:val="20"/>
                <w:szCs w:val="20"/>
                <w:lang w:eastAsia="es-SV"/>
              </w:rPr>
              <w:t>El MINSAL se reserva el derecho de verificar la información recibida, en este aspecto.</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FFFFF"/>
          </w:tcPr>
          <w:p w14:paraId="7A118657" w14:textId="77777777" w:rsidR="00F52F44" w:rsidRPr="006E5E51" w:rsidRDefault="00F52F44" w:rsidP="00F52F44">
            <w:pPr>
              <w:suppressAutoHyphens/>
              <w:spacing w:after="0" w:line="240" w:lineRule="auto"/>
              <w:jc w:val="both"/>
              <w:textAlignment w:val="baseline"/>
              <w:rPr>
                <w:color w:val="000000"/>
                <w:sz w:val="20"/>
                <w:szCs w:val="20"/>
                <w:lang w:eastAsia="es-SV"/>
              </w:rPr>
            </w:pPr>
          </w:p>
        </w:tc>
      </w:tr>
      <w:tr w:rsidR="00F52F44" w:rsidRPr="001E19EB" w14:paraId="00119219" w14:textId="0D5BC2D3" w:rsidTr="007D54F8">
        <w:trPr>
          <w:trHeight w:val="346"/>
        </w:trPr>
        <w:tc>
          <w:tcPr>
            <w:tcW w:w="1560" w:type="dxa"/>
            <w:gridSpan w:val="2"/>
            <w:tcBorders>
              <w:top w:val="single" w:sz="4" w:space="0" w:color="000000"/>
              <w:left w:val="single" w:sz="4" w:space="0" w:color="000000"/>
              <w:bottom w:val="single" w:sz="4" w:space="0" w:color="000000"/>
            </w:tcBorders>
            <w:shd w:val="clear" w:color="auto" w:fill="FFFFFF"/>
          </w:tcPr>
          <w:p w14:paraId="531E5B73" w14:textId="1D7D11B0" w:rsidR="00F52F44" w:rsidRPr="006E5E51" w:rsidRDefault="006E5FB2" w:rsidP="00971AB9">
            <w:pPr>
              <w:spacing w:after="0" w:line="240" w:lineRule="auto"/>
              <w:contextualSpacing/>
              <w:rPr>
                <w:b/>
                <w:bCs/>
                <w:sz w:val="20"/>
                <w:szCs w:val="20"/>
                <w:lang w:eastAsia="es-SV"/>
              </w:rPr>
            </w:pPr>
            <w:r>
              <w:rPr>
                <w:b/>
                <w:bCs/>
                <w:sz w:val="20"/>
                <w:szCs w:val="20"/>
                <w:lang w:eastAsia="es-SV"/>
              </w:rPr>
              <w:t>Lugar de Entrega:</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FFFFFF"/>
          </w:tcPr>
          <w:p w14:paraId="4EA737B9" w14:textId="77777777" w:rsidR="00F52F44" w:rsidRPr="006E5E51" w:rsidRDefault="00F52F44" w:rsidP="00971AB9">
            <w:pPr>
              <w:numPr>
                <w:ilvl w:val="0"/>
                <w:numId w:val="37"/>
              </w:numPr>
              <w:suppressAutoHyphens/>
              <w:spacing w:after="0" w:line="240" w:lineRule="auto"/>
              <w:ind w:left="217" w:hanging="217"/>
              <w:jc w:val="both"/>
              <w:textAlignment w:val="baseline"/>
              <w:rPr>
                <w:color w:val="000000"/>
                <w:sz w:val="20"/>
                <w:szCs w:val="20"/>
                <w:lang w:eastAsia="es-SV"/>
              </w:rPr>
            </w:pPr>
            <w:r w:rsidRPr="006E5E51">
              <w:rPr>
                <w:color w:val="000000"/>
                <w:sz w:val="20"/>
                <w:szCs w:val="20"/>
                <w:lang w:eastAsia="es-SV"/>
              </w:rPr>
              <w:t>Hospital Nacional Zacamil: Calle la Ermita y Avenida Castro Moran, Urbanización José Simeón Cañas, Colonia Zacamil, Mejicanos, San Salvador, C.A.</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44DDF03" w14:textId="77777777" w:rsidR="00F52F44" w:rsidRPr="006E5E51" w:rsidRDefault="00F52F44" w:rsidP="00F52F44">
            <w:pPr>
              <w:suppressAutoHyphens/>
              <w:spacing w:after="0" w:line="240" w:lineRule="auto"/>
              <w:jc w:val="both"/>
              <w:textAlignment w:val="baseline"/>
              <w:rPr>
                <w:color w:val="000000"/>
                <w:sz w:val="20"/>
                <w:szCs w:val="20"/>
                <w:lang w:eastAsia="es-SV"/>
              </w:rPr>
            </w:pPr>
          </w:p>
        </w:tc>
      </w:tr>
      <w:tr w:rsidR="00F52F44" w:rsidRPr="001E19EB" w14:paraId="637B5A6B" w14:textId="0A713F13" w:rsidTr="007D54F8">
        <w:trPr>
          <w:trHeight w:val="346"/>
        </w:trPr>
        <w:tc>
          <w:tcPr>
            <w:tcW w:w="1560" w:type="dxa"/>
            <w:gridSpan w:val="2"/>
            <w:tcBorders>
              <w:top w:val="single" w:sz="4" w:space="0" w:color="000000"/>
              <w:left w:val="single" w:sz="4" w:space="0" w:color="000000"/>
              <w:bottom w:val="single" w:sz="4" w:space="0" w:color="000000"/>
            </w:tcBorders>
            <w:shd w:val="clear" w:color="auto" w:fill="FFFFFF"/>
          </w:tcPr>
          <w:p w14:paraId="3D1E6D0C" w14:textId="6054B59E" w:rsidR="00F52F44" w:rsidRPr="006E5E51" w:rsidRDefault="006E5FB2" w:rsidP="00971AB9">
            <w:pPr>
              <w:spacing w:after="0" w:line="240" w:lineRule="auto"/>
              <w:contextualSpacing/>
              <w:rPr>
                <w:b/>
                <w:bCs/>
                <w:sz w:val="20"/>
                <w:szCs w:val="20"/>
                <w:lang w:eastAsia="es-SV"/>
              </w:rPr>
            </w:pPr>
            <w:r>
              <w:rPr>
                <w:b/>
                <w:bCs/>
                <w:sz w:val="20"/>
                <w:szCs w:val="20"/>
                <w:lang w:eastAsia="es-SV"/>
              </w:rPr>
              <w:t>Plazo de Entrega:</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FFFFFF"/>
          </w:tcPr>
          <w:p w14:paraId="534A4664" w14:textId="77777777" w:rsidR="00F52F44" w:rsidRPr="006E5E51" w:rsidRDefault="00F52F44" w:rsidP="00971AB9">
            <w:pPr>
              <w:numPr>
                <w:ilvl w:val="0"/>
                <w:numId w:val="37"/>
              </w:numPr>
              <w:suppressAutoHyphens/>
              <w:spacing w:after="0" w:line="240" w:lineRule="auto"/>
              <w:ind w:left="217" w:hanging="217"/>
              <w:jc w:val="both"/>
              <w:textAlignment w:val="baseline"/>
              <w:rPr>
                <w:color w:val="000000"/>
                <w:sz w:val="20"/>
                <w:szCs w:val="20"/>
                <w:lang w:eastAsia="es-SV"/>
              </w:rPr>
            </w:pPr>
            <w:r w:rsidRPr="006E5E51">
              <w:rPr>
                <w:color w:val="000000"/>
                <w:sz w:val="20"/>
                <w:szCs w:val="20"/>
                <w:lang w:eastAsia="es-SV"/>
              </w:rPr>
              <w:t>45 días a partir de la distribución de orden de compra.</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FFFFF"/>
          </w:tcPr>
          <w:p w14:paraId="358D6C3B" w14:textId="77777777" w:rsidR="00F52F44" w:rsidRPr="006E5E51" w:rsidRDefault="00F52F44" w:rsidP="00F52F44">
            <w:pPr>
              <w:suppressAutoHyphens/>
              <w:spacing w:after="0" w:line="240" w:lineRule="auto"/>
              <w:jc w:val="both"/>
              <w:textAlignment w:val="baseline"/>
              <w:rPr>
                <w:color w:val="000000"/>
                <w:sz w:val="20"/>
                <w:szCs w:val="20"/>
                <w:lang w:eastAsia="es-SV"/>
              </w:rPr>
            </w:pPr>
          </w:p>
        </w:tc>
      </w:tr>
    </w:tbl>
    <w:tbl>
      <w:tblPr>
        <w:tblStyle w:val="Tablaconcuadrcula"/>
        <w:tblW w:w="10207" w:type="dxa"/>
        <w:tblInd w:w="-431" w:type="dxa"/>
        <w:tblLook w:val="04A0" w:firstRow="1" w:lastRow="0" w:firstColumn="1" w:lastColumn="0" w:noHBand="0" w:noVBand="1"/>
      </w:tblPr>
      <w:tblGrid>
        <w:gridCol w:w="5955"/>
        <w:gridCol w:w="4252"/>
      </w:tblGrid>
      <w:tr w:rsidR="0007569F" w:rsidRPr="00F1052A" w14:paraId="28D8F06C" w14:textId="77777777" w:rsidTr="007D54F8">
        <w:tc>
          <w:tcPr>
            <w:tcW w:w="5955" w:type="dxa"/>
            <w:vAlign w:val="center"/>
          </w:tcPr>
          <w:p w14:paraId="0E02098B" w14:textId="48CA938B" w:rsidR="0007569F" w:rsidRDefault="0007569F" w:rsidP="003F52A4">
            <w:pPr>
              <w:widowControl w:val="0"/>
              <w:tabs>
                <w:tab w:val="left" w:pos="739"/>
                <w:tab w:val="left" w:pos="1029"/>
              </w:tabs>
              <w:suppressAutoHyphens/>
              <w:jc w:val="right"/>
              <w:rPr>
                <w:sz w:val="20"/>
                <w:szCs w:val="22"/>
              </w:rPr>
            </w:pPr>
            <w:r>
              <w:rPr>
                <w:sz w:val="20"/>
                <w:szCs w:val="22"/>
              </w:rPr>
              <w:t>Garantía:</w:t>
            </w:r>
          </w:p>
        </w:tc>
        <w:tc>
          <w:tcPr>
            <w:tcW w:w="4252" w:type="dxa"/>
            <w:vAlign w:val="center"/>
          </w:tcPr>
          <w:p w14:paraId="7F34D4E9" w14:textId="77777777" w:rsidR="0007569F" w:rsidRPr="0007569F" w:rsidRDefault="0007569F"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3F52A4" w:rsidRPr="00F1052A" w14:paraId="3CDED7EE" w14:textId="77777777" w:rsidTr="007D54F8">
        <w:tc>
          <w:tcPr>
            <w:tcW w:w="5955" w:type="dxa"/>
            <w:vAlign w:val="center"/>
          </w:tcPr>
          <w:p w14:paraId="4C0829F9" w14:textId="109CCD5A" w:rsidR="003F52A4" w:rsidRPr="003F52A4" w:rsidRDefault="003F52A4" w:rsidP="003F52A4">
            <w:pPr>
              <w:widowControl w:val="0"/>
              <w:tabs>
                <w:tab w:val="left" w:pos="739"/>
                <w:tab w:val="left" w:pos="1029"/>
              </w:tabs>
              <w:suppressAutoHyphens/>
              <w:jc w:val="right"/>
              <w:rPr>
                <w:sz w:val="20"/>
                <w:szCs w:val="20"/>
              </w:rPr>
            </w:pPr>
            <w:r>
              <w:rPr>
                <w:sz w:val="20"/>
                <w:szCs w:val="22"/>
              </w:rPr>
              <w:t>Marca:</w:t>
            </w:r>
          </w:p>
        </w:tc>
        <w:tc>
          <w:tcPr>
            <w:tcW w:w="4252" w:type="dxa"/>
            <w:vAlign w:val="center"/>
          </w:tcPr>
          <w:p w14:paraId="703F063A" w14:textId="77777777" w:rsidR="003F52A4" w:rsidRPr="0007569F" w:rsidRDefault="003F52A4"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3F52A4" w:rsidRPr="00F1052A" w14:paraId="4371F564" w14:textId="77777777" w:rsidTr="007D54F8">
        <w:tc>
          <w:tcPr>
            <w:tcW w:w="5955" w:type="dxa"/>
            <w:vAlign w:val="center"/>
          </w:tcPr>
          <w:p w14:paraId="52356A69" w14:textId="6A7EB9F4" w:rsidR="003F52A4" w:rsidRPr="003F52A4" w:rsidRDefault="003F52A4" w:rsidP="003F52A4">
            <w:pPr>
              <w:widowControl w:val="0"/>
              <w:tabs>
                <w:tab w:val="left" w:pos="739"/>
                <w:tab w:val="left" w:pos="1029"/>
              </w:tabs>
              <w:suppressAutoHyphens/>
              <w:jc w:val="right"/>
              <w:rPr>
                <w:sz w:val="20"/>
                <w:szCs w:val="20"/>
              </w:rPr>
            </w:pPr>
            <w:r>
              <w:rPr>
                <w:sz w:val="20"/>
                <w:szCs w:val="22"/>
              </w:rPr>
              <w:t>Modelo:</w:t>
            </w:r>
          </w:p>
        </w:tc>
        <w:tc>
          <w:tcPr>
            <w:tcW w:w="4252" w:type="dxa"/>
            <w:vAlign w:val="center"/>
          </w:tcPr>
          <w:p w14:paraId="664014FC" w14:textId="77777777" w:rsidR="003F52A4" w:rsidRPr="0007569F" w:rsidRDefault="003F52A4"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3F52A4" w:rsidRPr="00F1052A" w14:paraId="287FD157" w14:textId="77777777" w:rsidTr="007D54F8">
        <w:tc>
          <w:tcPr>
            <w:tcW w:w="5955" w:type="dxa"/>
            <w:vAlign w:val="center"/>
          </w:tcPr>
          <w:p w14:paraId="07999A03" w14:textId="1AB0B1B1" w:rsidR="003F52A4" w:rsidRPr="003F52A4" w:rsidRDefault="003F52A4" w:rsidP="003F52A4">
            <w:pPr>
              <w:widowControl w:val="0"/>
              <w:tabs>
                <w:tab w:val="left" w:pos="739"/>
                <w:tab w:val="left" w:pos="1029"/>
              </w:tabs>
              <w:suppressAutoHyphens/>
              <w:jc w:val="right"/>
              <w:rPr>
                <w:sz w:val="20"/>
                <w:szCs w:val="20"/>
              </w:rPr>
            </w:pPr>
            <w:r>
              <w:rPr>
                <w:sz w:val="20"/>
                <w:szCs w:val="22"/>
              </w:rPr>
              <w:t>País de origen:</w:t>
            </w:r>
          </w:p>
        </w:tc>
        <w:tc>
          <w:tcPr>
            <w:tcW w:w="4252" w:type="dxa"/>
            <w:vAlign w:val="center"/>
          </w:tcPr>
          <w:p w14:paraId="2AB62395" w14:textId="77777777" w:rsidR="003F52A4" w:rsidRPr="0007569F" w:rsidRDefault="003F52A4"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bl>
    <w:p w14:paraId="5889CBBF" w14:textId="395A3109" w:rsidR="00961B9F" w:rsidRDefault="00961B9F" w:rsidP="00D50DF3">
      <w:pPr>
        <w:spacing w:after="0" w:line="240" w:lineRule="auto"/>
        <w:jc w:val="center"/>
        <w:rPr>
          <w:b/>
          <w:bCs/>
          <w:sz w:val="22"/>
          <w:szCs w:val="22"/>
        </w:rPr>
      </w:pPr>
    </w:p>
    <w:p w14:paraId="5417E728" w14:textId="77777777" w:rsidR="00961B9F" w:rsidRPr="005A1462" w:rsidRDefault="00961B9F" w:rsidP="00D50DF3">
      <w:pPr>
        <w:spacing w:after="0" w:line="240" w:lineRule="auto"/>
        <w:jc w:val="center"/>
        <w:rPr>
          <w:b/>
          <w:bCs/>
          <w:sz w:val="22"/>
          <w:szCs w:val="22"/>
        </w:rPr>
      </w:pPr>
    </w:p>
    <w:p w14:paraId="564E4C27" w14:textId="6FF81E32" w:rsidR="005A1462" w:rsidRDefault="005A1462" w:rsidP="00D50DF3">
      <w:pPr>
        <w:spacing w:after="0" w:line="240" w:lineRule="auto"/>
        <w:jc w:val="both"/>
        <w:rPr>
          <w:rFonts w:ascii="Bembo Std" w:hAnsi="Bembo Std"/>
          <w:b/>
          <w:bCs/>
          <w:sz w:val="20"/>
          <w:szCs w:val="20"/>
        </w:rPr>
      </w:pPr>
    </w:p>
    <w:p w14:paraId="42636348" w14:textId="4DE44C3C" w:rsidR="008B3DEC" w:rsidRPr="003F52A4" w:rsidRDefault="008B3DEC" w:rsidP="00D50DF3">
      <w:pPr>
        <w:spacing w:after="0" w:line="240" w:lineRule="auto"/>
        <w:jc w:val="both"/>
        <w:rPr>
          <w:sz w:val="22"/>
          <w:szCs w:val="22"/>
        </w:rPr>
      </w:pPr>
      <w:r w:rsidRPr="003F52A4">
        <w:rPr>
          <w:sz w:val="22"/>
          <w:szCs w:val="22"/>
        </w:rPr>
        <w:t>Firma del Ofertante</w:t>
      </w:r>
    </w:p>
    <w:p w14:paraId="1295693D" w14:textId="2B6AE42D" w:rsidR="00AB475E" w:rsidRPr="003F52A4" w:rsidRDefault="007D54F8" w:rsidP="007D54F8">
      <w:pPr>
        <w:spacing w:after="0" w:line="240" w:lineRule="auto"/>
        <w:jc w:val="both"/>
        <w:rPr>
          <w:b/>
          <w:bCs/>
          <w:sz w:val="22"/>
          <w:szCs w:val="22"/>
        </w:rPr>
      </w:pPr>
      <w:r>
        <w:rPr>
          <w:sz w:val="22"/>
          <w:szCs w:val="22"/>
        </w:rPr>
        <w:t>Sello del Proveedor</w:t>
      </w:r>
      <w:r w:rsidR="00AB475E" w:rsidRPr="003F52A4">
        <w:rPr>
          <w:b/>
          <w:bCs/>
          <w:sz w:val="22"/>
          <w:szCs w:val="22"/>
        </w:rPr>
        <w:br w:type="page"/>
      </w:r>
    </w:p>
    <w:p w14:paraId="17E9CB19" w14:textId="5EA244BA" w:rsidR="008B3DEC" w:rsidRPr="00E20D9F" w:rsidRDefault="002532D4" w:rsidP="00D50DF3">
      <w:pPr>
        <w:spacing w:after="0" w:line="240" w:lineRule="auto"/>
        <w:jc w:val="center"/>
        <w:rPr>
          <w:b/>
          <w:bCs/>
          <w:sz w:val="22"/>
          <w:szCs w:val="22"/>
        </w:rPr>
      </w:pPr>
      <w:r w:rsidRPr="00E20D9F">
        <w:rPr>
          <w:b/>
          <w:bCs/>
          <w:sz w:val="22"/>
          <w:szCs w:val="22"/>
        </w:rPr>
        <w:lastRenderedPageBreak/>
        <w:t xml:space="preserve">ANEXO </w:t>
      </w:r>
      <w:r>
        <w:rPr>
          <w:b/>
          <w:bCs/>
          <w:sz w:val="22"/>
          <w:szCs w:val="22"/>
        </w:rPr>
        <w:t>n.°</w:t>
      </w:r>
      <w:r w:rsidR="008B3DEC" w:rsidRPr="00E20D9F">
        <w:rPr>
          <w:b/>
          <w:bCs/>
          <w:sz w:val="22"/>
          <w:szCs w:val="22"/>
        </w:rPr>
        <w:t>: DECLARACIÓN DE MANTENIMIENTO DE LA OFERTA</w:t>
      </w:r>
    </w:p>
    <w:p w14:paraId="7F214E2D" w14:textId="77777777" w:rsidR="008B3DEC" w:rsidRPr="00E20D9F" w:rsidRDefault="008B3DEC" w:rsidP="00D50DF3">
      <w:pPr>
        <w:spacing w:after="0" w:line="240" w:lineRule="auto"/>
        <w:jc w:val="both"/>
        <w:rPr>
          <w:sz w:val="22"/>
          <w:szCs w:val="22"/>
        </w:rPr>
      </w:pPr>
    </w:p>
    <w:p w14:paraId="3BC11B38" w14:textId="77777777" w:rsidR="008B3DEC" w:rsidRPr="00E20D9F" w:rsidRDefault="008B3DEC" w:rsidP="00D50DF3">
      <w:pPr>
        <w:spacing w:after="0" w:line="240" w:lineRule="auto"/>
        <w:jc w:val="both"/>
        <w:rPr>
          <w:sz w:val="22"/>
          <w:szCs w:val="22"/>
        </w:rPr>
      </w:pPr>
      <w:r w:rsidRPr="00E20D9F">
        <w:rPr>
          <w:sz w:val="22"/>
          <w:szCs w:val="22"/>
        </w:rPr>
        <w:t>Fecha: [indicar la fecha (día, mes y año) de presentación de la oferta]</w:t>
      </w:r>
    </w:p>
    <w:p w14:paraId="7A3E0B62" w14:textId="77777777" w:rsidR="00295E1A" w:rsidRPr="00EE6CD1" w:rsidRDefault="00295E1A" w:rsidP="00D50DF3">
      <w:pPr>
        <w:spacing w:after="0" w:line="240" w:lineRule="auto"/>
        <w:jc w:val="both"/>
        <w:rPr>
          <w:sz w:val="22"/>
          <w:szCs w:val="22"/>
        </w:rPr>
      </w:pPr>
    </w:p>
    <w:p w14:paraId="0ABFAC8E" w14:textId="5CD95E35" w:rsidR="008B3DEC" w:rsidRPr="00E20D9F" w:rsidRDefault="001B18C0" w:rsidP="00D50DF3">
      <w:pPr>
        <w:spacing w:after="0" w:line="240" w:lineRule="auto"/>
        <w:jc w:val="both"/>
        <w:rPr>
          <w:sz w:val="22"/>
          <w:szCs w:val="22"/>
        </w:rPr>
      </w:pPr>
      <w:r w:rsidRPr="00E20D9F">
        <w:rPr>
          <w:sz w:val="22"/>
          <w:szCs w:val="22"/>
          <w:lang w:val="pt-BR"/>
        </w:rPr>
        <w:t xml:space="preserve">SDC </w:t>
      </w:r>
      <w:r w:rsidR="007D54F8">
        <w:rPr>
          <w:sz w:val="22"/>
          <w:szCs w:val="22"/>
          <w:lang w:val="pt-BR"/>
        </w:rPr>
        <w:t>n.°</w:t>
      </w:r>
      <w:r>
        <w:rPr>
          <w:sz w:val="22"/>
          <w:szCs w:val="22"/>
          <w:lang w:val="pt-BR"/>
        </w:rPr>
        <w:t xml:space="preserve">: </w:t>
      </w:r>
      <w:r w:rsidR="00CC1250">
        <w:rPr>
          <w:sz w:val="22"/>
          <w:szCs w:val="22"/>
          <w:lang w:val="pt-BR"/>
        </w:rPr>
        <w:t>RECOVID-</w:t>
      </w:r>
      <w:r w:rsidR="00207952">
        <w:rPr>
          <w:sz w:val="22"/>
          <w:szCs w:val="22"/>
          <w:lang w:val="pt-BR"/>
        </w:rPr>
        <w:t>206</w:t>
      </w:r>
      <w:r w:rsidR="00CC1250">
        <w:rPr>
          <w:sz w:val="22"/>
          <w:szCs w:val="22"/>
          <w:lang w:val="pt-BR"/>
        </w:rPr>
        <w:t>-RFQ-GO</w:t>
      </w:r>
      <w:r w:rsidR="00A04151" w:rsidRPr="00E20D9F">
        <w:rPr>
          <w:sz w:val="22"/>
          <w:szCs w:val="22"/>
          <w:lang w:val="pt-BR"/>
        </w:rPr>
        <w:t xml:space="preserve"> denominad</w:t>
      </w:r>
      <w:r w:rsidR="006D3470">
        <w:rPr>
          <w:sz w:val="22"/>
          <w:szCs w:val="22"/>
          <w:lang w:val="pt-BR"/>
        </w:rPr>
        <w:t>o</w:t>
      </w:r>
      <w:r w:rsidR="007D54F8">
        <w:rPr>
          <w:sz w:val="22"/>
          <w:szCs w:val="22"/>
          <w:lang w:val="pt-BR"/>
        </w:rPr>
        <w:t xml:space="preserve"> </w:t>
      </w:r>
      <w:r w:rsidR="00A04151" w:rsidRPr="00E20D9F">
        <w:rPr>
          <w:sz w:val="22"/>
          <w:szCs w:val="22"/>
        </w:rPr>
        <w:t>“</w:t>
      </w:r>
      <w:r w:rsidR="007D54F8" w:rsidRPr="00701853">
        <w:rPr>
          <w:sz w:val="22"/>
          <w:szCs w:val="22"/>
        </w:rPr>
        <w:t xml:space="preserve">ADQUISICIÓN DE CAMAS PARA TRABAJO DE </w:t>
      </w:r>
      <w:r w:rsidR="00297013">
        <w:rPr>
          <w:sz w:val="22"/>
          <w:szCs w:val="22"/>
        </w:rPr>
        <w:t>PARTO</w:t>
      </w:r>
      <w:r w:rsidR="007D54F8" w:rsidRPr="00701853">
        <w:rPr>
          <w:sz w:val="22"/>
          <w:szCs w:val="22"/>
        </w:rPr>
        <w:t xml:space="preserve"> PARA EL HOSPITAL NACIONAL ZACAMIL</w:t>
      </w:r>
      <w:r w:rsidR="00A04151" w:rsidRPr="00E20D9F">
        <w:rPr>
          <w:sz w:val="22"/>
          <w:szCs w:val="22"/>
        </w:rPr>
        <w:t>”.</w:t>
      </w:r>
    </w:p>
    <w:p w14:paraId="764B7064" w14:textId="77777777" w:rsidR="008B3DEC" w:rsidRPr="00E20D9F" w:rsidRDefault="008B3DEC" w:rsidP="00D50DF3">
      <w:pPr>
        <w:spacing w:after="0" w:line="240" w:lineRule="auto"/>
        <w:jc w:val="both"/>
        <w:rPr>
          <w:sz w:val="22"/>
          <w:szCs w:val="22"/>
        </w:rPr>
      </w:pPr>
    </w:p>
    <w:p w14:paraId="7EC446F4" w14:textId="77777777" w:rsidR="007D54F8" w:rsidRPr="00C572EA" w:rsidRDefault="007D54F8" w:rsidP="007D54F8">
      <w:pPr>
        <w:jc w:val="both"/>
        <w:rPr>
          <w:sz w:val="22"/>
          <w:szCs w:val="22"/>
        </w:rPr>
      </w:pPr>
      <w:r w:rsidRPr="00C572EA">
        <w:rPr>
          <w:sz w:val="22"/>
          <w:szCs w:val="22"/>
        </w:rPr>
        <w:t>Nosotros, los suscritos, declaramos que:</w:t>
      </w:r>
    </w:p>
    <w:p w14:paraId="4AE2EC2F" w14:textId="77777777" w:rsidR="007D54F8" w:rsidRPr="00C572EA" w:rsidRDefault="007D54F8" w:rsidP="007D54F8">
      <w:pPr>
        <w:jc w:val="both"/>
        <w:rPr>
          <w:sz w:val="22"/>
          <w:szCs w:val="22"/>
        </w:rPr>
      </w:pPr>
      <w:r w:rsidRPr="00C572EA">
        <w:rPr>
          <w:sz w:val="22"/>
          <w:szCs w:val="22"/>
        </w:rPr>
        <w:t>Entendemos que, de acuerdo con sus condiciones, las ofertas deberán estar respaldadas por una Declaración de Mantenimiento de la Oferta.</w:t>
      </w:r>
    </w:p>
    <w:p w14:paraId="7E8BB67D" w14:textId="77777777" w:rsidR="007D54F8" w:rsidRPr="00C572EA" w:rsidRDefault="007D54F8" w:rsidP="007D54F8">
      <w:pPr>
        <w:jc w:val="both"/>
        <w:rPr>
          <w:sz w:val="22"/>
          <w:szCs w:val="22"/>
        </w:rPr>
      </w:pPr>
      <w:r w:rsidRPr="00C572EA">
        <w:rPr>
          <w:sz w:val="22"/>
          <w:szCs w:val="22"/>
        </w:rPr>
        <w:t>Aceptamos que automáticamente seremos declarados inelegibles para participar en cualquier SDC de contrato con el Comprador por un período de 1 año para el literal a) y 3 años para el literal b) contados a partir de la fecha de presentación de ofertas, si violamos nuestra(s) obligación(es) bajo las condiciones de la oferta si:</w:t>
      </w:r>
    </w:p>
    <w:p w14:paraId="770FC742" w14:textId="77777777" w:rsidR="007D54F8" w:rsidRPr="00C572EA" w:rsidRDefault="007D54F8" w:rsidP="007D54F8">
      <w:pPr>
        <w:ind w:left="426" w:hanging="426"/>
        <w:jc w:val="both"/>
        <w:rPr>
          <w:sz w:val="22"/>
          <w:szCs w:val="22"/>
        </w:rPr>
      </w:pPr>
      <w:r w:rsidRPr="00C572EA">
        <w:rPr>
          <w:sz w:val="22"/>
          <w:szCs w:val="22"/>
        </w:rPr>
        <w:t>(a)</w:t>
      </w:r>
      <w:r w:rsidRPr="00C572EA">
        <w:rPr>
          <w:sz w:val="22"/>
          <w:szCs w:val="22"/>
        </w:rPr>
        <w:tab/>
        <w:t>retiráramos nuestra oferta durante el período de vigencia de la oferta especificado por nosotros en el Formulario de Oferta; o</w:t>
      </w:r>
    </w:p>
    <w:p w14:paraId="335C2A4F" w14:textId="77777777" w:rsidR="007D54F8" w:rsidRPr="00C572EA" w:rsidRDefault="007D54F8" w:rsidP="007D54F8">
      <w:pPr>
        <w:ind w:left="426" w:hanging="426"/>
        <w:jc w:val="both"/>
        <w:rPr>
          <w:b/>
          <w:sz w:val="22"/>
          <w:szCs w:val="22"/>
        </w:rPr>
      </w:pPr>
      <w:r w:rsidRPr="00C572EA">
        <w:rPr>
          <w:sz w:val="22"/>
          <w:szCs w:val="22"/>
        </w:rPr>
        <w:t>(b)</w:t>
      </w:r>
      <w:r w:rsidRPr="00C572EA">
        <w:rPr>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Pr="00C572EA">
        <w:t xml:space="preserve"> </w:t>
      </w:r>
      <w:r w:rsidRPr="00C572EA">
        <w:rPr>
          <w:sz w:val="22"/>
          <w:szCs w:val="22"/>
        </w:rPr>
        <w:t>o (iii) no cumplimos con el suministro pactado o su modificación.</w:t>
      </w:r>
    </w:p>
    <w:p w14:paraId="51816AD7" w14:textId="77777777" w:rsidR="007D54F8" w:rsidRPr="00C572EA" w:rsidRDefault="007D54F8" w:rsidP="007D54F8">
      <w:pPr>
        <w:numPr>
          <w:ilvl w:val="12"/>
          <w:numId w:val="0"/>
        </w:numPr>
        <w:spacing w:after="120"/>
        <w:jc w:val="both"/>
        <w:rPr>
          <w:sz w:val="22"/>
          <w:szCs w:val="22"/>
        </w:rPr>
      </w:pPr>
      <w:bookmarkStart w:id="63" w:name="_Hlk48118682"/>
      <w:r w:rsidRPr="00C572EA">
        <w:rPr>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bookmarkEnd w:id="63"/>
    </w:p>
    <w:p w14:paraId="6CEC8E3F" w14:textId="77777777" w:rsidR="007D54F8" w:rsidRPr="00C572EA" w:rsidRDefault="007D54F8" w:rsidP="007D54F8">
      <w:pPr>
        <w:jc w:val="both"/>
        <w:rPr>
          <w:sz w:val="22"/>
          <w:szCs w:val="22"/>
        </w:rPr>
      </w:pPr>
      <w:r w:rsidRPr="00C572EA">
        <w:rPr>
          <w:sz w:val="22"/>
          <w:szCs w:val="22"/>
        </w:rPr>
        <w:t xml:space="preserve">Firmada: [firma de la persona cuyo nombre y capacidad se indican]. </w:t>
      </w:r>
    </w:p>
    <w:p w14:paraId="4A1A066A" w14:textId="77777777" w:rsidR="007D54F8" w:rsidRPr="00C572EA" w:rsidRDefault="007D54F8" w:rsidP="007D54F8">
      <w:pPr>
        <w:jc w:val="both"/>
        <w:rPr>
          <w:sz w:val="22"/>
          <w:szCs w:val="22"/>
        </w:rPr>
      </w:pPr>
      <w:r w:rsidRPr="00C572EA">
        <w:rPr>
          <w:sz w:val="22"/>
          <w:szCs w:val="22"/>
        </w:rPr>
        <w:t>En capacidad de [indicar la capacidad jurídica de la persona que firma la Declaración de Mantenimiento de la Oferta]</w:t>
      </w:r>
    </w:p>
    <w:p w14:paraId="6374F057" w14:textId="77777777" w:rsidR="007D54F8" w:rsidRPr="00C572EA" w:rsidRDefault="007D54F8" w:rsidP="007D54F8">
      <w:pPr>
        <w:jc w:val="both"/>
        <w:rPr>
          <w:sz w:val="22"/>
          <w:szCs w:val="22"/>
        </w:rPr>
      </w:pPr>
    </w:p>
    <w:p w14:paraId="18351FA9" w14:textId="77777777" w:rsidR="007D54F8" w:rsidRPr="00C572EA" w:rsidRDefault="007D54F8" w:rsidP="007D54F8">
      <w:pPr>
        <w:jc w:val="both"/>
        <w:rPr>
          <w:sz w:val="22"/>
          <w:szCs w:val="22"/>
        </w:rPr>
      </w:pPr>
      <w:r w:rsidRPr="00C572EA">
        <w:rPr>
          <w:sz w:val="22"/>
          <w:szCs w:val="22"/>
        </w:rPr>
        <w:t>Nombre: [nombre completo de la persona que firma la Declaración de Mantenimiento de la Oferta]</w:t>
      </w:r>
    </w:p>
    <w:p w14:paraId="490C5901" w14:textId="77777777" w:rsidR="007D54F8" w:rsidRPr="00C572EA" w:rsidRDefault="007D54F8" w:rsidP="007D54F8">
      <w:pPr>
        <w:jc w:val="both"/>
        <w:rPr>
          <w:sz w:val="22"/>
          <w:szCs w:val="22"/>
        </w:rPr>
      </w:pPr>
      <w:r w:rsidRPr="00C572EA">
        <w:rPr>
          <w:sz w:val="22"/>
          <w:szCs w:val="22"/>
        </w:rPr>
        <w:t>Debidamente autorizado para firmar la oferta por y en nombre de: [nombre completo del Licitante]</w:t>
      </w:r>
    </w:p>
    <w:p w14:paraId="79BF678E" w14:textId="77777777" w:rsidR="007D54F8" w:rsidRPr="00C572EA" w:rsidRDefault="007D54F8" w:rsidP="007D54F8">
      <w:pPr>
        <w:jc w:val="both"/>
        <w:rPr>
          <w:sz w:val="22"/>
          <w:szCs w:val="22"/>
        </w:rPr>
      </w:pPr>
    </w:p>
    <w:p w14:paraId="3EF4BDE1" w14:textId="77777777" w:rsidR="007D54F8" w:rsidRPr="00C572EA" w:rsidRDefault="007D54F8" w:rsidP="007D54F8">
      <w:pPr>
        <w:jc w:val="both"/>
        <w:rPr>
          <w:sz w:val="22"/>
          <w:szCs w:val="22"/>
        </w:rPr>
      </w:pPr>
      <w:r w:rsidRPr="00C572EA">
        <w:rPr>
          <w:sz w:val="22"/>
          <w:szCs w:val="22"/>
        </w:rPr>
        <w:t>Fechada el ____________ día de ______________ de 20_____________ [indicar la fecha de la firma]</w:t>
      </w:r>
    </w:p>
    <w:p w14:paraId="4E252DFD" w14:textId="77777777" w:rsidR="007D54F8" w:rsidRPr="00C572EA" w:rsidRDefault="007D54F8" w:rsidP="007D54F8">
      <w:pPr>
        <w:jc w:val="both"/>
        <w:rPr>
          <w:sz w:val="22"/>
          <w:szCs w:val="22"/>
        </w:rPr>
      </w:pPr>
      <w:r w:rsidRPr="00C572EA">
        <w:rPr>
          <w:sz w:val="22"/>
          <w:szCs w:val="22"/>
        </w:rPr>
        <w:t>Sello Oficial de la Corporación (si corresponde)</w:t>
      </w:r>
    </w:p>
    <w:p w14:paraId="5ED51A07" w14:textId="2E2C9105" w:rsidR="008B3DEC" w:rsidRPr="00E20D9F" w:rsidRDefault="008B3DEC" w:rsidP="00D50DF3">
      <w:pPr>
        <w:spacing w:after="0" w:line="240" w:lineRule="auto"/>
        <w:jc w:val="both"/>
        <w:rPr>
          <w:sz w:val="22"/>
          <w:szCs w:val="22"/>
        </w:rPr>
      </w:pPr>
    </w:p>
    <w:p w14:paraId="54030AB9" w14:textId="77777777" w:rsidR="00FC02CE" w:rsidRDefault="00FC02CE" w:rsidP="00D50DF3">
      <w:pPr>
        <w:spacing w:after="0" w:line="240" w:lineRule="auto"/>
        <w:rPr>
          <w:b/>
          <w:bCs/>
          <w:sz w:val="22"/>
          <w:szCs w:val="22"/>
        </w:rPr>
      </w:pPr>
      <w:r>
        <w:rPr>
          <w:b/>
          <w:bCs/>
          <w:sz w:val="22"/>
          <w:szCs w:val="22"/>
        </w:rPr>
        <w:br w:type="page"/>
      </w:r>
    </w:p>
    <w:p w14:paraId="717D3FB9" w14:textId="50A3CE5B" w:rsidR="008B3DEC" w:rsidRPr="00E20D9F" w:rsidRDefault="002532D4" w:rsidP="00D50DF3">
      <w:pPr>
        <w:spacing w:after="0" w:line="240" w:lineRule="auto"/>
        <w:jc w:val="center"/>
        <w:rPr>
          <w:b/>
          <w:bCs/>
          <w:sz w:val="22"/>
          <w:szCs w:val="22"/>
        </w:rPr>
      </w:pPr>
      <w:r w:rsidRPr="00E20D9F">
        <w:rPr>
          <w:b/>
          <w:bCs/>
          <w:sz w:val="22"/>
          <w:szCs w:val="22"/>
        </w:rPr>
        <w:lastRenderedPageBreak/>
        <w:t xml:space="preserve">ANEXO </w:t>
      </w:r>
      <w:r>
        <w:rPr>
          <w:b/>
          <w:bCs/>
          <w:sz w:val="22"/>
          <w:szCs w:val="22"/>
        </w:rPr>
        <w:t>n.°</w:t>
      </w:r>
      <w:r w:rsidR="004A2296">
        <w:rPr>
          <w:b/>
          <w:bCs/>
          <w:sz w:val="22"/>
          <w:szCs w:val="22"/>
        </w:rPr>
        <w:t xml:space="preserve"> </w:t>
      </w:r>
      <w:r w:rsidR="00E65B5A" w:rsidRPr="00E20D9F">
        <w:rPr>
          <w:b/>
          <w:bCs/>
          <w:sz w:val="22"/>
          <w:szCs w:val="22"/>
        </w:rPr>
        <w:t>5</w:t>
      </w:r>
      <w:r w:rsidR="004A2296">
        <w:rPr>
          <w:b/>
          <w:bCs/>
          <w:sz w:val="22"/>
          <w:szCs w:val="22"/>
        </w:rPr>
        <w:t>:</w:t>
      </w:r>
      <w:r w:rsidR="00FC09D7">
        <w:rPr>
          <w:b/>
          <w:bCs/>
          <w:sz w:val="22"/>
          <w:szCs w:val="22"/>
        </w:rPr>
        <w:t xml:space="preserve"> </w:t>
      </w:r>
      <w:r w:rsidR="008B3DEC" w:rsidRPr="00E20D9F">
        <w:rPr>
          <w:b/>
          <w:bCs/>
          <w:sz w:val="22"/>
          <w:szCs w:val="22"/>
        </w:rPr>
        <w:t>DECLARACIÓN JURADA</w:t>
      </w:r>
    </w:p>
    <w:p w14:paraId="6D02A207" w14:textId="77777777" w:rsidR="008B3DEC" w:rsidRPr="00E20D9F" w:rsidRDefault="008B3DEC" w:rsidP="00D50DF3">
      <w:pPr>
        <w:spacing w:after="0" w:line="240" w:lineRule="auto"/>
        <w:jc w:val="both"/>
        <w:rPr>
          <w:sz w:val="22"/>
          <w:szCs w:val="22"/>
        </w:rPr>
      </w:pPr>
    </w:p>
    <w:p w14:paraId="190ED045" w14:textId="77777777" w:rsidR="008B3DEC" w:rsidRPr="00E20D9F" w:rsidRDefault="008B3DEC" w:rsidP="00D50DF3">
      <w:pPr>
        <w:spacing w:after="0" w:line="240" w:lineRule="auto"/>
        <w:jc w:val="both"/>
        <w:rPr>
          <w:sz w:val="22"/>
          <w:szCs w:val="22"/>
        </w:rPr>
      </w:pPr>
      <w:r w:rsidRPr="00E20D9F">
        <w:rPr>
          <w:sz w:val="22"/>
          <w:szCs w:val="22"/>
        </w:rPr>
        <w:t>Señores</w:t>
      </w:r>
    </w:p>
    <w:p w14:paraId="6858A5EE" w14:textId="77777777" w:rsidR="00A321A0" w:rsidRPr="00E20D9F" w:rsidRDefault="00A321A0" w:rsidP="00D50DF3">
      <w:pPr>
        <w:spacing w:after="0" w:line="240" w:lineRule="auto"/>
        <w:jc w:val="both"/>
        <w:rPr>
          <w:sz w:val="22"/>
          <w:szCs w:val="22"/>
        </w:rPr>
      </w:pPr>
      <w:r w:rsidRPr="00E20D9F">
        <w:rPr>
          <w:sz w:val="22"/>
          <w:szCs w:val="22"/>
        </w:rPr>
        <w:t>Unidad de Gestión de Programas y Proyectos de Inversión</w:t>
      </w:r>
    </w:p>
    <w:p w14:paraId="2BE28483" w14:textId="77777777" w:rsidR="008B3DEC" w:rsidRPr="00E20D9F" w:rsidRDefault="008B3DEC" w:rsidP="00D50DF3">
      <w:pPr>
        <w:spacing w:after="0" w:line="240" w:lineRule="auto"/>
        <w:jc w:val="both"/>
        <w:rPr>
          <w:sz w:val="22"/>
          <w:szCs w:val="22"/>
        </w:rPr>
      </w:pPr>
      <w:r w:rsidRPr="00E20D9F">
        <w:rPr>
          <w:sz w:val="22"/>
          <w:szCs w:val="22"/>
        </w:rPr>
        <w:t>Presente</w:t>
      </w:r>
    </w:p>
    <w:p w14:paraId="2C026265" w14:textId="77777777" w:rsidR="008B3DEC" w:rsidRPr="00E20D9F" w:rsidRDefault="008B3DEC" w:rsidP="00D50DF3">
      <w:pPr>
        <w:spacing w:after="0" w:line="240" w:lineRule="auto"/>
        <w:jc w:val="both"/>
        <w:rPr>
          <w:sz w:val="22"/>
          <w:szCs w:val="22"/>
        </w:rPr>
      </w:pPr>
    </w:p>
    <w:p w14:paraId="72857722" w14:textId="77777777" w:rsidR="008B3DEC" w:rsidRPr="00E20D9F" w:rsidRDefault="008B3DEC" w:rsidP="00D50DF3">
      <w:pPr>
        <w:spacing w:after="0" w:line="240" w:lineRule="auto"/>
        <w:jc w:val="both"/>
        <w:rPr>
          <w:sz w:val="22"/>
          <w:szCs w:val="22"/>
        </w:rPr>
      </w:pPr>
    </w:p>
    <w:p w14:paraId="05384745" w14:textId="382521E3" w:rsidR="008B3DEC" w:rsidRPr="00E20D9F" w:rsidRDefault="008B3DEC" w:rsidP="00D50DF3">
      <w:pPr>
        <w:spacing w:after="0" w:line="240" w:lineRule="auto"/>
        <w:jc w:val="both"/>
        <w:rPr>
          <w:sz w:val="22"/>
          <w:szCs w:val="22"/>
        </w:rPr>
      </w:pPr>
      <w:r w:rsidRPr="00E20D9F">
        <w:rPr>
          <w:sz w:val="22"/>
          <w:szCs w:val="22"/>
        </w:rPr>
        <w:t xml:space="preserve">Atendiendo la invitación recibida para participar en el proceso de Solicitud de Cotización </w:t>
      </w:r>
      <w:r w:rsidR="007D54F8" w:rsidRPr="00E20D9F">
        <w:rPr>
          <w:sz w:val="22"/>
          <w:szCs w:val="22"/>
          <w:lang w:val="pt-BR"/>
        </w:rPr>
        <w:t xml:space="preserve">SDC </w:t>
      </w:r>
      <w:r w:rsidR="007D54F8">
        <w:rPr>
          <w:sz w:val="22"/>
          <w:szCs w:val="22"/>
          <w:lang w:val="pt-BR"/>
        </w:rPr>
        <w:t>n.°: RECOVID-206-RFQ-GO</w:t>
      </w:r>
      <w:r w:rsidR="007D54F8" w:rsidRPr="00E20D9F">
        <w:rPr>
          <w:sz w:val="22"/>
          <w:szCs w:val="22"/>
          <w:lang w:val="pt-BR"/>
        </w:rPr>
        <w:t xml:space="preserve"> denominad</w:t>
      </w:r>
      <w:r w:rsidR="007D54F8">
        <w:rPr>
          <w:sz w:val="22"/>
          <w:szCs w:val="22"/>
          <w:lang w:val="pt-BR"/>
        </w:rPr>
        <w:t xml:space="preserve">o </w:t>
      </w:r>
      <w:r w:rsidR="007D54F8" w:rsidRPr="00E20D9F">
        <w:rPr>
          <w:sz w:val="22"/>
          <w:szCs w:val="22"/>
        </w:rPr>
        <w:t>“</w:t>
      </w:r>
      <w:r w:rsidR="007D54F8" w:rsidRPr="00701853">
        <w:rPr>
          <w:sz w:val="22"/>
          <w:szCs w:val="22"/>
        </w:rPr>
        <w:t xml:space="preserve">ADQUISICIÓN DE CAMAS PARA TRABAJO DE </w:t>
      </w:r>
      <w:r w:rsidR="00297013">
        <w:rPr>
          <w:sz w:val="22"/>
          <w:szCs w:val="22"/>
        </w:rPr>
        <w:t>PARTO</w:t>
      </w:r>
      <w:r w:rsidR="007D54F8" w:rsidRPr="00701853">
        <w:rPr>
          <w:sz w:val="22"/>
          <w:szCs w:val="22"/>
        </w:rPr>
        <w:t xml:space="preserve"> PARA EL HOSPITAL NACIONAL ZACAMIL</w:t>
      </w:r>
      <w:r w:rsidR="007D54F8">
        <w:rPr>
          <w:sz w:val="22"/>
          <w:szCs w:val="22"/>
        </w:rPr>
        <w:t>”</w:t>
      </w:r>
      <w:r w:rsidR="006D3470">
        <w:rPr>
          <w:sz w:val="22"/>
          <w:szCs w:val="22"/>
        </w:rPr>
        <w:t xml:space="preserve">, </w:t>
      </w:r>
      <w:r w:rsidRPr="00E20D9F">
        <w:rPr>
          <w:sz w:val="22"/>
          <w:szCs w:val="22"/>
        </w:rPr>
        <w:t>para ser entregados en _____, detallados en los documentos adjuntos a esta carta.</w:t>
      </w:r>
    </w:p>
    <w:p w14:paraId="5B12D58A" w14:textId="77777777" w:rsidR="008B3DEC" w:rsidRPr="00E20D9F" w:rsidRDefault="008B3DEC" w:rsidP="00D50DF3">
      <w:pPr>
        <w:spacing w:after="0" w:line="240" w:lineRule="auto"/>
        <w:jc w:val="both"/>
        <w:rPr>
          <w:sz w:val="22"/>
          <w:szCs w:val="22"/>
        </w:rPr>
      </w:pPr>
    </w:p>
    <w:p w14:paraId="7C97072A" w14:textId="77777777" w:rsidR="008B3DEC" w:rsidRPr="00E20D9F" w:rsidRDefault="008B3DEC" w:rsidP="00D50DF3">
      <w:pPr>
        <w:spacing w:after="0" w:line="240" w:lineRule="auto"/>
        <w:jc w:val="both"/>
        <w:rPr>
          <w:sz w:val="22"/>
          <w:szCs w:val="22"/>
        </w:rPr>
      </w:pPr>
      <w:r w:rsidRPr="00E20D9F">
        <w:rPr>
          <w:sz w:val="22"/>
          <w:szCs w:val="22"/>
        </w:rPr>
        <w:t>Al presentar la propuesta como _______________________ (persona natural, persona jurídica o asociación, según aplique), declaro bajo juramento, que:</w:t>
      </w:r>
    </w:p>
    <w:p w14:paraId="48FAD603" w14:textId="77777777" w:rsidR="008B3DEC" w:rsidRPr="00E20D9F" w:rsidRDefault="008B3DEC" w:rsidP="00D50DF3">
      <w:pPr>
        <w:spacing w:after="0" w:line="240" w:lineRule="auto"/>
        <w:jc w:val="both"/>
        <w:rPr>
          <w:sz w:val="22"/>
          <w:szCs w:val="22"/>
        </w:rPr>
      </w:pPr>
    </w:p>
    <w:p w14:paraId="59F0FF63" w14:textId="77777777" w:rsidR="008B3DEC" w:rsidRPr="00E20D9F" w:rsidRDefault="008B3DEC" w:rsidP="00D50DF3">
      <w:pPr>
        <w:spacing w:after="0" w:line="240" w:lineRule="auto"/>
        <w:jc w:val="both"/>
        <w:rPr>
          <w:sz w:val="22"/>
          <w:szCs w:val="22"/>
        </w:rPr>
      </w:pPr>
      <w:r w:rsidRPr="00E20D9F">
        <w:rPr>
          <w:sz w:val="22"/>
          <w:szCs w:val="22"/>
        </w:rPr>
        <w:t>Me comprometo a entregar y proveer los servicios con sujeción a los requisitos que se estipulan en las Especificaciones Técnicas y por los precios detallados en mi Oferta.</w:t>
      </w:r>
    </w:p>
    <w:p w14:paraId="0D82720D" w14:textId="77777777" w:rsidR="008B3DEC" w:rsidRPr="00E20D9F" w:rsidRDefault="008B3DEC" w:rsidP="00D50DF3">
      <w:pPr>
        <w:spacing w:after="0" w:line="240" w:lineRule="auto"/>
        <w:jc w:val="both"/>
        <w:rPr>
          <w:sz w:val="22"/>
          <w:szCs w:val="22"/>
        </w:rPr>
      </w:pPr>
    </w:p>
    <w:p w14:paraId="605E2494" w14:textId="77777777" w:rsidR="008B3DEC" w:rsidRPr="00E20D9F" w:rsidRDefault="008B3DEC" w:rsidP="00D50DF3">
      <w:pPr>
        <w:spacing w:after="0" w:line="240" w:lineRule="auto"/>
        <w:jc w:val="both"/>
        <w:rPr>
          <w:sz w:val="22"/>
          <w:szCs w:val="22"/>
        </w:rPr>
      </w:pPr>
      <w:r w:rsidRPr="00E20D9F">
        <w:rPr>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16AE2307" w14:textId="77777777" w:rsidR="008B3DEC" w:rsidRPr="00E20D9F" w:rsidRDefault="008B3DEC" w:rsidP="00D50DF3">
      <w:pPr>
        <w:spacing w:after="0" w:line="240" w:lineRule="auto"/>
        <w:jc w:val="both"/>
        <w:rPr>
          <w:sz w:val="22"/>
          <w:szCs w:val="22"/>
        </w:rPr>
      </w:pPr>
      <w:r w:rsidRPr="00E20D9F">
        <w:rPr>
          <w:sz w:val="22"/>
          <w:szCs w:val="22"/>
        </w:rPr>
        <w:t xml:space="preserve"> </w:t>
      </w:r>
    </w:p>
    <w:p w14:paraId="31826E2E" w14:textId="77777777" w:rsidR="008B3DEC" w:rsidRPr="00E20D9F" w:rsidRDefault="008B3DEC" w:rsidP="00D50DF3">
      <w:pPr>
        <w:spacing w:after="0" w:line="240" w:lineRule="auto"/>
        <w:jc w:val="both"/>
        <w:rPr>
          <w:sz w:val="22"/>
          <w:szCs w:val="22"/>
        </w:rPr>
      </w:pPr>
      <w:r w:rsidRPr="00E20D9F">
        <w:rPr>
          <w:sz w:val="22"/>
          <w:szCs w:val="22"/>
        </w:rPr>
        <w:t>Garantizo la veracidad y exactitud de la información y las declaraciones incluidas en los documentos de la oferta, formularios y otros anexos.</w:t>
      </w:r>
    </w:p>
    <w:p w14:paraId="73C99BBF" w14:textId="77777777" w:rsidR="008B3DEC" w:rsidRPr="00E20D9F" w:rsidRDefault="008B3DEC" w:rsidP="00D50DF3">
      <w:pPr>
        <w:spacing w:after="0" w:line="240" w:lineRule="auto"/>
        <w:jc w:val="both"/>
        <w:rPr>
          <w:sz w:val="22"/>
          <w:szCs w:val="22"/>
        </w:rPr>
      </w:pPr>
    </w:p>
    <w:p w14:paraId="1868E1B4" w14:textId="77777777" w:rsidR="008B3DEC" w:rsidRPr="00E20D9F" w:rsidRDefault="008B3DEC" w:rsidP="00D50DF3">
      <w:pPr>
        <w:spacing w:after="0" w:line="240" w:lineRule="auto"/>
        <w:jc w:val="both"/>
        <w:rPr>
          <w:sz w:val="22"/>
          <w:szCs w:val="22"/>
        </w:rPr>
      </w:pPr>
      <w:r w:rsidRPr="00E20D9F">
        <w:rPr>
          <w:sz w:val="22"/>
          <w:szCs w:val="22"/>
        </w:rPr>
        <w:t>Me comprometo a no incurrir o denunciar cualquier acto relacionado con prácticas prohibidas que fuere de mi conocimiento durante el desarrollo del proceso.</w:t>
      </w:r>
    </w:p>
    <w:p w14:paraId="0AA77EDA" w14:textId="77777777" w:rsidR="008B3DEC" w:rsidRPr="00E20D9F" w:rsidRDefault="008B3DEC" w:rsidP="00D50DF3">
      <w:pPr>
        <w:spacing w:after="0" w:line="240" w:lineRule="auto"/>
        <w:jc w:val="both"/>
        <w:rPr>
          <w:sz w:val="22"/>
          <w:szCs w:val="22"/>
        </w:rPr>
      </w:pPr>
    </w:p>
    <w:p w14:paraId="56BA171C" w14:textId="30529F57" w:rsidR="008B3DEC" w:rsidRPr="00E20D9F" w:rsidRDefault="008B3DEC" w:rsidP="00D50DF3">
      <w:pPr>
        <w:spacing w:after="0" w:line="240" w:lineRule="auto"/>
        <w:jc w:val="both"/>
        <w:rPr>
          <w:sz w:val="22"/>
          <w:szCs w:val="22"/>
        </w:rPr>
      </w:pPr>
      <w:r w:rsidRPr="00E20D9F">
        <w:rPr>
          <w:sz w:val="22"/>
          <w:szCs w:val="22"/>
        </w:rPr>
        <w:t>Atentamente,</w:t>
      </w:r>
    </w:p>
    <w:p w14:paraId="3C156391" w14:textId="77777777" w:rsidR="008B3DEC" w:rsidRPr="00E20D9F" w:rsidRDefault="008B3DEC" w:rsidP="00D50DF3">
      <w:pPr>
        <w:spacing w:after="0" w:line="240" w:lineRule="auto"/>
        <w:jc w:val="both"/>
        <w:rPr>
          <w:sz w:val="22"/>
          <w:szCs w:val="22"/>
        </w:rPr>
      </w:pPr>
      <w:r w:rsidRPr="00E20D9F">
        <w:rPr>
          <w:sz w:val="22"/>
          <w:szCs w:val="22"/>
        </w:rPr>
        <w:tab/>
      </w:r>
    </w:p>
    <w:p w14:paraId="1B9975B7" w14:textId="77777777" w:rsidR="008B3DEC" w:rsidRPr="00E20D9F" w:rsidRDefault="008B3DEC" w:rsidP="00D50DF3">
      <w:pPr>
        <w:spacing w:after="0" w:line="240" w:lineRule="auto"/>
        <w:jc w:val="both"/>
        <w:rPr>
          <w:sz w:val="22"/>
          <w:szCs w:val="22"/>
        </w:rPr>
      </w:pPr>
    </w:p>
    <w:p w14:paraId="69459E42" w14:textId="77777777" w:rsidR="008B3DEC" w:rsidRPr="00E20D9F" w:rsidRDefault="008B3DEC" w:rsidP="00D50DF3">
      <w:pPr>
        <w:spacing w:after="0" w:line="240" w:lineRule="auto"/>
        <w:jc w:val="both"/>
        <w:rPr>
          <w:sz w:val="22"/>
          <w:szCs w:val="22"/>
        </w:rPr>
      </w:pPr>
    </w:p>
    <w:p w14:paraId="2ED52D55" w14:textId="77777777" w:rsidR="008B3DEC" w:rsidRPr="00E20D9F" w:rsidRDefault="008B3DEC" w:rsidP="00D50DF3">
      <w:pPr>
        <w:spacing w:after="0" w:line="240" w:lineRule="auto"/>
        <w:jc w:val="both"/>
        <w:rPr>
          <w:sz w:val="22"/>
          <w:szCs w:val="22"/>
        </w:rPr>
      </w:pPr>
      <w:r w:rsidRPr="00E20D9F">
        <w:rPr>
          <w:sz w:val="22"/>
          <w:szCs w:val="22"/>
        </w:rPr>
        <w:t>Nombre y firma del Representante Legal, Nombre de la Empresa</w:t>
      </w:r>
    </w:p>
    <w:p w14:paraId="4338EA2C" w14:textId="77777777" w:rsidR="008B3DEC" w:rsidRPr="00E20D9F" w:rsidRDefault="008B3DEC" w:rsidP="00D50DF3">
      <w:pPr>
        <w:spacing w:after="0" w:line="240" w:lineRule="auto"/>
        <w:jc w:val="both"/>
        <w:rPr>
          <w:sz w:val="22"/>
          <w:szCs w:val="22"/>
        </w:rPr>
      </w:pPr>
      <w:r w:rsidRPr="00E20D9F">
        <w:rPr>
          <w:sz w:val="22"/>
          <w:szCs w:val="22"/>
        </w:rPr>
        <w:t>o persona natural</w:t>
      </w:r>
    </w:p>
    <w:p w14:paraId="797C8115" w14:textId="77777777" w:rsidR="008B3DEC" w:rsidRPr="00E20D9F" w:rsidRDefault="008B3DEC" w:rsidP="00D50DF3">
      <w:pPr>
        <w:spacing w:after="0" w:line="240" w:lineRule="auto"/>
        <w:jc w:val="both"/>
        <w:rPr>
          <w:sz w:val="22"/>
          <w:szCs w:val="22"/>
        </w:rPr>
      </w:pPr>
      <w:r w:rsidRPr="00E20D9F">
        <w:rPr>
          <w:sz w:val="22"/>
          <w:szCs w:val="22"/>
        </w:rPr>
        <w:t>(Lugar y fecha)</w:t>
      </w:r>
    </w:p>
    <w:p w14:paraId="2A82521A" w14:textId="77777777" w:rsidR="00FC02CE" w:rsidRDefault="00FC02CE" w:rsidP="00D50DF3">
      <w:pPr>
        <w:spacing w:after="0" w:line="240" w:lineRule="auto"/>
        <w:rPr>
          <w:b/>
          <w:bCs/>
          <w:sz w:val="22"/>
          <w:szCs w:val="22"/>
        </w:rPr>
      </w:pPr>
      <w:r>
        <w:rPr>
          <w:b/>
          <w:bCs/>
          <w:sz w:val="22"/>
          <w:szCs w:val="22"/>
        </w:rPr>
        <w:br w:type="page"/>
      </w:r>
    </w:p>
    <w:p w14:paraId="08370C8B" w14:textId="74FA977E" w:rsidR="008B3DEC" w:rsidRPr="00E20D9F" w:rsidRDefault="002532D4" w:rsidP="00D50DF3">
      <w:pPr>
        <w:spacing w:after="0" w:line="240" w:lineRule="auto"/>
        <w:jc w:val="center"/>
        <w:rPr>
          <w:sz w:val="22"/>
          <w:szCs w:val="22"/>
        </w:rPr>
      </w:pPr>
      <w:r w:rsidRPr="00E20D9F">
        <w:rPr>
          <w:b/>
          <w:bCs/>
          <w:sz w:val="22"/>
          <w:szCs w:val="22"/>
        </w:rPr>
        <w:lastRenderedPageBreak/>
        <w:t xml:space="preserve">ANEXO </w:t>
      </w:r>
      <w:r>
        <w:rPr>
          <w:b/>
          <w:bCs/>
          <w:sz w:val="22"/>
          <w:szCs w:val="22"/>
        </w:rPr>
        <w:t>n.°</w:t>
      </w:r>
      <w:r w:rsidR="004A2296">
        <w:rPr>
          <w:b/>
          <w:bCs/>
          <w:sz w:val="22"/>
          <w:szCs w:val="22"/>
        </w:rPr>
        <w:t xml:space="preserve"> 6</w:t>
      </w:r>
      <w:r w:rsidR="00A321A0" w:rsidRPr="00E20D9F">
        <w:rPr>
          <w:b/>
          <w:bCs/>
          <w:sz w:val="22"/>
          <w:szCs w:val="22"/>
        </w:rPr>
        <w:t xml:space="preserve">: </w:t>
      </w:r>
      <w:r w:rsidR="008B3DEC" w:rsidRPr="00E20D9F">
        <w:rPr>
          <w:b/>
          <w:bCs/>
          <w:sz w:val="22"/>
          <w:szCs w:val="22"/>
        </w:rPr>
        <w:t>MODELO DE ORDEN DE</w:t>
      </w:r>
      <w:r w:rsidR="00E65B5A" w:rsidRPr="00E20D9F">
        <w:rPr>
          <w:b/>
          <w:bCs/>
          <w:sz w:val="22"/>
          <w:szCs w:val="22"/>
        </w:rPr>
        <w:t xml:space="preserve"> </w:t>
      </w:r>
      <w:r w:rsidR="008B3DEC" w:rsidRPr="00E20D9F">
        <w:rPr>
          <w:b/>
          <w:bCs/>
          <w:sz w:val="22"/>
          <w:szCs w:val="22"/>
        </w:rPr>
        <w:t>COMPRA</w:t>
      </w:r>
      <w:r w:rsidR="008B3DEC" w:rsidRPr="00E20D9F">
        <w:rPr>
          <w:sz w:val="22"/>
          <w:szCs w:val="22"/>
        </w:rPr>
        <w:t xml:space="preserve"> (A COMPLETAR POR EL MINSAL)</w:t>
      </w:r>
    </w:p>
    <w:p w14:paraId="42E8EFA9" w14:textId="77777777" w:rsidR="00E65B5A" w:rsidRPr="00E20D9F" w:rsidRDefault="00E65B5A" w:rsidP="00D50DF3">
      <w:pPr>
        <w:spacing w:after="0" w:line="240" w:lineRule="auto"/>
        <w:jc w:val="center"/>
        <w:rPr>
          <w:sz w:val="22"/>
          <w:szCs w:val="22"/>
        </w:rPr>
      </w:pPr>
    </w:p>
    <w:p w14:paraId="7D3F04F3" w14:textId="77777777" w:rsidR="008B3DEC" w:rsidRPr="00E20D9F" w:rsidRDefault="008B3DEC" w:rsidP="00D50DF3">
      <w:pPr>
        <w:spacing w:after="0" w:line="240" w:lineRule="auto"/>
        <w:jc w:val="both"/>
        <w:rPr>
          <w:rFonts w:eastAsia="SimSun"/>
          <w:sz w:val="22"/>
          <w:szCs w:val="22"/>
        </w:rPr>
      </w:pPr>
      <w:bookmarkStart w:id="64" w:name="_Hlk48118723"/>
      <w:bookmarkEnd w:id="1"/>
      <w:r w:rsidRPr="00E20D9F">
        <w:rPr>
          <w:rFonts w:eastAsia="SimSun"/>
          <w:sz w:val="22"/>
          <w:szCs w:val="22"/>
        </w:rPr>
        <w:t>ORDEN DE COMPRA ORIGINAL</w:t>
      </w:r>
    </w:p>
    <w:p w14:paraId="75ADE751" w14:textId="77777777" w:rsidR="008B3DEC" w:rsidRPr="00E20D9F" w:rsidRDefault="008B3DEC" w:rsidP="00D50DF3">
      <w:pPr>
        <w:spacing w:after="0" w:line="240" w:lineRule="auto"/>
        <w:jc w:val="both"/>
        <w:rPr>
          <w:rFonts w:eastAsia="SimSun"/>
          <w:sz w:val="22"/>
          <w:szCs w:val="22"/>
        </w:rPr>
      </w:pPr>
    </w:p>
    <w:tbl>
      <w:tblPr>
        <w:tblW w:w="9720" w:type="dxa"/>
        <w:tblInd w:w="-3"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E20D9F" w14:paraId="52953312" w14:textId="77777777" w:rsidTr="00FC02CE">
        <w:trPr>
          <w:trHeight w:val="1678"/>
        </w:trPr>
        <w:tc>
          <w:tcPr>
            <w:tcW w:w="5384" w:type="dxa"/>
            <w:tcBorders>
              <w:top w:val="single" w:sz="2" w:space="0" w:color="FFFFFF"/>
              <w:left w:val="single" w:sz="2" w:space="0" w:color="FFFFFF"/>
              <w:bottom w:val="single" w:sz="2" w:space="0" w:color="FFFFFF"/>
              <w:right w:val="nil"/>
            </w:tcBorders>
          </w:tcPr>
          <w:p w14:paraId="2B90172C" w14:textId="77777777" w:rsidR="008B3DEC" w:rsidRPr="00E20D9F" w:rsidRDefault="008B3DEC" w:rsidP="00D50DF3">
            <w:pPr>
              <w:spacing w:after="0" w:line="240" w:lineRule="auto"/>
              <w:jc w:val="both"/>
              <w:rPr>
                <w:rFonts w:eastAsia="SimSun"/>
                <w:sz w:val="22"/>
                <w:szCs w:val="22"/>
              </w:rPr>
            </w:pPr>
            <w:bookmarkStart w:id="65" w:name="_Hlk22211120"/>
            <w:r w:rsidRPr="00E20D9F">
              <w:rPr>
                <w:rFonts w:eastAsia="SimSun"/>
                <w:sz w:val="22"/>
                <w:szCs w:val="22"/>
              </w:rPr>
              <w:t>Señores</w:t>
            </w:r>
          </w:p>
          <w:p w14:paraId="51D5B97E"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XXXXX</w:t>
            </w:r>
            <w:bookmarkEnd w:id="65"/>
          </w:p>
          <w:p w14:paraId="0F39EDB2"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Dirección: </w:t>
            </w:r>
          </w:p>
          <w:p w14:paraId="3C606DC0"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Correo: </w:t>
            </w:r>
          </w:p>
          <w:p w14:paraId="5A5F3F68"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Teléfono: </w:t>
            </w:r>
          </w:p>
          <w:p w14:paraId="13105EC3"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NIT: </w:t>
            </w:r>
          </w:p>
          <w:p w14:paraId="76101A7B"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Presente</w:t>
            </w:r>
          </w:p>
          <w:p w14:paraId="62D4D100" w14:textId="77777777" w:rsidR="008B3DEC" w:rsidRPr="00E20D9F" w:rsidRDefault="008B3DEC" w:rsidP="00D50DF3">
            <w:pPr>
              <w:spacing w:after="0" w:line="240" w:lineRule="auto"/>
              <w:jc w:val="both"/>
              <w:rPr>
                <w:rFonts w:eastAsia="SimSun"/>
                <w:sz w:val="22"/>
                <w:szCs w:val="22"/>
              </w:rPr>
            </w:pPr>
          </w:p>
        </w:tc>
        <w:tc>
          <w:tcPr>
            <w:tcW w:w="4336" w:type="dxa"/>
            <w:tcBorders>
              <w:top w:val="single" w:sz="2" w:space="0" w:color="FFFFFF"/>
              <w:left w:val="single" w:sz="2" w:space="0" w:color="FFFFFF"/>
              <w:bottom w:val="single" w:sz="2" w:space="0" w:color="FFFFFF"/>
              <w:right w:val="single" w:sz="2" w:space="0" w:color="FFFFFF"/>
            </w:tcBorders>
            <w:hideMark/>
          </w:tcPr>
          <w:p w14:paraId="1962D1A2"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Orden de Compra Nº _____/ _____ACP-UGP</w:t>
            </w:r>
            <w:r w:rsidR="006D3470">
              <w:rPr>
                <w:rFonts w:eastAsia="SimSun"/>
                <w:sz w:val="22"/>
                <w:szCs w:val="22"/>
              </w:rPr>
              <w:t>PI</w:t>
            </w:r>
          </w:p>
          <w:p w14:paraId="7F10E527"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Nombre del proceso: </w:t>
            </w:r>
          </w:p>
          <w:p w14:paraId="4633F6F0"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Fecha: </w:t>
            </w:r>
          </w:p>
        </w:tc>
      </w:tr>
    </w:tbl>
    <w:p w14:paraId="40D52A3B"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Solicito a ustedes se sirvan a prestar el suministro de [Bienes/Servicios], objeto de la presente Orden de Compra, en un periodo de xxxxxxxxxxxxxxx.</w:t>
      </w:r>
    </w:p>
    <w:p w14:paraId="4CC1FA77" w14:textId="77777777" w:rsidR="008B3DEC" w:rsidRPr="00E20D9F" w:rsidRDefault="008B3DEC" w:rsidP="00D50DF3">
      <w:pPr>
        <w:spacing w:after="0" w:line="240" w:lineRule="auto"/>
        <w:jc w:val="both"/>
        <w:rPr>
          <w:rFonts w:eastAsia="SimSun"/>
          <w:sz w:val="22"/>
          <w:szCs w:val="22"/>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CA25A7" w14:paraId="6B9DD844" w14:textId="77777777" w:rsidTr="00BB3C2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48B289B0" w14:textId="77777777" w:rsidR="008B3DEC" w:rsidRPr="00CA25A7" w:rsidRDefault="008B3DEC" w:rsidP="00D50DF3">
            <w:pPr>
              <w:spacing w:after="0" w:line="240" w:lineRule="auto"/>
              <w:jc w:val="both"/>
              <w:rPr>
                <w:rFonts w:eastAsia="Arial Unicode MS"/>
                <w:sz w:val="18"/>
                <w:szCs w:val="22"/>
              </w:rPr>
            </w:pPr>
            <w:r w:rsidRPr="00CA25A7">
              <w:rPr>
                <w:rFonts w:eastAsia="Arial Unicode MS"/>
                <w:sz w:val="18"/>
                <w:szCs w:val="22"/>
              </w:rPr>
              <w:t xml:space="preserve">Dependencia solicitante: </w:t>
            </w:r>
          </w:p>
          <w:p w14:paraId="0458F258" w14:textId="77777777" w:rsidR="008B3DEC" w:rsidRPr="00CA25A7" w:rsidRDefault="008B3DEC" w:rsidP="00D50DF3">
            <w:pPr>
              <w:spacing w:after="0" w:line="240" w:lineRule="auto"/>
              <w:jc w:val="both"/>
              <w:rPr>
                <w:rFonts w:eastAsia="Arial Unicode MS"/>
                <w:sz w:val="18"/>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6355BF6E" w14:textId="77777777" w:rsidR="008B3DEC" w:rsidRPr="00CA25A7" w:rsidRDefault="008B3DEC" w:rsidP="00D50DF3">
            <w:pPr>
              <w:spacing w:after="0" w:line="240" w:lineRule="auto"/>
              <w:jc w:val="both"/>
              <w:rPr>
                <w:rFonts w:eastAsia="Arial Unicode MS"/>
                <w:sz w:val="18"/>
                <w:szCs w:val="22"/>
              </w:rPr>
            </w:pPr>
            <w:r w:rsidRPr="00CA25A7">
              <w:rPr>
                <w:rFonts w:eastAsia="Arial Unicode MS"/>
                <w:sz w:val="18"/>
                <w:szCs w:val="22"/>
              </w:rPr>
              <w:t>Forma de pago: 30 días como máximo, posterior a la presentación de la factura</w:t>
            </w:r>
          </w:p>
        </w:tc>
      </w:tr>
      <w:tr w:rsidR="008B3DEC" w:rsidRPr="00CA25A7" w14:paraId="3149B257" w14:textId="77777777" w:rsidTr="00FC02CE">
        <w:tc>
          <w:tcPr>
            <w:tcW w:w="850" w:type="dxa"/>
            <w:tcBorders>
              <w:top w:val="single" w:sz="4" w:space="0" w:color="auto"/>
              <w:left w:val="single" w:sz="4" w:space="0" w:color="auto"/>
              <w:bottom w:val="single" w:sz="4" w:space="0" w:color="auto"/>
              <w:right w:val="single" w:sz="4" w:space="0" w:color="auto"/>
            </w:tcBorders>
            <w:vAlign w:val="center"/>
            <w:hideMark/>
          </w:tcPr>
          <w:p w14:paraId="217EABD4" w14:textId="77777777"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ITEM</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92B910" w14:textId="77777777"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CODIGO MINSAL</w:t>
            </w:r>
          </w:p>
        </w:tc>
        <w:tc>
          <w:tcPr>
            <w:tcW w:w="3118" w:type="dxa"/>
            <w:tcBorders>
              <w:top w:val="single" w:sz="4" w:space="0" w:color="auto"/>
              <w:left w:val="single" w:sz="4" w:space="0" w:color="auto"/>
              <w:bottom w:val="single" w:sz="4" w:space="0" w:color="auto"/>
              <w:right w:val="single" w:sz="4" w:space="0" w:color="auto"/>
            </w:tcBorders>
            <w:vAlign w:val="center"/>
          </w:tcPr>
          <w:p w14:paraId="6600D3D2" w14:textId="77777777"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vAlign w:val="center"/>
            <w:hideMark/>
          </w:tcPr>
          <w:p w14:paraId="48CAFBFA" w14:textId="5BE58593"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UNIDAD</w:t>
            </w:r>
          </w:p>
        </w:tc>
        <w:tc>
          <w:tcPr>
            <w:tcW w:w="1155" w:type="dxa"/>
            <w:tcBorders>
              <w:top w:val="single" w:sz="4" w:space="0" w:color="auto"/>
              <w:left w:val="single" w:sz="4" w:space="0" w:color="auto"/>
              <w:bottom w:val="single" w:sz="4" w:space="0" w:color="auto"/>
              <w:right w:val="single" w:sz="4" w:space="0" w:color="auto"/>
            </w:tcBorders>
            <w:vAlign w:val="center"/>
            <w:hideMark/>
          </w:tcPr>
          <w:p w14:paraId="2E3173BF" w14:textId="77777777"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CANTIDAD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323CA1" w14:textId="77777777" w:rsidR="008B3DEC" w:rsidRPr="00FC02CE" w:rsidRDefault="008B3DEC" w:rsidP="00D50DF3">
            <w:pPr>
              <w:spacing w:after="0" w:line="240" w:lineRule="auto"/>
              <w:jc w:val="center"/>
              <w:rPr>
                <w:rFonts w:eastAsia="Liberation Serif"/>
                <w:b/>
                <w:sz w:val="18"/>
                <w:szCs w:val="22"/>
              </w:rPr>
            </w:pPr>
            <w:r w:rsidRPr="00FC02CE">
              <w:rPr>
                <w:rFonts w:eastAsia="Arial Unicode MS"/>
                <w:b/>
                <w:sz w:val="18"/>
                <w:szCs w:val="22"/>
              </w:rPr>
              <w:t>PRECIO UNITARIO</w:t>
            </w:r>
          </w:p>
          <w:p w14:paraId="344CC8F3" w14:textId="0F423D2F"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(IVA incluido)</w:t>
            </w:r>
          </w:p>
        </w:tc>
        <w:tc>
          <w:tcPr>
            <w:tcW w:w="1331" w:type="dxa"/>
            <w:tcBorders>
              <w:top w:val="single" w:sz="4" w:space="0" w:color="auto"/>
              <w:left w:val="single" w:sz="4" w:space="0" w:color="auto"/>
              <w:bottom w:val="single" w:sz="4" w:space="0" w:color="auto"/>
              <w:right w:val="single" w:sz="4" w:space="0" w:color="auto"/>
            </w:tcBorders>
            <w:vAlign w:val="center"/>
            <w:hideMark/>
          </w:tcPr>
          <w:p w14:paraId="00C5F1AA" w14:textId="7B31F34F"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PRECIO TOTAL</w:t>
            </w:r>
          </w:p>
          <w:p w14:paraId="44D4C300" w14:textId="77777777"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(IVA incluido)</w:t>
            </w:r>
          </w:p>
        </w:tc>
      </w:tr>
      <w:tr w:rsidR="008B3DEC" w:rsidRPr="00CA25A7" w14:paraId="72C436B7" w14:textId="77777777" w:rsidTr="00BB3C29">
        <w:trPr>
          <w:trHeight w:val="409"/>
        </w:trPr>
        <w:tc>
          <w:tcPr>
            <w:tcW w:w="850" w:type="dxa"/>
            <w:tcBorders>
              <w:top w:val="single" w:sz="4" w:space="0" w:color="auto"/>
              <w:left w:val="single" w:sz="4" w:space="0" w:color="auto"/>
              <w:bottom w:val="single" w:sz="4" w:space="0" w:color="auto"/>
              <w:right w:val="single" w:sz="4" w:space="0" w:color="auto"/>
            </w:tcBorders>
            <w:hideMark/>
          </w:tcPr>
          <w:p w14:paraId="734B82A7" w14:textId="77777777" w:rsidR="008B3DEC" w:rsidRPr="00CA25A7" w:rsidRDefault="008B3DEC" w:rsidP="00D50DF3">
            <w:pPr>
              <w:spacing w:after="0" w:line="240" w:lineRule="auto"/>
              <w:jc w:val="center"/>
              <w:rPr>
                <w:sz w:val="18"/>
                <w:szCs w:val="22"/>
              </w:rPr>
            </w:pPr>
            <w:r w:rsidRPr="00CA25A7">
              <w:rPr>
                <w:sz w:val="18"/>
                <w:szCs w:val="22"/>
              </w:rPr>
              <w:t>1</w:t>
            </w:r>
          </w:p>
        </w:tc>
        <w:tc>
          <w:tcPr>
            <w:tcW w:w="993" w:type="dxa"/>
            <w:tcBorders>
              <w:top w:val="single" w:sz="4" w:space="0" w:color="auto"/>
              <w:left w:val="nil"/>
              <w:bottom w:val="single" w:sz="4" w:space="0" w:color="auto"/>
              <w:right w:val="single" w:sz="4" w:space="0" w:color="auto"/>
            </w:tcBorders>
            <w:hideMark/>
          </w:tcPr>
          <w:p w14:paraId="32E032B6" w14:textId="77777777" w:rsidR="008B3DEC" w:rsidRPr="00CA25A7" w:rsidRDefault="008B3DEC" w:rsidP="00D50DF3">
            <w:pPr>
              <w:spacing w:after="0" w:line="240" w:lineRule="auto"/>
              <w:jc w:val="center"/>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hideMark/>
          </w:tcPr>
          <w:p w14:paraId="5E063546" w14:textId="77777777" w:rsidR="008B3DEC" w:rsidRPr="00CA25A7" w:rsidRDefault="008B3DEC" w:rsidP="00D50DF3">
            <w:pPr>
              <w:spacing w:after="0" w:line="240" w:lineRule="auto"/>
              <w:jc w:val="center"/>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F36B15F" w14:textId="77777777" w:rsidR="008B3DEC" w:rsidRPr="00CA25A7" w:rsidRDefault="008B3DEC" w:rsidP="00D50DF3">
            <w:pPr>
              <w:spacing w:after="0" w:line="240" w:lineRule="auto"/>
              <w:jc w:val="center"/>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03F556A" w14:textId="77777777" w:rsidR="008B3DEC" w:rsidRPr="00CA25A7" w:rsidRDefault="008B3DEC" w:rsidP="00D50DF3">
            <w:pPr>
              <w:spacing w:after="0" w:line="240" w:lineRule="auto"/>
              <w:jc w:val="center"/>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78BC9D6B" w14:textId="77777777" w:rsidR="008B3DEC" w:rsidRPr="00CA25A7" w:rsidRDefault="008B3DEC" w:rsidP="00D50DF3">
            <w:pPr>
              <w:spacing w:after="0" w:line="240" w:lineRule="auto"/>
              <w:jc w:val="both"/>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76F010DF" w14:textId="77777777" w:rsidR="008B3DEC" w:rsidRPr="00CA25A7" w:rsidRDefault="008B3DEC" w:rsidP="00D50DF3">
            <w:pPr>
              <w:spacing w:after="0" w:line="240" w:lineRule="auto"/>
              <w:jc w:val="both"/>
              <w:rPr>
                <w:rFonts w:eastAsia="Arial Unicode MS"/>
                <w:sz w:val="18"/>
                <w:szCs w:val="22"/>
              </w:rPr>
            </w:pPr>
            <w:r w:rsidRPr="00CA25A7">
              <w:rPr>
                <w:rFonts w:eastAsia="Arial Unicode MS"/>
                <w:sz w:val="18"/>
                <w:szCs w:val="22"/>
              </w:rPr>
              <w:t xml:space="preserve">$ </w:t>
            </w:r>
          </w:p>
        </w:tc>
      </w:tr>
      <w:tr w:rsidR="008B3DEC" w:rsidRPr="00CA25A7" w14:paraId="4BEC9E46" w14:textId="77777777" w:rsidTr="00BB3C29">
        <w:trPr>
          <w:trHeight w:val="15"/>
        </w:trPr>
        <w:tc>
          <w:tcPr>
            <w:tcW w:w="850" w:type="dxa"/>
            <w:tcBorders>
              <w:top w:val="single" w:sz="4" w:space="0" w:color="auto"/>
              <w:left w:val="single" w:sz="4" w:space="0" w:color="auto"/>
              <w:bottom w:val="single" w:sz="4" w:space="0" w:color="auto"/>
              <w:right w:val="single" w:sz="4" w:space="0" w:color="auto"/>
            </w:tcBorders>
            <w:hideMark/>
          </w:tcPr>
          <w:p w14:paraId="6C74067C" w14:textId="77777777" w:rsidR="008B3DEC" w:rsidRPr="00CA25A7" w:rsidRDefault="008B3DEC" w:rsidP="00D50DF3">
            <w:pPr>
              <w:spacing w:after="0" w:line="240" w:lineRule="auto"/>
              <w:jc w:val="center"/>
              <w:rPr>
                <w:sz w:val="18"/>
                <w:szCs w:val="22"/>
              </w:rPr>
            </w:pPr>
            <w:r w:rsidRPr="00CA25A7">
              <w:rPr>
                <w:sz w:val="18"/>
                <w:szCs w:val="22"/>
              </w:rPr>
              <w:t>2</w:t>
            </w:r>
          </w:p>
        </w:tc>
        <w:tc>
          <w:tcPr>
            <w:tcW w:w="993" w:type="dxa"/>
            <w:tcBorders>
              <w:top w:val="single" w:sz="4" w:space="0" w:color="auto"/>
              <w:left w:val="nil"/>
              <w:bottom w:val="single" w:sz="4" w:space="0" w:color="auto"/>
              <w:right w:val="single" w:sz="4" w:space="0" w:color="auto"/>
            </w:tcBorders>
            <w:hideMark/>
          </w:tcPr>
          <w:p w14:paraId="3A29B490" w14:textId="77777777" w:rsidR="008B3DEC" w:rsidRPr="00CA25A7" w:rsidRDefault="008B3DEC" w:rsidP="00D50DF3">
            <w:pPr>
              <w:spacing w:after="0" w:line="240" w:lineRule="auto"/>
              <w:jc w:val="center"/>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hideMark/>
          </w:tcPr>
          <w:p w14:paraId="6D00D958" w14:textId="77777777" w:rsidR="008B3DEC" w:rsidRPr="00CA25A7" w:rsidRDefault="008B3DEC" w:rsidP="00D50DF3">
            <w:pPr>
              <w:spacing w:after="0" w:line="240" w:lineRule="auto"/>
              <w:jc w:val="center"/>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549EE76C" w14:textId="77777777" w:rsidR="008B3DEC" w:rsidRPr="00CA25A7" w:rsidRDefault="008B3DEC" w:rsidP="00D50DF3">
            <w:pPr>
              <w:spacing w:after="0" w:line="240" w:lineRule="auto"/>
              <w:jc w:val="center"/>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F210E25" w14:textId="77777777" w:rsidR="008B3DEC" w:rsidRPr="00CA25A7" w:rsidRDefault="008B3DEC" w:rsidP="00D50DF3">
            <w:pPr>
              <w:spacing w:after="0" w:line="240" w:lineRule="auto"/>
              <w:jc w:val="center"/>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6228A191" w14:textId="77777777" w:rsidR="008B3DEC" w:rsidRPr="00CA25A7" w:rsidRDefault="008B3DEC" w:rsidP="00D50DF3">
            <w:pPr>
              <w:spacing w:after="0" w:line="240" w:lineRule="auto"/>
              <w:jc w:val="both"/>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BCB28E4" w14:textId="77777777" w:rsidR="008B3DEC" w:rsidRPr="00CA25A7" w:rsidRDefault="008B3DEC" w:rsidP="00D50DF3">
            <w:pPr>
              <w:spacing w:after="0" w:line="240" w:lineRule="auto"/>
              <w:jc w:val="both"/>
              <w:rPr>
                <w:rFonts w:eastAsia="Arial Unicode MS"/>
                <w:sz w:val="18"/>
                <w:szCs w:val="22"/>
              </w:rPr>
            </w:pPr>
            <w:r w:rsidRPr="00CA25A7">
              <w:rPr>
                <w:rFonts w:eastAsia="Arial Unicode MS"/>
                <w:sz w:val="18"/>
                <w:szCs w:val="22"/>
              </w:rPr>
              <w:t xml:space="preserve">$ </w:t>
            </w:r>
          </w:p>
        </w:tc>
      </w:tr>
      <w:tr w:rsidR="008B3DEC" w:rsidRPr="00CA25A7" w14:paraId="1D1B193F"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4F80CF67" w14:textId="77777777" w:rsidR="008B3DEC" w:rsidRPr="00CA25A7" w:rsidRDefault="008B3DEC" w:rsidP="00D50DF3">
            <w:pPr>
              <w:spacing w:after="0" w:line="240" w:lineRule="auto"/>
              <w:rPr>
                <w:rFonts w:eastAsia="Arial Unicode MS"/>
                <w:sz w:val="18"/>
                <w:szCs w:val="22"/>
              </w:rPr>
            </w:pPr>
            <w:r w:rsidRPr="00CA25A7">
              <w:rPr>
                <w:rFonts w:eastAsia="Arial Unicode MS"/>
                <w:sz w:val="18"/>
                <w:szCs w:val="22"/>
              </w:rPr>
              <w:t xml:space="preserve">FORMA DE PAGO:   </w:t>
            </w:r>
            <w:r w:rsidRPr="00CA25A7">
              <w:rPr>
                <w:rFonts w:eastAsia="SimSun"/>
                <w:sz w:val="18"/>
                <w:szCs w:val="22"/>
              </w:rPr>
              <w:t xml:space="preserve"> </w:t>
            </w:r>
            <w:r w:rsidRPr="00CA25A7">
              <w:rPr>
                <w:rFonts w:eastAsia="Arial Unicode MS"/>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1BA17272" w14:textId="77777777" w:rsidR="008B3DEC" w:rsidRPr="00CA25A7" w:rsidRDefault="008B3DEC" w:rsidP="00D50DF3">
            <w:pPr>
              <w:spacing w:after="0" w:line="240" w:lineRule="auto"/>
              <w:jc w:val="both"/>
              <w:rPr>
                <w:rFonts w:eastAsia="Arial Unicode MS"/>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1BB03298" w14:textId="77777777" w:rsidR="008B3DEC" w:rsidRPr="00CA25A7" w:rsidRDefault="008B3DEC" w:rsidP="00D50DF3">
            <w:pPr>
              <w:spacing w:after="0" w:line="240" w:lineRule="auto"/>
              <w:jc w:val="both"/>
              <w:rPr>
                <w:rFonts w:eastAsia="Arial Unicode MS"/>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5191A704" w14:textId="77777777" w:rsidR="008B3DEC" w:rsidRPr="00CA25A7" w:rsidRDefault="008B3DEC" w:rsidP="00D50DF3">
            <w:pPr>
              <w:spacing w:after="0" w:line="240" w:lineRule="auto"/>
              <w:jc w:val="both"/>
              <w:rPr>
                <w:rFonts w:eastAsia="Arial Unicode MS"/>
                <w:sz w:val="18"/>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5BC12E53" w14:textId="77777777" w:rsidR="008B3DEC" w:rsidRPr="00CA25A7" w:rsidRDefault="008B3DEC" w:rsidP="00D50DF3">
            <w:pPr>
              <w:spacing w:after="0" w:line="240" w:lineRule="auto"/>
              <w:jc w:val="both"/>
              <w:rPr>
                <w:rFonts w:eastAsia="Arial Unicode MS"/>
                <w:sz w:val="18"/>
                <w:szCs w:val="22"/>
              </w:rPr>
            </w:pPr>
          </w:p>
        </w:tc>
      </w:tr>
      <w:tr w:rsidR="008B3DEC" w:rsidRPr="00CA25A7" w14:paraId="60BB5C1A"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33A4395D" w14:textId="77777777" w:rsidR="008B3DEC" w:rsidRPr="00CA25A7" w:rsidRDefault="008B3DEC" w:rsidP="00D50DF3">
            <w:pPr>
              <w:spacing w:after="0" w:line="240" w:lineRule="auto"/>
              <w:rPr>
                <w:rFonts w:eastAsia="Arial Unicode MS"/>
                <w:sz w:val="18"/>
                <w:szCs w:val="22"/>
              </w:rPr>
            </w:pPr>
            <w:r w:rsidRPr="00CA25A7">
              <w:rPr>
                <w:rFonts w:eastAsia="Arial Unicode MS"/>
                <w:sz w:val="18"/>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3E397675" w14:textId="77777777" w:rsidR="008B3DEC" w:rsidRPr="00CA25A7" w:rsidRDefault="008B3DEC" w:rsidP="00D50DF3">
            <w:pPr>
              <w:spacing w:after="0" w:line="240" w:lineRule="auto"/>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3D823FE5" w14:textId="77777777" w:rsidR="008B3DEC" w:rsidRPr="00CA25A7" w:rsidRDefault="008B3DEC" w:rsidP="00D50DF3">
            <w:pPr>
              <w:spacing w:after="0" w:line="240" w:lineRule="auto"/>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8DA026B" w14:textId="77777777" w:rsidR="008B3DEC" w:rsidRPr="00CA25A7" w:rsidRDefault="008B3DEC" w:rsidP="00D50DF3">
            <w:pPr>
              <w:spacing w:after="0" w:line="240" w:lineRule="auto"/>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E9B8E9F" w14:textId="77777777" w:rsidR="008B3DEC" w:rsidRPr="00CA25A7" w:rsidRDefault="008B3DEC" w:rsidP="00D50DF3">
            <w:pPr>
              <w:spacing w:after="0" w:line="240" w:lineRule="auto"/>
              <w:rPr>
                <w:rFonts w:eastAsia="Arial Unicode MS"/>
                <w:sz w:val="18"/>
                <w:szCs w:val="22"/>
              </w:rPr>
            </w:pPr>
          </w:p>
        </w:tc>
      </w:tr>
      <w:tr w:rsidR="008B3DEC" w:rsidRPr="00CA25A7" w14:paraId="6459BA9A" w14:textId="77777777" w:rsidTr="00BB3C2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EC9327B" w14:textId="77777777" w:rsidR="008B3DEC" w:rsidRPr="00CA25A7" w:rsidRDefault="008B3DEC" w:rsidP="00D50DF3">
            <w:pPr>
              <w:spacing w:after="0" w:line="240" w:lineRule="auto"/>
              <w:rPr>
                <w:rFonts w:eastAsia="Arial Unicode MS"/>
                <w:sz w:val="18"/>
                <w:szCs w:val="22"/>
              </w:rPr>
            </w:pPr>
            <w:r w:rsidRPr="00CA25A7">
              <w:rPr>
                <w:rFonts w:eastAsia="Arial Unicode MS"/>
                <w:sz w:val="18"/>
                <w:szCs w:val="22"/>
              </w:rPr>
              <w:t xml:space="preserve">ADMINISTRACIÓN Y SEGUIMIENTO: </w:t>
            </w:r>
            <w:r w:rsidRPr="00CA25A7">
              <w:rPr>
                <w:rFonts w:eastAsia="SimSun"/>
                <w:sz w:val="18"/>
                <w:szCs w:val="22"/>
              </w:rPr>
              <w:t xml:space="preserve"> </w:t>
            </w:r>
            <w:bookmarkStart w:id="66" w:name="_Hlk33432470"/>
            <w:r w:rsidRPr="00CA25A7">
              <w:rPr>
                <w:rFonts w:eastAsia="SimSun"/>
                <w:sz w:val="18"/>
                <w:szCs w:val="22"/>
              </w:rPr>
              <w:t xml:space="preserve">La Unidad Solicitante </w:t>
            </w:r>
            <w:r w:rsidRPr="00CA25A7">
              <w:rPr>
                <w:rFonts w:eastAsia="Arial Unicode MS"/>
                <w:sz w:val="18"/>
                <w:szCs w:val="22"/>
              </w:rPr>
              <w:t xml:space="preserve">ha delegado a </w:t>
            </w:r>
            <w:bookmarkEnd w:id="66"/>
            <w:r w:rsidRPr="00CA25A7">
              <w:rPr>
                <w:rFonts w:eastAsia="Arial Unicode MS"/>
                <w:sz w:val="18"/>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7A254C6" w14:textId="77777777" w:rsidR="008B3DEC" w:rsidRPr="00CA25A7" w:rsidRDefault="008B3DEC" w:rsidP="00D50DF3">
            <w:pPr>
              <w:spacing w:after="0" w:line="240" w:lineRule="auto"/>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099B23B3" w14:textId="77777777" w:rsidR="008B3DEC" w:rsidRPr="00CA25A7" w:rsidRDefault="008B3DEC" w:rsidP="00D50DF3">
            <w:pPr>
              <w:spacing w:after="0" w:line="240" w:lineRule="auto"/>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B52F7E" w14:textId="77777777" w:rsidR="008B3DEC" w:rsidRPr="00CA25A7" w:rsidRDefault="008B3DEC" w:rsidP="00D50DF3">
            <w:pPr>
              <w:spacing w:after="0" w:line="240" w:lineRule="auto"/>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4EBC7B9" w14:textId="77777777" w:rsidR="008B3DEC" w:rsidRPr="00CA25A7" w:rsidRDefault="008B3DEC" w:rsidP="00D50DF3">
            <w:pPr>
              <w:spacing w:after="0" w:line="240" w:lineRule="auto"/>
              <w:rPr>
                <w:rFonts w:eastAsia="Arial Unicode MS"/>
                <w:sz w:val="18"/>
                <w:szCs w:val="22"/>
              </w:rPr>
            </w:pPr>
          </w:p>
        </w:tc>
      </w:tr>
      <w:tr w:rsidR="008B3DEC" w:rsidRPr="00CA25A7" w14:paraId="7D4BC1EC" w14:textId="77777777" w:rsidTr="00BB3C2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6158A133" w14:textId="77777777" w:rsidR="008B3DEC" w:rsidRPr="00CA25A7" w:rsidRDefault="008B3DEC" w:rsidP="00D50DF3">
            <w:pPr>
              <w:spacing w:after="0" w:line="240" w:lineRule="auto"/>
              <w:rPr>
                <w:rFonts w:eastAsia="Arial Unicode MS"/>
                <w:sz w:val="18"/>
                <w:szCs w:val="22"/>
              </w:rPr>
            </w:pPr>
            <w:r w:rsidRPr="00CA25A7">
              <w:rPr>
                <w:rFonts w:eastAsia="Arial Unicode MS"/>
                <w:sz w:val="18"/>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202D1A04" w14:textId="77777777" w:rsidR="008B3DEC" w:rsidRPr="00CA25A7" w:rsidRDefault="008B3DEC" w:rsidP="00D50DF3">
            <w:pPr>
              <w:spacing w:after="0" w:line="240" w:lineRule="auto"/>
              <w:jc w:val="both"/>
              <w:rPr>
                <w:rFonts w:eastAsia="Arial Unicode MS"/>
                <w:sz w:val="18"/>
                <w:szCs w:val="22"/>
              </w:rPr>
            </w:pPr>
            <w:r w:rsidRPr="00CA25A7">
              <w:rPr>
                <w:rFonts w:eastAsia="Arial Unicode MS"/>
                <w:sz w:val="18"/>
                <w:szCs w:val="22"/>
              </w:rPr>
              <w:t xml:space="preserve"> $      </w:t>
            </w:r>
          </w:p>
        </w:tc>
      </w:tr>
      <w:tr w:rsidR="008B3DEC" w:rsidRPr="00CA25A7" w14:paraId="76D5B784"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5E5B7CF5" w14:textId="77777777" w:rsidR="008B3DEC" w:rsidRPr="00CA25A7" w:rsidRDefault="008B3DEC" w:rsidP="00D50DF3">
            <w:pPr>
              <w:spacing w:after="0" w:line="240" w:lineRule="auto"/>
              <w:rPr>
                <w:rFonts w:eastAsia="Arial Unicode MS"/>
                <w:sz w:val="18"/>
                <w:szCs w:val="22"/>
              </w:rPr>
            </w:pPr>
            <w:r w:rsidRPr="00CA25A7">
              <w:rPr>
                <w:rFonts w:eastAsia="Arial Unicode MS"/>
                <w:sz w:val="18"/>
                <w:szCs w:val="22"/>
              </w:rPr>
              <w:t>XXX /100 DÓLARES DE LOS ESTADOS UNIDOS DE AMÉRICA</w:t>
            </w:r>
          </w:p>
        </w:tc>
      </w:tr>
      <w:tr w:rsidR="008B3DEC" w:rsidRPr="00CA25A7" w14:paraId="6F6B6BB1"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7FEE2E19" w14:textId="77777777" w:rsidR="008B3DEC" w:rsidRPr="00CA25A7" w:rsidRDefault="008B3DEC" w:rsidP="00D50DF3">
            <w:pPr>
              <w:spacing w:after="0" w:line="240" w:lineRule="auto"/>
              <w:rPr>
                <w:rFonts w:eastAsia="Arial Unicode MS"/>
                <w:sz w:val="18"/>
                <w:szCs w:val="22"/>
              </w:rPr>
            </w:pPr>
            <w:r w:rsidRPr="00CA25A7">
              <w:rPr>
                <w:rFonts w:eastAsia="Arial Unicode MS"/>
                <w:sz w:val="18"/>
                <w:szCs w:val="22"/>
              </w:rPr>
              <w:t xml:space="preserve">FUENTE DE FINANCIAMIENTO:  </w:t>
            </w:r>
            <w:r w:rsidRPr="00CA25A7">
              <w:rPr>
                <w:rFonts w:eastAsia="SimSun"/>
                <w:sz w:val="18"/>
                <w:szCs w:val="22"/>
              </w:rPr>
              <w:t xml:space="preserve"> </w:t>
            </w:r>
            <w:r w:rsidRPr="00CA25A7">
              <w:rPr>
                <w:rFonts w:eastAsia="Arial Unicode MS"/>
                <w:sz w:val="18"/>
                <w:szCs w:val="22"/>
              </w:rPr>
              <w:t>XXXXXXXXXXXXXXXXXXXXXXXXXXXXXXXXXXXXXXXXXXXXXXXXXXXXXXXXXXXXXXXX</w:t>
            </w:r>
          </w:p>
        </w:tc>
      </w:tr>
      <w:tr w:rsidR="008B3DEC" w:rsidRPr="00CA25A7" w14:paraId="0F67E2ED" w14:textId="77777777" w:rsidTr="00BB3C29">
        <w:trPr>
          <w:trHeight w:val="1786"/>
        </w:trPr>
        <w:tc>
          <w:tcPr>
            <w:tcW w:w="9694" w:type="dxa"/>
            <w:gridSpan w:val="7"/>
            <w:hideMark/>
          </w:tcPr>
          <w:p w14:paraId="070F53D3" w14:textId="77777777" w:rsidR="00CA25A7" w:rsidRDefault="00CA25A7" w:rsidP="00D50DF3">
            <w:pPr>
              <w:spacing w:after="0" w:line="240" w:lineRule="auto"/>
            </w:pPr>
          </w:p>
          <w:p w14:paraId="720F7621" w14:textId="77777777" w:rsidR="001B18C0" w:rsidRDefault="001B18C0" w:rsidP="00D50DF3">
            <w:pPr>
              <w:spacing w:after="0" w:line="240" w:lineRule="auto"/>
            </w:pPr>
          </w:p>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B3DEC" w:rsidRPr="00CA25A7" w14:paraId="6DE95507" w14:textId="77777777" w:rsidTr="00796EA3">
              <w:trPr>
                <w:trHeight w:val="413"/>
              </w:trPr>
              <w:tc>
                <w:tcPr>
                  <w:tcW w:w="4849" w:type="dxa"/>
                </w:tcPr>
                <w:p w14:paraId="5633BDD5" w14:textId="77777777" w:rsidR="008B3DEC" w:rsidRPr="00CA25A7" w:rsidRDefault="008B3DEC" w:rsidP="00D50DF3">
                  <w:pPr>
                    <w:spacing w:after="0" w:line="240" w:lineRule="auto"/>
                    <w:jc w:val="both"/>
                    <w:rPr>
                      <w:rFonts w:eastAsia="SimSun"/>
                      <w:sz w:val="20"/>
                      <w:szCs w:val="22"/>
                      <w:lang w:val="pt-BR"/>
                    </w:rPr>
                  </w:pPr>
                  <w:r w:rsidRPr="00CA25A7">
                    <w:rPr>
                      <w:rFonts w:eastAsia="SimSun"/>
                      <w:sz w:val="20"/>
                      <w:szCs w:val="22"/>
                      <w:lang w:val="pt-BR"/>
                    </w:rPr>
                    <w:t>Autoriza por contratante MINSAL</w:t>
                  </w:r>
                </w:p>
                <w:p w14:paraId="1A06794F" w14:textId="77777777" w:rsidR="008B3DEC" w:rsidRPr="00CA25A7" w:rsidRDefault="008B3DEC" w:rsidP="00D50DF3">
                  <w:pPr>
                    <w:spacing w:after="0" w:line="240" w:lineRule="auto"/>
                    <w:jc w:val="both"/>
                    <w:rPr>
                      <w:rFonts w:eastAsia="SimSun"/>
                      <w:sz w:val="20"/>
                      <w:szCs w:val="22"/>
                      <w:lang w:val="pt-BR"/>
                    </w:rPr>
                  </w:pPr>
                  <w:r w:rsidRPr="00CA25A7">
                    <w:rPr>
                      <w:rFonts w:eastAsia="SimSun"/>
                      <w:sz w:val="20"/>
                      <w:szCs w:val="22"/>
                      <w:lang w:val="pt-BR"/>
                    </w:rPr>
                    <w:t>F.</w:t>
                  </w:r>
                </w:p>
                <w:p w14:paraId="056898E1" w14:textId="77777777" w:rsidR="008B3DEC" w:rsidRPr="00CA25A7" w:rsidRDefault="008B3DEC" w:rsidP="00D50DF3">
                  <w:pPr>
                    <w:spacing w:after="0" w:line="240" w:lineRule="auto"/>
                    <w:jc w:val="both"/>
                    <w:rPr>
                      <w:rFonts w:eastAsia="SimSun"/>
                      <w:sz w:val="20"/>
                      <w:szCs w:val="22"/>
                      <w:lang w:val="pt-BR"/>
                    </w:rPr>
                  </w:pPr>
                </w:p>
              </w:tc>
              <w:tc>
                <w:tcPr>
                  <w:tcW w:w="4076" w:type="dxa"/>
                  <w:hideMark/>
                </w:tcPr>
                <w:p w14:paraId="18BDA6AA" w14:textId="77777777" w:rsidR="008B3DEC" w:rsidRPr="00CA25A7" w:rsidRDefault="008B3DEC" w:rsidP="00D50DF3">
                  <w:pPr>
                    <w:spacing w:after="0" w:line="240" w:lineRule="auto"/>
                    <w:jc w:val="both"/>
                    <w:rPr>
                      <w:rFonts w:eastAsia="SimSun"/>
                      <w:sz w:val="20"/>
                      <w:szCs w:val="22"/>
                    </w:rPr>
                  </w:pPr>
                  <w:r w:rsidRPr="00CA25A7">
                    <w:rPr>
                      <w:rFonts w:eastAsia="SimSun"/>
                      <w:sz w:val="20"/>
                      <w:szCs w:val="22"/>
                    </w:rPr>
                    <w:t>Por suministrante</w:t>
                  </w:r>
                </w:p>
                <w:p w14:paraId="3EAF80B4" w14:textId="77777777" w:rsidR="008B3DEC" w:rsidRPr="00CA25A7" w:rsidRDefault="008B3DEC" w:rsidP="00D50DF3">
                  <w:pPr>
                    <w:spacing w:after="0" w:line="240" w:lineRule="auto"/>
                    <w:jc w:val="both"/>
                    <w:rPr>
                      <w:rFonts w:eastAsia="SimSun"/>
                      <w:sz w:val="20"/>
                      <w:szCs w:val="22"/>
                    </w:rPr>
                  </w:pPr>
                  <w:r w:rsidRPr="00CA25A7">
                    <w:rPr>
                      <w:rFonts w:eastAsia="SimSun"/>
                      <w:sz w:val="20"/>
                      <w:szCs w:val="22"/>
                    </w:rPr>
                    <w:t>F</w:t>
                  </w:r>
                </w:p>
              </w:tc>
            </w:tr>
            <w:tr w:rsidR="008B3DEC" w:rsidRPr="00CA25A7" w14:paraId="7E66FC81" w14:textId="77777777" w:rsidTr="00796EA3">
              <w:trPr>
                <w:trHeight w:val="556"/>
              </w:trPr>
              <w:tc>
                <w:tcPr>
                  <w:tcW w:w="4849" w:type="dxa"/>
                </w:tcPr>
                <w:p w14:paraId="2B6FCD01" w14:textId="77777777" w:rsidR="00DD2B8C" w:rsidRPr="00CA25A7" w:rsidRDefault="00DD2B8C" w:rsidP="00D50DF3">
                  <w:pPr>
                    <w:spacing w:after="0" w:line="240" w:lineRule="auto"/>
                    <w:jc w:val="both"/>
                    <w:rPr>
                      <w:rFonts w:eastAsia="SimSun"/>
                      <w:b/>
                      <w:bCs/>
                      <w:sz w:val="20"/>
                      <w:szCs w:val="22"/>
                    </w:rPr>
                  </w:pPr>
                  <w:r w:rsidRPr="00CA25A7">
                    <w:rPr>
                      <w:rFonts w:eastAsia="SimSun"/>
                      <w:b/>
                      <w:bCs/>
                      <w:sz w:val="20"/>
                      <w:szCs w:val="22"/>
                    </w:rPr>
                    <w:t>Dra. Patricia Figueroa de Quinteros</w:t>
                  </w:r>
                </w:p>
                <w:p w14:paraId="7B1862B8" w14:textId="77777777" w:rsidR="008B3DEC" w:rsidRPr="00CA25A7" w:rsidRDefault="00DD2B8C" w:rsidP="00D50DF3">
                  <w:pPr>
                    <w:spacing w:after="0" w:line="240" w:lineRule="auto"/>
                    <w:jc w:val="both"/>
                    <w:rPr>
                      <w:rFonts w:eastAsia="SimSun"/>
                      <w:sz w:val="20"/>
                      <w:szCs w:val="22"/>
                    </w:rPr>
                  </w:pPr>
                  <w:r w:rsidRPr="00CA25A7">
                    <w:rPr>
                      <w:rFonts w:eastAsia="SimSun"/>
                      <w:sz w:val="20"/>
                      <w:szCs w:val="22"/>
                    </w:rPr>
                    <w:t>Jefe Unidad de Gestión de Programas y Proyectos de Inversión Ad-honorem.</w:t>
                  </w:r>
                </w:p>
                <w:p w14:paraId="7190385C" w14:textId="77777777" w:rsidR="008B3DEC" w:rsidRPr="00CA25A7" w:rsidRDefault="008B3DEC" w:rsidP="00D50DF3">
                  <w:pPr>
                    <w:spacing w:after="0" w:line="240" w:lineRule="auto"/>
                    <w:jc w:val="both"/>
                    <w:rPr>
                      <w:rFonts w:eastAsia="SimSun"/>
                      <w:sz w:val="20"/>
                      <w:szCs w:val="22"/>
                    </w:rPr>
                  </w:pPr>
                </w:p>
              </w:tc>
              <w:tc>
                <w:tcPr>
                  <w:tcW w:w="4076" w:type="dxa"/>
                </w:tcPr>
                <w:p w14:paraId="44CF03A7" w14:textId="77777777" w:rsidR="008B3DEC" w:rsidRPr="00CA25A7" w:rsidRDefault="008B3DEC" w:rsidP="00D50DF3">
                  <w:pPr>
                    <w:spacing w:after="0" w:line="240" w:lineRule="auto"/>
                    <w:jc w:val="both"/>
                    <w:rPr>
                      <w:rFonts w:eastAsia="SimSun"/>
                      <w:sz w:val="20"/>
                      <w:szCs w:val="22"/>
                    </w:rPr>
                  </w:pPr>
                  <w:r w:rsidRPr="00CA25A7">
                    <w:rPr>
                      <w:rFonts w:eastAsia="SimSun"/>
                      <w:sz w:val="20"/>
                      <w:szCs w:val="22"/>
                    </w:rPr>
                    <w:t xml:space="preserve">DUI: </w:t>
                  </w:r>
                </w:p>
                <w:p w14:paraId="54CBFC9A" w14:textId="77777777" w:rsidR="008B3DEC" w:rsidRPr="00CA25A7" w:rsidRDefault="008B3DEC" w:rsidP="00D50DF3">
                  <w:pPr>
                    <w:spacing w:after="0" w:line="240" w:lineRule="auto"/>
                    <w:jc w:val="both"/>
                    <w:rPr>
                      <w:rFonts w:eastAsia="SimSun"/>
                      <w:sz w:val="20"/>
                      <w:szCs w:val="22"/>
                    </w:rPr>
                  </w:pPr>
                </w:p>
                <w:p w14:paraId="30A67F1B" w14:textId="77777777" w:rsidR="008B3DEC" w:rsidRPr="00CA25A7" w:rsidRDefault="008B3DEC" w:rsidP="00D50DF3">
                  <w:pPr>
                    <w:spacing w:after="0" w:line="240" w:lineRule="auto"/>
                    <w:jc w:val="both"/>
                    <w:rPr>
                      <w:rFonts w:eastAsia="SimSun"/>
                      <w:sz w:val="20"/>
                      <w:szCs w:val="22"/>
                    </w:rPr>
                  </w:pPr>
                </w:p>
              </w:tc>
            </w:tr>
          </w:tbl>
          <w:p w14:paraId="4FF1EEED" w14:textId="77777777" w:rsidR="008B3DEC" w:rsidRPr="00CA25A7" w:rsidRDefault="008B3DEC" w:rsidP="00D50DF3">
            <w:pPr>
              <w:spacing w:after="0" w:line="240" w:lineRule="auto"/>
              <w:jc w:val="both"/>
              <w:rPr>
                <w:sz w:val="18"/>
                <w:szCs w:val="22"/>
              </w:rPr>
            </w:pPr>
          </w:p>
        </w:tc>
      </w:tr>
    </w:tbl>
    <w:p w14:paraId="3D969CF2" w14:textId="77777777" w:rsidR="008213D2" w:rsidRDefault="008213D2" w:rsidP="00D50DF3">
      <w:pPr>
        <w:spacing w:after="0" w:line="240" w:lineRule="auto"/>
        <w:jc w:val="both"/>
        <w:rPr>
          <w:rFonts w:eastAsia="SimSun"/>
          <w:b/>
          <w:sz w:val="22"/>
          <w:szCs w:val="22"/>
        </w:rPr>
      </w:pPr>
    </w:p>
    <w:p w14:paraId="0CE4DE73" w14:textId="399FAC02" w:rsidR="008B3DEC" w:rsidRPr="001C78F5" w:rsidRDefault="008B3DEC" w:rsidP="00D50DF3">
      <w:pPr>
        <w:spacing w:after="0" w:line="240" w:lineRule="auto"/>
        <w:jc w:val="both"/>
        <w:rPr>
          <w:rFonts w:eastAsia="SimSun"/>
          <w:b/>
          <w:sz w:val="22"/>
          <w:szCs w:val="22"/>
        </w:rPr>
      </w:pPr>
      <w:r w:rsidRPr="001C78F5">
        <w:rPr>
          <w:rFonts w:eastAsia="SimSun"/>
          <w:b/>
          <w:sz w:val="22"/>
          <w:szCs w:val="22"/>
        </w:rPr>
        <w:lastRenderedPageBreak/>
        <w:t>Fraude y Corrupción</w:t>
      </w:r>
    </w:p>
    <w:p w14:paraId="433687D7" w14:textId="77777777" w:rsidR="008B3DEC" w:rsidRDefault="008B3DEC" w:rsidP="00D50DF3">
      <w:pPr>
        <w:spacing w:after="0" w:line="240" w:lineRule="auto"/>
        <w:jc w:val="both"/>
        <w:rPr>
          <w:rFonts w:eastAsia="SimSun"/>
          <w:sz w:val="22"/>
          <w:szCs w:val="22"/>
        </w:rPr>
      </w:pPr>
    </w:p>
    <w:p w14:paraId="1E062770" w14:textId="77777777" w:rsidR="004550C0" w:rsidRPr="00AB475E" w:rsidRDefault="004550C0" w:rsidP="00D50DF3">
      <w:pPr>
        <w:spacing w:after="0" w:line="240" w:lineRule="auto"/>
        <w:ind w:left="567" w:hanging="567"/>
        <w:jc w:val="both"/>
        <w:rPr>
          <w:rFonts w:eastAsia="Calibri"/>
          <w:b/>
          <w:sz w:val="22"/>
          <w:szCs w:val="22"/>
        </w:rPr>
      </w:pPr>
      <w:r w:rsidRPr="00AB475E">
        <w:rPr>
          <w:rFonts w:eastAsia="Calibri"/>
          <w:b/>
          <w:sz w:val="22"/>
          <w:szCs w:val="22"/>
        </w:rPr>
        <w:t>1.</w:t>
      </w:r>
      <w:r w:rsidRPr="00AB475E">
        <w:rPr>
          <w:rFonts w:eastAsia="Calibri"/>
          <w:b/>
          <w:sz w:val="22"/>
          <w:szCs w:val="22"/>
        </w:rPr>
        <w:tab/>
        <w:t>Propósito</w:t>
      </w:r>
    </w:p>
    <w:p w14:paraId="6D23AF7A" w14:textId="39FD351A" w:rsidR="004550C0" w:rsidRDefault="004550C0" w:rsidP="00D50DF3">
      <w:pPr>
        <w:spacing w:after="0" w:line="240" w:lineRule="auto"/>
        <w:ind w:left="567" w:hanging="567"/>
        <w:jc w:val="both"/>
        <w:rPr>
          <w:rFonts w:eastAsia="Calibri"/>
          <w:sz w:val="22"/>
          <w:szCs w:val="22"/>
        </w:rPr>
      </w:pPr>
      <w:r w:rsidRPr="00B070A5">
        <w:rPr>
          <w:rFonts w:eastAsia="Calibri"/>
          <w:sz w:val="22"/>
          <w:szCs w:val="22"/>
        </w:rPr>
        <w:t>1.1</w:t>
      </w:r>
      <w:r w:rsidRPr="00B070A5">
        <w:rPr>
          <w:rFonts w:eastAsia="Calibri"/>
          <w:sz w:val="22"/>
          <w:szCs w:val="22"/>
        </w:rPr>
        <w:tab/>
        <w:t>Las Directrices Contra el Fraude y la Corrupción del Banco y este anexo se aplicarán a las adquisiciones en el marco de las operaciones de Financiamiento para Proyectos de Inversión del Banco.</w:t>
      </w:r>
    </w:p>
    <w:p w14:paraId="0D0FD994" w14:textId="77777777" w:rsidR="004550C0" w:rsidRPr="00AB475E" w:rsidRDefault="004550C0" w:rsidP="00D50DF3">
      <w:pPr>
        <w:spacing w:after="0" w:line="240" w:lineRule="auto"/>
        <w:ind w:left="567" w:hanging="567"/>
        <w:jc w:val="both"/>
        <w:rPr>
          <w:rFonts w:eastAsia="Calibri"/>
          <w:b/>
          <w:sz w:val="22"/>
          <w:szCs w:val="22"/>
        </w:rPr>
      </w:pPr>
      <w:r w:rsidRPr="00AB475E">
        <w:rPr>
          <w:rFonts w:eastAsia="Calibri"/>
          <w:b/>
          <w:sz w:val="22"/>
          <w:szCs w:val="22"/>
        </w:rPr>
        <w:t>1.2.</w:t>
      </w:r>
      <w:r w:rsidRPr="00AB475E">
        <w:rPr>
          <w:rFonts w:eastAsia="Calibri"/>
          <w:b/>
          <w:sz w:val="22"/>
          <w:szCs w:val="22"/>
        </w:rPr>
        <w:tab/>
        <w:t>Requisitos</w:t>
      </w:r>
    </w:p>
    <w:p w14:paraId="341AB8CA" w14:textId="77777777" w:rsidR="004550C0" w:rsidRPr="00B070A5" w:rsidRDefault="004550C0" w:rsidP="00D50DF3">
      <w:pPr>
        <w:spacing w:after="0" w:line="240" w:lineRule="auto"/>
        <w:ind w:left="567" w:hanging="567"/>
        <w:jc w:val="both"/>
        <w:rPr>
          <w:rFonts w:eastAsia="Calibri"/>
          <w:sz w:val="22"/>
          <w:szCs w:val="22"/>
        </w:rPr>
      </w:pPr>
      <w:r>
        <w:rPr>
          <w:rFonts w:eastAsia="Calibri"/>
          <w:sz w:val="22"/>
          <w:szCs w:val="22"/>
        </w:rPr>
        <w:t>1</w:t>
      </w:r>
      <w:r w:rsidRPr="00B070A5">
        <w:rPr>
          <w:rFonts w:eastAsia="Calibri"/>
          <w:sz w:val="22"/>
          <w:szCs w:val="22"/>
        </w:rPr>
        <w:t>.2.1</w:t>
      </w:r>
      <w:r w:rsidRPr="00B070A5">
        <w:rPr>
          <w:rFonts w:eastAsia="Calibri"/>
          <w:sz w:val="22"/>
          <w:szCs w:val="22"/>
        </w:rPr>
        <w:tab/>
        <w:t>El Banco exige que los Prestatarios (incluidos los beneficiarios del financiamiento del Banco), licitantes (postulantes / proponentes), consultores, contratistas y proveedores, todo subcontratista, subconsultor,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4AF579D6" w14:textId="77777777" w:rsidR="004550C0" w:rsidRPr="00FC02CE" w:rsidRDefault="004550C0" w:rsidP="00D50DF3">
      <w:pPr>
        <w:spacing w:after="0" w:line="240" w:lineRule="auto"/>
        <w:ind w:left="567" w:hanging="567"/>
        <w:jc w:val="both"/>
        <w:rPr>
          <w:rFonts w:eastAsia="Calibri"/>
          <w:sz w:val="22"/>
          <w:szCs w:val="22"/>
        </w:rPr>
      </w:pPr>
      <w:r w:rsidRPr="00FC02CE">
        <w:rPr>
          <w:rFonts w:eastAsia="Calibri"/>
          <w:sz w:val="22"/>
          <w:szCs w:val="22"/>
        </w:rPr>
        <w:t>1.2.2</w:t>
      </w:r>
      <w:r w:rsidRPr="00FC02CE">
        <w:rPr>
          <w:rFonts w:eastAsia="Calibri"/>
          <w:sz w:val="22"/>
          <w:szCs w:val="22"/>
        </w:rPr>
        <w:tab/>
        <w:t>Con ese fin, el Banco:</w:t>
      </w:r>
    </w:p>
    <w:p w14:paraId="464FE1B5" w14:textId="77777777" w:rsidR="004550C0" w:rsidRPr="00B070A5" w:rsidRDefault="004550C0" w:rsidP="00D50DF3">
      <w:pPr>
        <w:spacing w:after="0" w:line="240" w:lineRule="auto"/>
        <w:ind w:left="851" w:hanging="284"/>
        <w:jc w:val="both"/>
        <w:rPr>
          <w:rFonts w:eastAsia="Calibri"/>
          <w:sz w:val="22"/>
          <w:szCs w:val="22"/>
        </w:rPr>
      </w:pPr>
      <w:r w:rsidRPr="00B070A5">
        <w:rPr>
          <w:rFonts w:eastAsia="Calibri"/>
          <w:sz w:val="22"/>
          <w:szCs w:val="22"/>
        </w:rPr>
        <w:t>a.</w:t>
      </w:r>
      <w:r w:rsidRPr="00B070A5">
        <w:rPr>
          <w:rFonts w:eastAsia="Calibri"/>
          <w:sz w:val="22"/>
          <w:szCs w:val="22"/>
        </w:rPr>
        <w:tab/>
        <w:t>Define de la siguiente manera, a los efectos de esta disposición, las expresiones que se indican a continuación:</w:t>
      </w:r>
    </w:p>
    <w:p w14:paraId="0192B240" w14:textId="77777777" w:rsidR="004550C0" w:rsidRPr="00B070A5" w:rsidRDefault="004550C0" w:rsidP="00D50DF3">
      <w:pPr>
        <w:spacing w:after="0" w:line="240" w:lineRule="auto"/>
        <w:ind w:left="1134" w:hanging="283"/>
        <w:jc w:val="both"/>
        <w:rPr>
          <w:rFonts w:eastAsia="Calibri"/>
          <w:sz w:val="22"/>
          <w:szCs w:val="22"/>
        </w:rPr>
      </w:pPr>
      <w:r w:rsidRPr="00B070A5">
        <w:rPr>
          <w:rFonts w:eastAsia="Calibri"/>
          <w:sz w:val="22"/>
          <w:szCs w:val="22"/>
        </w:rPr>
        <w:t>i.</w:t>
      </w:r>
      <w:r w:rsidRPr="00B070A5">
        <w:rPr>
          <w:rFonts w:eastAsia="Calibri"/>
          <w:sz w:val="22"/>
          <w:szCs w:val="22"/>
        </w:rPr>
        <w:tab/>
        <w:t>Por “práctica corrupta” se entiende el ofrecimiento, entrega, aceptación o solicitud directa o indirecta de cualquier cosa de valor con el fin de influir indebidamente en el accionar de otra parte.</w:t>
      </w:r>
    </w:p>
    <w:p w14:paraId="73CCFE63" w14:textId="77777777" w:rsidR="004550C0" w:rsidRPr="00B070A5" w:rsidRDefault="004550C0" w:rsidP="00D50DF3">
      <w:pPr>
        <w:spacing w:after="0" w:line="240" w:lineRule="auto"/>
        <w:ind w:left="1134" w:hanging="283"/>
        <w:jc w:val="both"/>
        <w:rPr>
          <w:rFonts w:eastAsia="Calibri"/>
          <w:sz w:val="22"/>
          <w:szCs w:val="22"/>
        </w:rPr>
      </w:pPr>
      <w:r w:rsidRPr="00B070A5">
        <w:rPr>
          <w:rFonts w:eastAsia="Calibri"/>
          <w:sz w:val="22"/>
          <w:szCs w:val="22"/>
        </w:rPr>
        <w:t>ii.</w:t>
      </w:r>
      <w:r w:rsidRPr="00B070A5">
        <w:rPr>
          <w:rFonts w:eastAsia="Calibr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1A482490" w14:textId="77777777" w:rsidR="004550C0" w:rsidRPr="00B070A5" w:rsidRDefault="004550C0" w:rsidP="00D50DF3">
      <w:pPr>
        <w:spacing w:after="0" w:line="240" w:lineRule="auto"/>
        <w:ind w:left="1134" w:hanging="283"/>
        <w:jc w:val="both"/>
        <w:rPr>
          <w:rFonts w:eastAsia="Calibri"/>
          <w:sz w:val="22"/>
          <w:szCs w:val="22"/>
        </w:rPr>
      </w:pPr>
      <w:r w:rsidRPr="00B070A5">
        <w:rPr>
          <w:rFonts w:eastAsia="Calibri"/>
          <w:sz w:val="22"/>
          <w:szCs w:val="22"/>
        </w:rPr>
        <w:t>iii.</w:t>
      </w:r>
      <w:r w:rsidRPr="00B070A5">
        <w:rPr>
          <w:rFonts w:eastAsia="Calibri"/>
          <w:sz w:val="22"/>
          <w:szCs w:val="22"/>
        </w:rPr>
        <w:tab/>
        <w:t>Por “práctica colusoria” se entiende todo arreglo entre dos o más partes realizado con la intención de alcanzar un propósito ilícito, como el de influir de forma indebida en el accionar de otra parte.</w:t>
      </w:r>
    </w:p>
    <w:p w14:paraId="5CAF6C6C" w14:textId="77777777" w:rsidR="004550C0" w:rsidRPr="00B070A5" w:rsidRDefault="004550C0" w:rsidP="00D50DF3">
      <w:pPr>
        <w:spacing w:after="0" w:line="240" w:lineRule="auto"/>
        <w:ind w:left="1134" w:hanging="283"/>
        <w:jc w:val="both"/>
        <w:rPr>
          <w:rFonts w:eastAsia="Calibri"/>
          <w:sz w:val="22"/>
          <w:szCs w:val="22"/>
        </w:rPr>
      </w:pPr>
      <w:r w:rsidRPr="00B070A5">
        <w:rPr>
          <w:rFonts w:eastAsia="Calibri"/>
          <w:sz w:val="22"/>
          <w:szCs w:val="22"/>
        </w:rPr>
        <w:t>iv.</w:t>
      </w:r>
      <w:r w:rsidRPr="00B070A5">
        <w:rPr>
          <w:rFonts w:eastAsia="Calibri"/>
          <w:sz w:val="22"/>
          <w:szCs w:val="22"/>
        </w:rPr>
        <w:tab/>
        <w:t>Por “práctica coercitiva” se entiende el perjuicio o daño o la amenaza de causar perjuicio o daño directa o indirectamente a cualquiera de las partes o a sus bienes para influir de forma indebida en su accionar.</w:t>
      </w:r>
    </w:p>
    <w:p w14:paraId="50DF4958" w14:textId="77777777" w:rsidR="004550C0" w:rsidRPr="00B070A5" w:rsidRDefault="004550C0" w:rsidP="00D50DF3">
      <w:pPr>
        <w:spacing w:after="0" w:line="240" w:lineRule="auto"/>
        <w:ind w:left="1134" w:hanging="283"/>
        <w:jc w:val="both"/>
        <w:rPr>
          <w:rFonts w:eastAsia="Calibri"/>
          <w:sz w:val="22"/>
          <w:szCs w:val="22"/>
        </w:rPr>
      </w:pPr>
      <w:r w:rsidRPr="00B070A5">
        <w:rPr>
          <w:rFonts w:eastAsia="Calibri"/>
          <w:sz w:val="22"/>
          <w:szCs w:val="22"/>
        </w:rPr>
        <w:t>v.</w:t>
      </w:r>
      <w:r w:rsidRPr="00B070A5">
        <w:rPr>
          <w:rFonts w:eastAsia="Calibri"/>
          <w:sz w:val="22"/>
          <w:szCs w:val="22"/>
        </w:rPr>
        <w:tab/>
        <w:t>Por “práctica de obstrucción” se entiende:</w:t>
      </w:r>
    </w:p>
    <w:p w14:paraId="210D9434" w14:textId="77777777" w:rsidR="004550C0" w:rsidRPr="00B070A5" w:rsidRDefault="004550C0" w:rsidP="00D50DF3">
      <w:pPr>
        <w:spacing w:after="0" w:line="240" w:lineRule="auto"/>
        <w:ind w:left="1418" w:hanging="284"/>
        <w:jc w:val="both"/>
        <w:rPr>
          <w:rFonts w:eastAsia="Calibri"/>
          <w:sz w:val="22"/>
          <w:szCs w:val="22"/>
        </w:rPr>
      </w:pPr>
      <w:r w:rsidRPr="00B070A5">
        <w:rPr>
          <w:rFonts w:eastAsia="Calibri"/>
          <w:sz w:val="22"/>
          <w:szCs w:val="22"/>
        </w:rPr>
        <w:t>(a)</w:t>
      </w:r>
      <w:r w:rsidRPr="00B070A5">
        <w:rPr>
          <w:rFonts w:eastAsia="Calibri"/>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20FB6390" w14:textId="77777777" w:rsidR="004550C0" w:rsidRPr="00B070A5" w:rsidRDefault="004550C0" w:rsidP="00D50DF3">
      <w:pPr>
        <w:spacing w:after="0" w:line="240" w:lineRule="auto"/>
        <w:ind w:left="1418" w:hanging="284"/>
        <w:jc w:val="both"/>
        <w:rPr>
          <w:rFonts w:eastAsia="Calibri"/>
          <w:sz w:val="22"/>
          <w:szCs w:val="22"/>
        </w:rPr>
      </w:pPr>
      <w:r w:rsidRPr="00B070A5">
        <w:rPr>
          <w:rFonts w:eastAsia="Calibri"/>
          <w:sz w:val="22"/>
          <w:szCs w:val="22"/>
        </w:rPr>
        <w:t>(b)</w:t>
      </w:r>
      <w:r w:rsidRPr="00B070A5">
        <w:rPr>
          <w:rFonts w:eastAsia="Calibri"/>
          <w:sz w:val="22"/>
          <w:szCs w:val="22"/>
        </w:rPr>
        <w:tab/>
        <w:t>los actos destinados a impedir materialmente que el Banco ejerza sus derechos de inspección y auditoría establecidos en el párrafo 3.2.2 e, que figura a continuación.</w:t>
      </w:r>
    </w:p>
    <w:p w14:paraId="67274887" w14:textId="77777777" w:rsidR="004550C0" w:rsidRPr="00B070A5" w:rsidRDefault="004550C0" w:rsidP="00D50DF3">
      <w:pPr>
        <w:spacing w:after="0" w:line="240" w:lineRule="auto"/>
        <w:ind w:left="851" w:hanging="284"/>
        <w:jc w:val="both"/>
        <w:rPr>
          <w:rFonts w:eastAsia="Calibri"/>
          <w:sz w:val="22"/>
          <w:szCs w:val="22"/>
        </w:rPr>
      </w:pPr>
      <w:r w:rsidRPr="00B070A5">
        <w:rPr>
          <w:rFonts w:eastAsia="Calibri"/>
          <w:sz w:val="22"/>
          <w:szCs w:val="22"/>
        </w:rPr>
        <w:t>b.</w:t>
      </w:r>
      <w:r w:rsidRPr="00B070A5">
        <w:rPr>
          <w:rFonts w:eastAsia="Calibri"/>
          <w:sz w:val="22"/>
          <w:szCs w:val="22"/>
        </w:rPr>
        <w:tab/>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69164C3D" w14:textId="77777777" w:rsidR="004550C0" w:rsidRPr="00B070A5" w:rsidRDefault="004550C0" w:rsidP="00D50DF3">
      <w:pPr>
        <w:spacing w:after="0" w:line="240" w:lineRule="auto"/>
        <w:ind w:left="851" w:hanging="284"/>
        <w:jc w:val="both"/>
        <w:rPr>
          <w:rFonts w:eastAsia="Calibri"/>
          <w:sz w:val="22"/>
          <w:szCs w:val="22"/>
        </w:rPr>
      </w:pPr>
      <w:r w:rsidRPr="00B070A5">
        <w:rPr>
          <w:rFonts w:eastAsia="Calibri"/>
          <w:sz w:val="22"/>
          <w:szCs w:val="22"/>
        </w:rPr>
        <w:t>c.</w:t>
      </w:r>
      <w:r w:rsidRPr="00B070A5">
        <w:rPr>
          <w:rFonts w:eastAsia="Calibri"/>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1777C144" w14:textId="77777777" w:rsidR="004550C0" w:rsidRPr="00B070A5" w:rsidRDefault="004550C0" w:rsidP="00D50DF3">
      <w:pPr>
        <w:spacing w:after="0" w:line="240" w:lineRule="auto"/>
        <w:ind w:left="851" w:hanging="284"/>
        <w:jc w:val="both"/>
        <w:rPr>
          <w:rFonts w:eastAsia="Calibri"/>
          <w:sz w:val="22"/>
          <w:szCs w:val="22"/>
        </w:rPr>
      </w:pPr>
      <w:r w:rsidRPr="00B070A5">
        <w:rPr>
          <w:rFonts w:eastAsia="Calibri"/>
          <w:sz w:val="22"/>
          <w:szCs w:val="22"/>
        </w:rPr>
        <w:lastRenderedPageBreak/>
        <w:t>d.</w:t>
      </w:r>
      <w:r w:rsidRPr="00B070A5">
        <w:rPr>
          <w:rFonts w:eastAsia="Calibri"/>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(ii) ser nominada 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14:paraId="683DFFE7" w14:textId="77777777" w:rsidR="004550C0" w:rsidRPr="00B070A5" w:rsidRDefault="004550C0" w:rsidP="00D50DF3">
      <w:pPr>
        <w:spacing w:after="0" w:line="240" w:lineRule="auto"/>
        <w:ind w:left="851" w:hanging="284"/>
        <w:jc w:val="both"/>
        <w:rPr>
          <w:rFonts w:eastAsia="Calibri"/>
          <w:sz w:val="22"/>
          <w:szCs w:val="22"/>
        </w:rPr>
      </w:pPr>
      <w:r w:rsidRPr="00B070A5">
        <w:rPr>
          <w:rFonts w:eastAsia="Calibri"/>
          <w:sz w:val="22"/>
          <w:szCs w:val="22"/>
        </w:rPr>
        <w:t>e.</w:t>
      </w:r>
      <w:r w:rsidRPr="00B070A5">
        <w:rPr>
          <w:rFonts w:eastAsia="Calibri"/>
          <w:sz w:val="22"/>
          <w:szCs w:val="22"/>
        </w:rPr>
        <w:tab/>
        <w:t>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subconsultores,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2D8F3595" w14:textId="77777777" w:rsidR="001C78F5" w:rsidRDefault="001C78F5" w:rsidP="00D50DF3">
      <w:pPr>
        <w:spacing w:after="0" w:line="240" w:lineRule="auto"/>
        <w:jc w:val="both"/>
        <w:rPr>
          <w:rFonts w:eastAsia="SimSun"/>
          <w:sz w:val="22"/>
          <w:szCs w:val="22"/>
        </w:rPr>
      </w:pPr>
    </w:p>
    <w:p w14:paraId="5B3A2827" w14:textId="26D3C8B4" w:rsidR="008B3DEC" w:rsidRPr="001C78F5" w:rsidRDefault="00796EA3" w:rsidP="007D54F8">
      <w:pPr>
        <w:spacing w:after="0" w:line="240" w:lineRule="auto"/>
        <w:rPr>
          <w:rFonts w:eastAsia="SimSun"/>
          <w:b/>
          <w:sz w:val="22"/>
          <w:szCs w:val="22"/>
        </w:rPr>
      </w:pPr>
      <w:r>
        <w:rPr>
          <w:rFonts w:eastAsia="SimSun"/>
          <w:b/>
          <w:sz w:val="22"/>
          <w:szCs w:val="22"/>
        </w:rPr>
        <w:t>C</w:t>
      </w:r>
      <w:r w:rsidR="008B3DEC" w:rsidRPr="001C78F5">
        <w:rPr>
          <w:rFonts w:eastAsia="SimSun"/>
          <w:b/>
          <w:sz w:val="22"/>
          <w:szCs w:val="22"/>
        </w:rPr>
        <w:t>ONDICIONES DEL SUMINISTRO</w:t>
      </w:r>
    </w:p>
    <w:p w14:paraId="61234CBD" w14:textId="77777777" w:rsidR="008B3DEC" w:rsidRPr="00796EA3" w:rsidRDefault="008B3DEC" w:rsidP="00D50DF3">
      <w:pPr>
        <w:spacing w:after="0" w:line="240" w:lineRule="auto"/>
        <w:jc w:val="both"/>
        <w:rPr>
          <w:rFonts w:eastAsia="SimSun"/>
          <w:sz w:val="18"/>
          <w:szCs w:val="22"/>
        </w:rPr>
      </w:pPr>
    </w:p>
    <w:p w14:paraId="2243D012" w14:textId="77777777" w:rsidR="008B3DEC" w:rsidRPr="003C50AD" w:rsidRDefault="008B3DEC" w:rsidP="00D50DF3">
      <w:pPr>
        <w:spacing w:after="0" w:line="240" w:lineRule="auto"/>
        <w:jc w:val="both"/>
        <w:rPr>
          <w:rFonts w:eastAsia="SimSun"/>
          <w:b/>
          <w:sz w:val="22"/>
          <w:szCs w:val="22"/>
        </w:rPr>
      </w:pPr>
      <w:r w:rsidRPr="003C50AD">
        <w:rPr>
          <w:rFonts w:eastAsia="SimSun"/>
          <w:b/>
          <w:sz w:val="22"/>
          <w:szCs w:val="22"/>
        </w:rPr>
        <w:t>OBLIGACIONES DEL SUMINISTRANTE</w:t>
      </w:r>
    </w:p>
    <w:p w14:paraId="615B4054" w14:textId="70EE8B0A" w:rsidR="008B3DEC" w:rsidRPr="006D5598" w:rsidRDefault="008B3DEC" w:rsidP="005826C0">
      <w:pPr>
        <w:pStyle w:val="Prrafodelista"/>
        <w:numPr>
          <w:ilvl w:val="0"/>
          <w:numId w:val="8"/>
        </w:numPr>
        <w:spacing w:after="0" w:line="240" w:lineRule="auto"/>
        <w:ind w:left="284" w:hanging="284"/>
        <w:jc w:val="both"/>
        <w:rPr>
          <w:rFonts w:eastAsia="SimSun"/>
          <w:sz w:val="22"/>
          <w:szCs w:val="22"/>
        </w:rPr>
      </w:pPr>
      <w:r w:rsidRPr="006D5598">
        <w:rPr>
          <w:rFonts w:eastAsia="SimSun"/>
          <w:sz w:val="22"/>
          <w:szCs w:val="22"/>
        </w:rPr>
        <w:t>Someterse a las disposiciones legales del contrato de</w:t>
      </w:r>
      <w:bookmarkStart w:id="67" w:name="_Hlk22279791"/>
      <w:r w:rsidRPr="006D5598">
        <w:rPr>
          <w:rFonts w:eastAsia="SimSun"/>
          <w:sz w:val="22"/>
          <w:szCs w:val="22"/>
        </w:rPr>
        <w:t>l________________________,</w:t>
      </w:r>
      <w:bookmarkEnd w:id="67"/>
      <w:r w:rsidRPr="006D5598">
        <w:rPr>
          <w:rFonts w:eastAsia="SimSun"/>
          <w:sz w:val="22"/>
          <w:szCs w:val="22"/>
        </w:rPr>
        <w:t xml:space="preserve"> aplicables al negocio de que se trata, renunciando entablar reclamaciones por vías que no sean establecidas en el mismo.</w:t>
      </w:r>
    </w:p>
    <w:p w14:paraId="04BFCA95" w14:textId="77777777" w:rsidR="008B3DEC" w:rsidRPr="006D5598" w:rsidRDefault="008B3DEC" w:rsidP="00D50DF3">
      <w:pPr>
        <w:spacing w:after="0" w:line="240" w:lineRule="auto"/>
        <w:ind w:left="284" w:hanging="284"/>
        <w:jc w:val="both"/>
        <w:rPr>
          <w:rFonts w:eastAsia="SimSun"/>
          <w:sz w:val="22"/>
          <w:szCs w:val="22"/>
        </w:rPr>
      </w:pPr>
    </w:p>
    <w:p w14:paraId="4CCB7777" w14:textId="77777777" w:rsidR="008B3DEC" w:rsidRPr="006D5598" w:rsidRDefault="008B3DEC" w:rsidP="00D50DF3">
      <w:pPr>
        <w:spacing w:after="0" w:line="240" w:lineRule="auto"/>
        <w:ind w:left="284" w:hanging="284"/>
        <w:jc w:val="both"/>
        <w:rPr>
          <w:rFonts w:eastAsia="SimSun"/>
          <w:sz w:val="22"/>
          <w:szCs w:val="22"/>
        </w:rPr>
      </w:pPr>
      <w:r w:rsidRPr="006D5598">
        <w:rPr>
          <w:rFonts w:eastAsia="SimSun"/>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r w:rsidR="00680E5F" w:rsidRPr="006D5598">
        <w:rPr>
          <w:rFonts w:eastAsia="SimSun"/>
          <w:sz w:val="22"/>
          <w:szCs w:val="22"/>
        </w:rPr>
        <w:t>.</w:t>
      </w:r>
    </w:p>
    <w:p w14:paraId="34B2F90E" w14:textId="77777777" w:rsidR="008B3DEC" w:rsidRPr="006D5598" w:rsidRDefault="008B3DEC" w:rsidP="00D50DF3">
      <w:pPr>
        <w:spacing w:after="0" w:line="240" w:lineRule="auto"/>
        <w:jc w:val="both"/>
        <w:rPr>
          <w:rFonts w:eastAsia="SimSun"/>
          <w:sz w:val="22"/>
          <w:szCs w:val="22"/>
        </w:rPr>
      </w:pPr>
    </w:p>
    <w:p w14:paraId="51096C58" w14:textId="77777777" w:rsidR="008B3DEC" w:rsidRPr="003C50AD" w:rsidRDefault="008B3DEC" w:rsidP="00D50DF3">
      <w:pPr>
        <w:spacing w:after="0" w:line="240" w:lineRule="auto"/>
        <w:jc w:val="both"/>
        <w:rPr>
          <w:rFonts w:eastAsia="SimSun"/>
          <w:b/>
          <w:sz w:val="22"/>
          <w:szCs w:val="22"/>
        </w:rPr>
      </w:pPr>
      <w:r w:rsidRPr="003C50AD">
        <w:rPr>
          <w:rFonts w:eastAsia="SimSun"/>
          <w:b/>
          <w:sz w:val="22"/>
          <w:szCs w:val="22"/>
        </w:rPr>
        <w:t>OBLIGACIONES DEL GOBIERNO</w:t>
      </w:r>
    </w:p>
    <w:p w14:paraId="718E5923" w14:textId="7AD2E9A3" w:rsidR="008B3DEC" w:rsidRPr="006D5598" w:rsidRDefault="008B3DEC" w:rsidP="005826C0">
      <w:pPr>
        <w:pStyle w:val="Prrafodelista"/>
        <w:numPr>
          <w:ilvl w:val="0"/>
          <w:numId w:val="9"/>
        </w:numPr>
        <w:spacing w:after="0" w:line="240" w:lineRule="auto"/>
        <w:ind w:left="284" w:hanging="284"/>
        <w:jc w:val="both"/>
        <w:rPr>
          <w:rFonts w:eastAsia="SimSun"/>
          <w:sz w:val="22"/>
          <w:szCs w:val="22"/>
        </w:rPr>
      </w:pPr>
      <w:r w:rsidRPr="006D5598">
        <w:rPr>
          <w:rFonts w:eastAsia="SimSun"/>
          <w:sz w:val="22"/>
          <w:szCs w:val="22"/>
        </w:rPr>
        <w:t>Pagar el valor de los servicios realizados previo los trámites legales, después que la Unidad solicitante, hayan recibido los bienes a entera satisfacción y de acuerdo con las especificaciones convenidas.</w:t>
      </w:r>
    </w:p>
    <w:p w14:paraId="7CFE8680" w14:textId="77777777" w:rsidR="008B3DEC" w:rsidRPr="006D5598" w:rsidRDefault="008B3DEC" w:rsidP="00D50DF3">
      <w:pPr>
        <w:spacing w:after="0" w:line="240" w:lineRule="auto"/>
        <w:ind w:left="284" w:hanging="284"/>
        <w:jc w:val="both"/>
        <w:rPr>
          <w:rFonts w:eastAsia="SimSun"/>
          <w:sz w:val="22"/>
          <w:szCs w:val="22"/>
        </w:rPr>
      </w:pPr>
      <w:r w:rsidRPr="006D5598">
        <w:rPr>
          <w:rFonts w:eastAsia="SimSun"/>
          <w:sz w:val="22"/>
          <w:szCs w:val="22"/>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4B7AE731" w14:textId="77777777"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a) Verificar el cumplimiento de las cláusulas contractuales, implementando para ello una Hoja de Seguimiento de Orden de Compra.</w:t>
      </w:r>
    </w:p>
    <w:p w14:paraId="45042508" w14:textId="77777777"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b)  Conformar y mantener actualizado el expediente de seguimiento de la ejecución de la orden de compra, remitiendo copias a la UGP/ACP</w:t>
      </w:r>
      <w:r w:rsidR="007D1D2D" w:rsidRPr="006D5598">
        <w:rPr>
          <w:rFonts w:eastAsia="SimSun"/>
          <w:sz w:val="22"/>
          <w:szCs w:val="22"/>
        </w:rPr>
        <w:t>PI</w:t>
      </w:r>
      <w:r w:rsidRPr="006D5598">
        <w:rPr>
          <w:rFonts w:eastAsia="SimSun"/>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4B0D82C4" w14:textId="77777777"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c)  Informar oportunamente sobre la ejecución de la Orden de Compra a la UGP/ACP</w:t>
      </w:r>
      <w:r w:rsidR="007D1D2D" w:rsidRPr="006D5598">
        <w:rPr>
          <w:rFonts w:eastAsia="SimSun"/>
          <w:sz w:val="22"/>
          <w:szCs w:val="22"/>
        </w:rPr>
        <w:t>PI</w:t>
      </w:r>
      <w:r w:rsidRPr="006D5598">
        <w:rPr>
          <w:rFonts w:eastAsia="SimSun"/>
          <w:sz w:val="22"/>
          <w:szCs w:val="22"/>
        </w:rPr>
        <w:t xml:space="preserve"> de MINSAL. El informe podrá contener las recepciones provisionales, parciales y definitivas, incumplimientos, solicitudes de prórroga, ordenes de cambio, resoluciones modificativas, etc.</w:t>
      </w:r>
    </w:p>
    <w:p w14:paraId="605E7164" w14:textId="7B4F13DC"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 xml:space="preserve">d) </w:t>
      </w:r>
      <w:r w:rsidR="00AB475E" w:rsidRPr="006D5598">
        <w:rPr>
          <w:rFonts w:eastAsia="SimSun"/>
          <w:sz w:val="22"/>
          <w:szCs w:val="22"/>
        </w:rPr>
        <w:tab/>
      </w:r>
      <w:r w:rsidRPr="006D5598">
        <w:rPr>
          <w:rFonts w:eastAsia="SimSun"/>
          <w:sz w:val="22"/>
          <w:szCs w:val="22"/>
        </w:rPr>
        <w:t>Incluir en el informe de ejecución de la orden de compra, la gestión para la aplicación de las sanciones a los contratistas por los incumplimientos de sus obligaciones.</w:t>
      </w:r>
    </w:p>
    <w:p w14:paraId="22310184" w14:textId="236F2E47"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 xml:space="preserve">e) </w:t>
      </w:r>
      <w:r w:rsidR="00AB475E" w:rsidRPr="006D5598">
        <w:rPr>
          <w:rFonts w:eastAsia="SimSun"/>
          <w:sz w:val="22"/>
          <w:szCs w:val="22"/>
        </w:rPr>
        <w:tab/>
      </w:r>
      <w:r w:rsidRPr="006D5598">
        <w:rPr>
          <w:rFonts w:eastAsia="SimSun"/>
          <w:sz w:val="22"/>
          <w:szCs w:val="22"/>
        </w:rPr>
        <w:t>Solicitar al contratista, en caso de incrementos en el monto o prórroga en el plazo de la orden de compra, la actualización de la garantía correspondiente. (No aplica)</w:t>
      </w:r>
    </w:p>
    <w:p w14:paraId="4D13E5EA" w14:textId="23B9D65C"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lastRenderedPageBreak/>
        <w:t xml:space="preserve">f) </w:t>
      </w:r>
      <w:r w:rsidR="00AB475E" w:rsidRPr="006D5598">
        <w:rPr>
          <w:rFonts w:eastAsia="SimSun"/>
          <w:sz w:val="22"/>
          <w:szCs w:val="22"/>
        </w:rPr>
        <w:tab/>
      </w:r>
      <w:r w:rsidRPr="006D5598">
        <w:rPr>
          <w:rFonts w:eastAsia="SimSun"/>
          <w:sz w:val="22"/>
          <w:szCs w:val="22"/>
        </w:rPr>
        <w:t>Elaborar y suscribir conjuntamente con el contratista y la Unidad solicitante, según el caso y demás funcionarios que se hayan definido contractualmente definitivas de las adquisiciones de servicios, distribuyendo copias a las Unidades correspondientes.</w:t>
      </w:r>
    </w:p>
    <w:p w14:paraId="0F682E5B" w14:textId="77777777"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g)  Informar oportunamente a la UGP</w:t>
      </w:r>
      <w:r w:rsidR="007D1D2D" w:rsidRPr="006D5598">
        <w:rPr>
          <w:rFonts w:eastAsia="SimSun"/>
          <w:sz w:val="22"/>
          <w:szCs w:val="22"/>
        </w:rPr>
        <w:t>PI</w:t>
      </w:r>
      <w:r w:rsidRPr="006D5598">
        <w:rPr>
          <w:rFonts w:eastAsia="SimSun"/>
          <w:sz w:val="22"/>
          <w:szCs w:val="22"/>
        </w:rPr>
        <w:t>/ACP de MINSAL, la devolución de garantías en caso que aplique, inmediatamente después de comprobarse el cumplimiento de las cláusulas contractuales. (No aplica)</w:t>
      </w:r>
    </w:p>
    <w:p w14:paraId="2AC72590" w14:textId="2B614F94"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 xml:space="preserve">h) </w:t>
      </w:r>
      <w:r w:rsidR="00AB475E" w:rsidRPr="006D5598">
        <w:rPr>
          <w:rFonts w:eastAsia="SimSun"/>
          <w:sz w:val="22"/>
          <w:szCs w:val="22"/>
        </w:rPr>
        <w:tab/>
      </w:r>
      <w:r w:rsidRPr="006D5598">
        <w:rPr>
          <w:rFonts w:eastAsia="SimSun"/>
          <w:sz w:val="22"/>
          <w:szCs w:val="22"/>
        </w:rPr>
        <w:t>Gestionar ante la autoridad competente, las modificaciones a la Orden de Compra, una vez identificada tal necesidad, anexando documentos que amparen dichos cambios.</w:t>
      </w:r>
    </w:p>
    <w:p w14:paraId="34F8CA3F" w14:textId="77777777" w:rsidR="008B3DEC" w:rsidRPr="006D5598" w:rsidRDefault="008B3DEC" w:rsidP="00D50DF3">
      <w:pPr>
        <w:spacing w:after="0" w:line="240" w:lineRule="auto"/>
        <w:ind w:left="284" w:hanging="283"/>
        <w:jc w:val="both"/>
        <w:rPr>
          <w:rFonts w:eastAsia="SimSun"/>
          <w:sz w:val="22"/>
          <w:szCs w:val="22"/>
        </w:rPr>
      </w:pPr>
      <w:r w:rsidRPr="006D5598">
        <w:rPr>
          <w:rFonts w:eastAsia="SimSun"/>
          <w:sz w:val="22"/>
          <w:szCs w:val="22"/>
        </w:rPr>
        <w:t>Cualquier otra responsabilidad que establezca el convenio de préstamo y documentos contractuales.</w:t>
      </w:r>
    </w:p>
    <w:p w14:paraId="4773B0EC" w14:textId="77777777" w:rsidR="008B3DEC" w:rsidRPr="006D5598" w:rsidRDefault="008B3DEC" w:rsidP="00D50DF3">
      <w:pPr>
        <w:spacing w:after="0" w:line="240" w:lineRule="auto"/>
        <w:jc w:val="both"/>
        <w:rPr>
          <w:rFonts w:eastAsia="SimSun"/>
          <w:sz w:val="22"/>
          <w:szCs w:val="22"/>
        </w:rPr>
      </w:pPr>
    </w:p>
    <w:p w14:paraId="3C572600" w14:textId="77777777" w:rsidR="008B3DEC" w:rsidRPr="003C50AD" w:rsidRDefault="008B3DEC" w:rsidP="00D50DF3">
      <w:pPr>
        <w:spacing w:after="0" w:line="240" w:lineRule="auto"/>
        <w:jc w:val="both"/>
        <w:rPr>
          <w:rFonts w:eastAsia="SimSun"/>
          <w:b/>
          <w:sz w:val="22"/>
          <w:szCs w:val="22"/>
        </w:rPr>
      </w:pPr>
      <w:bookmarkStart w:id="68" w:name="_Hlk83044431"/>
      <w:r w:rsidRPr="003C50AD">
        <w:rPr>
          <w:rFonts w:eastAsia="SimSun"/>
          <w:b/>
          <w:sz w:val="22"/>
          <w:szCs w:val="22"/>
        </w:rPr>
        <w:t>OTRAS CONDICIONES DEL SUMINISTRO</w:t>
      </w:r>
    </w:p>
    <w:p w14:paraId="7659A6C9" w14:textId="75DFF7F5" w:rsidR="00DD2B8C" w:rsidRPr="006D5598" w:rsidRDefault="0036012B" w:rsidP="00D50DF3">
      <w:pPr>
        <w:spacing w:after="0" w:line="240" w:lineRule="auto"/>
        <w:ind w:left="284" w:hanging="284"/>
        <w:jc w:val="both"/>
        <w:rPr>
          <w:rFonts w:eastAsia="SimSun"/>
          <w:sz w:val="22"/>
          <w:szCs w:val="22"/>
        </w:rPr>
      </w:pPr>
      <w:r w:rsidRPr="006D5598">
        <w:rPr>
          <w:rFonts w:eastAsia="SimSun"/>
          <w:sz w:val="22"/>
          <w:szCs w:val="22"/>
        </w:rPr>
        <w:t xml:space="preserve">1. </w:t>
      </w:r>
      <w:r w:rsidR="00DD2B8C" w:rsidRPr="006D5598">
        <w:rPr>
          <w:rFonts w:eastAsia="SimSun"/>
          <w:sz w:val="22"/>
          <w:szCs w:val="22"/>
        </w:rPr>
        <w:t>La fecha de entrega del suministro, está estipulada en la presente Orden de Compra, que reciba el suministrarte debidamente legalizada.</w:t>
      </w:r>
    </w:p>
    <w:p w14:paraId="68607696" w14:textId="3482B361" w:rsidR="00DD2B8C" w:rsidRPr="006D5598" w:rsidRDefault="00DD2B8C" w:rsidP="00D50DF3">
      <w:pPr>
        <w:spacing w:after="0" w:line="240" w:lineRule="auto"/>
        <w:ind w:left="284" w:hanging="284"/>
        <w:jc w:val="both"/>
        <w:rPr>
          <w:rFonts w:eastAsia="SimSun"/>
          <w:sz w:val="22"/>
          <w:szCs w:val="22"/>
        </w:rPr>
      </w:pPr>
      <w:r w:rsidRPr="006D5598">
        <w:rPr>
          <w:rFonts w:eastAsia="SimSun"/>
          <w:sz w:val="22"/>
          <w:szCs w:val="22"/>
        </w:rPr>
        <w:t xml:space="preserve">2. </w:t>
      </w:r>
      <w:r w:rsidR="0036012B" w:rsidRPr="006D5598">
        <w:rPr>
          <w:rFonts w:eastAsia="SimSun"/>
          <w:sz w:val="22"/>
          <w:szCs w:val="22"/>
        </w:rPr>
        <w:tab/>
      </w:r>
      <w:r w:rsidRPr="006D5598">
        <w:rPr>
          <w:rFonts w:eastAsia="SimSun"/>
          <w:sz w:val="22"/>
          <w:szCs w:val="22"/>
        </w:rPr>
        <w:t>El suministro, al que la presente Orden se refiere será recibido a entera satisfacción del Solicitante, quien firmará, sellará y fechará el acta de recepción de los bienes.</w:t>
      </w:r>
    </w:p>
    <w:p w14:paraId="57B24536" w14:textId="77777777" w:rsidR="00DD2B8C" w:rsidRPr="006D5598" w:rsidRDefault="00DD2B8C" w:rsidP="00D50DF3">
      <w:pPr>
        <w:spacing w:after="0" w:line="240" w:lineRule="auto"/>
        <w:ind w:left="284" w:hanging="284"/>
        <w:jc w:val="both"/>
        <w:rPr>
          <w:rFonts w:eastAsia="SimSun"/>
          <w:sz w:val="22"/>
          <w:szCs w:val="22"/>
        </w:rPr>
      </w:pPr>
      <w:r w:rsidRPr="006D5598">
        <w:rPr>
          <w:rFonts w:eastAsia="SimSun"/>
          <w:sz w:val="22"/>
          <w:szCs w:val="22"/>
        </w:rPr>
        <w:t>3. En caso que, en el curso de la ejecución de la Orden de Compra, hubiera necesidad de introducir modificaciones 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p w14:paraId="03A20F10" w14:textId="5AA0B5A2" w:rsidR="00DD2B8C" w:rsidRPr="006D5598" w:rsidRDefault="00DD2B8C" w:rsidP="00D50DF3">
      <w:pPr>
        <w:spacing w:after="0" w:line="240" w:lineRule="auto"/>
        <w:ind w:left="284"/>
        <w:jc w:val="both"/>
        <w:rPr>
          <w:rFonts w:eastAsia="SimSun"/>
          <w:sz w:val="22"/>
          <w:szCs w:val="22"/>
        </w:rPr>
      </w:pPr>
      <w:r w:rsidRPr="006D5598">
        <w:rPr>
          <w:rFonts w:eastAsia="SimSun"/>
          <w:sz w:val="22"/>
          <w:szCs w:val="22"/>
        </w:rPr>
        <w:t xml:space="preserve">La solicitud de modificación por parte del Contratista deberá ser dirigida por escrito a la persona encargada de la Administración de la Orden de Compra, dicha solicitud debe efectuarse 15 días antes </w:t>
      </w:r>
      <w:r w:rsidR="006D5598">
        <w:rPr>
          <w:rFonts w:eastAsia="SimSun"/>
          <w:sz w:val="22"/>
          <w:szCs w:val="22"/>
        </w:rPr>
        <w:t xml:space="preserve">de </w:t>
      </w:r>
      <w:r w:rsidRPr="006D5598">
        <w:rPr>
          <w:rFonts w:eastAsia="SimSun"/>
          <w:sz w:val="22"/>
          <w:szCs w:val="22"/>
        </w:rPr>
        <w:t>expirar el plazo de entrega contratad</w:t>
      </w:r>
      <w:r w:rsidR="006D5598">
        <w:rPr>
          <w:rFonts w:eastAsia="SimSun"/>
          <w:sz w:val="22"/>
          <w:szCs w:val="22"/>
        </w:rPr>
        <w:t>o</w:t>
      </w:r>
      <w:r w:rsidRPr="006D5598">
        <w:rPr>
          <w:rFonts w:eastAsia="SimSun"/>
          <w:sz w:val="22"/>
          <w:szCs w:val="22"/>
        </w:rPr>
        <w:t>, presentando por escrito las pruebas que motiven su petición; en caso de proceder el Administrador de la Orden de Compra deberá remitir su solicitud a la Coordinadora del área de Adquisiciones y Contrataciones de la Unidad de Gestión de Programa en adelante ACP-UGP</w:t>
      </w:r>
      <w:r w:rsidR="007D1D2D" w:rsidRPr="006D5598">
        <w:rPr>
          <w:rFonts w:eastAsia="SimSun"/>
          <w:sz w:val="22"/>
          <w:szCs w:val="22"/>
        </w:rPr>
        <w:t>PI</w:t>
      </w:r>
      <w:r w:rsidRPr="006D5598">
        <w:rPr>
          <w:rFonts w:eastAsia="SimSun"/>
          <w:sz w:val="22"/>
          <w:szCs w:val="22"/>
        </w:rPr>
        <w:t xml:space="preserve">, ubicada en el Nivel tres, Edificio del Instituto Nacional de Salud, Urbanización Lomas de Altamira, Boulevard Altamira y Avenida República de Ecuador </w:t>
      </w:r>
      <w:r w:rsidR="007D54F8">
        <w:rPr>
          <w:rFonts w:eastAsia="SimSun"/>
          <w:sz w:val="22"/>
          <w:szCs w:val="22"/>
        </w:rPr>
        <w:t>N.°</w:t>
      </w:r>
      <w:r w:rsidRPr="006D5598">
        <w:rPr>
          <w:rFonts w:eastAsia="SimSun"/>
          <w:sz w:val="22"/>
          <w:szCs w:val="22"/>
        </w:rPr>
        <w:t xml:space="preserve"> 33, San Salvador, Teléfono: 2591-8293, Email: acp_ugp@salud.gob.sv; dicha solicitud deberá presentarse 10 días antes expirar el plazo de la entrega contratada.</w:t>
      </w:r>
    </w:p>
    <w:p w14:paraId="7B28926E" w14:textId="15286369" w:rsidR="00DD2B8C" w:rsidRPr="006D5598" w:rsidRDefault="00DD2B8C" w:rsidP="00D50DF3">
      <w:pPr>
        <w:spacing w:after="0" w:line="240" w:lineRule="auto"/>
        <w:ind w:left="284" w:hanging="284"/>
        <w:jc w:val="both"/>
        <w:rPr>
          <w:rFonts w:eastAsia="SimSun"/>
          <w:sz w:val="22"/>
          <w:szCs w:val="22"/>
        </w:rPr>
      </w:pPr>
      <w:r w:rsidRPr="006D5598">
        <w:rPr>
          <w:rFonts w:eastAsia="SimSun"/>
          <w:sz w:val="22"/>
          <w:szCs w:val="22"/>
        </w:rPr>
        <w:t xml:space="preserve">4. </w:t>
      </w:r>
      <w:r w:rsidR="0036012B" w:rsidRPr="006D5598">
        <w:rPr>
          <w:rFonts w:eastAsia="SimSun"/>
          <w:sz w:val="22"/>
          <w:szCs w:val="22"/>
        </w:rPr>
        <w:tab/>
      </w:r>
      <w:r w:rsidRPr="006D5598">
        <w:rPr>
          <w:rFonts w:eastAsia="SimSun"/>
          <w:sz w:val="22"/>
          <w:szCs w:val="22"/>
        </w:rPr>
        <w:t>Las obligaciones que contrae el Gobierno por medio de esta Orden de Compra, son únicamente para con el suministrante, quién debe observar las condiciones establecidas, a fin de conservar antecedentes favorables.</w:t>
      </w:r>
    </w:p>
    <w:p w14:paraId="5E8679F3" w14:textId="54EF0B05" w:rsidR="008B3DEC" w:rsidRPr="006D5598" w:rsidRDefault="00DD2B8C" w:rsidP="00D50DF3">
      <w:pPr>
        <w:spacing w:after="0" w:line="240" w:lineRule="auto"/>
        <w:ind w:left="284" w:hanging="284"/>
        <w:jc w:val="both"/>
        <w:rPr>
          <w:rFonts w:eastAsia="SimSun"/>
          <w:sz w:val="22"/>
          <w:szCs w:val="22"/>
        </w:rPr>
      </w:pPr>
      <w:r w:rsidRPr="006D5598">
        <w:rPr>
          <w:rFonts w:eastAsia="SimSun"/>
          <w:sz w:val="22"/>
          <w:szCs w:val="22"/>
        </w:rPr>
        <w:t xml:space="preserve">5. </w:t>
      </w:r>
      <w:r w:rsidR="0036012B" w:rsidRPr="006D5598">
        <w:rPr>
          <w:rFonts w:eastAsia="SimSun"/>
          <w:sz w:val="22"/>
          <w:szCs w:val="22"/>
        </w:rPr>
        <w:tab/>
      </w:r>
      <w:r w:rsidR="007D54F8" w:rsidRPr="007D54F8">
        <w:rPr>
          <w:rFonts w:eastAsia="SimSun"/>
          <w:sz w:val="22"/>
          <w:szCs w:val="22"/>
        </w:rPr>
        <w:t>Para el caso de incumplimiento en la entrega de los bienes, se aplicará al proveedor una multa de 0.5% por cada semana de atraso, dicha penalidad será aplicable sobre el valor de los suministros que se hubieren dejado de entregar o por los que se entregaron fuera del plazo contractual. El valor acumulado por dicha multa no podrá exceder del 1</w:t>
      </w:r>
      <w:r w:rsidR="007D54F8">
        <w:rPr>
          <w:rFonts w:eastAsia="SimSun"/>
          <w:sz w:val="22"/>
          <w:szCs w:val="22"/>
        </w:rPr>
        <w:t>0% del monto total del contrato</w:t>
      </w:r>
      <w:r w:rsidR="00E401B4" w:rsidRPr="006D5598">
        <w:rPr>
          <w:rFonts w:eastAsia="SimSun"/>
          <w:sz w:val="22"/>
          <w:szCs w:val="22"/>
        </w:rPr>
        <w:t>.</w:t>
      </w:r>
    </w:p>
    <w:p w14:paraId="68014002" w14:textId="77777777" w:rsidR="00DD2B8C" w:rsidRPr="006D5598" w:rsidRDefault="008B3DEC" w:rsidP="00D50DF3">
      <w:pPr>
        <w:spacing w:after="0" w:line="240" w:lineRule="auto"/>
        <w:jc w:val="both"/>
        <w:rPr>
          <w:rFonts w:eastAsia="SimSun"/>
          <w:sz w:val="22"/>
          <w:szCs w:val="22"/>
        </w:rPr>
      </w:pP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p>
    <w:p w14:paraId="130179AD" w14:textId="77777777" w:rsidR="00DD2B8C" w:rsidRPr="003C50AD" w:rsidRDefault="00DD2B8C" w:rsidP="00D50DF3">
      <w:pPr>
        <w:spacing w:after="0" w:line="240" w:lineRule="auto"/>
        <w:jc w:val="both"/>
        <w:rPr>
          <w:rFonts w:eastAsia="SimSun"/>
          <w:b/>
          <w:sz w:val="22"/>
          <w:szCs w:val="22"/>
        </w:rPr>
      </w:pPr>
      <w:r w:rsidRPr="003C50AD">
        <w:rPr>
          <w:rFonts w:eastAsia="SimSun"/>
          <w:b/>
          <w:sz w:val="22"/>
          <w:szCs w:val="22"/>
        </w:rPr>
        <w:t xml:space="preserve">SOLUCIÓN DE CONTROVERSIAS.  </w:t>
      </w:r>
    </w:p>
    <w:p w14:paraId="3AA5995F" w14:textId="6F3327EC" w:rsidR="00DD2B8C" w:rsidRDefault="00DD2B8C" w:rsidP="00D50DF3">
      <w:pPr>
        <w:spacing w:after="0" w:line="240" w:lineRule="auto"/>
        <w:jc w:val="both"/>
        <w:rPr>
          <w:rFonts w:eastAsia="SimSun"/>
          <w:sz w:val="22"/>
          <w:szCs w:val="22"/>
        </w:rPr>
      </w:pPr>
      <w:r w:rsidRPr="006D5598">
        <w:rPr>
          <w:rFonts w:eastAsia="SimSun"/>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188F79A7" w14:textId="77777777" w:rsidR="00C25426" w:rsidRPr="006D5598" w:rsidRDefault="00C25426" w:rsidP="00D50DF3">
      <w:pPr>
        <w:spacing w:after="0" w:line="240" w:lineRule="auto"/>
        <w:jc w:val="both"/>
        <w:rPr>
          <w:rFonts w:eastAsia="SimSun"/>
          <w:sz w:val="22"/>
          <w:szCs w:val="22"/>
        </w:rPr>
      </w:pPr>
    </w:p>
    <w:p w14:paraId="7DF99BD6" w14:textId="77777777" w:rsidR="00DD2B8C" w:rsidRPr="006D5598" w:rsidRDefault="00DD2B8C" w:rsidP="00D50DF3">
      <w:pPr>
        <w:spacing w:after="0" w:line="240" w:lineRule="auto"/>
        <w:jc w:val="both"/>
        <w:rPr>
          <w:rFonts w:eastAsia="SimSun"/>
          <w:sz w:val="22"/>
          <w:szCs w:val="22"/>
        </w:rPr>
      </w:pPr>
      <w:r w:rsidRPr="006D5598">
        <w:rPr>
          <w:rFonts w:eastAsia="SimSun"/>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6BDC6823" w14:textId="77777777" w:rsidR="00DD2B8C" w:rsidRPr="006D5598" w:rsidRDefault="00DD2B8C" w:rsidP="00D50DF3">
      <w:pPr>
        <w:spacing w:after="0" w:line="240" w:lineRule="auto"/>
        <w:jc w:val="both"/>
        <w:rPr>
          <w:rFonts w:eastAsia="SimSun"/>
          <w:sz w:val="22"/>
          <w:szCs w:val="22"/>
        </w:rPr>
      </w:pPr>
    </w:p>
    <w:p w14:paraId="2AFEA3E3" w14:textId="77777777" w:rsidR="008213D2" w:rsidRPr="003C50AD" w:rsidRDefault="008213D2" w:rsidP="00D50DF3">
      <w:pPr>
        <w:spacing w:after="0" w:line="240" w:lineRule="auto"/>
        <w:rPr>
          <w:rFonts w:eastAsia="SimSun"/>
          <w:b/>
          <w:sz w:val="22"/>
          <w:szCs w:val="22"/>
        </w:rPr>
      </w:pPr>
      <w:r w:rsidRPr="003C50AD">
        <w:rPr>
          <w:rFonts w:eastAsia="SimSun"/>
          <w:b/>
          <w:sz w:val="22"/>
          <w:szCs w:val="22"/>
        </w:rPr>
        <w:lastRenderedPageBreak/>
        <w:t xml:space="preserve">CADUCIDAD DE LA ORDEN DE COMPRA </w:t>
      </w:r>
    </w:p>
    <w:p w14:paraId="2267EA55" w14:textId="77777777" w:rsidR="008B3DEC" w:rsidRPr="006D5598" w:rsidRDefault="008B3DEC" w:rsidP="00D50DF3">
      <w:pPr>
        <w:spacing w:after="0" w:line="240" w:lineRule="auto"/>
        <w:jc w:val="both"/>
        <w:rPr>
          <w:rFonts w:eastAsia="SimSun"/>
          <w:sz w:val="22"/>
          <w:szCs w:val="22"/>
        </w:rPr>
      </w:pPr>
      <w:r w:rsidRPr="006D5598">
        <w:rPr>
          <w:rFonts w:eastAsia="SimSun"/>
          <w:sz w:val="22"/>
          <w:szCs w:val="22"/>
        </w:rPr>
        <w:t>Según lo establecido en el documento.</w:t>
      </w:r>
    </w:p>
    <w:p w14:paraId="07958D8F" w14:textId="77777777" w:rsidR="008B3DEC" w:rsidRPr="006D5598" w:rsidRDefault="008B3DEC" w:rsidP="00D50DF3">
      <w:pPr>
        <w:spacing w:after="0" w:line="240" w:lineRule="auto"/>
        <w:jc w:val="both"/>
        <w:rPr>
          <w:rFonts w:eastAsia="SimSun"/>
          <w:sz w:val="22"/>
          <w:szCs w:val="22"/>
        </w:rPr>
      </w:pPr>
    </w:p>
    <w:p w14:paraId="0F645B4A" w14:textId="77777777" w:rsidR="008B3DEC" w:rsidRPr="003C50AD" w:rsidRDefault="008B3DEC" w:rsidP="00D50DF3">
      <w:pPr>
        <w:spacing w:after="0" w:line="240" w:lineRule="auto"/>
        <w:jc w:val="both"/>
        <w:rPr>
          <w:rFonts w:eastAsia="SimSun"/>
          <w:b/>
          <w:sz w:val="22"/>
          <w:szCs w:val="22"/>
        </w:rPr>
      </w:pPr>
      <w:r w:rsidRPr="003C50AD">
        <w:rPr>
          <w:rFonts w:eastAsia="SimSun"/>
          <w:b/>
          <w:sz w:val="22"/>
          <w:szCs w:val="22"/>
        </w:rPr>
        <w:t>RECEPCIÓN DE LOS BIENES</w:t>
      </w:r>
    </w:p>
    <w:p w14:paraId="180EE7C9" w14:textId="77777777" w:rsidR="008B3DEC" w:rsidRPr="006D5598" w:rsidRDefault="008B3DEC" w:rsidP="00D50DF3">
      <w:pPr>
        <w:spacing w:after="0" w:line="240" w:lineRule="auto"/>
        <w:jc w:val="both"/>
        <w:rPr>
          <w:rFonts w:eastAsia="SimSun"/>
          <w:sz w:val="22"/>
          <w:szCs w:val="22"/>
        </w:rPr>
      </w:pPr>
      <w:r w:rsidRPr="006D5598">
        <w:rPr>
          <w:rFonts w:eastAsia="SimSun"/>
          <w:sz w:val="22"/>
          <w:szCs w:val="22"/>
        </w:rPr>
        <w:t>Según lo establecido en el documento.</w:t>
      </w:r>
    </w:p>
    <w:p w14:paraId="0EDEC734" w14:textId="5A199781" w:rsidR="00E65B5A" w:rsidRDefault="00E65B5A" w:rsidP="00C8112A">
      <w:pPr>
        <w:spacing w:after="0" w:line="240" w:lineRule="auto"/>
        <w:jc w:val="both"/>
        <w:rPr>
          <w:rFonts w:eastAsia="SimSun"/>
          <w:sz w:val="22"/>
          <w:szCs w:val="22"/>
        </w:rPr>
      </w:pPr>
    </w:p>
    <w:p w14:paraId="3C96B8C4" w14:textId="77777777" w:rsidR="00C8112A" w:rsidRDefault="00C8112A" w:rsidP="00C8112A">
      <w:pPr>
        <w:pStyle w:val="Prrafodelista"/>
        <w:suppressAutoHyphens/>
        <w:spacing w:after="0" w:line="240" w:lineRule="auto"/>
        <w:ind w:left="0"/>
        <w:jc w:val="both"/>
        <w:rPr>
          <w:b/>
          <w:bCs/>
          <w:sz w:val="22"/>
          <w:szCs w:val="20"/>
        </w:rPr>
      </w:pPr>
      <w:r>
        <w:rPr>
          <w:b/>
          <w:bCs/>
          <w:sz w:val="22"/>
          <w:szCs w:val="20"/>
        </w:rPr>
        <w:t>GARANTÍA DE CUMPLIMIENTO DE ORDEN DE COMPRA.</w:t>
      </w:r>
    </w:p>
    <w:p w14:paraId="22D61458" w14:textId="6B3FAF93" w:rsidR="00C8112A" w:rsidRDefault="00C8112A" w:rsidP="00C8112A">
      <w:pPr>
        <w:spacing w:after="0" w:line="240" w:lineRule="auto"/>
        <w:jc w:val="both"/>
        <w:rPr>
          <w:sz w:val="22"/>
          <w:szCs w:val="22"/>
          <w:lang w:val="es-NI"/>
        </w:rPr>
      </w:pPr>
      <w:r>
        <w:rPr>
          <w:color w:val="000000"/>
          <w:sz w:val="22"/>
          <w:szCs w:val="22"/>
          <w:shd w:val="clear" w:color="auto" w:fill="FFFFFF"/>
        </w:rPr>
        <w:t xml:space="preserve">Dentro de un máximo de quince (15) días calendario, siguientes a la distribución de la orden de compra, el oferente ganador deberá presentar en la ACP/UGP, una Garantía de Cumplimiento de Orden de Compra, equivalente al diez por ciento (10%) del valor de la orden de compra. Esta garantía deberá tener una vigencia de ciento cuarenta (140) días calendario, contados a partir de la distribución de la orden de compra. La garantía deberá ser extendida a favor del Ministerio de Salud, emitida por entidad financiera debidamente autorizada por la Superintendencia del Sistema Financiero de El Salvador. </w:t>
      </w:r>
      <w:r w:rsidRPr="00C26FF6">
        <w:rPr>
          <w:sz w:val="22"/>
          <w:szCs w:val="22"/>
          <w:lang w:val="es-NI"/>
        </w:rPr>
        <w:t>Dicha garantía se emitirá utilizando l</w:t>
      </w:r>
      <w:r>
        <w:rPr>
          <w:sz w:val="22"/>
          <w:szCs w:val="22"/>
          <w:lang w:val="es-NI"/>
        </w:rPr>
        <w:t>os</w:t>
      </w:r>
      <w:r w:rsidRPr="00C26FF6">
        <w:rPr>
          <w:sz w:val="22"/>
          <w:szCs w:val="22"/>
          <w:lang w:val="es-NI"/>
        </w:rPr>
        <w:t xml:space="preserve"> formato</w:t>
      </w:r>
      <w:r>
        <w:rPr>
          <w:sz w:val="22"/>
          <w:szCs w:val="22"/>
          <w:lang w:val="es-NI"/>
        </w:rPr>
        <w:t>s</w:t>
      </w:r>
      <w:r w:rsidRPr="00C26FF6">
        <w:rPr>
          <w:sz w:val="22"/>
          <w:szCs w:val="22"/>
          <w:lang w:val="es-NI"/>
        </w:rPr>
        <w:t xml:space="preserve"> establecido en la </w:t>
      </w:r>
      <w:r>
        <w:rPr>
          <w:sz w:val="22"/>
          <w:szCs w:val="22"/>
          <w:lang w:val="es-NI"/>
        </w:rPr>
        <w:t>Anexo 7 “Garantías de Cumplimiento”</w:t>
      </w:r>
    </w:p>
    <w:p w14:paraId="053F93F1" w14:textId="77777777" w:rsidR="00C8112A" w:rsidRPr="006D5598" w:rsidRDefault="00C8112A" w:rsidP="00C8112A">
      <w:pPr>
        <w:spacing w:after="0" w:line="240" w:lineRule="auto"/>
        <w:jc w:val="both"/>
        <w:rPr>
          <w:rFonts w:eastAsia="SimSun"/>
          <w:sz w:val="22"/>
          <w:szCs w:val="22"/>
        </w:rPr>
      </w:pPr>
    </w:p>
    <w:p w14:paraId="138CC210" w14:textId="77777777" w:rsidR="00E65B5A" w:rsidRPr="003C50AD" w:rsidRDefault="00E65B5A" w:rsidP="00D50DF3">
      <w:pPr>
        <w:spacing w:after="0" w:line="240" w:lineRule="auto"/>
        <w:jc w:val="both"/>
        <w:rPr>
          <w:rFonts w:eastAsia="SimSun"/>
          <w:b/>
          <w:sz w:val="22"/>
          <w:szCs w:val="22"/>
        </w:rPr>
      </w:pPr>
      <w:r w:rsidRPr="003C50AD">
        <w:rPr>
          <w:rFonts w:eastAsia="SimSun"/>
          <w:b/>
          <w:sz w:val="22"/>
          <w:szCs w:val="22"/>
        </w:rPr>
        <w:t>VIGENCIA.</w:t>
      </w:r>
    </w:p>
    <w:p w14:paraId="7F8EC915" w14:textId="1FB09298" w:rsidR="00A31568" w:rsidRDefault="00E65B5A" w:rsidP="00D50DF3">
      <w:pPr>
        <w:spacing w:after="0" w:line="240" w:lineRule="auto"/>
        <w:jc w:val="both"/>
        <w:rPr>
          <w:rFonts w:eastAsia="SimSun"/>
          <w:sz w:val="22"/>
          <w:szCs w:val="22"/>
        </w:rPr>
      </w:pPr>
      <w:r w:rsidRPr="006D5598">
        <w:rPr>
          <w:rFonts w:eastAsia="SimSun"/>
          <w:sz w:val="22"/>
          <w:szCs w:val="22"/>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64"/>
      <w:bookmarkEnd w:id="68"/>
    </w:p>
    <w:p w14:paraId="53F49182" w14:textId="77777777" w:rsidR="00A31568" w:rsidRDefault="00A31568">
      <w:pPr>
        <w:rPr>
          <w:rFonts w:eastAsia="SimSun"/>
          <w:sz w:val="22"/>
          <w:szCs w:val="22"/>
        </w:rPr>
      </w:pPr>
      <w:r>
        <w:rPr>
          <w:rFonts w:eastAsia="SimSun"/>
          <w:sz w:val="22"/>
          <w:szCs w:val="22"/>
        </w:rPr>
        <w:br w:type="page"/>
      </w:r>
    </w:p>
    <w:p w14:paraId="26EFD344" w14:textId="77777777" w:rsidR="00A31568" w:rsidRPr="00504241" w:rsidRDefault="00A31568" w:rsidP="00A31568">
      <w:pPr>
        <w:jc w:val="center"/>
        <w:rPr>
          <w:b/>
          <w:sz w:val="22"/>
          <w:szCs w:val="22"/>
          <w:lang w:val="es-US"/>
        </w:rPr>
      </w:pPr>
      <w:r>
        <w:rPr>
          <w:b/>
          <w:sz w:val="22"/>
          <w:szCs w:val="22"/>
          <w:lang w:val="es-US"/>
        </w:rPr>
        <w:lastRenderedPageBreak/>
        <w:t>ANEXO No. 7: G</w:t>
      </w:r>
      <w:r w:rsidRPr="00504241">
        <w:rPr>
          <w:b/>
          <w:sz w:val="22"/>
          <w:szCs w:val="22"/>
          <w:lang w:val="es-US"/>
        </w:rPr>
        <w:t>ARANTÍAS DE CUMPLIMIENTO</w:t>
      </w:r>
    </w:p>
    <w:p w14:paraId="59889644" w14:textId="77777777" w:rsidR="00A31568" w:rsidRPr="00504241" w:rsidRDefault="00A31568" w:rsidP="00A31568">
      <w:pPr>
        <w:spacing w:after="200" w:line="276" w:lineRule="auto"/>
        <w:jc w:val="center"/>
        <w:rPr>
          <w:b/>
          <w:bCs/>
          <w:sz w:val="22"/>
          <w:lang w:val="es-ES"/>
        </w:rPr>
      </w:pPr>
      <w:r w:rsidRPr="00504241">
        <w:rPr>
          <w:b/>
          <w:bCs/>
          <w:sz w:val="22"/>
          <w:lang w:val="es-ES"/>
        </w:rPr>
        <w:t>Modelo de Garantía Bancaria</w:t>
      </w:r>
    </w:p>
    <w:p w14:paraId="67F9A23E" w14:textId="77777777" w:rsidR="00A31568" w:rsidRPr="00504241" w:rsidRDefault="00A31568" w:rsidP="00A31568">
      <w:pPr>
        <w:rPr>
          <w:i/>
          <w:iCs/>
          <w:sz w:val="22"/>
          <w:lang w:val="es-US"/>
        </w:rPr>
      </w:pPr>
      <w:r w:rsidRPr="00504241">
        <w:rPr>
          <w:i/>
          <w:iCs/>
          <w:sz w:val="22"/>
          <w:lang w:val="es-US"/>
        </w:rPr>
        <w:t>[El banco, a solicitud del Licitante seleccionado, completará este formulario de acuerdo con las instrucciones indicadas].</w:t>
      </w:r>
    </w:p>
    <w:p w14:paraId="6ED201CE" w14:textId="78CDDA71" w:rsidR="00A31568" w:rsidRDefault="00A31568" w:rsidP="00A31568">
      <w:pPr>
        <w:rPr>
          <w:i/>
          <w:iCs/>
          <w:sz w:val="22"/>
          <w:lang w:val="es-US"/>
        </w:rPr>
      </w:pPr>
    </w:p>
    <w:p w14:paraId="0C420E73" w14:textId="77777777" w:rsidR="00A31568" w:rsidRPr="00504241" w:rsidRDefault="00A31568" w:rsidP="00A31568">
      <w:pPr>
        <w:rPr>
          <w:i/>
          <w:iCs/>
          <w:sz w:val="22"/>
          <w:lang w:val="es-US"/>
        </w:rPr>
      </w:pPr>
    </w:p>
    <w:p w14:paraId="099C4183" w14:textId="77777777" w:rsidR="00A31568" w:rsidRPr="00504241" w:rsidRDefault="00A31568" w:rsidP="00A31568">
      <w:pPr>
        <w:rPr>
          <w:i/>
          <w:sz w:val="22"/>
          <w:lang w:val="es-US"/>
        </w:rPr>
      </w:pPr>
      <w:r w:rsidRPr="00504241">
        <w:rPr>
          <w:i/>
          <w:iCs/>
          <w:sz w:val="22"/>
          <w:lang w:val="es-US"/>
        </w:rPr>
        <w:t>[Membrete del Garante o código de identificación SWIFT].</w:t>
      </w:r>
    </w:p>
    <w:p w14:paraId="4A89F3DD" w14:textId="77777777" w:rsidR="00A31568" w:rsidRPr="00504241" w:rsidRDefault="00A31568" w:rsidP="00A31568">
      <w:pPr>
        <w:rPr>
          <w:rFonts w:eastAsia="Arial Unicode MS"/>
          <w:i/>
          <w:sz w:val="22"/>
          <w:lang w:val="es-US"/>
        </w:rPr>
      </w:pPr>
      <w:r w:rsidRPr="00504241">
        <w:rPr>
          <w:rFonts w:eastAsia="Arial Unicode MS"/>
          <w:b/>
          <w:bCs/>
          <w:sz w:val="22"/>
          <w:lang w:val="es-US"/>
        </w:rPr>
        <w:t xml:space="preserve">Beneficiario: </w:t>
      </w:r>
      <w:r w:rsidRPr="00504241">
        <w:rPr>
          <w:rFonts w:eastAsia="Arial Unicode MS"/>
          <w:i/>
          <w:iCs/>
          <w:sz w:val="22"/>
          <w:lang w:val="es-US"/>
        </w:rPr>
        <w:t>[Indique el nombre y la dirección del Comprador].</w:t>
      </w:r>
    </w:p>
    <w:p w14:paraId="295D44BF" w14:textId="77777777" w:rsidR="00A31568" w:rsidRPr="00504241" w:rsidRDefault="00A31568" w:rsidP="00A31568">
      <w:pPr>
        <w:rPr>
          <w:rFonts w:eastAsia="Arial Unicode MS"/>
          <w:sz w:val="22"/>
          <w:lang w:val="es-US"/>
        </w:rPr>
      </w:pPr>
      <w:r w:rsidRPr="00504241">
        <w:rPr>
          <w:rFonts w:eastAsia="Arial Unicode MS"/>
          <w:b/>
          <w:bCs/>
          <w:sz w:val="22"/>
          <w:lang w:val="es-US"/>
        </w:rPr>
        <w:t>Fecha:</w:t>
      </w:r>
      <w:r w:rsidRPr="00504241">
        <w:rPr>
          <w:rFonts w:eastAsia="Arial Unicode MS"/>
          <w:sz w:val="22"/>
          <w:lang w:val="es-US"/>
        </w:rPr>
        <w:t xml:space="preserve"> </w:t>
      </w:r>
      <w:r w:rsidRPr="00504241">
        <w:rPr>
          <w:rFonts w:eastAsia="Arial Unicode MS"/>
          <w:i/>
          <w:iCs/>
          <w:sz w:val="22"/>
          <w:lang w:val="es-US"/>
        </w:rPr>
        <w:t>[Indique la fecha de la emisión].</w:t>
      </w:r>
    </w:p>
    <w:p w14:paraId="7A231698" w14:textId="77777777" w:rsidR="00A31568" w:rsidRPr="00504241" w:rsidRDefault="00A31568" w:rsidP="00A31568">
      <w:pPr>
        <w:rPr>
          <w:rFonts w:eastAsia="Arial Unicode MS"/>
          <w:sz w:val="22"/>
          <w:lang w:val="es-US"/>
        </w:rPr>
      </w:pPr>
      <w:r w:rsidRPr="00504241">
        <w:rPr>
          <w:rFonts w:eastAsia="Arial Unicode MS"/>
          <w:b/>
          <w:bCs/>
          <w:sz w:val="22"/>
          <w:lang w:val="es-US"/>
        </w:rPr>
        <w:t>GARANTÍA DE CUMPLIMIENTO N.</w:t>
      </w:r>
      <w:r w:rsidRPr="00504241">
        <w:rPr>
          <w:rFonts w:eastAsia="Arial Unicode MS"/>
          <w:b/>
          <w:bCs/>
          <w:sz w:val="22"/>
          <w:lang w:val="es-US"/>
        </w:rPr>
        <w:sym w:font="Symbol" w:char="F0B0"/>
      </w:r>
      <w:r w:rsidRPr="00504241">
        <w:rPr>
          <w:rFonts w:eastAsia="Arial Unicode MS"/>
          <w:b/>
          <w:bCs/>
          <w:sz w:val="22"/>
          <w:lang w:val="es-US"/>
        </w:rPr>
        <w:t>:</w:t>
      </w:r>
      <w:r w:rsidRPr="00504241">
        <w:rPr>
          <w:rFonts w:eastAsia="Arial Unicode MS"/>
          <w:sz w:val="22"/>
          <w:lang w:val="es-US"/>
        </w:rPr>
        <w:t xml:space="preserve"> </w:t>
      </w:r>
      <w:r w:rsidRPr="00504241">
        <w:rPr>
          <w:rFonts w:eastAsia="Arial Unicode MS"/>
          <w:i/>
          <w:iCs/>
          <w:sz w:val="22"/>
          <w:lang w:val="es-US"/>
        </w:rPr>
        <w:t>[Indique número de referencia de la Garantía].</w:t>
      </w:r>
    </w:p>
    <w:p w14:paraId="2F26C2CD" w14:textId="77777777" w:rsidR="00A31568" w:rsidRPr="00504241" w:rsidRDefault="00A31568" w:rsidP="00A31568">
      <w:pPr>
        <w:rPr>
          <w:rFonts w:eastAsia="Arial Unicode MS"/>
          <w:sz w:val="22"/>
          <w:lang w:val="es-US"/>
        </w:rPr>
      </w:pPr>
      <w:r w:rsidRPr="00504241">
        <w:rPr>
          <w:rFonts w:eastAsia="Arial Unicode MS"/>
          <w:b/>
          <w:bCs/>
          <w:sz w:val="22"/>
          <w:lang w:val="es-US"/>
        </w:rPr>
        <w:t xml:space="preserve">Garante: </w:t>
      </w:r>
      <w:r w:rsidRPr="00504241">
        <w:rPr>
          <w:rFonts w:eastAsia="Arial Unicode MS"/>
          <w:i/>
          <w:iCs/>
          <w:sz w:val="22"/>
          <w:lang w:val="es-US"/>
        </w:rPr>
        <w:t>[Indique el nombre y la dirección del emisor de la garantía, a menos que esté indicado en el membrete].</w:t>
      </w:r>
    </w:p>
    <w:p w14:paraId="7D0BF66E" w14:textId="77777777" w:rsidR="00A31568" w:rsidRPr="00504241" w:rsidRDefault="00A31568" w:rsidP="00A31568">
      <w:pPr>
        <w:jc w:val="both"/>
        <w:rPr>
          <w:rFonts w:eastAsia="Arial Unicode MS"/>
          <w:sz w:val="22"/>
          <w:lang w:val="es-US"/>
        </w:rPr>
      </w:pPr>
      <w:r w:rsidRPr="00504241">
        <w:rPr>
          <w:rFonts w:eastAsia="Arial Unicode MS"/>
          <w:sz w:val="22"/>
          <w:lang w:val="es-US"/>
        </w:rPr>
        <w:t xml:space="preserve">Se nos ha informado que </w:t>
      </w:r>
      <w:r w:rsidRPr="00504241">
        <w:rPr>
          <w:rFonts w:eastAsia="Arial Unicode MS"/>
          <w:i/>
          <w:iCs/>
          <w:sz w:val="22"/>
          <w:lang w:val="es-US"/>
        </w:rPr>
        <w:t xml:space="preserve">[indique el nombre del Proveedor, que, en el caso de APCA, será el de la APCA] </w:t>
      </w:r>
      <w:r w:rsidRPr="00504241">
        <w:rPr>
          <w:rFonts w:eastAsia="Arial Unicode MS"/>
          <w:sz w:val="22"/>
          <w:lang w:val="es-US"/>
        </w:rPr>
        <w:t>(en adelante, el “Solicitante”) ha celebrado el Contrato u Orden de Compra n.</w:t>
      </w:r>
      <w:r w:rsidRPr="00504241">
        <w:rPr>
          <w:rFonts w:eastAsia="Arial Unicode MS"/>
          <w:sz w:val="22"/>
          <w:lang w:val="es-US"/>
        </w:rPr>
        <w:sym w:font="Symbol" w:char="F0B0"/>
      </w:r>
      <w:r w:rsidRPr="00504241">
        <w:rPr>
          <w:rFonts w:eastAsia="Arial Unicode MS"/>
          <w:sz w:val="22"/>
          <w:vertAlign w:val="superscript"/>
          <w:lang w:val="es-US"/>
        </w:rPr>
        <w:t xml:space="preserve"> </w:t>
      </w:r>
      <w:r w:rsidRPr="00504241">
        <w:rPr>
          <w:rFonts w:eastAsia="Arial Unicode MS"/>
          <w:i/>
          <w:iCs/>
          <w:sz w:val="22"/>
          <w:lang w:val="es-US"/>
        </w:rPr>
        <w:t>[indique número de referencia de la Orden de Compra u Orden de Compra]</w:t>
      </w:r>
      <w:r w:rsidRPr="00504241">
        <w:rPr>
          <w:rFonts w:eastAsia="Arial Unicode MS"/>
          <w:sz w:val="22"/>
          <w:lang w:val="es-US"/>
        </w:rPr>
        <w:t xml:space="preserve">, de fecha </w:t>
      </w:r>
      <w:r w:rsidRPr="00504241">
        <w:rPr>
          <w:rFonts w:eastAsia="Arial Unicode MS"/>
          <w:i/>
          <w:iCs/>
          <w:sz w:val="22"/>
          <w:lang w:val="es-US"/>
        </w:rPr>
        <w:t>[indique fecha]</w:t>
      </w:r>
      <w:r w:rsidRPr="00504241">
        <w:rPr>
          <w:rFonts w:eastAsia="Arial Unicode MS"/>
          <w:sz w:val="22"/>
          <w:lang w:val="es-US"/>
        </w:rPr>
        <w:t xml:space="preserve">, con el Beneficiario, para el suministro de </w:t>
      </w:r>
      <w:r w:rsidRPr="00504241">
        <w:rPr>
          <w:rFonts w:eastAsia="Arial Unicode MS"/>
          <w:i/>
          <w:iCs/>
          <w:sz w:val="22"/>
          <w:lang w:val="es-US"/>
        </w:rPr>
        <w:t xml:space="preserve">[indique nombre de la Orden de Compra y breve descripción de los Bienes y Servicios Conexos] </w:t>
      </w:r>
      <w:r w:rsidRPr="00504241">
        <w:rPr>
          <w:rFonts w:eastAsia="Arial Unicode MS"/>
          <w:sz w:val="22"/>
          <w:lang w:val="es-US"/>
        </w:rPr>
        <w:t xml:space="preserve">(en adelante, el “Contrato”). </w:t>
      </w:r>
    </w:p>
    <w:p w14:paraId="4EF9D07F" w14:textId="77777777" w:rsidR="00A31568" w:rsidRPr="00504241" w:rsidRDefault="00A31568" w:rsidP="00A31568">
      <w:pPr>
        <w:jc w:val="both"/>
        <w:rPr>
          <w:rFonts w:eastAsia="Arial Unicode MS"/>
          <w:sz w:val="22"/>
          <w:lang w:val="es-US"/>
        </w:rPr>
      </w:pPr>
      <w:r w:rsidRPr="00504241">
        <w:rPr>
          <w:rFonts w:eastAsia="Arial Unicode MS"/>
          <w:sz w:val="22"/>
          <w:lang w:val="es-US"/>
        </w:rPr>
        <w:t>Además, entendemos que, de acuerdo con las condiciones de la Orden de Compra, se requiere una Garantía de Cumplimiento.</w:t>
      </w:r>
    </w:p>
    <w:p w14:paraId="60C07FC3" w14:textId="77777777" w:rsidR="00A31568" w:rsidRPr="00504241" w:rsidRDefault="00A31568" w:rsidP="00A31568">
      <w:pPr>
        <w:jc w:val="both"/>
        <w:rPr>
          <w:rFonts w:eastAsia="Arial Unicode MS"/>
          <w:sz w:val="22"/>
          <w:lang w:val="es-US"/>
        </w:rPr>
      </w:pPr>
      <w:r w:rsidRPr="00504241">
        <w:rPr>
          <w:rFonts w:eastAsia="Arial Unicode MS"/>
          <w:sz w:val="22"/>
          <w:lang w:val="es-US"/>
        </w:rPr>
        <w:t xml:space="preserve">A solicitud del Solicitante, nosotros, en calidad de Garantes, por medio de la presente Garantía nos obligamos irrevocablemente a pagar al Beneficiario una suma (o sumas) que no exceda </w:t>
      </w:r>
      <w:r w:rsidRPr="00504241">
        <w:rPr>
          <w:rFonts w:eastAsia="Arial Unicode MS"/>
          <w:i/>
          <w:iCs/>
          <w:sz w:val="22"/>
          <w:lang w:val="es-US"/>
        </w:rPr>
        <w:t>[indique la(s) suma(s) en cifras y en letras]</w:t>
      </w:r>
      <w:r w:rsidRPr="00504241">
        <w:rPr>
          <w:rFonts w:eastAsia="Arial Unicode MS"/>
          <w:sz w:val="22"/>
          <w:lang w:val="es-US"/>
        </w:rPr>
        <w:t xml:space="preserve"> (</w:t>
      </w:r>
      <w:r w:rsidRPr="00504241">
        <w:rPr>
          <w:rFonts w:eastAsia="Arial Unicode MS" w:cs="Arial Unicode MS"/>
          <w:sz w:val="22"/>
          <w:u w:val="single"/>
          <w:lang w:val="es-US"/>
        </w:rPr>
        <w:t xml:space="preserve">          </w:t>
      </w:r>
      <w:r w:rsidRPr="00504241">
        <w:rPr>
          <w:rFonts w:eastAsia="Arial Unicode MS"/>
          <w:sz w:val="22"/>
          <w:lang w:val="es-US"/>
        </w:rPr>
        <w:t>)</w:t>
      </w:r>
      <w:r w:rsidRPr="00504241">
        <w:rPr>
          <w:rFonts w:eastAsia="Arial Unicode MS"/>
          <w:sz w:val="22"/>
          <w:vertAlign w:val="superscript"/>
          <w:lang w:val="es-US"/>
        </w:rPr>
        <w:t>1</w:t>
      </w:r>
      <w:r w:rsidRPr="00504241">
        <w:rPr>
          <w:rFonts w:eastAsia="Arial Unicode MS"/>
          <w:sz w:val="22"/>
          <w:lang w:val="es-US"/>
        </w:rPr>
        <w:t xml:space="preserve">. Dichas sumas se pagarán en los tipos y las proporciones de monedas en las que se debe pagar el Precio de la Orden de Compra,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 la Orden de Compra, sin necesidad de que el Beneficiario tenga que probar o aducir causa o razón alguna de su demanda o la suma especificada en ella. </w:t>
      </w:r>
    </w:p>
    <w:p w14:paraId="53F23DB2" w14:textId="77777777" w:rsidR="00A31568" w:rsidRPr="00504241" w:rsidRDefault="00A31568" w:rsidP="00A31568">
      <w:pPr>
        <w:jc w:val="both"/>
        <w:rPr>
          <w:rFonts w:eastAsia="Arial Unicode MS"/>
          <w:sz w:val="22"/>
          <w:lang w:val="es-US"/>
        </w:rPr>
      </w:pPr>
      <w:r w:rsidRPr="00504241">
        <w:rPr>
          <w:rFonts w:eastAsia="Arial Unicode MS"/>
          <w:sz w:val="22"/>
          <w:lang w:val="es-US"/>
        </w:rPr>
        <w:footnoteReference w:customMarkFollows="1" w:id="1"/>
        <w:t xml:space="preserve">Esta garantía vencerá a más tardar el día </w:t>
      </w:r>
      <w:r w:rsidRPr="00504241">
        <w:rPr>
          <w:rFonts w:eastAsia="Arial Unicode MS"/>
          <w:i/>
          <w:sz w:val="22"/>
          <w:lang w:val="es-US"/>
        </w:rPr>
        <w:t>[indique el número]</w:t>
      </w:r>
      <w:r w:rsidRPr="00504241">
        <w:rPr>
          <w:rFonts w:eastAsia="Arial Unicode MS"/>
          <w:sz w:val="22"/>
          <w:lang w:val="es-US"/>
        </w:rPr>
        <w:t xml:space="preserve"> de </w:t>
      </w:r>
      <w:r w:rsidRPr="00504241">
        <w:rPr>
          <w:rFonts w:eastAsia="Arial Unicode MS"/>
          <w:i/>
          <w:sz w:val="22"/>
          <w:lang w:val="es-US"/>
        </w:rPr>
        <w:t>[indique el mes]</w:t>
      </w:r>
      <w:r w:rsidRPr="00504241">
        <w:rPr>
          <w:rFonts w:eastAsia="Arial Unicode MS"/>
          <w:sz w:val="22"/>
          <w:lang w:val="es-US"/>
        </w:rPr>
        <w:t xml:space="preserve"> de </w:t>
      </w:r>
      <w:r w:rsidRPr="00504241">
        <w:rPr>
          <w:rFonts w:eastAsia="Arial Unicode MS"/>
          <w:i/>
          <w:sz w:val="22"/>
          <w:lang w:val="es-US"/>
        </w:rPr>
        <w:t>[indique el año]</w:t>
      </w:r>
      <w:r w:rsidRPr="00504241">
        <w:rPr>
          <w:rFonts w:eastAsia="Arial Unicode MS"/>
          <w:sz w:val="22"/>
          <w:vertAlign w:val="superscript"/>
          <w:lang w:val="es-US"/>
        </w:rPr>
        <w:t>2</w:t>
      </w:r>
      <w:r w:rsidRPr="00504241">
        <w:rPr>
          <w:rFonts w:eastAsia="Arial Unicode MS"/>
          <w:sz w:val="22"/>
          <w:lang w:val="es-US"/>
        </w:rPr>
        <w:t xml:space="preserve">, y cualquier reclamación de pago al amparo de ella deberá ser recibida por nosotros en la oficina mencionada arriba a más tardar en esa fecha. </w:t>
      </w:r>
    </w:p>
    <w:p w14:paraId="0F35B80C" w14:textId="77777777" w:rsidR="00A31568" w:rsidRPr="00504241" w:rsidRDefault="00A31568" w:rsidP="00A31568">
      <w:pPr>
        <w:jc w:val="both"/>
        <w:rPr>
          <w:rFonts w:eastAsia="Arial Unicode MS"/>
          <w:sz w:val="22"/>
          <w:lang w:val="es-US"/>
        </w:rPr>
      </w:pPr>
      <w:r w:rsidRPr="00504241">
        <w:rPr>
          <w:rFonts w:eastAsia="Arial Unicode MS"/>
          <w:sz w:val="22"/>
          <w:lang w:val="es-US"/>
        </w:rPr>
        <w:lastRenderedPageBreak/>
        <w:footnoteReference w:customMarkFollows="1" w:id="2"/>
        <w:t>Esta garantía está sujeta a las Reglas Uniformes de la Cámara de Comercio Internacional (CCI) relativas a las garantías contra primera solicitud, revisión de 2010, publicación n.</w:t>
      </w:r>
      <w:r w:rsidRPr="00504241">
        <w:rPr>
          <w:rFonts w:eastAsia="Arial Unicode MS"/>
          <w:sz w:val="22"/>
          <w:lang w:val="es-US"/>
        </w:rPr>
        <w:sym w:font="Symbol" w:char="F0B0"/>
      </w:r>
      <w:r w:rsidRPr="00504241">
        <w:rPr>
          <w:rFonts w:eastAsia="Arial Unicode MS"/>
          <w:sz w:val="22"/>
          <w:lang w:val="es-US"/>
        </w:rPr>
        <w:t> 758 de la CCI; queda excluida de la presente la declaración de respaldo del inciso (a) del artículo 15 de dichas reglas.</w:t>
      </w:r>
    </w:p>
    <w:p w14:paraId="1AE26ACB" w14:textId="77777777" w:rsidR="00A31568" w:rsidRPr="00504241" w:rsidRDefault="00A31568" w:rsidP="00A31568">
      <w:pPr>
        <w:jc w:val="both"/>
        <w:rPr>
          <w:rFonts w:eastAsia="Arial Unicode MS"/>
          <w:sz w:val="22"/>
          <w:lang w:val="es-US"/>
        </w:rPr>
      </w:pPr>
    </w:p>
    <w:p w14:paraId="7B27BDB1" w14:textId="77777777" w:rsidR="00A31568" w:rsidRPr="00504241" w:rsidRDefault="00A31568" w:rsidP="00A31568">
      <w:pPr>
        <w:jc w:val="center"/>
        <w:rPr>
          <w:sz w:val="22"/>
          <w:lang w:val="es-US"/>
        </w:rPr>
      </w:pPr>
    </w:p>
    <w:p w14:paraId="3EA5283C" w14:textId="77777777" w:rsidR="00A31568" w:rsidRPr="00504241" w:rsidRDefault="00A31568" w:rsidP="00A31568">
      <w:pPr>
        <w:jc w:val="center"/>
        <w:rPr>
          <w:sz w:val="22"/>
          <w:lang w:val="es-US"/>
        </w:rPr>
      </w:pPr>
    </w:p>
    <w:p w14:paraId="6105663A" w14:textId="77777777" w:rsidR="00A31568" w:rsidRPr="00504241" w:rsidRDefault="00A31568" w:rsidP="00A31568">
      <w:pPr>
        <w:jc w:val="center"/>
        <w:rPr>
          <w:sz w:val="22"/>
          <w:lang w:val="es-US"/>
        </w:rPr>
      </w:pPr>
      <w:r w:rsidRPr="00504241">
        <w:rPr>
          <w:sz w:val="22"/>
          <w:lang w:val="es-US"/>
        </w:rPr>
        <w:t xml:space="preserve">_____________________ </w:t>
      </w:r>
      <w:r w:rsidRPr="00504241">
        <w:rPr>
          <w:sz w:val="22"/>
          <w:lang w:val="es-US"/>
        </w:rPr>
        <w:br/>
      </w:r>
      <w:r w:rsidRPr="00504241">
        <w:rPr>
          <w:i/>
          <w:iCs/>
          <w:sz w:val="22"/>
          <w:lang w:val="es-US"/>
        </w:rPr>
        <w:t>[firma(s)]</w:t>
      </w:r>
    </w:p>
    <w:p w14:paraId="272FB682" w14:textId="77777777" w:rsidR="00A31568" w:rsidRPr="00504241" w:rsidRDefault="00A31568" w:rsidP="00A31568">
      <w:pPr>
        <w:jc w:val="both"/>
        <w:rPr>
          <w:sz w:val="22"/>
          <w:lang w:val="es-US"/>
        </w:rPr>
      </w:pPr>
      <w:r w:rsidRPr="00504241">
        <w:rPr>
          <w:sz w:val="22"/>
          <w:lang w:val="es-US"/>
        </w:rPr>
        <w:br/>
      </w:r>
      <w:r w:rsidRPr="00504241">
        <w:rPr>
          <w:b/>
          <w:bCs/>
          <w:i/>
          <w:iCs/>
          <w:sz w:val="22"/>
          <w:lang w:val="es-US"/>
        </w:rPr>
        <w:t>Nota: El texto en cursiva (incluidas las notas de pie de página) se incluye al solo efecto de preparar el presente formulario y deberá eliminarse en la versión definitiva.</w:t>
      </w:r>
    </w:p>
    <w:p w14:paraId="6C79613B" w14:textId="77777777" w:rsidR="00A31568" w:rsidRDefault="00A31568" w:rsidP="00A31568">
      <w:pPr>
        <w:jc w:val="both"/>
        <w:rPr>
          <w:sz w:val="22"/>
          <w:szCs w:val="22"/>
        </w:rPr>
      </w:pPr>
    </w:p>
    <w:p w14:paraId="079403A2" w14:textId="77777777" w:rsidR="00A31568" w:rsidRDefault="00A31568" w:rsidP="00A31568">
      <w:pPr>
        <w:jc w:val="both"/>
        <w:rPr>
          <w:sz w:val="22"/>
          <w:szCs w:val="22"/>
        </w:rPr>
      </w:pPr>
    </w:p>
    <w:p w14:paraId="3DCBA140" w14:textId="77777777" w:rsidR="00A31568" w:rsidRDefault="00A31568">
      <w:pPr>
        <w:rPr>
          <w:b/>
          <w:bCs/>
          <w:sz w:val="22"/>
          <w:lang w:val="es-ES"/>
        </w:rPr>
      </w:pPr>
      <w:bookmarkStart w:id="69" w:name="_Toc112839705"/>
      <w:r>
        <w:rPr>
          <w:b/>
          <w:bCs/>
          <w:sz w:val="22"/>
          <w:lang w:val="es-ES"/>
        </w:rPr>
        <w:br w:type="page"/>
      </w:r>
    </w:p>
    <w:p w14:paraId="545C003E" w14:textId="39B05C24" w:rsidR="00A31568" w:rsidRPr="00504241" w:rsidRDefault="00A31568" w:rsidP="00A31568">
      <w:pPr>
        <w:spacing w:after="200" w:line="276" w:lineRule="auto"/>
        <w:jc w:val="center"/>
        <w:rPr>
          <w:b/>
          <w:bCs/>
          <w:sz w:val="22"/>
          <w:lang w:val="es-ES"/>
        </w:rPr>
      </w:pPr>
      <w:r w:rsidRPr="00504241">
        <w:rPr>
          <w:b/>
          <w:bCs/>
          <w:sz w:val="22"/>
          <w:lang w:val="es-ES"/>
        </w:rPr>
        <w:lastRenderedPageBreak/>
        <w:t>Modelo de Fianza</w:t>
      </w:r>
      <w:bookmarkEnd w:id="69"/>
    </w:p>
    <w:p w14:paraId="688232AC" w14:textId="77777777" w:rsidR="00A31568" w:rsidRPr="00504241" w:rsidRDefault="00A31568" w:rsidP="00A31568">
      <w:pPr>
        <w:jc w:val="both"/>
        <w:rPr>
          <w:i/>
          <w:iCs/>
          <w:sz w:val="22"/>
          <w:lang w:val="es-ES_tradnl"/>
        </w:rPr>
      </w:pPr>
      <w:r w:rsidRPr="00504241">
        <w:rPr>
          <w:i/>
          <w:iCs/>
          <w:sz w:val="22"/>
          <w:lang w:val="es-ES_tradnl"/>
        </w:rPr>
        <w:t xml:space="preserve">[El </w:t>
      </w:r>
      <w:r w:rsidRPr="00504241">
        <w:rPr>
          <w:b/>
          <w:bCs/>
          <w:i/>
          <w:iCs/>
          <w:sz w:val="22"/>
          <w:lang w:val="es-ES_tradnl"/>
        </w:rPr>
        <w:t>Garante/ Oferente seleccionado</w:t>
      </w:r>
      <w:r w:rsidRPr="00504241">
        <w:rPr>
          <w:i/>
          <w:iCs/>
          <w:sz w:val="22"/>
          <w:lang w:val="es-ES_tradnl"/>
        </w:rPr>
        <w:t xml:space="preserve"> que presenta esta fianza deberá completar este formulario de acuerdo con las instrucciones indicadas en corchetes, si el Contratante solicita este tipo de garantía]</w:t>
      </w:r>
    </w:p>
    <w:p w14:paraId="31C7C403" w14:textId="77777777" w:rsidR="00A31568" w:rsidRPr="00504241" w:rsidRDefault="00A31568" w:rsidP="00A31568">
      <w:pPr>
        <w:numPr>
          <w:ilvl w:val="12"/>
          <w:numId w:val="0"/>
        </w:numPr>
        <w:jc w:val="both"/>
        <w:rPr>
          <w:sz w:val="22"/>
          <w:lang w:val="es-ES"/>
        </w:rPr>
      </w:pPr>
      <w:r w:rsidRPr="00504241">
        <w:rPr>
          <w:sz w:val="22"/>
          <w:lang w:val="es-CO"/>
        </w:rPr>
        <w:t xml:space="preserve">Por esta Fianza </w:t>
      </w:r>
      <w:r w:rsidRPr="00504241">
        <w:rPr>
          <w:i/>
          <w:iCs/>
          <w:sz w:val="22"/>
          <w:lang w:val="es-CO"/>
        </w:rPr>
        <w:t>[indicar el nombre del Principal]</w:t>
      </w:r>
      <w:r w:rsidRPr="00504241">
        <w:rPr>
          <w:sz w:val="22"/>
          <w:lang w:val="es-CO"/>
        </w:rPr>
        <w:t xml:space="preserve">como Obligado Principal (en adelante denominado “el Proveedor”) y </w:t>
      </w:r>
      <w:r w:rsidRPr="00504241">
        <w:rPr>
          <w:i/>
          <w:iCs/>
          <w:sz w:val="22"/>
          <w:lang w:val="es-CO"/>
        </w:rPr>
        <w:t>[indicar el nombre del Fiador]</w:t>
      </w:r>
      <w:r w:rsidRPr="00504241">
        <w:rPr>
          <w:sz w:val="22"/>
          <w:lang w:val="es-CO"/>
        </w:rPr>
        <w:t xml:space="preserve">como Fiador (en adelante denominado “el Fiador”), </w:t>
      </w:r>
      <w:r w:rsidRPr="00504241">
        <w:rPr>
          <w:sz w:val="22"/>
          <w:lang w:val="es-ES"/>
        </w:rPr>
        <w:t xml:space="preserve">se obligan firme, conjunta y solidariamente a sí mismos, así como a sus herederos, ejecutores, administradores, sucesores y cesionarios, ante </w:t>
      </w:r>
      <w:r w:rsidRPr="00504241">
        <w:rPr>
          <w:i/>
          <w:iCs/>
          <w:sz w:val="22"/>
          <w:lang w:val="es-CO"/>
        </w:rPr>
        <w:t>[indicar el nombre del Comprador]</w:t>
      </w:r>
      <w:r w:rsidRPr="00504241">
        <w:rPr>
          <w:sz w:val="22"/>
          <w:lang w:val="es-ES"/>
        </w:rPr>
        <w:t xml:space="preserve">como Obligante (denominado en lo sucesivo “el  Comprador”) por el monto de </w:t>
      </w:r>
      <w:r w:rsidRPr="00504241">
        <w:rPr>
          <w:i/>
          <w:iCs/>
          <w:sz w:val="22"/>
          <w:lang w:val="es-CO"/>
        </w:rPr>
        <w:t>[indicar el monto en letras y números]</w:t>
      </w:r>
      <w:r w:rsidRPr="00504241">
        <w:rPr>
          <w:sz w:val="22"/>
          <w:lang w:val="es-ES"/>
        </w:rPr>
        <w:t>, cuyo pago deberá hacerse correcta y efectivamente en los tipos y proporciones de monedas en que sea pagadero el Precio de</w:t>
      </w:r>
      <w:r>
        <w:rPr>
          <w:sz w:val="22"/>
          <w:lang w:val="es-ES"/>
        </w:rPr>
        <w:t xml:space="preserve"> </w:t>
      </w:r>
      <w:r w:rsidRPr="00504241">
        <w:rPr>
          <w:sz w:val="22"/>
          <w:lang w:val="es-ES"/>
        </w:rPr>
        <w:t>l</w:t>
      </w:r>
      <w:r>
        <w:rPr>
          <w:sz w:val="22"/>
          <w:lang w:val="es-ES"/>
        </w:rPr>
        <w:t>a</w:t>
      </w:r>
      <w:r w:rsidRPr="00504241">
        <w:rPr>
          <w:sz w:val="22"/>
          <w:lang w:val="es-ES"/>
        </w:rPr>
        <w:t xml:space="preserve"> </w:t>
      </w:r>
      <w:r>
        <w:rPr>
          <w:sz w:val="22"/>
          <w:lang w:val="es-ES"/>
        </w:rPr>
        <w:t xml:space="preserve">orden de </w:t>
      </w:r>
      <w:r w:rsidRPr="00504241">
        <w:rPr>
          <w:sz w:val="22"/>
          <w:lang w:val="es-ES"/>
        </w:rPr>
        <w:t>Co</w:t>
      </w:r>
      <w:r>
        <w:rPr>
          <w:sz w:val="22"/>
          <w:lang w:val="es-ES"/>
        </w:rPr>
        <w:t>mpra</w:t>
      </w:r>
      <w:r w:rsidRPr="00504241">
        <w:rPr>
          <w:sz w:val="22"/>
          <w:lang w:val="es-ES"/>
        </w:rPr>
        <w:t>.</w:t>
      </w:r>
    </w:p>
    <w:p w14:paraId="3356191A" w14:textId="77777777" w:rsidR="00A31568" w:rsidRPr="00504241" w:rsidRDefault="00A31568" w:rsidP="00A31568">
      <w:pPr>
        <w:tabs>
          <w:tab w:val="left" w:pos="1260"/>
          <w:tab w:val="left" w:pos="4140"/>
        </w:tabs>
        <w:jc w:val="both"/>
        <w:rPr>
          <w:sz w:val="22"/>
          <w:lang w:val="es-ES"/>
        </w:rPr>
      </w:pPr>
      <w:r w:rsidRPr="00504241">
        <w:rPr>
          <w:sz w:val="22"/>
          <w:lang w:val="es-ES"/>
        </w:rPr>
        <w:t>POR CUANTO el Proveedor ha celebrado un</w:t>
      </w:r>
      <w:r>
        <w:rPr>
          <w:sz w:val="22"/>
          <w:lang w:val="es-ES"/>
        </w:rPr>
        <w:t>a Orden de Compra</w:t>
      </w:r>
      <w:r w:rsidRPr="00504241">
        <w:rPr>
          <w:sz w:val="22"/>
          <w:lang w:val="es-ES"/>
        </w:rPr>
        <w:t xml:space="preserve"> con el Comprador el día</w:t>
      </w:r>
      <w:r w:rsidRPr="00504241">
        <w:rPr>
          <w:sz w:val="22"/>
          <w:u w:val="single"/>
          <w:lang w:val="es-ES"/>
        </w:rPr>
        <w:tab/>
      </w:r>
      <w:r w:rsidRPr="00504241">
        <w:rPr>
          <w:sz w:val="22"/>
          <w:lang w:val="es-ES"/>
        </w:rPr>
        <w:t xml:space="preserve"> de</w:t>
      </w:r>
      <w:r w:rsidRPr="00504241">
        <w:rPr>
          <w:sz w:val="22"/>
          <w:u w:val="single"/>
          <w:lang w:val="es-ES"/>
        </w:rPr>
        <w:tab/>
      </w:r>
      <w:r w:rsidRPr="00504241">
        <w:rPr>
          <w:sz w:val="22"/>
          <w:lang w:val="es-ES"/>
        </w:rPr>
        <w:t xml:space="preserve"> de 20 </w:t>
      </w:r>
      <w:r w:rsidRPr="00504241">
        <w:rPr>
          <w:sz w:val="22"/>
          <w:u w:val="single"/>
          <w:lang w:val="es-ES"/>
        </w:rPr>
        <w:t>_____</w:t>
      </w:r>
      <w:r w:rsidRPr="00504241">
        <w:rPr>
          <w:sz w:val="22"/>
          <w:lang w:val="es-ES"/>
        </w:rPr>
        <w:t xml:space="preserve">, por </w:t>
      </w:r>
      <w:r w:rsidRPr="00504241">
        <w:rPr>
          <w:i/>
          <w:iCs/>
          <w:sz w:val="22"/>
          <w:lang w:val="es-CO"/>
        </w:rPr>
        <w:t xml:space="preserve">[nombre </w:t>
      </w:r>
      <w:r>
        <w:rPr>
          <w:i/>
          <w:iCs/>
          <w:sz w:val="22"/>
          <w:lang w:val="es-CO"/>
        </w:rPr>
        <w:t>de la Orden de Compra</w:t>
      </w:r>
      <w:r w:rsidRPr="00504241">
        <w:rPr>
          <w:i/>
          <w:iCs/>
          <w:sz w:val="22"/>
          <w:lang w:val="es-CO"/>
        </w:rPr>
        <w:t xml:space="preserve"> y breve descripción de los Bienes y Servicios Conexos]</w:t>
      </w:r>
      <w:r w:rsidRPr="00504241">
        <w:rPr>
          <w:sz w:val="22"/>
          <w:lang w:val="es-ES"/>
        </w:rPr>
        <w:t xml:space="preserve">, de conformidad con los documentos, planos, especificaciones y enmiendas respectivas, los cuales, en la medida aquí contemplada, forman parte de la presente fianza a modo de referencia y se denominan en lo sucesivo </w:t>
      </w:r>
      <w:r>
        <w:rPr>
          <w:sz w:val="22"/>
          <w:lang w:val="es-ES"/>
        </w:rPr>
        <w:t>la Orden de Compra</w:t>
      </w:r>
      <w:r w:rsidRPr="00504241">
        <w:rPr>
          <w:sz w:val="22"/>
          <w:lang w:val="es-ES"/>
        </w:rPr>
        <w:t xml:space="preserve">. </w:t>
      </w:r>
      <w:r w:rsidRPr="00504241">
        <w:rPr>
          <w:sz w:val="22"/>
          <w:lang w:val="es-ES"/>
        </w:rPr>
        <w:footnoteReference w:customMarkFollows="1" w:id="3"/>
        <w:t>Esta Garantía tendrá una vigencia de …. días contados a partir de la distribución de</w:t>
      </w:r>
      <w:r>
        <w:rPr>
          <w:sz w:val="22"/>
          <w:lang w:val="es-ES"/>
        </w:rPr>
        <w:t xml:space="preserve"> la misma</w:t>
      </w:r>
      <w:r w:rsidRPr="00504241">
        <w:rPr>
          <w:sz w:val="22"/>
          <w:lang w:val="es-ES"/>
        </w:rPr>
        <w:t xml:space="preserve">, la cual vencerá a más tardar el </w:t>
      </w:r>
      <w:r w:rsidRPr="00504241">
        <w:rPr>
          <w:sz w:val="22"/>
          <w:lang w:val="es-AR"/>
        </w:rPr>
        <w:t>….</w:t>
      </w:r>
      <w:r w:rsidRPr="00504241">
        <w:rPr>
          <w:sz w:val="22"/>
          <w:lang w:val="es-ES"/>
        </w:rPr>
        <w:t xml:space="preserve"> de </w:t>
      </w:r>
      <w:r w:rsidRPr="00504241">
        <w:rPr>
          <w:sz w:val="22"/>
          <w:lang w:val="es-AR"/>
        </w:rPr>
        <w:t>……</w:t>
      </w:r>
      <w:r w:rsidRPr="00504241">
        <w:rPr>
          <w:i/>
          <w:iCs/>
          <w:sz w:val="22"/>
          <w:lang w:val="es-ES"/>
        </w:rPr>
        <w:t xml:space="preserve"> </w:t>
      </w:r>
      <w:r w:rsidRPr="00504241">
        <w:rPr>
          <w:sz w:val="22"/>
          <w:lang w:val="es-ES"/>
        </w:rPr>
        <w:t xml:space="preserve">de </w:t>
      </w:r>
      <w:r w:rsidRPr="00504241">
        <w:rPr>
          <w:sz w:val="22"/>
          <w:lang w:val="es-AR"/>
        </w:rPr>
        <w:t>…</w:t>
      </w:r>
    </w:p>
    <w:p w14:paraId="72E082D3" w14:textId="77777777" w:rsidR="00A31568" w:rsidRPr="00504241" w:rsidRDefault="00A31568" w:rsidP="00A31568">
      <w:pPr>
        <w:jc w:val="both"/>
        <w:rPr>
          <w:sz w:val="22"/>
          <w:lang w:val="es-ES"/>
        </w:rPr>
      </w:pPr>
      <w:r w:rsidRPr="00504241">
        <w:rPr>
          <w:sz w:val="22"/>
          <w:lang w:val="es-ES"/>
        </w:rPr>
        <w:t xml:space="preserve">POR CONSIGUIENTE, la condición de esta obligación es tal que, si el Proveedor cumple oportuna y debidamente </w:t>
      </w:r>
      <w:r>
        <w:rPr>
          <w:sz w:val="22"/>
          <w:lang w:val="es-ES"/>
        </w:rPr>
        <w:t xml:space="preserve">la Orden de </w:t>
      </w:r>
      <w:r w:rsidRPr="00504241">
        <w:rPr>
          <w:sz w:val="22"/>
          <w:lang w:val="es-ES"/>
        </w:rPr>
        <w:t>Co</w:t>
      </w:r>
      <w:r>
        <w:rPr>
          <w:sz w:val="22"/>
          <w:lang w:val="es-ES"/>
        </w:rPr>
        <w:t>mpra</w:t>
      </w:r>
      <w:r w:rsidRPr="00504241">
        <w:rPr>
          <w:sz w:val="22"/>
          <w:lang w:val="es-ES"/>
        </w:rPr>
        <w:t xml:space="preserve"> mencionad</w:t>
      </w:r>
      <w:r>
        <w:rPr>
          <w:sz w:val="22"/>
          <w:lang w:val="es-ES"/>
        </w:rPr>
        <w:t>a</w:t>
      </w:r>
      <w:r w:rsidRPr="00504241">
        <w:rPr>
          <w:sz w:val="22"/>
          <w:lang w:val="es-ES"/>
        </w:rPr>
        <w:t xml:space="preserve"> (incluidas cualesquiera enmiendas al mismo), esta obligación carecerá de validez y efecto; de lo contrario, se mantendrá con plena validez y vigencia. Si el Proveedor incumple alguna disposición de</w:t>
      </w:r>
      <w:r>
        <w:rPr>
          <w:sz w:val="22"/>
          <w:lang w:val="es-ES"/>
        </w:rPr>
        <w:t xml:space="preserve"> la Orden de Compra</w:t>
      </w:r>
      <w:r w:rsidRPr="00504241">
        <w:rPr>
          <w:sz w:val="22"/>
          <w:lang w:val="es-ES"/>
        </w:rPr>
        <w:t>, y el Comprador así lo declara y cumple sus propias obligaciones en virtud de</w:t>
      </w:r>
      <w:r>
        <w:rPr>
          <w:sz w:val="22"/>
          <w:lang w:val="es-ES"/>
        </w:rPr>
        <w:t xml:space="preserve"> </w:t>
      </w:r>
      <w:r w:rsidRPr="00504241">
        <w:rPr>
          <w:sz w:val="22"/>
          <w:lang w:val="es-ES"/>
        </w:rPr>
        <w:t>l</w:t>
      </w:r>
      <w:r>
        <w:rPr>
          <w:sz w:val="22"/>
          <w:lang w:val="es-ES"/>
        </w:rPr>
        <w:t>a</w:t>
      </w:r>
      <w:r w:rsidRPr="00504241">
        <w:rPr>
          <w:sz w:val="22"/>
          <w:lang w:val="es-ES"/>
        </w:rPr>
        <w:t xml:space="preserve"> </w:t>
      </w:r>
      <w:r>
        <w:rPr>
          <w:sz w:val="22"/>
          <w:lang w:val="es-ES"/>
        </w:rPr>
        <w:t xml:space="preserve">Orden de </w:t>
      </w:r>
      <w:r w:rsidRPr="00504241">
        <w:rPr>
          <w:sz w:val="22"/>
          <w:lang w:val="es-ES"/>
        </w:rPr>
        <w:t>Co</w:t>
      </w:r>
      <w:r>
        <w:rPr>
          <w:sz w:val="22"/>
          <w:lang w:val="es-ES"/>
        </w:rPr>
        <w:t>mpra</w:t>
      </w:r>
      <w:r w:rsidRPr="00504241">
        <w:rPr>
          <w:sz w:val="22"/>
          <w:lang w:val="es-ES"/>
        </w:rPr>
        <w:t>, el Fiador podrá remediar el incumplimiento sin demora o deberá sin demora:</w:t>
      </w:r>
    </w:p>
    <w:p w14:paraId="0B368E60" w14:textId="77777777" w:rsidR="00A31568" w:rsidRPr="00504241" w:rsidRDefault="00A31568" w:rsidP="00A31568">
      <w:pPr>
        <w:ind w:left="567" w:hanging="540"/>
        <w:jc w:val="both"/>
        <w:rPr>
          <w:sz w:val="22"/>
          <w:lang w:val="es-ES"/>
        </w:rPr>
      </w:pPr>
      <w:r w:rsidRPr="00504241">
        <w:rPr>
          <w:sz w:val="22"/>
          <w:lang w:val="es-ES"/>
        </w:rPr>
        <w:t>(1)</w:t>
      </w:r>
      <w:r w:rsidRPr="00504241">
        <w:rPr>
          <w:sz w:val="22"/>
          <w:lang w:val="es-ES"/>
        </w:rPr>
        <w:tab/>
        <w:t xml:space="preserve">finalizar </w:t>
      </w:r>
      <w:r>
        <w:rPr>
          <w:sz w:val="22"/>
          <w:lang w:val="es-ES"/>
        </w:rPr>
        <w:t>la Orden de Compra</w:t>
      </w:r>
      <w:r w:rsidRPr="00504241">
        <w:rPr>
          <w:sz w:val="22"/>
          <w:lang w:val="es-ES"/>
        </w:rPr>
        <w:t xml:space="preserve"> de conformidad con los términos y condiciones establecidos; u</w:t>
      </w:r>
    </w:p>
    <w:p w14:paraId="02564E0D" w14:textId="77777777" w:rsidR="00A31568" w:rsidRPr="00504241" w:rsidRDefault="00A31568" w:rsidP="00A31568">
      <w:pPr>
        <w:ind w:left="567" w:hanging="540"/>
        <w:jc w:val="both"/>
        <w:rPr>
          <w:sz w:val="22"/>
          <w:lang w:val="es-ES"/>
        </w:rPr>
      </w:pPr>
      <w:r w:rsidRPr="00504241">
        <w:rPr>
          <w:sz w:val="22"/>
          <w:lang w:val="es-ES"/>
        </w:rPr>
        <w:t>(2)</w:t>
      </w:r>
      <w:r w:rsidRPr="00504241">
        <w:rPr>
          <w:sz w:val="22"/>
          <w:lang w:val="es-ES"/>
        </w:rPr>
        <w:tab/>
        <w:t xml:space="preserve">obtener una o más Ofertas de oferentes calificados, para presentarlas al Comprador con vistas a la terminación </w:t>
      </w:r>
      <w:r>
        <w:rPr>
          <w:sz w:val="22"/>
          <w:lang w:val="es-ES"/>
        </w:rPr>
        <w:t>de la Orden de Compra</w:t>
      </w:r>
      <w:r w:rsidRPr="00504241">
        <w:rPr>
          <w:sz w:val="22"/>
          <w:lang w:val="es-ES"/>
        </w:rPr>
        <w:t xml:space="preserve"> de conformidad con los términos y condiciones </w:t>
      </w:r>
      <w:r>
        <w:rPr>
          <w:sz w:val="22"/>
          <w:lang w:val="es-ES"/>
        </w:rPr>
        <w:t>de la misma</w:t>
      </w:r>
      <w:r w:rsidRPr="00504241">
        <w:rPr>
          <w:sz w:val="22"/>
          <w:lang w:val="es-ES"/>
        </w:rPr>
        <w:t xml:space="preserve">, y una vez que el Comprador y el Fiador decidan respecto del Oferente con la oferta evaluada como la más baja que se ajuste a las condiciones, hacer un Contrato entre dicho Oferente y el  Comprador  y facilitar, conforme avance el trabajo (aun cuando exista una situación de incumplimiento o una serie de incumplimientos en virtud </w:t>
      </w:r>
      <w:r>
        <w:rPr>
          <w:sz w:val="22"/>
          <w:lang w:val="es-ES"/>
        </w:rPr>
        <w:t>de la Orden de Compra</w:t>
      </w:r>
      <w:r w:rsidRPr="00504241">
        <w:rPr>
          <w:sz w:val="22"/>
          <w:lang w:val="es-ES"/>
        </w:rPr>
        <w:t xml:space="preserve"> o Contratos de terminación concertados con arreglo a este párrafo), fondos suficientes para sufragar el costo de terminación menos el saldo del Precio </w:t>
      </w:r>
      <w:r>
        <w:rPr>
          <w:sz w:val="22"/>
          <w:lang w:val="es-ES"/>
        </w:rPr>
        <w:t>de la Orden de Compra</w:t>
      </w:r>
      <w:r w:rsidRPr="00504241">
        <w:rPr>
          <w:sz w:val="22"/>
          <w:lang w:val="es-ES"/>
        </w:rPr>
        <w:t xml:space="preserve">; pero sin exceder, incluidos otros gastos e indemnizaciones que puedan ser responsabilidad del Fiador en virtud de esta Fianza, el monto que se señala en el primer párrafo de la presente Fianza. El término “Saldo del Precio </w:t>
      </w:r>
      <w:r>
        <w:rPr>
          <w:sz w:val="22"/>
          <w:lang w:val="es-ES"/>
        </w:rPr>
        <w:t>de la Orden de Compra</w:t>
      </w:r>
      <w:r w:rsidRPr="00504241">
        <w:rPr>
          <w:sz w:val="22"/>
          <w:lang w:val="es-ES"/>
        </w:rPr>
        <w:t xml:space="preserve">,” conforme se usa en este párrafo, significará el importe total que deberá pagar el Comprador al Proveedor en virtud </w:t>
      </w:r>
      <w:r>
        <w:rPr>
          <w:sz w:val="22"/>
          <w:lang w:val="es-ES"/>
        </w:rPr>
        <w:t>de la Orden de Compra</w:t>
      </w:r>
      <w:r w:rsidRPr="00504241">
        <w:rPr>
          <w:sz w:val="22"/>
          <w:lang w:val="es-ES"/>
        </w:rPr>
        <w:t>, menos el monto que haya pagado debidamente el Comprador al Proveedor; o</w:t>
      </w:r>
    </w:p>
    <w:p w14:paraId="584D85C4" w14:textId="77777777" w:rsidR="00A31568" w:rsidRPr="00504241" w:rsidRDefault="00A31568" w:rsidP="00A31568">
      <w:pPr>
        <w:ind w:left="567" w:hanging="540"/>
        <w:jc w:val="both"/>
        <w:rPr>
          <w:sz w:val="22"/>
          <w:lang w:val="es-ES"/>
        </w:rPr>
      </w:pPr>
      <w:r w:rsidRPr="00504241">
        <w:rPr>
          <w:sz w:val="22"/>
          <w:lang w:val="es-ES"/>
        </w:rPr>
        <w:t>(3)</w:t>
      </w:r>
      <w:r w:rsidRPr="00504241">
        <w:rPr>
          <w:sz w:val="22"/>
          <w:lang w:val="es-ES"/>
        </w:rPr>
        <w:tab/>
        <w:t>pagar al Comprador el monto exigido por éste para finalizar el Contrato de conformidad con los términos y condiciones establecidos en el mismo, por un total máximo que no supere el de esta Fianza.</w:t>
      </w:r>
    </w:p>
    <w:p w14:paraId="31118EFD" w14:textId="77777777" w:rsidR="00A31568" w:rsidRPr="00504241" w:rsidRDefault="00A31568" w:rsidP="00A31568">
      <w:pPr>
        <w:rPr>
          <w:sz w:val="22"/>
          <w:lang w:val="es-ES"/>
        </w:rPr>
      </w:pPr>
    </w:p>
    <w:p w14:paraId="09A75123" w14:textId="77777777" w:rsidR="00A31568" w:rsidRPr="00504241" w:rsidRDefault="00A31568" w:rsidP="00A31568">
      <w:pPr>
        <w:rPr>
          <w:sz w:val="22"/>
          <w:lang w:val="es-ES"/>
        </w:rPr>
      </w:pPr>
      <w:r w:rsidRPr="00504241">
        <w:rPr>
          <w:sz w:val="22"/>
          <w:lang w:val="es-ES"/>
        </w:rPr>
        <w:lastRenderedPageBreak/>
        <w:t>El Fiador no será responsable por un monto mayor que el de la penalización especificada en esta Fianza.</w:t>
      </w:r>
    </w:p>
    <w:p w14:paraId="241B3333" w14:textId="77777777" w:rsidR="00A31568" w:rsidRPr="00504241" w:rsidRDefault="00A31568" w:rsidP="00A31568">
      <w:pPr>
        <w:jc w:val="both"/>
        <w:rPr>
          <w:sz w:val="22"/>
          <w:lang w:val="es-ES"/>
        </w:rPr>
      </w:pPr>
      <w:r w:rsidRPr="00504241">
        <w:rPr>
          <w:sz w:val="22"/>
          <w:lang w:val="es-ES"/>
        </w:rPr>
        <w:t xml:space="preserve">Cualquier demanda al amparo de esta Fianza deberá entablarse antes de transcurrido un año desde la fecha de emisión del Certificado de Recepción. </w:t>
      </w:r>
    </w:p>
    <w:p w14:paraId="74D5D4C0" w14:textId="77777777" w:rsidR="00A31568" w:rsidRPr="00504241" w:rsidRDefault="00A31568" w:rsidP="00A31568">
      <w:pPr>
        <w:jc w:val="both"/>
        <w:rPr>
          <w:sz w:val="22"/>
          <w:lang w:val="es-ES"/>
        </w:rPr>
      </w:pPr>
      <w:r w:rsidRPr="00504241">
        <w:rPr>
          <w:sz w:val="22"/>
          <w:lang w:val="es-ES"/>
        </w:rPr>
        <w:t>Esta Fianza no crea ningún derecho de acción o de uso para otras personas o firmas que no sean el Comprador definido en el presente documento o sus herederos, ejecutores, administradores, sucesores y cesionarios.</w:t>
      </w:r>
    </w:p>
    <w:p w14:paraId="731D1AB6" w14:textId="77777777" w:rsidR="00A31568" w:rsidRPr="00504241" w:rsidRDefault="00A31568" w:rsidP="00A31568">
      <w:pPr>
        <w:tabs>
          <w:tab w:val="left" w:pos="5400"/>
          <w:tab w:val="left" w:pos="8280"/>
          <w:tab w:val="left" w:pos="9000"/>
        </w:tabs>
        <w:rPr>
          <w:sz w:val="22"/>
          <w:lang w:val="es-ES"/>
        </w:rPr>
      </w:pPr>
      <w:r w:rsidRPr="00504241">
        <w:rPr>
          <w:sz w:val="22"/>
          <w:lang w:val="es-ES"/>
        </w:rPr>
        <w:t xml:space="preserve">En testimonio de lo cual, el Proveedor ha firmado y sellado la presente Fianza y el Fiador ha estampado en ella su sello debidamente certificado con la firma de su representante legal, en el día de la fecha, ____ de </w:t>
      </w:r>
      <w:r w:rsidRPr="00504241">
        <w:rPr>
          <w:sz w:val="22"/>
          <w:u w:val="single"/>
          <w:lang w:val="es-ES"/>
        </w:rPr>
        <w:tab/>
      </w:r>
      <w:r w:rsidRPr="00504241">
        <w:rPr>
          <w:sz w:val="22"/>
          <w:lang w:val="es-ES"/>
        </w:rPr>
        <w:t xml:space="preserve"> de 20 </w:t>
      </w:r>
      <w:r w:rsidRPr="00504241">
        <w:rPr>
          <w:sz w:val="22"/>
          <w:u w:val="single"/>
          <w:lang w:val="es-ES"/>
        </w:rPr>
        <w:tab/>
      </w:r>
      <w:r w:rsidRPr="00504241">
        <w:rPr>
          <w:sz w:val="22"/>
          <w:lang w:val="es-ES"/>
        </w:rPr>
        <w:t>.</w:t>
      </w:r>
    </w:p>
    <w:p w14:paraId="3E96AA9C" w14:textId="77777777" w:rsidR="00A31568" w:rsidRPr="00504241" w:rsidRDefault="00A31568" w:rsidP="00A31568">
      <w:pPr>
        <w:rPr>
          <w:sz w:val="22"/>
          <w:lang w:val="es-ES"/>
        </w:rPr>
      </w:pPr>
    </w:p>
    <w:p w14:paraId="351BEB21" w14:textId="77777777" w:rsidR="00A31568" w:rsidRPr="00504241" w:rsidRDefault="00A31568" w:rsidP="00A31568">
      <w:pPr>
        <w:tabs>
          <w:tab w:val="left" w:pos="3600"/>
          <w:tab w:val="left" w:pos="9000"/>
        </w:tabs>
        <w:rPr>
          <w:sz w:val="22"/>
          <w:lang w:val="es-ES"/>
        </w:rPr>
      </w:pPr>
    </w:p>
    <w:p w14:paraId="0B181D45" w14:textId="77777777" w:rsidR="00A31568" w:rsidRPr="00504241" w:rsidRDefault="00A31568" w:rsidP="00A31568">
      <w:pPr>
        <w:pStyle w:val="Ttulo2"/>
        <w:rPr>
          <w:sz w:val="16"/>
          <w:lang w:val="es-CO"/>
        </w:rPr>
      </w:pPr>
    </w:p>
    <w:p w14:paraId="37279019" w14:textId="77777777" w:rsidR="00A31568" w:rsidRPr="00504241" w:rsidRDefault="00A31568" w:rsidP="00A31568">
      <w:pPr>
        <w:pStyle w:val="Ttulo1"/>
        <w:jc w:val="center"/>
        <w:rPr>
          <w:sz w:val="28"/>
        </w:rPr>
      </w:pPr>
    </w:p>
    <w:p w14:paraId="03CFD31F" w14:textId="77777777" w:rsidR="00A31568" w:rsidRPr="00504241" w:rsidRDefault="00A31568" w:rsidP="00A31568">
      <w:pPr>
        <w:pStyle w:val="NormalWeb"/>
        <w:jc w:val="both"/>
        <w:rPr>
          <w:sz w:val="22"/>
        </w:rPr>
      </w:pPr>
    </w:p>
    <w:p w14:paraId="56E2FD0A" w14:textId="77777777" w:rsidR="00A31568" w:rsidRPr="00504241" w:rsidRDefault="00A31568" w:rsidP="00A31568">
      <w:pPr>
        <w:jc w:val="center"/>
        <w:rPr>
          <w:sz w:val="22"/>
          <w:lang w:val="es-ES"/>
        </w:rPr>
      </w:pPr>
      <w:r w:rsidRPr="00504241">
        <w:rPr>
          <w:sz w:val="22"/>
          <w:lang w:val="es-ES"/>
        </w:rPr>
        <w:t xml:space="preserve">_____________________ </w:t>
      </w:r>
      <w:r w:rsidRPr="00504241">
        <w:rPr>
          <w:sz w:val="22"/>
          <w:lang w:val="es-ES"/>
        </w:rPr>
        <w:br/>
      </w:r>
      <w:r w:rsidRPr="00504241">
        <w:rPr>
          <w:i/>
          <w:iCs/>
          <w:sz w:val="22"/>
          <w:lang w:val="es-ES"/>
        </w:rPr>
        <w:t>[Firma/s]</w:t>
      </w:r>
    </w:p>
    <w:p w14:paraId="5DCD1522" w14:textId="79366E9E" w:rsidR="002210B1" w:rsidRPr="007B68CE" w:rsidRDefault="002210B1" w:rsidP="00D50DF3">
      <w:pPr>
        <w:spacing w:after="0" w:line="240" w:lineRule="auto"/>
        <w:jc w:val="both"/>
        <w:rPr>
          <w:rFonts w:eastAsia="SimSun"/>
          <w:sz w:val="22"/>
          <w:szCs w:val="22"/>
        </w:rPr>
      </w:pPr>
    </w:p>
    <w:sectPr w:rsidR="002210B1" w:rsidRPr="007B68CE" w:rsidSect="008F4DD3">
      <w:headerReference w:type="default" r:id="rId18"/>
      <w:footerReference w:type="default" r:id="rId19"/>
      <w:pgSz w:w="12240" w:h="15840"/>
      <w:pgMar w:top="1985" w:right="1325" w:bottom="1135" w:left="1418"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A6DD1" w14:textId="77777777" w:rsidR="00DD2DC5" w:rsidRDefault="00DD2DC5" w:rsidP="00CB3591">
      <w:r>
        <w:separator/>
      </w:r>
    </w:p>
  </w:endnote>
  <w:endnote w:type="continuationSeparator" w:id="0">
    <w:p w14:paraId="748428B2" w14:textId="77777777" w:rsidR="00DD2DC5" w:rsidRDefault="00DD2DC5"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Std">
    <w:altName w:val="Sitka Small"/>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roid Sans">
    <w:panose1 w:val="00000000000000000000"/>
    <w:charset w:val="00"/>
    <w:family w:val="roman"/>
    <w:notTrueType/>
    <w:pitch w:val="default"/>
  </w:font>
  <w:font w:name="Mangal">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Yu Gothic"/>
    <w:charset w:val="00"/>
    <w:family w:val="roman"/>
    <w:pitch w:val="default"/>
  </w:font>
  <w:font w:name="Liberation Serif">
    <w:altName w:val="Times New Roman"/>
    <w:charset w:val="00"/>
    <w:family w:val="roman"/>
    <w:pitch w:val="variable"/>
    <w:sig w:usb0="E0000AFF" w:usb1="500078FF" w:usb2="00000021" w:usb3="00000000" w:csb0="000001BF" w:csb1="00000000"/>
  </w:font>
  <w:font w:name="Noto Sans CJK JP DemiLigh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roid Sans Fallback">
    <w:charset w:val="80"/>
    <w:family w:val="auto"/>
    <w:pitch w:val="variable"/>
  </w:font>
  <w:font w:name="Bookman Old Style">
    <w:panose1 w:val="02050604050505020204"/>
    <w:charset w:val="00"/>
    <w:family w:val="roman"/>
    <w:pitch w:val="variable"/>
    <w:sig w:usb0="00000287" w:usb1="00000000" w:usb2="00000000" w:usb3="00000000" w:csb0="0000009F" w:csb1="00000000"/>
  </w:font>
  <w:font w:name="Noto Sans CJK SC Regular">
    <w:altName w:val="Calibri"/>
    <w:charset w:val="01"/>
    <w:family w:val="auto"/>
    <w:pitch w:val="variable"/>
  </w:font>
  <w:font w:name="DejaVu Sans">
    <w:panose1 w:val="020B0603030804020204"/>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849014"/>
      <w:docPartObj>
        <w:docPartGallery w:val="Page Numbers (Bottom of Page)"/>
        <w:docPartUnique/>
      </w:docPartObj>
    </w:sdtPr>
    <w:sdtEndPr>
      <w:rPr>
        <w:sz w:val="16"/>
      </w:rPr>
    </w:sdtEndPr>
    <w:sdtContent>
      <w:p w14:paraId="1497E0AA" w14:textId="2DE42A38" w:rsidR="00971AB9" w:rsidRPr="009F66DB" w:rsidRDefault="00971AB9">
        <w:pPr>
          <w:pStyle w:val="Piedepgina"/>
          <w:jc w:val="right"/>
          <w:rPr>
            <w:sz w:val="16"/>
          </w:rPr>
        </w:pPr>
        <w:r w:rsidRPr="009F66DB">
          <w:rPr>
            <w:sz w:val="16"/>
          </w:rPr>
          <w:fldChar w:fldCharType="begin"/>
        </w:r>
        <w:r w:rsidRPr="009F66DB">
          <w:rPr>
            <w:sz w:val="16"/>
          </w:rPr>
          <w:instrText>PAGE   \* MERGEFORMAT</w:instrText>
        </w:r>
        <w:r w:rsidRPr="009F66DB">
          <w:rPr>
            <w:sz w:val="16"/>
          </w:rPr>
          <w:fldChar w:fldCharType="separate"/>
        </w:r>
        <w:r w:rsidR="00DB379F" w:rsidRPr="00DB379F">
          <w:rPr>
            <w:noProof/>
            <w:sz w:val="16"/>
            <w:lang w:val="es-ES"/>
          </w:rPr>
          <w:t>2</w:t>
        </w:r>
        <w:r w:rsidRPr="009F66DB">
          <w:rPr>
            <w:sz w:val="16"/>
          </w:rPr>
          <w:fldChar w:fldCharType="end"/>
        </w:r>
      </w:p>
    </w:sdtContent>
  </w:sdt>
  <w:p w14:paraId="6F5B71B1" w14:textId="77777777" w:rsidR="00971AB9" w:rsidRDefault="00971AB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39863" w14:textId="77777777" w:rsidR="00DD2DC5" w:rsidRDefault="00DD2DC5" w:rsidP="00CB3591">
      <w:r>
        <w:separator/>
      </w:r>
    </w:p>
  </w:footnote>
  <w:footnote w:type="continuationSeparator" w:id="0">
    <w:p w14:paraId="6BEA31B1" w14:textId="77777777" w:rsidR="00DD2DC5" w:rsidRDefault="00DD2DC5" w:rsidP="00CB3591">
      <w:r>
        <w:continuationSeparator/>
      </w:r>
    </w:p>
  </w:footnote>
  <w:footnote w:id="1">
    <w:p w14:paraId="21F9FD35" w14:textId="77777777" w:rsidR="00971AB9" w:rsidRPr="00504241" w:rsidRDefault="00971AB9" w:rsidP="00A31568">
      <w:pPr>
        <w:pStyle w:val="Textonotapie"/>
        <w:rPr>
          <w:i/>
          <w:sz w:val="16"/>
          <w:lang w:val="es-ES"/>
        </w:rPr>
      </w:pPr>
      <w:r>
        <w:rPr>
          <w:rStyle w:val="Refdenotaalpie"/>
          <w:rFonts w:eastAsiaTheme="majorEastAsia"/>
          <w:lang w:val="es-ES"/>
        </w:rPr>
        <w:t>1</w:t>
      </w:r>
      <w:r>
        <w:rPr>
          <w:i/>
          <w:iCs/>
          <w:lang w:val="es-ES"/>
        </w:rPr>
        <w:tab/>
      </w:r>
      <w:r w:rsidRPr="00504241">
        <w:rPr>
          <w:i/>
          <w:iCs/>
          <w:sz w:val="16"/>
          <w:lang w:val="es-ES"/>
        </w:rPr>
        <w:t>El Garante deberá especificar una suma que represente el porcentaje del monto aceptado de la Orden de Compra y que esté denominada ya sea en la(s) moneda(s) de la Orden de Compra o en una moneda de libre convertibilidad aceptable al Beneficiario.</w:t>
      </w:r>
    </w:p>
  </w:footnote>
  <w:footnote w:id="2">
    <w:p w14:paraId="0E739AFF" w14:textId="77777777" w:rsidR="00971AB9" w:rsidRPr="00504241" w:rsidRDefault="00971AB9" w:rsidP="00A31568">
      <w:pPr>
        <w:pStyle w:val="Textonotapie"/>
        <w:rPr>
          <w:i/>
          <w:iCs/>
          <w:sz w:val="16"/>
          <w:lang w:val="es-ES"/>
        </w:rPr>
      </w:pPr>
      <w:r w:rsidRPr="00504241">
        <w:rPr>
          <w:rStyle w:val="Refdenotaalpie"/>
          <w:rFonts w:eastAsiaTheme="majorEastAsia"/>
          <w:sz w:val="16"/>
          <w:lang w:val="es-ES"/>
        </w:rPr>
        <w:t>2</w:t>
      </w:r>
      <w:r w:rsidRPr="00504241">
        <w:rPr>
          <w:i/>
          <w:iCs/>
          <w:sz w:val="16"/>
          <w:lang w:val="es-ES"/>
        </w:rPr>
        <w:tab/>
        <w:t>Consigne una fecha 15 días posteriores a la fecha prevista para la finalización. El Comprador deberá advertir que, en caso de prórroga del plazo para cumplimiento de la Orden de Compra,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3">
    <w:p w14:paraId="040DD9B8" w14:textId="77777777" w:rsidR="00971AB9" w:rsidRDefault="00971AB9" w:rsidP="00A31568">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80EAB" w14:textId="77777777" w:rsidR="00971AB9" w:rsidRDefault="00971AB9">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35BD558D">
          <wp:simplePos x="0" y="0"/>
          <wp:positionH relativeFrom="page">
            <wp:align>center</wp:align>
          </wp:positionH>
          <wp:positionV relativeFrom="paragraph">
            <wp:posOffset>-164465</wp:posOffset>
          </wp:positionV>
          <wp:extent cx="1984375" cy="89789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8978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0000004"/>
    <w:multiLevelType w:val="multilevel"/>
    <w:tmpl w:val="00000004"/>
    <w:name w:val="WW8Num4"/>
    <w:lvl w:ilvl="0">
      <w:start w:val="1"/>
      <w:numFmt w:val="bullet"/>
      <w:lvlText w:val=""/>
      <w:lvlJc w:val="left"/>
      <w:pPr>
        <w:tabs>
          <w:tab w:val="num" w:pos="1117"/>
        </w:tabs>
        <w:ind w:left="1117" w:hanging="360"/>
      </w:pPr>
      <w:rPr>
        <w:rFonts w:ascii="Symbol" w:hAnsi="Symbol" w:cs="Symbol"/>
        <w:color w:val="000000"/>
      </w:rPr>
    </w:lvl>
    <w:lvl w:ilvl="1">
      <w:start w:val="1"/>
      <w:numFmt w:val="bullet"/>
      <w:lvlText w:val="◦"/>
      <w:lvlJc w:val="left"/>
      <w:pPr>
        <w:tabs>
          <w:tab w:val="num" w:pos="1477"/>
        </w:tabs>
        <w:ind w:left="1477" w:hanging="360"/>
      </w:pPr>
      <w:rPr>
        <w:rFonts w:ascii="OpenSymbol" w:hAnsi="OpenSymbol" w:cs="OpenSymbol"/>
      </w:rPr>
    </w:lvl>
    <w:lvl w:ilvl="2">
      <w:start w:val="1"/>
      <w:numFmt w:val="bullet"/>
      <w:lvlText w:val="▪"/>
      <w:lvlJc w:val="left"/>
      <w:pPr>
        <w:tabs>
          <w:tab w:val="num" w:pos="1837"/>
        </w:tabs>
        <w:ind w:left="1837" w:hanging="360"/>
      </w:pPr>
      <w:rPr>
        <w:rFonts w:ascii="OpenSymbol" w:hAnsi="OpenSymbol" w:cs="OpenSymbol"/>
      </w:rPr>
    </w:lvl>
    <w:lvl w:ilvl="3">
      <w:start w:val="1"/>
      <w:numFmt w:val="bullet"/>
      <w:lvlText w:val=""/>
      <w:lvlJc w:val="left"/>
      <w:pPr>
        <w:tabs>
          <w:tab w:val="num" w:pos="2197"/>
        </w:tabs>
        <w:ind w:left="2197" w:hanging="360"/>
      </w:pPr>
      <w:rPr>
        <w:rFonts w:ascii="Symbol" w:hAnsi="Symbol" w:cs="Symbol"/>
        <w:color w:val="000000"/>
      </w:rPr>
    </w:lvl>
    <w:lvl w:ilvl="4">
      <w:start w:val="1"/>
      <w:numFmt w:val="bullet"/>
      <w:lvlText w:val="◦"/>
      <w:lvlJc w:val="left"/>
      <w:pPr>
        <w:tabs>
          <w:tab w:val="num" w:pos="2557"/>
        </w:tabs>
        <w:ind w:left="2557" w:hanging="360"/>
      </w:pPr>
      <w:rPr>
        <w:rFonts w:ascii="OpenSymbol" w:hAnsi="OpenSymbol" w:cs="OpenSymbol"/>
      </w:rPr>
    </w:lvl>
    <w:lvl w:ilvl="5">
      <w:start w:val="1"/>
      <w:numFmt w:val="bullet"/>
      <w:lvlText w:val="▪"/>
      <w:lvlJc w:val="left"/>
      <w:pPr>
        <w:tabs>
          <w:tab w:val="num" w:pos="2917"/>
        </w:tabs>
        <w:ind w:left="2917" w:hanging="360"/>
      </w:pPr>
      <w:rPr>
        <w:rFonts w:ascii="OpenSymbol" w:hAnsi="OpenSymbol" w:cs="OpenSymbol"/>
      </w:rPr>
    </w:lvl>
    <w:lvl w:ilvl="6">
      <w:start w:val="1"/>
      <w:numFmt w:val="bullet"/>
      <w:lvlText w:val=""/>
      <w:lvlJc w:val="left"/>
      <w:pPr>
        <w:tabs>
          <w:tab w:val="num" w:pos="3277"/>
        </w:tabs>
        <w:ind w:left="3277" w:hanging="360"/>
      </w:pPr>
      <w:rPr>
        <w:rFonts w:ascii="Symbol" w:hAnsi="Symbol" w:cs="Symbol"/>
        <w:color w:val="000000"/>
      </w:rPr>
    </w:lvl>
    <w:lvl w:ilvl="7">
      <w:start w:val="1"/>
      <w:numFmt w:val="bullet"/>
      <w:lvlText w:val="◦"/>
      <w:lvlJc w:val="left"/>
      <w:pPr>
        <w:tabs>
          <w:tab w:val="num" w:pos="3637"/>
        </w:tabs>
        <w:ind w:left="3637" w:hanging="360"/>
      </w:pPr>
      <w:rPr>
        <w:rFonts w:ascii="OpenSymbol" w:hAnsi="OpenSymbol" w:cs="OpenSymbol"/>
      </w:rPr>
    </w:lvl>
    <w:lvl w:ilvl="8">
      <w:start w:val="1"/>
      <w:numFmt w:val="bullet"/>
      <w:lvlText w:val="▪"/>
      <w:lvlJc w:val="left"/>
      <w:pPr>
        <w:tabs>
          <w:tab w:val="num" w:pos="3997"/>
        </w:tabs>
        <w:ind w:left="3997"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1353"/>
        </w:tabs>
        <w:ind w:left="1353" w:hanging="360"/>
      </w:pPr>
      <w:rPr>
        <w:rFonts w:ascii="Symbol" w:hAnsi="Symbol" w:cs="Symbol"/>
      </w:rPr>
    </w:lvl>
    <w:lvl w:ilvl="1">
      <w:start w:val="1"/>
      <w:numFmt w:val="bullet"/>
      <w:lvlText w:val="◦"/>
      <w:lvlJc w:val="left"/>
      <w:pPr>
        <w:tabs>
          <w:tab w:val="num" w:pos="1713"/>
        </w:tabs>
        <w:ind w:left="1713" w:hanging="360"/>
      </w:pPr>
      <w:rPr>
        <w:rFonts w:ascii="OpenSymbol" w:hAnsi="OpenSymbol" w:cs="OpenSymbol"/>
      </w:rPr>
    </w:lvl>
    <w:lvl w:ilvl="2">
      <w:start w:val="1"/>
      <w:numFmt w:val="bullet"/>
      <w:lvlText w:val="▪"/>
      <w:lvlJc w:val="left"/>
      <w:pPr>
        <w:tabs>
          <w:tab w:val="num" w:pos="2073"/>
        </w:tabs>
        <w:ind w:left="2073" w:hanging="360"/>
      </w:pPr>
      <w:rPr>
        <w:rFonts w:ascii="OpenSymbol" w:hAnsi="OpenSymbol" w:cs="OpenSymbol"/>
      </w:rPr>
    </w:lvl>
    <w:lvl w:ilvl="3">
      <w:start w:val="1"/>
      <w:numFmt w:val="bullet"/>
      <w:lvlText w:val=""/>
      <w:lvlJc w:val="left"/>
      <w:pPr>
        <w:tabs>
          <w:tab w:val="num" w:pos="2433"/>
        </w:tabs>
        <w:ind w:left="2433" w:hanging="360"/>
      </w:pPr>
      <w:rPr>
        <w:rFonts w:ascii="Symbol" w:hAnsi="Symbol" w:cs="Symbol"/>
      </w:rPr>
    </w:lvl>
    <w:lvl w:ilvl="4">
      <w:start w:val="1"/>
      <w:numFmt w:val="bullet"/>
      <w:lvlText w:val="◦"/>
      <w:lvlJc w:val="left"/>
      <w:pPr>
        <w:tabs>
          <w:tab w:val="num" w:pos="2793"/>
        </w:tabs>
        <w:ind w:left="2793" w:hanging="360"/>
      </w:pPr>
      <w:rPr>
        <w:rFonts w:ascii="OpenSymbol" w:hAnsi="OpenSymbol" w:cs="OpenSymbol"/>
      </w:rPr>
    </w:lvl>
    <w:lvl w:ilvl="5">
      <w:start w:val="1"/>
      <w:numFmt w:val="bullet"/>
      <w:lvlText w:val="▪"/>
      <w:lvlJc w:val="left"/>
      <w:pPr>
        <w:tabs>
          <w:tab w:val="num" w:pos="3153"/>
        </w:tabs>
        <w:ind w:left="3153" w:hanging="360"/>
      </w:pPr>
      <w:rPr>
        <w:rFonts w:ascii="OpenSymbol" w:hAnsi="OpenSymbol" w:cs="OpenSymbol"/>
      </w:rPr>
    </w:lvl>
    <w:lvl w:ilvl="6">
      <w:start w:val="1"/>
      <w:numFmt w:val="bullet"/>
      <w:lvlText w:val=""/>
      <w:lvlJc w:val="left"/>
      <w:pPr>
        <w:tabs>
          <w:tab w:val="num" w:pos="3513"/>
        </w:tabs>
        <w:ind w:left="3513" w:hanging="360"/>
      </w:pPr>
      <w:rPr>
        <w:rFonts w:ascii="Symbol" w:hAnsi="Symbol" w:cs="Symbol"/>
      </w:rPr>
    </w:lvl>
    <w:lvl w:ilvl="7">
      <w:start w:val="1"/>
      <w:numFmt w:val="bullet"/>
      <w:lvlText w:val="◦"/>
      <w:lvlJc w:val="left"/>
      <w:pPr>
        <w:tabs>
          <w:tab w:val="num" w:pos="3873"/>
        </w:tabs>
        <w:ind w:left="3873" w:hanging="360"/>
      </w:pPr>
      <w:rPr>
        <w:rFonts w:ascii="OpenSymbol" w:hAnsi="OpenSymbol" w:cs="OpenSymbol"/>
      </w:rPr>
    </w:lvl>
    <w:lvl w:ilvl="8">
      <w:start w:val="1"/>
      <w:numFmt w:val="bullet"/>
      <w:lvlText w:val="▪"/>
      <w:lvlJc w:val="left"/>
      <w:pPr>
        <w:tabs>
          <w:tab w:val="num" w:pos="4233"/>
        </w:tabs>
        <w:ind w:left="4233"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1353"/>
        </w:tabs>
        <w:ind w:left="1353" w:hanging="360"/>
      </w:pPr>
      <w:rPr>
        <w:rFonts w:ascii="Symbol" w:hAnsi="Symbol" w:cs="Symbol"/>
      </w:rPr>
    </w:lvl>
    <w:lvl w:ilvl="1">
      <w:start w:val="1"/>
      <w:numFmt w:val="bullet"/>
      <w:lvlText w:val="◦"/>
      <w:lvlJc w:val="left"/>
      <w:pPr>
        <w:tabs>
          <w:tab w:val="num" w:pos="1713"/>
        </w:tabs>
        <w:ind w:left="1713" w:hanging="360"/>
      </w:pPr>
      <w:rPr>
        <w:rFonts w:ascii="OpenSymbol" w:hAnsi="OpenSymbol" w:cs="OpenSymbol"/>
      </w:rPr>
    </w:lvl>
    <w:lvl w:ilvl="2">
      <w:start w:val="1"/>
      <w:numFmt w:val="bullet"/>
      <w:lvlText w:val="▪"/>
      <w:lvlJc w:val="left"/>
      <w:pPr>
        <w:tabs>
          <w:tab w:val="num" w:pos="2073"/>
        </w:tabs>
        <w:ind w:left="2073" w:hanging="360"/>
      </w:pPr>
      <w:rPr>
        <w:rFonts w:ascii="OpenSymbol" w:hAnsi="OpenSymbol" w:cs="OpenSymbol"/>
      </w:rPr>
    </w:lvl>
    <w:lvl w:ilvl="3">
      <w:start w:val="1"/>
      <w:numFmt w:val="bullet"/>
      <w:lvlText w:val=""/>
      <w:lvlJc w:val="left"/>
      <w:pPr>
        <w:tabs>
          <w:tab w:val="num" w:pos="2433"/>
        </w:tabs>
        <w:ind w:left="2433" w:hanging="360"/>
      </w:pPr>
      <w:rPr>
        <w:rFonts w:ascii="Symbol" w:hAnsi="Symbol" w:cs="Symbol"/>
      </w:rPr>
    </w:lvl>
    <w:lvl w:ilvl="4">
      <w:start w:val="1"/>
      <w:numFmt w:val="bullet"/>
      <w:lvlText w:val="◦"/>
      <w:lvlJc w:val="left"/>
      <w:pPr>
        <w:tabs>
          <w:tab w:val="num" w:pos="2793"/>
        </w:tabs>
        <w:ind w:left="2793" w:hanging="360"/>
      </w:pPr>
      <w:rPr>
        <w:rFonts w:ascii="OpenSymbol" w:hAnsi="OpenSymbol" w:cs="OpenSymbol"/>
      </w:rPr>
    </w:lvl>
    <w:lvl w:ilvl="5">
      <w:start w:val="1"/>
      <w:numFmt w:val="bullet"/>
      <w:lvlText w:val="▪"/>
      <w:lvlJc w:val="left"/>
      <w:pPr>
        <w:tabs>
          <w:tab w:val="num" w:pos="3153"/>
        </w:tabs>
        <w:ind w:left="3153" w:hanging="360"/>
      </w:pPr>
      <w:rPr>
        <w:rFonts w:ascii="OpenSymbol" w:hAnsi="OpenSymbol" w:cs="OpenSymbol"/>
      </w:rPr>
    </w:lvl>
    <w:lvl w:ilvl="6">
      <w:start w:val="1"/>
      <w:numFmt w:val="bullet"/>
      <w:lvlText w:val=""/>
      <w:lvlJc w:val="left"/>
      <w:pPr>
        <w:tabs>
          <w:tab w:val="num" w:pos="3513"/>
        </w:tabs>
        <w:ind w:left="3513" w:hanging="360"/>
      </w:pPr>
      <w:rPr>
        <w:rFonts w:ascii="Symbol" w:hAnsi="Symbol" w:cs="Symbol"/>
      </w:rPr>
    </w:lvl>
    <w:lvl w:ilvl="7">
      <w:start w:val="1"/>
      <w:numFmt w:val="bullet"/>
      <w:lvlText w:val="◦"/>
      <w:lvlJc w:val="left"/>
      <w:pPr>
        <w:tabs>
          <w:tab w:val="num" w:pos="3873"/>
        </w:tabs>
        <w:ind w:left="3873" w:hanging="360"/>
      </w:pPr>
      <w:rPr>
        <w:rFonts w:ascii="OpenSymbol" w:hAnsi="OpenSymbol" w:cs="OpenSymbol"/>
      </w:rPr>
    </w:lvl>
    <w:lvl w:ilvl="8">
      <w:start w:val="1"/>
      <w:numFmt w:val="bullet"/>
      <w:lvlText w:val="▪"/>
      <w:lvlJc w:val="left"/>
      <w:pPr>
        <w:tabs>
          <w:tab w:val="num" w:pos="4233"/>
        </w:tabs>
        <w:ind w:left="4233"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lowerLetter"/>
      <w:lvlText w:val="%1)"/>
      <w:lvlJc w:val="left"/>
      <w:pPr>
        <w:tabs>
          <w:tab w:val="num" w:pos="0"/>
        </w:tabs>
        <w:ind w:left="1800" w:hanging="360"/>
      </w:pPr>
      <w:rPr>
        <w:rFonts w:cs="Arial Narrow"/>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3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1080" w:hanging="360"/>
      </w:pPr>
    </w:lvl>
    <w:lvl w:ilvl="5">
      <w:start w:val="1"/>
      <w:numFmt w:val="lowerRoman"/>
      <w:lvlText w:val="%6."/>
      <w:lvlJc w:val="right"/>
      <w:pPr>
        <w:tabs>
          <w:tab w:val="num" w:pos="0"/>
        </w:tabs>
        <w:ind w:left="1800" w:hanging="18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960" w:hanging="18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00000009"/>
    <w:name w:val="WW8Num9"/>
    <w:lvl w:ilvl="0">
      <w:start w:val="1"/>
      <w:numFmt w:val="lowerLetter"/>
      <w:lvlText w:val="%1)"/>
      <w:lvlJc w:val="left"/>
      <w:pPr>
        <w:tabs>
          <w:tab w:val="num" w:pos="0"/>
        </w:tabs>
        <w:ind w:left="360" w:hanging="360"/>
      </w:pPr>
      <w:rPr>
        <w:rFonts w:ascii="Arial" w:hAnsi="Arial" w:cs="Arial"/>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cs="Symbol"/>
        <w:sz w:val="22"/>
        <w:szCs w:val="22"/>
      </w:rPr>
    </w:lvl>
    <w:lvl w:ilvl="1">
      <w:start w:val="1"/>
      <w:numFmt w:val="bullet"/>
      <w:lvlText w:val=""/>
      <w:lvlJc w:val="left"/>
      <w:pPr>
        <w:tabs>
          <w:tab w:val="num" w:pos="1800"/>
        </w:tabs>
        <w:ind w:left="1800" w:hanging="360"/>
      </w:pPr>
      <w:rPr>
        <w:rFonts w:ascii="Wingdings" w:hAnsi="Wingdings" w:cs="OpenSymbol"/>
      </w:rPr>
    </w:lvl>
    <w:lvl w:ilvl="2">
      <w:start w:val="1"/>
      <w:numFmt w:val="bullet"/>
      <w:lvlText w:val=""/>
      <w:lvlJc w:val="left"/>
      <w:pPr>
        <w:tabs>
          <w:tab w:val="num" w:pos="2160"/>
        </w:tabs>
        <w:ind w:left="2160" w:hanging="360"/>
      </w:pPr>
      <w:rPr>
        <w:rFonts w:ascii="Wingdings" w:hAnsi="Wingdings" w:cs="OpenSymbol"/>
      </w:rPr>
    </w:lvl>
    <w:lvl w:ilvl="3">
      <w:start w:val="1"/>
      <w:numFmt w:val="bullet"/>
      <w:lvlText w:val=""/>
      <w:lvlJc w:val="left"/>
      <w:pPr>
        <w:tabs>
          <w:tab w:val="num" w:pos="2520"/>
        </w:tabs>
        <w:ind w:left="2520" w:hanging="360"/>
      </w:pPr>
      <w:rPr>
        <w:rFonts w:ascii="Wingdings" w:hAnsi="Wingdings" w:cs="OpenSymbol"/>
      </w:rPr>
    </w:lvl>
    <w:lvl w:ilvl="4">
      <w:start w:val="1"/>
      <w:numFmt w:val="bullet"/>
      <w:lvlText w:val=""/>
      <w:lvlJc w:val="left"/>
      <w:pPr>
        <w:tabs>
          <w:tab w:val="num" w:pos="2880"/>
        </w:tabs>
        <w:ind w:left="2880" w:hanging="360"/>
      </w:pPr>
      <w:rPr>
        <w:rFonts w:ascii="Wingdings" w:hAnsi="Wingdings" w:cs="OpenSymbol"/>
      </w:rPr>
    </w:lvl>
    <w:lvl w:ilvl="5">
      <w:start w:val="1"/>
      <w:numFmt w:val="bullet"/>
      <w:lvlText w:val=""/>
      <w:lvlJc w:val="left"/>
      <w:pPr>
        <w:tabs>
          <w:tab w:val="num" w:pos="3240"/>
        </w:tabs>
        <w:ind w:left="3240" w:hanging="360"/>
      </w:pPr>
      <w:rPr>
        <w:rFonts w:ascii="Wingdings" w:hAnsi="Wingdings" w:cs="OpenSymbol"/>
      </w:rPr>
    </w:lvl>
    <w:lvl w:ilvl="6">
      <w:start w:val="1"/>
      <w:numFmt w:val="bullet"/>
      <w:lvlText w:val=""/>
      <w:lvlJc w:val="left"/>
      <w:pPr>
        <w:tabs>
          <w:tab w:val="num" w:pos="3600"/>
        </w:tabs>
        <w:ind w:left="3600" w:hanging="360"/>
      </w:pPr>
      <w:rPr>
        <w:rFonts w:ascii="Wingdings" w:hAnsi="Wingdings" w:cs="OpenSymbol"/>
      </w:rPr>
    </w:lvl>
    <w:lvl w:ilvl="7">
      <w:start w:val="1"/>
      <w:numFmt w:val="bullet"/>
      <w:lvlText w:val=""/>
      <w:lvlJc w:val="left"/>
      <w:pPr>
        <w:tabs>
          <w:tab w:val="num" w:pos="3960"/>
        </w:tabs>
        <w:ind w:left="3960" w:hanging="360"/>
      </w:pPr>
      <w:rPr>
        <w:rFonts w:ascii="Wingdings" w:hAnsi="Wingdings" w:cs="OpenSymbol"/>
      </w:rPr>
    </w:lvl>
    <w:lvl w:ilvl="8">
      <w:start w:val="1"/>
      <w:numFmt w:val="bullet"/>
      <w:lvlText w:val=""/>
      <w:lvlJc w:val="left"/>
      <w:pPr>
        <w:tabs>
          <w:tab w:val="num" w:pos="4320"/>
        </w:tabs>
        <w:ind w:left="4320" w:hanging="360"/>
      </w:pPr>
      <w:rPr>
        <w:rFonts w:ascii="Wingdings" w:hAnsi="Wingdings"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1080"/>
        </w:tabs>
        <w:ind w:left="1080" w:hanging="360"/>
      </w:pPr>
      <w:rPr>
        <w:rFonts w:ascii="Symbol" w:hAnsi="Symbol" w:cs="Symbol"/>
        <w:sz w:val="22"/>
        <w:szCs w:val="22"/>
        <w:lang w:eastAsia="es-ES" w:bidi="ar-SA"/>
      </w:rPr>
    </w:lvl>
    <w:lvl w:ilvl="1">
      <w:start w:val="1"/>
      <w:numFmt w:val="bullet"/>
      <w:lvlText w:val=""/>
      <w:lvlJc w:val="left"/>
      <w:pPr>
        <w:tabs>
          <w:tab w:val="num" w:pos="1440"/>
        </w:tabs>
        <w:ind w:left="1440" w:hanging="360"/>
      </w:pPr>
      <w:rPr>
        <w:rFonts w:ascii="Wingdings" w:hAnsi="Wingdings" w:cs="OpenSymbol"/>
      </w:rPr>
    </w:lvl>
    <w:lvl w:ilvl="2">
      <w:start w:val="1"/>
      <w:numFmt w:val="bullet"/>
      <w:lvlText w:val=""/>
      <w:lvlJc w:val="left"/>
      <w:pPr>
        <w:tabs>
          <w:tab w:val="num" w:pos="1800"/>
        </w:tabs>
        <w:ind w:left="1800" w:hanging="360"/>
      </w:pPr>
      <w:rPr>
        <w:rFonts w:ascii="Wingdings" w:hAnsi="Wingdings" w:cs="OpenSymbol"/>
      </w:rPr>
    </w:lvl>
    <w:lvl w:ilvl="3">
      <w:start w:val="1"/>
      <w:numFmt w:val="bullet"/>
      <w:lvlText w:val=""/>
      <w:lvlJc w:val="left"/>
      <w:pPr>
        <w:tabs>
          <w:tab w:val="num" w:pos="2160"/>
        </w:tabs>
        <w:ind w:left="2160" w:hanging="360"/>
      </w:pPr>
      <w:rPr>
        <w:rFonts w:ascii="Wingdings" w:hAnsi="Wingdings" w:cs="OpenSymbol"/>
      </w:rPr>
    </w:lvl>
    <w:lvl w:ilvl="4">
      <w:start w:val="1"/>
      <w:numFmt w:val="bullet"/>
      <w:lvlText w:val=""/>
      <w:lvlJc w:val="left"/>
      <w:pPr>
        <w:tabs>
          <w:tab w:val="num" w:pos="2520"/>
        </w:tabs>
        <w:ind w:left="2520" w:hanging="360"/>
      </w:pPr>
      <w:rPr>
        <w:rFonts w:ascii="Wingdings" w:hAnsi="Wingdings" w:cs="OpenSymbol"/>
      </w:rPr>
    </w:lvl>
    <w:lvl w:ilvl="5">
      <w:start w:val="1"/>
      <w:numFmt w:val="bullet"/>
      <w:lvlText w:val=""/>
      <w:lvlJc w:val="left"/>
      <w:pPr>
        <w:tabs>
          <w:tab w:val="num" w:pos="2880"/>
        </w:tabs>
        <w:ind w:left="2880" w:hanging="360"/>
      </w:pPr>
      <w:rPr>
        <w:rFonts w:ascii="Wingdings" w:hAnsi="Wingdings" w:cs="OpenSymbol"/>
      </w:rPr>
    </w:lvl>
    <w:lvl w:ilvl="6">
      <w:start w:val="1"/>
      <w:numFmt w:val="bullet"/>
      <w:lvlText w:val=""/>
      <w:lvlJc w:val="left"/>
      <w:pPr>
        <w:tabs>
          <w:tab w:val="num" w:pos="3240"/>
        </w:tabs>
        <w:ind w:left="3240" w:hanging="360"/>
      </w:pPr>
      <w:rPr>
        <w:rFonts w:ascii="Wingdings" w:hAnsi="Wingdings" w:cs="OpenSymbol"/>
      </w:rPr>
    </w:lvl>
    <w:lvl w:ilvl="7">
      <w:start w:val="1"/>
      <w:numFmt w:val="bullet"/>
      <w:lvlText w:val=""/>
      <w:lvlJc w:val="left"/>
      <w:pPr>
        <w:tabs>
          <w:tab w:val="num" w:pos="3600"/>
        </w:tabs>
        <w:ind w:left="3600" w:hanging="360"/>
      </w:pPr>
      <w:rPr>
        <w:rFonts w:ascii="Wingdings" w:hAnsi="Wingdings" w:cs="OpenSymbol"/>
      </w:rPr>
    </w:lvl>
    <w:lvl w:ilvl="8">
      <w:start w:val="1"/>
      <w:numFmt w:val="bullet"/>
      <w:lvlText w:val=""/>
      <w:lvlJc w:val="left"/>
      <w:pPr>
        <w:tabs>
          <w:tab w:val="num" w:pos="3960"/>
        </w:tabs>
        <w:ind w:left="3960" w:hanging="360"/>
      </w:pPr>
      <w:rPr>
        <w:rFonts w:ascii="Wingdings" w:hAnsi="Wingdings" w:cs="OpenSymbol"/>
      </w:rPr>
    </w:lvl>
  </w:abstractNum>
  <w:abstractNum w:abstractNumId="10" w15:restartNumberingAfterBreak="0">
    <w:nsid w:val="0000000C"/>
    <w:multiLevelType w:val="multilevel"/>
    <w:tmpl w:val="0000000C"/>
    <w:name w:val="WW8Num12"/>
    <w:lvl w:ilvl="0">
      <w:start w:val="4"/>
      <w:numFmt w:val="decimal"/>
      <w:lvlText w:val="%1"/>
      <w:lvlJc w:val="left"/>
      <w:pPr>
        <w:tabs>
          <w:tab w:val="num" w:pos="0"/>
        </w:tabs>
        <w:ind w:left="360" w:hanging="360"/>
      </w:pPr>
      <w:rPr>
        <w:rFonts w:cs="Arial" w:hint="default"/>
      </w:rPr>
    </w:lvl>
    <w:lvl w:ilvl="1">
      <w:start w:val="2"/>
      <w:numFmt w:val="decimal"/>
      <w:lvlText w:val="%1.%2"/>
      <w:lvlJc w:val="left"/>
      <w:pPr>
        <w:tabs>
          <w:tab w:val="num" w:pos="0"/>
        </w:tabs>
        <w:ind w:left="720" w:hanging="360"/>
      </w:pPr>
      <w:rPr>
        <w:rFonts w:cs="Arial" w:hint="default"/>
      </w:rPr>
    </w:lvl>
    <w:lvl w:ilvl="2">
      <w:start w:val="1"/>
      <w:numFmt w:val="decimal"/>
      <w:lvlText w:val="%1.%2.%3"/>
      <w:lvlJc w:val="left"/>
      <w:pPr>
        <w:tabs>
          <w:tab w:val="num" w:pos="0"/>
        </w:tabs>
        <w:ind w:left="1440" w:hanging="720"/>
      </w:pPr>
      <w:rPr>
        <w:rFonts w:cs="Arial" w:hint="default"/>
      </w:rPr>
    </w:lvl>
    <w:lvl w:ilvl="3">
      <w:start w:val="1"/>
      <w:numFmt w:val="decimal"/>
      <w:lvlText w:val="%1.%2.%3.%4"/>
      <w:lvlJc w:val="left"/>
      <w:pPr>
        <w:tabs>
          <w:tab w:val="num" w:pos="0"/>
        </w:tabs>
        <w:ind w:left="1800" w:hanging="720"/>
      </w:pPr>
      <w:rPr>
        <w:rFonts w:cs="Arial" w:hint="default"/>
      </w:rPr>
    </w:lvl>
    <w:lvl w:ilvl="4">
      <w:start w:val="1"/>
      <w:numFmt w:val="decimal"/>
      <w:lvlText w:val="%1.%2.%3.%4.%5"/>
      <w:lvlJc w:val="left"/>
      <w:pPr>
        <w:tabs>
          <w:tab w:val="num" w:pos="0"/>
        </w:tabs>
        <w:ind w:left="2520" w:hanging="1080"/>
      </w:pPr>
      <w:rPr>
        <w:rFonts w:cs="Arial" w:hint="default"/>
      </w:rPr>
    </w:lvl>
    <w:lvl w:ilvl="5">
      <w:start w:val="1"/>
      <w:numFmt w:val="decimal"/>
      <w:lvlText w:val="%1.%2.%3.%4.%5.%6"/>
      <w:lvlJc w:val="left"/>
      <w:pPr>
        <w:tabs>
          <w:tab w:val="num" w:pos="0"/>
        </w:tabs>
        <w:ind w:left="2880" w:hanging="1080"/>
      </w:pPr>
      <w:rPr>
        <w:rFonts w:cs="Arial" w:hint="default"/>
      </w:rPr>
    </w:lvl>
    <w:lvl w:ilvl="6">
      <w:start w:val="1"/>
      <w:numFmt w:val="decimal"/>
      <w:lvlText w:val="%1.%2.%3.%4.%5.%6.%7"/>
      <w:lvlJc w:val="left"/>
      <w:pPr>
        <w:tabs>
          <w:tab w:val="num" w:pos="0"/>
        </w:tabs>
        <w:ind w:left="3600" w:hanging="1440"/>
      </w:pPr>
      <w:rPr>
        <w:rFonts w:cs="Arial" w:hint="default"/>
      </w:rPr>
    </w:lvl>
    <w:lvl w:ilvl="7">
      <w:start w:val="1"/>
      <w:numFmt w:val="decimal"/>
      <w:lvlText w:val="%1.%2.%3.%4.%5.%6.%7.%8"/>
      <w:lvlJc w:val="left"/>
      <w:pPr>
        <w:tabs>
          <w:tab w:val="num" w:pos="0"/>
        </w:tabs>
        <w:ind w:left="3960" w:hanging="1440"/>
      </w:pPr>
      <w:rPr>
        <w:rFonts w:cs="Arial" w:hint="default"/>
      </w:rPr>
    </w:lvl>
    <w:lvl w:ilvl="8">
      <w:start w:val="1"/>
      <w:numFmt w:val="decimal"/>
      <w:lvlText w:val="%1.%2.%3.%4.%5.%6.%7.%8.%9"/>
      <w:lvlJc w:val="left"/>
      <w:pPr>
        <w:tabs>
          <w:tab w:val="num" w:pos="0"/>
        </w:tabs>
        <w:ind w:left="4680" w:hanging="1800"/>
      </w:pPr>
      <w:rPr>
        <w:rFonts w:cs="Arial" w:hint="default"/>
      </w:rPr>
    </w:lvl>
  </w:abstractNum>
  <w:abstractNum w:abstractNumId="11" w15:restartNumberingAfterBreak="0">
    <w:nsid w:val="0000000D"/>
    <w:multiLevelType w:val="singleLevel"/>
    <w:tmpl w:val="0000000D"/>
    <w:lvl w:ilvl="0">
      <w:start w:val="1"/>
      <w:numFmt w:val="bullet"/>
      <w:lvlText w:val=""/>
      <w:lvlJc w:val="left"/>
      <w:pPr>
        <w:ind w:left="720" w:hanging="360"/>
      </w:pPr>
      <w:rPr>
        <w:rFonts w:ascii="Symbol" w:hAnsi="Symbol" w:cs="Symbol" w:hint="default"/>
      </w:rPr>
    </w:lvl>
  </w:abstractNum>
  <w:abstractNum w:abstractNumId="12" w15:restartNumberingAfterBreak="0">
    <w:nsid w:val="0000000E"/>
    <w:multiLevelType w:val="multilevel"/>
    <w:tmpl w:val="0000000E"/>
    <w:name w:val="WW8Num14"/>
    <w:lvl w:ilvl="0">
      <w:start w:val="1"/>
      <w:numFmt w:val="bullet"/>
      <w:lvlText w:val=""/>
      <w:lvlJc w:val="left"/>
      <w:pPr>
        <w:tabs>
          <w:tab w:val="num" w:pos="0"/>
        </w:tabs>
        <w:ind w:left="0" w:firstLine="0"/>
      </w:pPr>
      <w:rPr>
        <w:rFonts w:ascii="Symbol" w:hAnsi="Symbol" w:cs="Symbol"/>
        <w:b/>
        <w:color w:val="000000"/>
        <w:lang w:val="es-SV" w:eastAsia="es-SV"/>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2745A66"/>
    <w:multiLevelType w:val="multilevel"/>
    <w:tmpl w:val="F5567970"/>
    <w:lvl w:ilvl="0">
      <w:start w:val="3"/>
      <w:numFmt w:val="decimal"/>
      <w:lvlText w:val="%1"/>
      <w:lvlJc w:val="left"/>
      <w:pPr>
        <w:ind w:left="360" w:hanging="360"/>
      </w:pPr>
      <w:rPr>
        <w:rFonts w:hint="default"/>
      </w:rPr>
    </w:lvl>
    <w:lvl w:ilvl="1">
      <w:start w:val="1"/>
      <w:numFmt w:val="decimal"/>
      <w:lvlText w:val="%1.%2"/>
      <w:lvlJc w:val="left"/>
      <w:pPr>
        <w:ind w:left="1093" w:hanging="360"/>
      </w:pPr>
      <w:rPr>
        <w:rFonts w:hint="default"/>
        <w:b/>
      </w:rPr>
    </w:lvl>
    <w:lvl w:ilvl="2">
      <w:start w:val="1"/>
      <w:numFmt w:val="decimal"/>
      <w:lvlText w:val="%1.%2.%3"/>
      <w:lvlJc w:val="left"/>
      <w:pPr>
        <w:ind w:left="2186" w:hanging="720"/>
      </w:pPr>
      <w:rPr>
        <w:rFonts w:hint="default"/>
      </w:rPr>
    </w:lvl>
    <w:lvl w:ilvl="3">
      <w:start w:val="1"/>
      <w:numFmt w:val="decimal"/>
      <w:lvlText w:val="%1.%2.%3.%4"/>
      <w:lvlJc w:val="left"/>
      <w:pPr>
        <w:ind w:left="2919" w:hanging="720"/>
      </w:pPr>
      <w:rPr>
        <w:rFonts w:hint="default"/>
      </w:rPr>
    </w:lvl>
    <w:lvl w:ilvl="4">
      <w:start w:val="1"/>
      <w:numFmt w:val="decimal"/>
      <w:lvlText w:val="%1.%2.%3.%4.%5"/>
      <w:lvlJc w:val="left"/>
      <w:pPr>
        <w:ind w:left="3652" w:hanging="720"/>
      </w:pPr>
      <w:rPr>
        <w:rFonts w:hint="default"/>
      </w:rPr>
    </w:lvl>
    <w:lvl w:ilvl="5">
      <w:start w:val="1"/>
      <w:numFmt w:val="decimal"/>
      <w:lvlText w:val="%1.%2.%3.%4.%5.%6"/>
      <w:lvlJc w:val="left"/>
      <w:pPr>
        <w:ind w:left="4745" w:hanging="1080"/>
      </w:pPr>
      <w:rPr>
        <w:rFonts w:hint="default"/>
      </w:rPr>
    </w:lvl>
    <w:lvl w:ilvl="6">
      <w:start w:val="1"/>
      <w:numFmt w:val="decimal"/>
      <w:lvlText w:val="%1.%2.%3.%4.%5.%6.%7"/>
      <w:lvlJc w:val="left"/>
      <w:pPr>
        <w:ind w:left="5478" w:hanging="1080"/>
      </w:pPr>
      <w:rPr>
        <w:rFonts w:hint="default"/>
      </w:rPr>
    </w:lvl>
    <w:lvl w:ilvl="7">
      <w:start w:val="1"/>
      <w:numFmt w:val="decimal"/>
      <w:lvlText w:val="%1.%2.%3.%4.%5.%6.%7.%8"/>
      <w:lvlJc w:val="left"/>
      <w:pPr>
        <w:ind w:left="6571" w:hanging="1440"/>
      </w:pPr>
      <w:rPr>
        <w:rFonts w:hint="default"/>
      </w:rPr>
    </w:lvl>
    <w:lvl w:ilvl="8">
      <w:start w:val="1"/>
      <w:numFmt w:val="decimal"/>
      <w:lvlText w:val="%1.%2.%3.%4.%5.%6.%7.%8.%9"/>
      <w:lvlJc w:val="left"/>
      <w:pPr>
        <w:ind w:left="7304" w:hanging="1440"/>
      </w:pPr>
      <w:rPr>
        <w:rFonts w:hint="default"/>
      </w:rPr>
    </w:lvl>
  </w:abstractNum>
  <w:abstractNum w:abstractNumId="14" w15:restartNumberingAfterBreak="0">
    <w:nsid w:val="04347ED7"/>
    <w:multiLevelType w:val="hybridMultilevel"/>
    <w:tmpl w:val="BA2EE7E4"/>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5" w15:restartNumberingAfterBreak="0">
    <w:nsid w:val="08597F75"/>
    <w:multiLevelType w:val="hybridMultilevel"/>
    <w:tmpl w:val="562890F0"/>
    <w:lvl w:ilvl="0" w:tplc="6BCE4C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08904023"/>
    <w:multiLevelType w:val="hybridMultilevel"/>
    <w:tmpl w:val="814A96A8"/>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389E65B0">
      <w:numFmt w:val="bullet"/>
      <w:lvlText w:val="-"/>
      <w:lvlJc w:val="left"/>
      <w:pPr>
        <w:ind w:left="2160" w:hanging="360"/>
      </w:pPr>
      <w:rPr>
        <w:rFonts w:ascii="Times New Roman" w:eastAsia="Times New Roman" w:hAnsi="Times New Roman" w:cs="Times New Roman" w:hint="default"/>
        <w:color w:val="1D1D1F"/>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15:restartNumberingAfterBreak="0">
    <w:nsid w:val="0A5813F8"/>
    <w:multiLevelType w:val="hybridMultilevel"/>
    <w:tmpl w:val="C9508C44"/>
    <w:lvl w:ilvl="0" w:tplc="FA9234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0D56577F"/>
    <w:multiLevelType w:val="hybridMultilevel"/>
    <w:tmpl w:val="F19EFFF2"/>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135008F1"/>
    <w:multiLevelType w:val="multilevel"/>
    <w:tmpl w:val="03BC7B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1DB02A8B"/>
    <w:multiLevelType w:val="multilevel"/>
    <w:tmpl w:val="231E7894"/>
    <w:lvl w:ilvl="0">
      <w:start w:val="3"/>
      <w:numFmt w:val="decimal"/>
      <w:lvlText w:val="%1"/>
      <w:lvlJc w:val="left"/>
      <w:pPr>
        <w:ind w:left="360" w:hanging="360"/>
      </w:pPr>
      <w:rPr>
        <w:rFonts w:hint="default"/>
      </w:rPr>
    </w:lvl>
    <w:lvl w:ilvl="1">
      <w:start w:val="1"/>
      <w:numFmt w:val="decimal"/>
      <w:lvlText w:val="%1.%2"/>
      <w:lvlJc w:val="left"/>
      <w:pPr>
        <w:ind w:left="1584" w:hanging="360"/>
      </w:pPr>
      <w:rPr>
        <w:rFonts w:hint="default"/>
        <w:b/>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232" w:hanging="1440"/>
      </w:pPr>
      <w:rPr>
        <w:rFonts w:hint="default"/>
      </w:rPr>
    </w:lvl>
  </w:abstractNum>
  <w:abstractNum w:abstractNumId="22" w15:restartNumberingAfterBreak="0">
    <w:nsid w:val="29555BC2"/>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E454E1A"/>
    <w:multiLevelType w:val="hybridMultilevel"/>
    <w:tmpl w:val="039A8E00"/>
    <w:lvl w:ilvl="0" w:tplc="0C0A0003">
      <w:start w:val="1"/>
      <w:numFmt w:val="bullet"/>
      <w:lvlText w:val="o"/>
      <w:lvlJc w:val="left"/>
      <w:pPr>
        <w:ind w:left="720" w:hanging="360"/>
      </w:pPr>
      <w:rPr>
        <w:rFonts w:ascii="Courier New" w:hAnsi="Courier New" w:cs="Courier New" w:hint="default"/>
      </w:rPr>
    </w:lvl>
    <w:lvl w:ilvl="1" w:tplc="440A0003">
      <w:start w:val="1"/>
      <w:numFmt w:val="bullet"/>
      <w:lvlText w:val="o"/>
      <w:lvlJc w:val="left"/>
      <w:pPr>
        <w:ind w:left="1440" w:hanging="360"/>
      </w:pPr>
      <w:rPr>
        <w:rFonts w:ascii="Courier New" w:hAnsi="Courier New" w:cs="Courier New" w:hint="default"/>
      </w:rPr>
    </w:lvl>
    <w:lvl w:ilvl="2" w:tplc="389E65B0">
      <w:numFmt w:val="bullet"/>
      <w:lvlText w:val="-"/>
      <w:lvlJc w:val="left"/>
      <w:pPr>
        <w:ind w:left="2160" w:hanging="360"/>
      </w:pPr>
      <w:rPr>
        <w:rFonts w:ascii="Times New Roman" w:eastAsia="Times New Roman" w:hAnsi="Times New Roman" w:cs="Times New Roman" w:hint="default"/>
        <w:color w:val="1D1D1F"/>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15:restartNumberingAfterBreak="0">
    <w:nsid w:val="34E56829"/>
    <w:multiLevelType w:val="multilevel"/>
    <w:tmpl w:val="7E6A1DD8"/>
    <w:lvl w:ilvl="0">
      <w:start w:val="1"/>
      <w:numFmt w:val="bullet"/>
      <w:lvlText w:val=""/>
      <w:lvlJc w:val="left"/>
      <w:pPr>
        <w:tabs>
          <w:tab w:val="num" w:pos="-360"/>
        </w:tabs>
        <w:ind w:left="360" w:hanging="360"/>
      </w:pPr>
      <w:rPr>
        <w:rFonts w:ascii="Symbol" w:hAnsi="Symbol" w:hint="default"/>
        <w:sz w:val="20"/>
        <w:szCs w:val="16"/>
        <w:lang w:val="es-SV"/>
      </w:rPr>
    </w:lvl>
    <w:lvl w:ilvl="1">
      <w:start w:val="1"/>
      <w:numFmt w:val="bullet"/>
      <w:lvlText w:val="o"/>
      <w:lvlJc w:val="left"/>
      <w:pPr>
        <w:ind w:left="720" w:hanging="360"/>
      </w:pPr>
      <w:rPr>
        <w:rFonts w:ascii="Courier New" w:hAnsi="Courier New" w:cs="Courier New" w:hint="default"/>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36976C17"/>
    <w:multiLevelType w:val="multilevel"/>
    <w:tmpl w:val="E5406FE6"/>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D1D39D4"/>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D691463"/>
    <w:multiLevelType w:val="multilevel"/>
    <w:tmpl w:val="C624ECEE"/>
    <w:lvl w:ilvl="0">
      <w:start w:val="1"/>
      <w:numFmt w:val="bullet"/>
      <w:lvlText w:val=""/>
      <w:lvlJc w:val="left"/>
      <w:pPr>
        <w:ind w:left="720" w:hanging="360"/>
      </w:pPr>
      <w:rPr>
        <w:rFonts w:ascii="Symbol" w:hAnsi="Symbol" w:hint="default"/>
        <w:smallCaps w:val="0"/>
        <w:strike w:val="0"/>
        <w:color w:val="000000"/>
        <w:sz w:val="20"/>
        <w:szCs w:val="20"/>
        <w:highlight w:val="white"/>
      </w:rPr>
    </w:lvl>
    <w:lvl w:ilvl="1">
      <w:start w:val="1"/>
      <w:numFmt w:val="bullet"/>
      <w:lvlText w:val=""/>
      <w:lvlJc w:val="left"/>
      <w:pPr>
        <w:ind w:left="1080" w:hanging="360"/>
      </w:pPr>
      <w:rPr>
        <w:rFonts w:ascii="Symbol" w:hAnsi="Symbol" w:hint="default"/>
        <w:strike w:val="0"/>
        <w:color w:val="000000"/>
        <w:sz w:val="20"/>
        <w:szCs w:val="20"/>
        <w:highlight w:val="white"/>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smallCaps w:val="0"/>
        <w:strike w:val="0"/>
        <w:color w:val="000000"/>
        <w:sz w:val="20"/>
        <w:szCs w:val="20"/>
        <w:highlight w:val="white"/>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smallCaps w:val="0"/>
        <w:strike w:val="0"/>
        <w:color w:val="000000"/>
        <w:sz w:val="20"/>
        <w:szCs w:val="20"/>
        <w:highlight w:val="white"/>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8" w15:restartNumberingAfterBreak="0">
    <w:nsid w:val="3D7C100C"/>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DAC1E0B"/>
    <w:multiLevelType w:val="multilevel"/>
    <w:tmpl w:val="B6C0628E"/>
    <w:lvl w:ilvl="0">
      <w:start w:val="3"/>
      <w:numFmt w:val="decimal"/>
      <w:lvlText w:val="%1"/>
      <w:lvlJc w:val="left"/>
      <w:pPr>
        <w:ind w:left="360" w:hanging="360"/>
      </w:pPr>
      <w:rPr>
        <w:rFonts w:hint="default"/>
      </w:rPr>
    </w:lvl>
    <w:lvl w:ilvl="1">
      <w:start w:val="1"/>
      <w:numFmt w:val="decimal"/>
      <w:lvlText w:val="%1.%2"/>
      <w:lvlJc w:val="left"/>
      <w:pPr>
        <w:ind w:left="1093" w:hanging="360"/>
      </w:pPr>
      <w:rPr>
        <w:rFonts w:hint="default"/>
        <w:b/>
      </w:rPr>
    </w:lvl>
    <w:lvl w:ilvl="2">
      <w:start w:val="1"/>
      <w:numFmt w:val="decimal"/>
      <w:lvlText w:val="%1.%2.%3"/>
      <w:lvlJc w:val="left"/>
      <w:pPr>
        <w:ind w:left="2186" w:hanging="720"/>
      </w:pPr>
      <w:rPr>
        <w:rFonts w:hint="default"/>
      </w:rPr>
    </w:lvl>
    <w:lvl w:ilvl="3">
      <w:start w:val="1"/>
      <w:numFmt w:val="decimal"/>
      <w:lvlText w:val="%1.%2.%3.%4"/>
      <w:lvlJc w:val="left"/>
      <w:pPr>
        <w:ind w:left="2919" w:hanging="720"/>
      </w:pPr>
      <w:rPr>
        <w:rFonts w:hint="default"/>
      </w:rPr>
    </w:lvl>
    <w:lvl w:ilvl="4">
      <w:start w:val="1"/>
      <w:numFmt w:val="decimal"/>
      <w:lvlText w:val="%1.%2.%3.%4.%5"/>
      <w:lvlJc w:val="left"/>
      <w:pPr>
        <w:ind w:left="4012" w:hanging="1080"/>
      </w:pPr>
      <w:rPr>
        <w:rFonts w:hint="default"/>
      </w:rPr>
    </w:lvl>
    <w:lvl w:ilvl="5">
      <w:start w:val="1"/>
      <w:numFmt w:val="decimal"/>
      <w:lvlText w:val="%1.%2.%3.%4.%5.%6"/>
      <w:lvlJc w:val="left"/>
      <w:pPr>
        <w:ind w:left="4745" w:hanging="1080"/>
      </w:pPr>
      <w:rPr>
        <w:rFonts w:hint="default"/>
      </w:rPr>
    </w:lvl>
    <w:lvl w:ilvl="6">
      <w:start w:val="1"/>
      <w:numFmt w:val="decimal"/>
      <w:lvlText w:val="%1.%2.%3.%4.%5.%6.%7"/>
      <w:lvlJc w:val="left"/>
      <w:pPr>
        <w:ind w:left="5838" w:hanging="1440"/>
      </w:pPr>
      <w:rPr>
        <w:rFonts w:hint="default"/>
      </w:rPr>
    </w:lvl>
    <w:lvl w:ilvl="7">
      <w:start w:val="1"/>
      <w:numFmt w:val="decimal"/>
      <w:lvlText w:val="%1.%2.%3.%4.%5.%6.%7.%8"/>
      <w:lvlJc w:val="left"/>
      <w:pPr>
        <w:ind w:left="6571" w:hanging="1440"/>
      </w:pPr>
      <w:rPr>
        <w:rFonts w:hint="default"/>
      </w:rPr>
    </w:lvl>
    <w:lvl w:ilvl="8">
      <w:start w:val="1"/>
      <w:numFmt w:val="decimal"/>
      <w:lvlText w:val="%1.%2.%3.%4.%5.%6.%7.%8.%9"/>
      <w:lvlJc w:val="left"/>
      <w:pPr>
        <w:ind w:left="7304" w:hanging="1440"/>
      </w:pPr>
      <w:rPr>
        <w:rFonts w:hint="default"/>
      </w:rPr>
    </w:lvl>
  </w:abstractNum>
  <w:abstractNum w:abstractNumId="30" w15:restartNumberingAfterBreak="0">
    <w:nsid w:val="456F6BC2"/>
    <w:multiLevelType w:val="multilevel"/>
    <w:tmpl w:val="00000002"/>
    <w:lvl w:ilvl="0">
      <w:start w:val="1"/>
      <w:numFmt w:val="bullet"/>
      <w:lvlText w:val=""/>
      <w:lvlJc w:val="left"/>
      <w:pPr>
        <w:tabs>
          <w:tab w:val="num" w:pos="1069"/>
        </w:tabs>
        <w:ind w:left="1069" w:hanging="360"/>
      </w:pPr>
      <w:rPr>
        <w:rFonts w:ascii="Symbol" w:hAnsi="Symbol" w:cs="OpenSymbol"/>
        <w:color w:val="333333"/>
        <w:spacing w:val="-6"/>
        <w:kern w:val="1"/>
        <w:sz w:val="20"/>
        <w:szCs w:val="20"/>
        <w:highlight w:val="white"/>
        <w:shd w:val="clear" w:color="auto" w:fill="FFFFFF"/>
        <w:lang w:val="es-SV" w:eastAsia="zh-CN" w:bidi="hi-IN"/>
      </w:rPr>
    </w:lvl>
    <w:lvl w:ilvl="1">
      <w:start w:val="1"/>
      <w:numFmt w:val="bullet"/>
      <w:lvlText w:val="◦"/>
      <w:lvlJc w:val="left"/>
      <w:pPr>
        <w:tabs>
          <w:tab w:val="num" w:pos="1429"/>
        </w:tabs>
        <w:ind w:left="1429" w:hanging="360"/>
      </w:pPr>
      <w:rPr>
        <w:rFonts w:ascii="OpenSymbol" w:hAnsi="OpenSymbol" w:cs="OpenSymbol"/>
      </w:rPr>
    </w:lvl>
    <w:lvl w:ilvl="2">
      <w:start w:val="1"/>
      <w:numFmt w:val="bullet"/>
      <w:lvlText w:val="▪"/>
      <w:lvlJc w:val="left"/>
      <w:pPr>
        <w:tabs>
          <w:tab w:val="num" w:pos="1789"/>
        </w:tabs>
        <w:ind w:left="1789" w:hanging="360"/>
      </w:pPr>
      <w:rPr>
        <w:rFonts w:ascii="OpenSymbol" w:hAnsi="OpenSymbol" w:cs="OpenSymbol"/>
      </w:rPr>
    </w:lvl>
    <w:lvl w:ilvl="3">
      <w:start w:val="1"/>
      <w:numFmt w:val="bullet"/>
      <w:lvlText w:val=""/>
      <w:lvlJc w:val="left"/>
      <w:pPr>
        <w:tabs>
          <w:tab w:val="num" w:pos="2149"/>
        </w:tabs>
        <w:ind w:left="2149" w:hanging="360"/>
      </w:pPr>
      <w:rPr>
        <w:rFonts w:ascii="Symbol" w:hAnsi="Symbol" w:cs="OpenSymbol"/>
        <w:color w:val="333333"/>
        <w:spacing w:val="-6"/>
        <w:kern w:val="1"/>
        <w:sz w:val="20"/>
        <w:szCs w:val="20"/>
        <w:highlight w:val="white"/>
        <w:shd w:val="clear" w:color="auto" w:fill="FFFFFF"/>
        <w:lang w:val="es-SV" w:eastAsia="zh-CN" w:bidi="hi-IN"/>
      </w:rPr>
    </w:lvl>
    <w:lvl w:ilvl="4">
      <w:start w:val="1"/>
      <w:numFmt w:val="bullet"/>
      <w:lvlText w:val="◦"/>
      <w:lvlJc w:val="left"/>
      <w:pPr>
        <w:tabs>
          <w:tab w:val="num" w:pos="2509"/>
        </w:tabs>
        <w:ind w:left="2509" w:hanging="360"/>
      </w:pPr>
      <w:rPr>
        <w:rFonts w:ascii="OpenSymbol" w:hAnsi="OpenSymbol" w:cs="OpenSymbol"/>
      </w:rPr>
    </w:lvl>
    <w:lvl w:ilvl="5">
      <w:start w:val="1"/>
      <w:numFmt w:val="bullet"/>
      <w:lvlText w:val="▪"/>
      <w:lvlJc w:val="left"/>
      <w:pPr>
        <w:tabs>
          <w:tab w:val="num" w:pos="2869"/>
        </w:tabs>
        <w:ind w:left="2869" w:hanging="360"/>
      </w:pPr>
      <w:rPr>
        <w:rFonts w:ascii="OpenSymbol" w:hAnsi="OpenSymbol" w:cs="OpenSymbol"/>
      </w:rPr>
    </w:lvl>
    <w:lvl w:ilvl="6">
      <w:start w:val="1"/>
      <w:numFmt w:val="bullet"/>
      <w:lvlText w:val=""/>
      <w:lvlJc w:val="left"/>
      <w:pPr>
        <w:tabs>
          <w:tab w:val="num" w:pos="3229"/>
        </w:tabs>
        <w:ind w:left="3229" w:hanging="360"/>
      </w:pPr>
      <w:rPr>
        <w:rFonts w:ascii="Symbol" w:hAnsi="Symbol" w:cs="OpenSymbol"/>
        <w:color w:val="333333"/>
        <w:spacing w:val="-6"/>
        <w:kern w:val="1"/>
        <w:sz w:val="20"/>
        <w:szCs w:val="20"/>
        <w:highlight w:val="white"/>
        <w:shd w:val="clear" w:color="auto" w:fill="FFFFFF"/>
        <w:lang w:val="es-SV" w:eastAsia="zh-CN" w:bidi="hi-IN"/>
      </w:rPr>
    </w:lvl>
    <w:lvl w:ilvl="7">
      <w:start w:val="1"/>
      <w:numFmt w:val="bullet"/>
      <w:lvlText w:val="◦"/>
      <w:lvlJc w:val="left"/>
      <w:pPr>
        <w:tabs>
          <w:tab w:val="num" w:pos="3589"/>
        </w:tabs>
        <w:ind w:left="3589" w:hanging="360"/>
      </w:pPr>
      <w:rPr>
        <w:rFonts w:ascii="OpenSymbol" w:hAnsi="OpenSymbol" w:cs="OpenSymbol"/>
      </w:rPr>
    </w:lvl>
    <w:lvl w:ilvl="8">
      <w:start w:val="1"/>
      <w:numFmt w:val="bullet"/>
      <w:lvlText w:val="▪"/>
      <w:lvlJc w:val="left"/>
      <w:pPr>
        <w:tabs>
          <w:tab w:val="num" w:pos="3949"/>
        </w:tabs>
        <w:ind w:left="3949" w:hanging="360"/>
      </w:pPr>
      <w:rPr>
        <w:rFonts w:ascii="OpenSymbol" w:hAnsi="OpenSymbol" w:cs="OpenSymbol"/>
      </w:rPr>
    </w:lvl>
  </w:abstractNum>
  <w:abstractNum w:abstractNumId="31" w15:restartNumberingAfterBreak="0">
    <w:nsid w:val="472E750F"/>
    <w:multiLevelType w:val="hybridMultilevel"/>
    <w:tmpl w:val="0E1EE4E6"/>
    <w:lvl w:ilvl="0" w:tplc="4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49F177D8"/>
    <w:multiLevelType w:val="hybridMultilevel"/>
    <w:tmpl w:val="FD80CEB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0000000D">
      <w:start w:val="1"/>
      <w:numFmt w:val="bullet"/>
      <w:lvlText w:val=""/>
      <w:lvlJc w:val="left"/>
      <w:pPr>
        <w:ind w:left="3600" w:hanging="360"/>
      </w:pPr>
      <w:rPr>
        <w:rFonts w:ascii="Symbol" w:hAnsi="Symbol" w:cs="Symbol" w:hint="default"/>
        <w:color w:val="000000"/>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3" w15:restartNumberingAfterBreak="0">
    <w:nsid w:val="4B874063"/>
    <w:multiLevelType w:val="multilevel"/>
    <w:tmpl w:val="AF807476"/>
    <w:lvl w:ilvl="0">
      <w:start w:val="3"/>
      <w:numFmt w:val="decimal"/>
      <w:lvlText w:val="%1"/>
      <w:lvlJc w:val="left"/>
      <w:pPr>
        <w:ind w:left="360" w:hanging="360"/>
      </w:pPr>
      <w:rPr>
        <w:rFonts w:hint="default"/>
      </w:rPr>
    </w:lvl>
    <w:lvl w:ilvl="1">
      <w:start w:val="1"/>
      <w:numFmt w:val="decimal"/>
      <w:lvlText w:val="%1.%2"/>
      <w:lvlJc w:val="left"/>
      <w:pPr>
        <w:ind w:left="1093" w:hanging="360"/>
      </w:pPr>
      <w:rPr>
        <w:rFonts w:hint="default"/>
        <w:b/>
      </w:rPr>
    </w:lvl>
    <w:lvl w:ilvl="2">
      <w:start w:val="1"/>
      <w:numFmt w:val="decimal"/>
      <w:lvlText w:val="%1.%2.%3"/>
      <w:lvlJc w:val="left"/>
      <w:pPr>
        <w:ind w:left="2186" w:hanging="720"/>
      </w:pPr>
      <w:rPr>
        <w:rFonts w:hint="default"/>
      </w:rPr>
    </w:lvl>
    <w:lvl w:ilvl="3">
      <w:start w:val="1"/>
      <w:numFmt w:val="decimal"/>
      <w:lvlText w:val="%1.%2.%3.%4"/>
      <w:lvlJc w:val="left"/>
      <w:pPr>
        <w:ind w:left="2919" w:hanging="720"/>
      </w:pPr>
      <w:rPr>
        <w:rFonts w:hint="default"/>
      </w:rPr>
    </w:lvl>
    <w:lvl w:ilvl="4">
      <w:start w:val="1"/>
      <w:numFmt w:val="decimal"/>
      <w:lvlText w:val="%1.%2.%3.%4.%5"/>
      <w:lvlJc w:val="left"/>
      <w:pPr>
        <w:ind w:left="4012" w:hanging="1080"/>
      </w:pPr>
      <w:rPr>
        <w:rFonts w:hint="default"/>
      </w:rPr>
    </w:lvl>
    <w:lvl w:ilvl="5">
      <w:start w:val="1"/>
      <w:numFmt w:val="decimal"/>
      <w:lvlText w:val="%1.%2.%3.%4.%5.%6"/>
      <w:lvlJc w:val="left"/>
      <w:pPr>
        <w:ind w:left="4745" w:hanging="1080"/>
      </w:pPr>
      <w:rPr>
        <w:rFonts w:hint="default"/>
      </w:rPr>
    </w:lvl>
    <w:lvl w:ilvl="6">
      <w:start w:val="1"/>
      <w:numFmt w:val="decimal"/>
      <w:lvlText w:val="%1.%2.%3.%4.%5.%6.%7"/>
      <w:lvlJc w:val="left"/>
      <w:pPr>
        <w:ind w:left="5838" w:hanging="1440"/>
      </w:pPr>
      <w:rPr>
        <w:rFonts w:hint="default"/>
      </w:rPr>
    </w:lvl>
    <w:lvl w:ilvl="7">
      <w:start w:val="1"/>
      <w:numFmt w:val="decimal"/>
      <w:lvlText w:val="%1.%2.%3.%4.%5.%6.%7.%8"/>
      <w:lvlJc w:val="left"/>
      <w:pPr>
        <w:ind w:left="6571" w:hanging="1440"/>
      </w:pPr>
      <w:rPr>
        <w:rFonts w:hint="default"/>
      </w:rPr>
    </w:lvl>
    <w:lvl w:ilvl="8">
      <w:start w:val="1"/>
      <w:numFmt w:val="decimal"/>
      <w:lvlText w:val="%1.%2.%3.%4.%5.%6.%7.%8.%9"/>
      <w:lvlJc w:val="left"/>
      <w:pPr>
        <w:ind w:left="7304" w:hanging="1440"/>
      </w:pPr>
      <w:rPr>
        <w:rFonts w:hint="default"/>
      </w:rPr>
    </w:lvl>
  </w:abstractNum>
  <w:abstractNum w:abstractNumId="34" w15:restartNumberingAfterBreak="0">
    <w:nsid w:val="4C256012"/>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D2A7B5D"/>
    <w:multiLevelType w:val="hybridMultilevel"/>
    <w:tmpl w:val="E0EA0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15:restartNumberingAfterBreak="0">
    <w:nsid w:val="529850CB"/>
    <w:multiLevelType w:val="multilevel"/>
    <w:tmpl w:val="9C3E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D50435"/>
    <w:multiLevelType w:val="multilevel"/>
    <w:tmpl w:val="8F5C34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77C08B4"/>
    <w:multiLevelType w:val="multilevel"/>
    <w:tmpl w:val="E13C71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037AE0"/>
    <w:multiLevelType w:val="multilevel"/>
    <w:tmpl w:val="06B4A654"/>
    <w:lvl w:ilvl="0">
      <w:start w:val="1"/>
      <w:numFmt w:val="decimal"/>
      <w:lvlText w:val="%1."/>
      <w:lvlJc w:val="left"/>
      <w:pPr>
        <w:ind w:left="720" w:hanging="360"/>
      </w:pPr>
      <w:rPr>
        <w:rFonts w:hint="default"/>
      </w:rPr>
    </w:lvl>
    <w:lvl w:ilvl="1">
      <w:start w:val="1"/>
      <w:numFmt w:val="decimal"/>
      <w:isLgl/>
      <w:lvlText w:val="%1.%2"/>
      <w:lvlJc w:val="left"/>
      <w:pPr>
        <w:ind w:left="1584" w:hanging="360"/>
      </w:pPr>
      <w:rPr>
        <w:rFonts w:hint="default"/>
        <w:b/>
      </w:rPr>
    </w:lvl>
    <w:lvl w:ilvl="2">
      <w:start w:val="1"/>
      <w:numFmt w:val="decimal"/>
      <w:isLgl/>
      <w:lvlText w:val="%1.%2.%3"/>
      <w:lvlJc w:val="left"/>
      <w:pPr>
        <w:ind w:left="2808" w:hanging="720"/>
      </w:pPr>
      <w:rPr>
        <w:rFonts w:hint="default"/>
        <w:b/>
      </w:rPr>
    </w:lvl>
    <w:lvl w:ilvl="3">
      <w:start w:val="1"/>
      <w:numFmt w:val="decimal"/>
      <w:isLgl/>
      <w:lvlText w:val="%1.%2.%3.%4"/>
      <w:lvlJc w:val="left"/>
      <w:pPr>
        <w:ind w:left="3672" w:hanging="720"/>
      </w:pPr>
      <w:rPr>
        <w:rFonts w:hint="default"/>
        <w:b/>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8712" w:hanging="1440"/>
      </w:pPr>
      <w:rPr>
        <w:rFonts w:hint="default"/>
      </w:rPr>
    </w:lvl>
  </w:abstractNum>
  <w:abstractNum w:abstractNumId="42" w15:restartNumberingAfterBreak="0">
    <w:nsid w:val="5D2821DC"/>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E912D40"/>
    <w:multiLevelType w:val="multilevel"/>
    <w:tmpl w:val="F5567970"/>
    <w:lvl w:ilvl="0">
      <w:start w:val="3"/>
      <w:numFmt w:val="decimal"/>
      <w:lvlText w:val="%1"/>
      <w:lvlJc w:val="left"/>
      <w:pPr>
        <w:ind w:left="360" w:hanging="360"/>
      </w:pPr>
      <w:rPr>
        <w:rFonts w:hint="default"/>
      </w:rPr>
    </w:lvl>
    <w:lvl w:ilvl="1">
      <w:start w:val="1"/>
      <w:numFmt w:val="decimal"/>
      <w:lvlText w:val="%1.%2"/>
      <w:lvlJc w:val="left"/>
      <w:pPr>
        <w:ind w:left="1093" w:hanging="360"/>
      </w:pPr>
      <w:rPr>
        <w:rFonts w:hint="default"/>
        <w:b/>
      </w:rPr>
    </w:lvl>
    <w:lvl w:ilvl="2">
      <w:start w:val="1"/>
      <w:numFmt w:val="decimal"/>
      <w:lvlText w:val="%1.%2.%3"/>
      <w:lvlJc w:val="left"/>
      <w:pPr>
        <w:ind w:left="2186" w:hanging="720"/>
      </w:pPr>
      <w:rPr>
        <w:rFonts w:hint="default"/>
      </w:rPr>
    </w:lvl>
    <w:lvl w:ilvl="3">
      <w:start w:val="1"/>
      <w:numFmt w:val="decimal"/>
      <w:lvlText w:val="%1.%2.%3.%4"/>
      <w:lvlJc w:val="left"/>
      <w:pPr>
        <w:ind w:left="2919" w:hanging="720"/>
      </w:pPr>
      <w:rPr>
        <w:rFonts w:hint="default"/>
      </w:rPr>
    </w:lvl>
    <w:lvl w:ilvl="4">
      <w:start w:val="1"/>
      <w:numFmt w:val="decimal"/>
      <w:lvlText w:val="%1.%2.%3.%4.%5"/>
      <w:lvlJc w:val="left"/>
      <w:pPr>
        <w:ind w:left="3652" w:hanging="720"/>
      </w:pPr>
      <w:rPr>
        <w:rFonts w:hint="default"/>
      </w:rPr>
    </w:lvl>
    <w:lvl w:ilvl="5">
      <w:start w:val="1"/>
      <w:numFmt w:val="decimal"/>
      <w:lvlText w:val="%1.%2.%3.%4.%5.%6"/>
      <w:lvlJc w:val="left"/>
      <w:pPr>
        <w:ind w:left="4745" w:hanging="1080"/>
      </w:pPr>
      <w:rPr>
        <w:rFonts w:hint="default"/>
      </w:rPr>
    </w:lvl>
    <w:lvl w:ilvl="6">
      <w:start w:val="1"/>
      <w:numFmt w:val="decimal"/>
      <w:lvlText w:val="%1.%2.%3.%4.%5.%6.%7"/>
      <w:lvlJc w:val="left"/>
      <w:pPr>
        <w:ind w:left="5478" w:hanging="1080"/>
      </w:pPr>
      <w:rPr>
        <w:rFonts w:hint="default"/>
      </w:rPr>
    </w:lvl>
    <w:lvl w:ilvl="7">
      <w:start w:val="1"/>
      <w:numFmt w:val="decimal"/>
      <w:lvlText w:val="%1.%2.%3.%4.%5.%6.%7.%8"/>
      <w:lvlJc w:val="left"/>
      <w:pPr>
        <w:ind w:left="6571" w:hanging="1440"/>
      </w:pPr>
      <w:rPr>
        <w:rFonts w:hint="default"/>
      </w:rPr>
    </w:lvl>
    <w:lvl w:ilvl="8">
      <w:start w:val="1"/>
      <w:numFmt w:val="decimal"/>
      <w:lvlText w:val="%1.%2.%3.%4.%5.%6.%7.%8.%9"/>
      <w:lvlJc w:val="left"/>
      <w:pPr>
        <w:ind w:left="7304" w:hanging="1440"/>
      </w:pPr>
      <w:rPr>
        <w:rFonts w:hint="default"/>
      </w:rPr>
    </w:lvl>
  </w:abstractNum>
  <w:abstractNum w:abstractNumId="45" w15:restartNumberingAfterBreak="0">
    <w:nsid w:val="60055FDE"/>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2115FD1"/>
    <w:multiLevelType w:val="multilevel"/>
    <w:tmpl w:val="E0DACC4C"/>
    <w:lvl w:ilvl="0">
      <w:start w:val="1"/>
      <w:numFmt w:val="bullet"/>
      <w:lvlText w:val="o"/>
      <w:lvlJc w:val="left"/>
      <w:pPr>
        <w:tabs>
          <w:tab w:val="num" w:pos="0"/>
        </w:tabs>
        <w:ind w:left="720" w:hanging="360"/>
      </w:pPr>
      <w:rPr>
        <w:rFonts w:ascii="Courier New" w:hAnsi="Courier New" w:cs="Courier New" w:hint="default"/>
        <w:sz w:val="20"/>
        <w:szCs w:val="16"/>
        <w:lang w:val="es-SV"/>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6F9911C3"/>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8E65A9D"/>
    <w:multiLevelType w:val="hybridMultilevel"/>
    <w:tmpl w:val="CA54AA8E"/>
    <w:lvl w:ilvl="0" w:tplc="440A0001">
      <w:start w:val="1"/>
      <w:numFmt w:val="bullet"/>
      <w:lvlText w:val=""/>
      <w:lvlJc w:val="left"/>
      <w:pPr>
        <w:ind w:left="720" w:hanging="360"/>
      </w:pPr>
      <w:rPr>
        <w:rFonts w:ascii="Symbol" w:hAnsi="Symbol" w:hint="default"/>
      </w:rPr>
    </w:lvl>
    <w:lvl w:ilvl="1" w:tplc="440A0001">
      <w:start w:val="1"/>
      <w:numFmt w:val="bullet"/>
      <w:lvlText w:val=""/>
      <w:lvlJc w:val="left"/>
      <w:pPr>
        <w:ind w:left="1440" w:hanging="360"/>
      </w:pPr>
      <w:rPr>
        <w:rFonts w:ascii="Symbol" w:hAnsi="Symbol" w:hint="default"/>
      </w:rPr>
    </w:lvl>
    <w:lvl w:ilvl="2" w:tplc="2B50013E">
      <w:numFmt w:val="bullet"/>
      <w:lvlText w:val="-"/>
      <w:lvlJc w:val="left"/>
      <w:pPr>
        <w:ind w:left="2160" w:hanging="360"/>
      </w:pPr>
      <w:rPr>
        <w:rFonts w:ascii="Times New Roman" w:eastAsia="Times New Roman" w:hAnsi="Times New Roman" w:cs="Times New Roman" w:hint="default"/>
        <w:color w:val="1D1D1F"/>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9" w15:restartNumberingAfterBreak="0">
    <w:nsid w:val="7D370416"/>
    <w:multiLevelType w:val="hybridMultilevel"/>
    <w:tmpl w:val="6EB6AEE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0000000D">
      <w:start w:val="1"/>
      <w:numFmt w:val="bullet"/>
      <w:lvlText w:val=""/>
      <w:lvlJc w:val="left"/>
      <w:pPr>
        <w:ind w:left="3600" w:hanging="360"/>
      </w:pPr>
      <w:rPr>
        <w:rFonts w:ascii="Symbol" w:hAnsi="Symbol" w:cs="Symbol" w:hint="default"/>
        <w:color w:val="000000"/>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0" w15:restartNumberingAfterBreak="0">
    <w:nsid w:val="7EA97949"/>
    <w:multiLevelType w:val="multilevel"/>
    <w:tmpl w:val="B61CF8DE"/>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1" w15:restartNumberingAfterBreak="0">
    <w:nsid w:val="7EDC09F8"/>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9"/>
  </w:num>
  <w:num w:numId="2">
    <w:abstractNumId w:val="36"/>
  </w:num>
  <w:num w:numId="3">
    <w:abstractNumId w:val="43"/>
  </w:num>
  <w:num w:numId="4">
    <w:abstractNumId w:val="20"/>
  </w:num>
  <w:num w:numId="5">
    <w:abstractNumId w:val="40"/>
  </w:num>
  <w:num w:numId="6">
    <w:abstractNumId w:val="41"/>
  </w:num>
  <w:num w:numId="7">
    <w:abstractNumId w:val="35"/>
  </w:num>
  <w:num w:numId="8">
    <w:abstractNumId w:val="17"/>
  </w:num>
  <w:num w:numId="9">
    <w:abstractNumId w:val="15"/>
  </w:num>
  <w:num w:numId="10">
    <w:abstractNumId w:val="27"/>
  </w:num>
  <w:num w:numId="11">
    <w:abstractNumId w:val="37"/>
  </w:num>
  <w:num w:numId="12">
    <w:abstractNumId w:val="48"/>
  </w:num>
  <w:num w:numId="13">
    <w:abstractNumId w:val="0"/>
  </w:num>
  <w:num w:numId="14">
    <w:abstractNumId w:val="18"/>
  </w:num>
  <w:num w:numId="15">
    <w:abstractNumId w:val="30"/>
  </w:num>
  <w:num w:numId="16">
    <w:abstractNumId w:val="16"/>
  </w:num>
  <w:num w:numId="17">
    <w:abstractNumId w:val="23"/>
  </w:num>
  <w:num w:numId="18">
    <w:abstractNumId w:val="42"/>
  </w:num>
  <w:num w:numId="19">
    <w:abstractNumId w:val="45"/>
  </w:num>
  <w:num w:numId="20">
    <w:abstractNumId w:val="22"/>
  </w:num>
  <w:num w:numId="21">
    <w:abstractNumId w:val="51"/>
  </w:num>
  <w:num w:numId="22">
    <w:abstractNumId w:val="38"/>
  </w:num>
  <w:num w:numId="23">
    <w:abstractNumId w:val="21"/>
  </w:num>
  <w:num w:numId="24">
    <w:abstractNumId w:val="33"/>
  </w:num>
  <w:num w:numId="25">
    <w:abstractNumId w:val="47"/>
  </w:num>
  <w:num w:numId="26">
    <w:abstractNumId w:val="13"/>
  </w:num>
  <w:num w:numId="27">
    <w:abstractNumId w:val="34"/>
  </w:num>
  <w:num w:numId="28">
    <w:abstractNumId w:val="29"/>
  </w:num>
  <w:num w:numId="29">
    <w:abstractNumId w:val="28"/>
  </w:num>
  <w:num w:numId="30">
    <w:abstractNumId w:val="39"/>
  </w:num>
  <w:num w:numId="31">
    <w:abstractNumId w:val="26"/>
  </w:num>
  <w:num w:numId="32">
    <w:abstractNumId w:val="44"/>
  </w:num>
  <w:num w:numId="33">
    <w:abstractNumId w:val="25"/>
  </w:num>
  <w:num w:numId="34">
    <w:abstractNumId w:val="19"/>
  </w:num>
  <w:num w:numId="35">
    <w:abstractNumId w:val="10"/>
  </w:num>
  <w:num w:numId="36">
    <w:abstractNumId w:val="11"/>
  </w:num>
  <w:num w:numId="37">
    <w:abstractNumId w:val="12"/>
  </w:num>
  <w:num w:numId="38">
    <w:abstractNumId w:val="31"/>
  </w:num>
  <w:num w:numId="39">
    <w:abstractNumId w:val="50"/>
  </w:num>
  <w:num w:numId="40">
    <w:abstractNumId w:val="14"/>
  </w:num>
  <w:num w:numId="41">
    <w:abstractNumId w:val="46"/>
  </w:num>
  <w:num w:numId="42">
    <w:abstractNumId w:val="24"/>
  </w:num>
  <w:num w:numId="43">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pt-BR" w:vendorID="64" w:dllVersion="6" w:nlCheck="1" w:checkStyle="0"/>
  <w:activeWritingStyle w:appName="MSWord" w:lang="es-SV" w:vendorID="64" w:dllVersion="6" w:nlCheck="1" w:checkStyle="1"/>
  <w:activeWritingStyle w:appName="MSWord" w:lang="es-CO" w:vendorID="64" w:dllVersion="6" w:nlCheck="1" w:checkStyle="1"/>
  <w:activeWritingStyle w:appName="MSWord" w:lang="es-ES" w:vendorID="64" w:dllVersion="6" w:nlCheck="1" w:checkStyle="1"/>
  <w:activeWritingStyle w:appName="MSWord" w:lang="es-SV"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GT" w:vendorID="64" w:dllVersion="4096" w:nlCheck="1" w:checkStyle="0"/>
  <w:activeWritingStyle w:appName="MSWord" w:lang="es-NI" w:vendorID="64" w:dllVersion="4096" w:nlCheck="1" w:checkStyle="0"/>
  <w:activeWritingStyle w:appName="MSWord" w:lang="en-US" w:vendorID="64" w:dllVersion="4096" w:nlCheck="1" w:checkStyle="0"/>
  <w:activeWritingStyle w:appName="MSWord" w:lang="es-SV" w:vendorID="64" w:dllVersion="0" w:nlCheck="1" w:checkStyle="0"/>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SV"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NI" w:vendorID="64" w:dllVersion="131078" w:nlCheck="1" w:checkStyle="0"/>
  <w:activeWritingStyle w:appName="MSWord" w:lang="es-US" w:vendorID="64" w:dllVersion="131078" w:nlCheck="1" w:checkStyle="0"/>
  <w:activeWritingStyle w:appName="MSWord" w:lang="es-MX"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07A37"/>
    <w:rsid w:val="00015027"/>
    <w:rsid w:val="00023DB6"/>
    <w:rsid w:val="0003771E"/>
    <w:rsid w:val="000423B9"/>
    <w:rsid w:val="0004761C"/>
    <w:rsid w:val="00067D5E"/>
    <w:rsid w:val="0007569F"/>
    <w:rsid w:val="000760BD"/>
    <w:rsid w:val="00086428"/>
    <w:rsid w:val="00091ABF"/>
    <w:rsid w:val="000A3A36"/>
    <w:rsid w:val="000A507C"/>
    <w:rsid w:val="000B15B3"/>
    <w:rsid w:val="000B20CD"/>
    <w:rsid w:val="000C244A"/>
    <w:rsid w:val="000C79B8"/>
    <w:rsid w:val="000D3AD5"/>
    <w:rsid w:val="000E7DCC"/>
    <w:rsid w:val="000F0D89"/>
    <w:rsid w:val="000F6F97"/>
    <w:rsid w:val="0010711C"/>
    <w:rsid w:val="001132A5"/>
    <w:rsid w:val="00124716"/>
    <w:rsid w:val="00132121"/>
    <w:rsid w:val="00136EAF"/>
    <w:rsid w:val="00150564"/>
    <w:rsid w:val="0015260C"/>
    <w:rsid w:val="00152E53"/>
    <w:rsid w:val="00156DB7"/>
    <w:rsid w:val="00156E07"/>
    <w:rsid w:val="00163468"/>
    <w:rsid w:val="00164602"/>
    <w:rsid w:val="00171016"/>
    <w:rsid w:val="001939EA"/>
    <w:rsid w:val="001A2095"/>
    <w:rsid w:val="001A76AD"/>
    <w:rsid w:val="001B18C0"/>
    <w:rsid w:val="001B4DCC"/>
    <w:rsid w:val="001C567B"/>
    <w:rsid w:val="001C78F5"/>
    <w:rsid w:val="001D77DE"/>
    <w:rsid w:val="001D78C2"/>
    <w:rsid w:val="001D7D80"/>
    <w:rsid w:val="001E1AD6"/>
    <w:rsid w:val="001E26DC"/>
    <w:rsid w:val="001E2813"/>
    <w:rsid w:val="001F4CD7"/>
    <w:rsid w:val="001F7B7A"/>
    <w:rsid w:val="002006D5"/>
    <w:rsid w:val="00206D11"/>
    <w:rsid w:val="00207952"/>
    <w:rsid w:val="00217695"/>
    <w:rsid w:val="002210B1"/>
    <w:rsid w:val="00240798"/>
    <w:rsid w:val="00244201"/>
    <w:rsid w:val="0024425D"/>
    <w:rsid w:val="002448A6"/>
    <w:rsid w:val="0025192F"/>
    <w:rsid w:val="00252537"/>
    <w:rsid w:val="00252C5B"/>
    <w:rsid w:val="002532D4"/>
    <w:rsid w:val="002558D2"/>
    <w:rsid w:val="00257A04"/>
    <w:rsid w:val="00260F2A"/>
    <w:rsid w:val="00266499"/>
    <w:rsid w:val="00267C51"/>
    <w:rsid w:val="002743F0"/>
    <w:rsid w:val="002749C4"/>
    <w:rsid w:val="00275AFC"/>
    <w:rsid w:val="00276721"/>
    <w:rsid w:val="002821E7"/>
    <w:rsid w:val="0029111A"/>
    <w:rsid w:val="00295E1A"/>
    <w:rsid w:val="00296449"/>
    <w:rsid w:val="00296626"/>
    <w:rsid w:val="00297013"/>
    <w:rsid w:val="0029772D"/>
    <w:rsid w:val="002A70A4"/>
    <w:rsid w:val="002C7C9F"/>
    <w:rsid w:val="002D7CA2"/>
    <w:rsid w:val="002E241B"/>
    <w:rsid w:val="002F785F"/>
    <w:rsid w:val="003005D2"/>
    <w:rsid w:val="00306109"/>
    <w:rsid w:val="00320021"/>
    <w:rsid w:val="00330735"/>
    <w:rsid w:val="00341C9C"/>
    <w:rsid w:val="00344522"/>
    <w:rsid w:val="00347C54"/>
    <w:rsid w:val="003526F8"/>
    <w:rsid w:val="0036012B"/>
    <w:rsid w:val="00367A5B"/>
    <w:rsid w:val="003844FF"/>
    <w:rsid w:val="00396555"/>
    <w:rsid w:val="003975D2"/>
    <w:rsid w:val="003A15FE"/>
    <w:rsid w:val="003A1BEA"/>
    <w:rsid w:val="003C1C8F"/>
    <w:rsid w:val="003C50AD"/>
    <w:rsid w:val="003C5EA3"/>
    <w:rsid w:val="003C6288"/>
    <w:rsid w:val="003D3D95"/>
    <w:rsid w:val="003E17CF"/>
    <w:rsid w:val="003F52A4"/>
    <w:rsid w:val="00404A1E"/>
    <w:rsid w:val="0040644F"/>
    <w:rsid w:val="00410BC6"/>
    <w:rsid w:val="00420819"/>
    <w:rsid w:val="00432867"/>
    <w:rsid w:val="0043344C"/>
    <w:rsid w:val="0043726A"/>
    <w:rsid w:val="004421E0"/>
    <w:rsid w:val="00446A21"/>
    <w:rsid w:val="00453028"/>
    <w:rsid w:val="00455065"/>
    <w:rsid w:val="004550C0"/>
    <w:rsid w:val="00456F96"/>
    <w:rsid w:val="00462207"/>
    <w:rsid w:val="00463CF5"/>
    <w:rsid w:val="00466352"/>
    <w:rsid w:val="004672D9"/>
    <w:rsid w:val="00467C80"/>
    <w:rsid w:val="00472FF0"/>
    <w:rsid w:val="004765BD"/>
    <w:rsid w:val="004A2296"/>
    <w:rsid w:val="004A32B1"/>
    <w:rsid w:val="004A4E4F"/>
    <w:rsid w:val="004A7C87"/>
    <w:rsid w:val="004C3426"/>
    <w:rsid w:val="004C34A8"/>
    <w:rsid w:val="004C536D"/>
    <w:rsid w:val="004C7E0A"/>
    <w:rsid w:val="004D352A"/>
    <w:rsid w:val="004E7900"/>
    <w:rsid w:val="004F4887"/>
    <w:rsid w:val="00501D7A"/>
    <w:rsid w:val="00501EF1"/>
    <w:rsid w:val="005023EB"/>
    <w:rsid w:val="0050670A"/>
    <w:rsid w:val="00511708"/>
    <w:rsid w:val="005174DF"/>
    <w:rsid w:val="00523CE7"/>
    <w:rsid w:val="00525724"/>
    <w:rsid w:val="00537377"/>
    <w:rsid w:val="00537D88"/>
    <w:rsid w:val="0054396D"/>
    <w:rsid w:val="00543DFF"/>
    <w:rsid w:val="00547DF2"/>
    <w:rsid w:val="0055613E"/>
    <w:rsid w:val="005566B2"/>
    <w:rsid w:val="0056040F"/>
    <w:rsid w:val="00562A17"/>
    <w:rsid w:val="005703A5"/>
    <w:rsid w:val="00573E14"/>
    <w:rsid w:val="00582682"/>
    <w:rsid w:val="005826C0"/>
    <w:rsid w:val="00582C76"/>
    <w:rsid w:val="00591A75"/>
    <w:rsid w:val="005A1462"/>
    <w:rsid w:val="005B11CC"/>
    <w:rsid w:val="005C0AB1"/>
    <w:rsid w:val="005C531B"/>
    <w:rsid w:val="005D14E5"/>
    <w:rsid w:val="005E20DF"/>
    <w:rsid w:val="005E2213"/>
    <w:rsid w:val="0060673C"/>
    <w:rsid w:val="00617BBA"/>
    <w:rsid w:val="0062592A"/>
    <w:rsid w:val="0063345B"/>
    <w:rsid w:val="006340D8"/>
    <w:rsid w:val="00634424"/>
    <w:rsid w:val="00637E6C"/>
    <w:rsid w:val="00660F97"/>
    <w:rsid w:val="006631FF"/>
    <w:rsid w:val="00670615"/>
    <w:rsid w:val="00680E5F"/>
    <w:rsid w:val="0068334F"/>
    <w:rsid w:val="00684DFA"/>
    <w:rsid w:val="0068507E"/>
    <w:rsid w:val="006878CE"/>
    <w:rsid w:val="006948E4"/>
    <w:rsid w:val="00695093"/>
    <w:rsid w:val="006961E8"/>
    <w:rsid w:val="006B3C40"/>
    <w:rsid w:val="006B4DC9"/>
    <w:rsid w:val="006C026B"/>
    <w:rsid w:val="006C2321"/>
    <w:rsid w:val="006C49B0"/>
    <w:rsid w:val="006D11FD"/>
    <w:rsid w:val="006D18AF"/>
    <w:rsid w:val="006D3470"/>
    <w:rsid w:val="006D5598"/>
    <w:rsid w:val="006D5C91"/>
    <w:rsid w:val="006D7AF8"/>
    <w:rsid w:val="006D7B1B"/>
    <w:rsid w:val="006E099D"/>
    <w:rsid w:val="006E2577"/>
    <w:rsid w:val="006E5E51"/>
    <w:rsid w:val="006E5FB2"/>
    <w:rsid w:val="006E60DD"/>
    <w:rsid w:val="006F06E7"/>
    <w:rsid w:val="006F4C6A"/>
    <w:rsid w:val="006F58D6"/>
    <w:rsid w:val="00701853"/>
    <w:rsid w:val="00702F67"/>
    <w:rsid w:val="00714502"/>
    <w:rsid w:val="00715013"/>
    <w:rsid w:val="00725788"/>
    <w:rsid w:val="00731F7E"/>
    <w:rsid w:val="00737022"/>
    <w:rsid w:val="0074277E"/>
    <w:rsid w:val="007433C7"/>
    <w:rsid w:val="00757C39"/>
    <w:rsid w:val="00760228"/>
    <w:rsid w:val="0077328A"/>
    <w:rsid w:val="0077609C"/>
    <w:rsid w:val="007956BD"/>
    <w:rsid w:val="007958CC"/>
    <w:rsid w:val="00796EA3"/>
    <w:rsid w:val="007A1323"/>
    <w:rsid w:val="007A4C50"/>
    <w:rsid w:val="007A771B"/>
    <w:rsid w:val="007B68CE"/>
    <w:rsid w:val="007C2C8C"/>
    <w:rsid w:val="007C35C9"/>
    <w:rsid w:val="007C41EE"/>
    <w:rsid w:val="007D1D2D"/>
    <w:rsid w:val="007D3931"/>
    <w:rsid w:val="007D53FA"/>
    <w:rsid w:val="007D54F8"/>
    <w:rsid w:val="007D55A4"/>
    <w:rsid w:val="007E73EC"/>
    <w:rsid w:val="007F49E3"/>
    <w:rsid w:val="007F7BAF"/>
    <w:rsid w:val="00802E00"/>
    <w:rsid w:val="00803BDC"/>
    <w:rsid w:val="00806504"/>
    <w:rsid w:val="0080665D"/>
    <w:rsid w:val="00807CAD"/>
    <w:rsid w:val="00817227"/>
    <w:rsid w:val="008211B5"/>
    <w:rsid w:val="008213D2"/>
    <w:rsid w:val="00827DD8"/>
    <w:rsid w:val="0083197C"/>
    <w:rsid w:val="008454B3"/>
    <w:rsid w:val="00862A18"/>
    <w:rsid w:val="008635CC"/>
    <w:rsid w:val="00863B59"/>
    <w:rsid w:val="008702AA"/>
    <w:rsid w:val="00875827"/>
    <w:rsid w:val="00880528"/>
    <w:rsid w:val="0088369E"/>
    <w:rsid w:val="008844DC"/>
    <w:rsid w:val="00886BB8"/>
    <w:rsid w:val="00893271"/>
    <w:rsid w:val="008B3DEC"/>
    <w:rsid w:val="008B6409"/>
    <w:rsid w:val="008B6F0F"/>
    <w:rsid w:val="008F3C50"/>
    <w:rsid w:val="008F4DD3"/>
    <w:rsid w:val="00940BA1"/>
    <w:rsid w:val="00954F3A"/>
    <w:rsid w:val="00961B9F"/>
    <w:rsid w:val="00971AB9"/>
    <w:rsid w:val="00990B5B"/>
    <w:rsid w:val="00990F93"/>
    <w:rsid w:val="009920C6"/>
    <w:rsid w:val="009A0123"/>
    <w:rsid w:val="009D3C84"/>
    <w:rsid w:val="009D4A2E"/>
    <w:rsid w:val="009E0AA2"/>
    <w:rsid w:val="009E1234"/>
    <w:rsid w:val="009E62A4"/>
    <w:rsid w:val="009E7AFF"/>
    <w:rsid w:val="009F327B"/>
    <w:rsid w:val="009F66DB"/>
    <w:rsid w:val="00A01FEB"/>
    <w:rsid w:val="00A02ACF"/>
    <w:rsid w:val="00A04151"/>
    <w:rsid w:val="00A12A5F"/>
    <w:rsid w:val="00A140F5"/>
    <w:rsid w:val="00A174E4"/>
    <w:rsid w:val="00A31568"/>
    <w:rsid w:val="00A321A0"/>
    <w:rsid w:val="00A3599B"/>
    <w:rsid w:val="00A4224A"/>
    <w:rsid w:val="00A45F5A"/>
    <w:rsid w:val="00A47A99"/>
    <w:rsid w:val="00A5387A"/>
    <w:rsid w:val="00A6317E"/>
    <w:rsid w:val="00A65E8F"/>
    <w:rsid w:val="00A70D7D"/>
    <w:rsid w:val="00A76AA9"/>
    <w:rsid w:val="00A83222"/>
    <w:rsid w:val="00A9127E"/>
    <w:rsid w:val="00A93DEA"/>
    <w:rsid w:val="00A96828"/>
    <w:rsid w:val="00AA04A2"/>
    <w:rsid w:val="00AA07B7"/>
    <w:rsid w:val="00AA26CF"/>
    <w:rsid w:val="00AA7408"/>
    <w:rsid w:val="00AB04E1"/>
    <w:rsid w:val="00AB475E"/>
    <w:rsid w:val="00AB6F8B"/>
    <w:rsid w:val="00AC28B5"/>
    <w:rsid w:val="00AC31CB"/>
    <w:rsid w:val="00AD14A9"/>
    <w:rsid w:val="00AE298D"/>
    <w:rsid w:val="00AE335B"/>
    <w:rsid w:val="00AE460E"/>
    <w:rsid w:val="00AE6D61"/>
    <w:rsid w:val="00AE7CF8"/>
    <w:rsid w:val="00AF2CD0"/>
    <w:rsid w:val="00AF7DAF"/>
    <w:rsid w:val="00B05F88"/>
    <w:rsid w:val="00B066A0"/>
    <w:rsid w:val="00B22FFB"/>
    <w:rsid w:val="00B23F58"/>
    <w:rsid w:val="00B25FC7"/>
    <w:rsid w:val="00B353B8"/>
    <w:rsid w:val="00B47217"/>
    <w:rsid w:val="00B516E6"/>
    <w:rsid w:val="00B52E2B"/>
    <w:rsid w:val="00B7192B"/>
    <w:rsid w:val="00BA2100"/>
    <w:rsid w:val="00BA573F"/>
    <w:rsid w:val="00BB3C29"/>
    <w:rsid w:val="00BB7E74"/>
    <w:rsid w:val="00BC4E54"/>
    <w:rsid w:val="00BD2F8D"/>
    <w:rsid w:val="00BE6C74"/>
    <w:rsid w:val="00BF40C9"/>
    <w:rsid w:val="00C22224"/>
    <w:rsid w:val="00C25426"/>
    <w:rsid w:val="00C25A6B"/>
    <w:rsid w:val="00C36A0C"/>
    <w:rsid w:val="00C37A22"/>
    <w:rsid w:val="00C423EC"/>
    <w:rsid w:val="00C54251"/>
    <w:rsid w:val="00C605B6"/>
    <w:rsid w:val="00C62142"/>
    <w:rsid w:val="00C628F6"/>
    <w:rsid w:val="00C65C73"/>
    <w:rsid w:val="00C6714E"/>
    <w:rsid w:val="00C675B5"/>
    <w:rsid w:val="00C71C06"/>
    <w:rsid w:val="00C8112A"/>
    <w:rsid w:val="00C94AB8"/>
    <w:rsid w:val="00CA25A7"/>
    <w:rsid w:val="00CA4F2D"/>
    <w:rsid w:val="00CB1541"/>
    <w:rsid w:val="00CB3591"/>
    <w:rsid w:val="00CB35A1"/>
    <w:rsid w:val="00CB55C4"/>
    <w:rsid w:val="00CB5F6A"/>
    <w:rsid w:val="00CC1250"/>
    <w:rsid w:val="00CC2BD2"/>
    <w:rsid w:val="00CE1AF1"/>
    <w:rsid w:val="00CE48EA"/>
    <w:rsid w:val="00CF471E"/>
    <w:rsid w:val="00D16EFA"/>
    <w:rsid w:val="00D3291C"/>
    <w:rsid w:val="00D32996"/>
    <w:rsid w:val="00D468A7"/>
    <w:rsid w:val="00D46926"/>
    <w:rsid w:val="00D50DF3"/>
    <w:rsid w:val="00D77EF9"/>
    <w:rsid w:val="00D81646"/>
    <w:rsid w:val="00D82811"/>
    <w:rsid w:val="00D9564B"/>
    <w:rsid w:val="00DB1A9C"/>
    <w:rsid w:val="00DB379F"/>
    <w:rsid w:val="00DC24C1"/>
    <w:rsid w:val="00DD2B8C"/>
    <w:rsid w:val="00DD2DC5"/>
    <w:rsid w:val="00DD32CA"/>
    <w:rsid w:val="00DD3CCB"/>
    <w:rsid w:val="00DD4631"/>
    <w:rsid w:val="00DD5C03"/>
    <w:rsid w:val="00DE5645"/>
    <w:rsid w:val="00DF1FFE"/>
    <w:rsid w:val="00DF7E12"/>
    <w:rsid w:val="00E20D9F"/>
    <w:rsid w:val="00E22E7D"/>
    <w:rsid w:val="00E23663"/>
    <w:rsid w:val="00E265E3"/>
    <w:rsid w:val="00E26EA2"/>
    <w:rsid w:val="00E27D23"/>
    <w:rsid w:val="00E3174D"/>
    <w:rsid w:val="00E35C19"/>
    <w:rsid w:val="00E36497"/>
    <w:rsid w:val="00E36959"/>
    <w:rsid w:val="00E401B4"/>
    <w:rsid w:val="00E504E3"/>
    <w:rsid w:val="00E50619"/>
    <w:rsid w:val="00E52005"/>
    <w:rsid w:val="00E63038"/>
    <w:rsid w:val="00E655B1"/>
    <w:rsid w:val="00E65B5A"/>
    <w:rsid w:val="00E7057A"/>
    <w:rsid w:val="00E76821"/>
    <w:rsid w:val="00E82A47"/>
    <w:rsid w:val="00E8442C"/>
    <w:rsid w:val="00E84D52"/>
    <w:rsid w:val="00E86188"/>
    <w:rsid w:val="00E97F97"/>
    <w:rsid w:val="00EB1779"/>
    <w:rsid w:val="00EB3205"/>
    <w:rsid w:val="00EB4665"/>
    <w:rsid w:val="00EB495F"/>
    <w:rsid w:val="00EC1017"/>
    <w:rsid w:val="00EC39F5"/>
    <w:rsid w:val="00EC70DA"/>
    <w:rsid w:val="00EE6CD1"/>
    <w:rsid w:val="00EF2FC7"/>
    <w:rsid w:val="00EF7597"/>
    <w:rsid w:val="00F018FF"/>
    <w:rsid w:val="00F051DF"/>
    <w:rsid w:val="00F07B8B"/>
    <w:rsid w:val="00F1052A"/>
    <w:rsid w:val="00F17B0E"/>
    <w:rsid w:val="00F42A46"/>
    <w:rsid w:val="00F50BAE"/>
    <w:rsid w:val="00F52F44"/>
    <w:rsid w:val="00F56495"/>
    <w:rsid w:val="00F6695F"/>
    <w:rsid w:val="00FA3EE1"/>
    <w:rsid w:val="00FA4737"/>
    <w:rsid w:val="00FA6740"/>
    <w:rsid w:val="00FB5F59"/>
    <w:rsid w:val="00FB62D3"/>
    <w:rsid w:val="00FB64DF"/>
    <w:rsid w:val="00FC02CE"/>
    <w:rsid w:val="00FC09D7"/>
    <w:rsid w:val="00FC2911"/>
    <w:rsid w:val="00FC29BD"/>
    <w:rsid w:val="00FD0F73"/>
    <w:rsid w:val="00FD2815"/>
    <w:rsid w:val="00FE40A1"/>
    <w:rsid w:val="00FE6113"/>
    <w:rsid w:val="00FF67E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2FBC5"/>
  <w15:chartTrackingRefBased/>
  <w15:docId w15:val="{04FB8D17-7287-45F6-A5B9-07AEBF2D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DEC"/>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AE33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1"/>
    <w:qFormat/>
    <w:rsid w:val="00BF40C9"/>
    <w:pPr>
      <w:keepNext/>
      <w:widowControl w:val="0"/>
      <w:numPr>
        <w:numId w:val="4"/>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semiHidden/>
    <w:unhideWhenUsed/>
    <w:qFormat/>
    <w:rsid w:val="00AE335B"/>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573E14"/>
    <w:pPr>
      <w:keepNext/>
      <w:suppressAutoHyphens/>
      <w:spacing w:before="240" w:after="60" w:line="240" w:lineRule="auto"/>
      <w:outlineLvl w:val="3"/>
    </w:pPr>
    <w:rPr>
      <w:rFonts w:ascii="Calibri" w:hAnsi="Calibri" w:cs="Mangal"/>
      <w:b/>
      <w:bCs/>
      <w:kern w:val="1"/>
      <w:sz w:val="28"/>
      <w:szCs w:val="25"/>
      <w:lang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34"/>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link w:val="Prrafodelista"/>
    <w:uiPriority w:val="34"/>
    <w:qFormat/>
    <w:rsid w:val="00023DB6"/>
    <w:rPr>
      <w:rFonts w:ascii="Times New Roman" w:eastAsia="Times New Roman" w:hAnsi="Times New Roman" w:cs="Times New Roman"/>
      <w:sz w:val="24"/>
      <w:szCs w:val="24"/>
      <w:lang w:eastAsia="zh-CN"/>
    </w:rPr>
  </w:style>
  <w:style w:type="paragraph" w:styleId="Textoindependiente">
    <w:name w:val="Body Text"/>
    <w:basedOn w:val="Normal"/>
    <w:link w:val="TextoindependienteCar1"/>
    <w:rsid w:val="00B353B8"/>
    <w:pPr>
      <w:widowControl w:val="0"/>
      <w:spacing w:after="140" w:line="288" w:lineRule="auto"/>
    </w:pPr>
    <w:rPr>
      <w:rFonts w:ascii="Liberation Serif" w:eastAsia="Noto Sans CJK JP DemiLight" w:hAnsi="Liberation Serif" w:cs="Mangal"/>
      <w:color w:val="00000A"/>
      <w:szCs w:val="21"/>
      <w:lang w:bidi="hi-IN"/>
    </w:rPr>
  </w:style>
  <w:style w:type="character" w:customStyle="1" w:styleId="TextoindependienteCar">
    <w:name w:val="Texto independiente Car"/>
    <w:basedOn w:val="Fuentedeprrafopredeter"/>
    <w:uiPriority w:val="99"/>
    <w:semiHidden/>
    <w:rsid w:val="00B353B8"/>
    <w:rPr>
      <w:rFonts w:ascii="Times New Roman" w:eastAsia="Times New Roman" w:hAnsi="Times New Roman" w:cs="Times New Roman"/>
      <w:sz w:val="24"/>
      <w:szCs w:val="24"/>
      <w:lang w:eastAsia="zh-CN"/>
    </w:rPr>
  </w:style>
  <w:style w:type="character" w:customStyle="1" w:styleId="TextoindependienteCar1">
    <w:name w:val="Texto independiente Car1"/>
    <w:link w:val="Textoindependiente"/>
    <w:uiPriority w:val="99"/>
    <w:locked/>
    <w:rsid w:val="00B353B8"/>
    <w:rPr>
      <w:rFonts w:ascii="Liberation Serif" w:eastAsia="Noto Sans CJK JP DemiLight" w:hAnsi="Liberation Serif" w:cs="Mangal"/>
      <w:color w:val="00000A"/>
      <w:sz w:val="24"/>
      <w:szCs w:val="21"/>
      <w:lang w:eastAsia="zh-CN" w:bidi="hi-IN"/>
    </w:rPr>
  </w:style>
  <w:style w:type="paragraph" w:customStyle="1" w:styleId="Prrafodelista3">
    <w:name w:val="Párrafo de lista3"/>
    <w:basedOn w:val="Normal"/>
    <w:rsid w:val="00DD4631"/>
    <w:pPr>
      <w:widowControl w:val="0"/>
      <w:tabs>
        <w:tab w:val="left" w:pos="709"/>
      </w:tabs>
      <w:spacing w:after="200" w:line="276" w:lineRule="auto"/>
      <w:ind w:left="720"/>
    </w:pPr>
    <w:rPr>
      <w:rFonts w:ascii="Calibri" w:eastAsia="SimSun" w:hAnsi="Calibri" w:cs="Calibri"/>
      <w:sz w:val="22"/>
      <w:szCs w:val="22"/>
      <w:lang w:val="es-ES"/>
    </w:rPr>
  </w:style>
  <w:style w:type="character" w:customStyle="1" w:styleId="Ttulo1Car">
    <w:name w:val="Título 1 Car"/>
    <w:basedOn w:val="Fuentedeprrafopredeter"/>
    <w:link w:val="Ttulo1"/>
    <w:uiPriority w:val="9"/>
    <w:rsid w:val="00AE335B"/>
    <w:rPr>
      <w:rFonts w:asciiTheme="majorHAnsi" w:eastAsiaTheme="majorEastAsia" w:hAnsiTheme="majorHAnsi" w:cstheme="majorBidi"/>
      <w:color w:val="2F5496" w:themeColor="accent1" w:themeShade="BF"/>
      <w:sz w:val="32"/>
      <w:szCs w:val="32"/>
      <w:lang w:eastAsia="zh-CN"/>
    </w:rPr>
  </w:style>
  <w:style w:type="character" w:customStyle="1" w:styleId="Ttulo3Car">
    <w:name w:val="Título 3 Car"/>
    <w:basedOn w:val="Fuentedeprrafopredeter"/>
    <w:link w:val="Ttulo3"/>
    <w:uiPriority w:val="9"/>
    <w:semiHidden/>
    <w:rsid w:val="00AE335B"/>
    <w:rPr>
      <w:rFonts w:asciiTheme="majorHAnsi" w:eastAsiaTheme="majorEastAsia" w:hAnsiTheme="majorHAnsi" w:cstheme="majorBidi"/>
      <w:color w:val="1F3763" w:themeColor="accent1" w:themeShade="7F"/>
      <w:sz w:val="24"/>
      <w:szCs w:val="24"/>
      <w:lang w:eastAsia="zh-CN"/>
    </w:rPr>
  </w:style>
  <w:style w:type="character" w:customStyle="1" w:styleId="WW8Num1z3">
    <w:name w:val="WW8Num1z3"/>
    <w:rsid w:val="00AE335B"/>
  </w:style>
  <w:style w:type="character" w:customStyle="1" w:styleId="Fuentedeprrafopredeter1">
    <w:name w:val="Fuente de párrafo predeter.1"/>
    <w:rsid w:val="00AE335B"/>
  </w:style>
  <w:style w:type="paragraph" w:customStyle="1" w:styleId="Sinespaciado1">
    <w:name w:val="Sin espaciado1"/>
    <w:rsid w:val="00AE335B"/>
    <w:pPr>
      <w:widowControl w:val="0"/>
      <w:suppressAutoHyphens/>
      <w:overflowPunct w:val="0"/>
      <w:spacing w:after="0" w:line="240" w:lineRule="auto"/>
    </w:pPr>
    <w:rPr>
      <w:rFonts w:ascii="Liberation Serif" w:eastAsia="Droid Sans Fallback" w:hAnsi="Liberation Serif" w:cs="Mangal"/>
      <w:color w:val="00000A"/>
      <w:kern w:val="2"/>
      <w:sz w:val="24"/>
      <w:szCs w:val="21"/>
      <w:lang w:eastAsia="zh-CN" w:bidi="hi-IN"/>
    </w:rPr>
  </w:style>
  <w:style w:type="paragraph" w:customStyle="1" w:styleId="Standard">
    <w:name w:val="Standard"/>
    <w:rsid w:val="00AE335B"/>
    <w:pPr>
      <w:suppressAutoHyphens/>
      <w:spacing w:after="0" w:line="240" w:lineRule="auto"/>
      <w:textAlignment w:val="baseline"/>
    </w:pPr>
    <w:rPr>
      <w:rFonts w:ascii="Bookman Old Style" w:eastAsia="Times New Roman" w:hAnsi="Bookman Old Style" w:cs="Bookman Old Style"/>
      <w:color w:val="000000"/>
      <w:kern w:val="2"/>
      <w:sz w:val="24"/>
      <w:szCs w:val="24"/>
      <w:lang w:val="es-ES" w:eastAsia="zh-CN"/>
    </w:rPr>
  </w:style>
  <w:style w:type="table" w:styleId="Tablaconcuadrcula">
    <w:name w:val="Table Grid"/>
    <w:basedOn w:val="Tablanormal"/>
    <w:rsid w:val="000C7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3detindependiente1">
    <w:name w:val="Sangría 3 de t. independiente1"/>
    <w:basedOn w:val="Normal"/>
    <w:rsid w:val="00684DFA"/>
    <w:pPr>
      <w:spacing w:line="360" w:lineRule="auto"/>
      <w:ind w:left="360"/>
    </w:pPr>
    <w:rPr>
      <w:color w:val="00000A"/>
      <w:kern w:val="2"/>
      <w:sz w:val="22"/>
      <w:szCs w:val="20"/>
      <w:lang w:val="es-ES"/>
    </w:rPr>
  </w:style>
  <w:style w:type="paragraph" w:customStyle="1" w:styleId="Prrafodelista1">
    <w:name w:val="Párrafo de lista1"/>
    <w:basedOn w:val="Normal"/>
    <w:rsid w:val="00684DFA"/>
    <w:pPr>
      <w:widowControl w:val="0"/>
      <w:ind w:left="720"/>
    </w:pPr>
    <w:rPr>
      <w:rFonts w:ascii="Liberation Serif" w:eastAsia="Droid Sans" w:hAnsi="Liberation Serif" w:cs="Mangal"/>
      <w:color w:val="00000A"/>
      <w:kern w:val="2"/>
      <w:szCs w:val="21"/>
      <w:lang w:bidi="hi-IN"/>
    </w:rPr>
  </w:style>
  <w:style w:type="character" w:customStyle="1" w:styleId="Ttulo4Car">
    <w:name w:val="Título 4 Car"/>
    <w:basedOn w:val="Fuentedeprrafopredeter"/>
    <w:link w:val="Ttulo4"/>
    <w:uiPriority w:val="9"/>
    <w:semiHidden/>
    <w:rsid w:val="00573E14"/>
    <w:rPr>
      <w:rFonts w:ascii="Calibri" w:eastAsia="Times New Roman" w:hAnsi="Calibri" w:cs="Mangal"/>
      <w:b/>
      <w:bCs/>
      <w:kern w:val="1"/>
      <w:sz w:val="28"/>
      <w:szCs w:val="25"/>
      <w:lang w:eastAsia="zh-CN" w:bidi="hi-IN"/>
    </w:rPr>
  </w:style>
  <w:style w:type="paragraph" w:customStyle="1" w:styleId="Prrafodelista2">
    <w:name w:val="Párrafo de lista2"/>
    <w:basedOn w:val="Normal"/>
    <w:rsid w:val="00573E14"/>
    <w:pPr>
      <w:suppressAutoHyphens/>
      <w:spacing w:after="0" w:line="240" w:lineRule="auto"/>
      <w:ind w:left="720"/>
      <w:contextualSpacing/>
    </w:pPr>
    <w:rPr>
      <w:rFonts w:ascii="Liberation Serif" w:eastAsia="Noto Sans CJK SC Regular" w:hAnsi="Liberation Serif" w:cs="FreeSans"/>
      <w:kern w:val="1"/>
      <w:lang w:bidi="hi-IN"/>
    </w:rPr>
  </w:style>
  <w:style w:type="paragraph" w:customStyle="1" w:styleId="font-weight-semibold">
    <w:name w:val="font-weight-semibold"/>
    <w:basedOn w:val="Normal"/>
    <w:rsid w:val="00573E14"/>
    <w:pPr>
      <w:spacing w:before="280" w:after="280" w:line="240" w:lineRule="auto"/>
    </w:pPr>
    <w:rPr>
      <w:rFonts w:ascii="Liberation Serif" w:hAnsi="Liberation Serif" w:cs="FreeSans"/>
      <w:kern w:val="1"/>
      <w:lang w:eastAsia="es-SV" w:bidi="hi-IN"/>
    </w:rPr>
  </w:style>
  <w:style w:type="paragraph" w:styleId="NormalWeb">
    <w:name w:val="Normal (Web)"/>
    <w:basedOn w:val="Normal"/>
    <w:uiPriority w:val="99"/>
    <w:rsid w:val="00573E14"/>
    <w:pPr>
      <w:spacing w:before="280" w:after="280" w:line="240" w:lineRule="auto"/>
    </w:pPr>
    <w:rPr>
      <w:rFonts w:ascii="Liberation Serif" w:hAnsi="Liberation Serif" w:cs="FreeSans"/>
      <w:kern w:val="1"/>
      <w:lang w:eastAsia="es-SV" w:bidi="hi-IN"/>
    </w:rPr>
  </w:style>
  <w:style w:type="character" w:customStyle="1" w:styleId="Textoennegrita1">
    <w:name w:val="Texto en negrita1"/>
    <w:rsid w:val="007D3931"/>
    <w:rPr>
      <w:b/>
      <w:bCs/>
    </w:rPr>
  </w:style>
  <w:style w:type="paragraph" w:customStyle="1" w:styleId="Prrafodelista4">
    <w:name w:val="Párrafo de lista4"/>
    <w:basedOn w:val="Normal"/>
    <w:rsid w:val="000A507C"/>
    <w:pPr>
      <w:suppressAutoHyphens/>
      <w:spacing w:after="0" w:line="240" w:lineRule="auto"/>
      <w:ind w:left="720"/>
      <w:contextualSpacing/>
    </w:pPr>
    <w:rPr>
      <w:rFonts w:ascii="Liberation Serif" w:eastAsia="Noto Sans CJK SC Regular" w:hAnsi="Liberation Serif" w:cs="FreeSans"/>
      <w:kern w:val="1"/>
      <w:lang w:bidi="hi-IN"/>
    </w:rPr>
  </w:style>
  <w:style w:type="character" w:customStyle="1" w:styleId="fontstyle01">
    <w:name w:val="fontstyle01"/>
    <w:basedOn w:val="Fuentedeprrafopredeter"/>
    <w:qFormat/>
    <w:rsid w:val="00F1052A"/>
    <w:rPr>
      <w:rFonts w:ascii="Arial" w:hAnsi="Arial" w:cs="Arial"/>
      <w:b w:val="0"/>
      <w:bCs w:val="0"/>
      <w:i w:val="0"/>
      <w:iCs w:val="0"/>
      <w:color w:val="000000"/>
      <w:sz w:val="18"/>
      <w:szCs w:val="18"/>
    </w:rPr>
  </w:style>
  <w:style w:type="paragraph" w:styleId="Textosinformato">
    <w:name w:val="Plain Text"/>
    <w:basedOn w:val="Normal"/>
    <w:link w:val="TextosinformatoCar"/>
    <w:uiPriority w:val="99"/>
    <w:rsid w:val="00C25426"/>
    <w:pPr>
      <w:spacing w:after="0" w:line="240" w:lineRule="auto"/>
    </w:pPr>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C25426"/>
    <w:rPr>
      <w:rFonts w:ascii="Courier New" w:eastAsia="Times New Roman" w:hAnsi="Courier New" w:cs="Times New Roman"/>
      <w:sz w:val="20"/>
      <w:szCs w:val="20"/>
      <w:lang w:val="es-ES" w:eastAsia="es-E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A31568"/>
    <w:pPr>
      <w:spacing w:after="60" w:line="240" w:lineRule="auto"/>
      <w:ind w:left="360" w:hanging="360"/>
      <w:jc w:val="both"/>
    </w:pPr>
    <w:rPr>
      <w:sz w:val="20"/>
      <w:lang w:val="en-US" w:eastAsia="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A31568"/>
    <w:rPr>
      <w:rFonts w:ascii="Times New Roman" w:eastAsia="Times New Roman" w:hAnsi="Times New Roman" w:cs="Times New Roman"/>
      <w:sz w:val="20"/>
      <w:szCs w:val="24"/>
      <w:lang w:val="en-US"/>
    </w:rPr>
  </w:style>
  <w:style w:type="character" w:styleId="Refdenotaalpie">
    <w:name w:val="footnote reference"/>
    <w:aliases w:val="BVI fnr,16 Point,Superscript 6 Point"/>
    <w:basedOn w:val="Fuentedeprrafopredeter"/>
    <w:rsid w:val="00A315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07591">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982345988">
      <w:bodyDiv w:val="1"/>
      <w:marLeft w:val="0"/>
      <w:marRight w:val="0"/>
      <w:marTop w:val="0"/>
      <w:marBottom w:val="0"/>
      <w:divBdr>
        <w:top w:val="none" w:sz="0" w:space="0" w:color="auto"/>
        <w:left w:val="none" w:sz="0" w:space="0" w:color="auto"/>
        <w:bottom w:val="none" w:sz="0" w:space="0" w:color="auto"/>
        <w:right w:val="none" w:sz="0" w:space="0" w:color="auto"/>
      </w:divBdr>
    </w:div>
    <w:div w:id="1000696441">
      <w:bodyDiv w:val="1"/>
      <w:marLeft w:val="0"/>
      <w:marRight w:val="0"/>
      <w:marTop w:val="0"/>
      <w:marBottom w:val="0"/>
      <w:divBdr>
        <w:top w:val="none" w:sz="0" w:space="0" w:color="auto"/>
        <w:left w:val="none" w:sz="0" w:space="0" w:color="auto"/>
        <w:bottom w:val="none" w:sz="0" w:space="0" w:color="auto"/>
        <w:right w:val="none" w:sz="0" w:space="0" w:color="auto"/>
      </w:divBdr>
    </w:div>
    <w:div w:id="201872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p_ugp@salud.gob.s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lud.gob.sv" TargetMode="External"/><Relationship Id="rId17" Type="http://schemas.openxmlformats.org/officeDocument/2006/relationships/hyperlink" Target="http://www.worldbank.org/debarr" TargetMode="External"/><Relationship Id="rId2" Type="http://schemas.openxmlformats.org/officeDocument/2006/relationships/customXml" Target="../customXml/item2.xml"/><Relationship Id="rId16" Type="http://schemas.openxmlformats.org/officeDocument/2006/relationships/hyperlink" Target="http://www.salud.gob.s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o.flores@salud.gob.sv" TargetMode="External"/><Relationship Id="rId5" Type="http://schemas.openxmlformats.org/officeDocument/2006/relationships/numbering" Target="numbering.xml"/><Relationship Id="rId15" Type="http://schemas.openxmlformats.org/officeDocument/2006/relationships/hyperlink" Target="http://www.salud.gob.s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o.flores@salud.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3433E3952530408B2F038A407CA2F3" ma:contentTypeVersion="8" ma:contentTypeDescription="Crear nuevo documento." ma:contentTypeScope="" ma:versionID="cf187df88b308cf382e9f64aa2a81b2f">
  <xsd:schema xmlns:xsd="http://www.w3.org/2001/XMLSchema" xmlns:xs="http://www.w3.org/2001/XMLSchema" xmlns:p="http://schemas.microsoft.com/office/2006/metadata/properties" xmlns:ns3="8a611c52-9fd2-438e-a396-4ff6fd174332" targetNamespace="http://schemas.microsoft.com/office/2006/metadata/properties" ma:root="true" ma:fieldsID="aa6422120d6be52c768cdbd56f984a78" ns3:_="">
    <xsd:import namespace="8a611c52-9fd2-438e-a396-4ff6fd174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11c52-9fd2-438e-a396-4ff6fd174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F5E92-8D89-4450-82C1-E3CF2D35C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11c52-9fd2-438e-a396-4ff6fd174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F8503-BEA3-4D14-ABC2-CD2EEC6AF79F}">
  <ds:schemaRefs>
    <ds:schemaRef ds:uri="http://schemas.microsoft.com/sharepoint/v3/contenttype/forms"/>
  </ds:schemaRefs>
</ds:datastoreItem>
</file>

<file path=customXml/itemProps3.xml><?xml version="1.0" encoding="utf-8"?>
<ds:datastoreItem xmlns:ds="http://schemas.openxmlformats.org/officeDocument/2006/customXml" ds:itemID="{75403333-ACA3-4627-9D9C-F6C4782F03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BCA80C-DE07-4700-889E-09D71F15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9870</Words>
  <Characters>54287</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Mario Heriberto Flores Carrillo</cp:lastModifiedBy>
  <cp:revision>2</cp:revision>
  <cp:lastPrinted>2024-02-06T21:28:00Z</cp:lastPrinted>
  <dcterms:created xsi:type="dcterms:W3CDTF">2024-02-07T14:11:00Z</dcterms:created>
  <dcterms:modified xsi:type="dcterms:W3CDTF">2024-02-07T14:11:00Z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0x010100D13433E3952530408B2F038A407CA2F3</vt:lpwstr>
  </property>
</Properties>
</file>