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17288" w14:textId="39BF6506" w:rsidR="00591204" w:rsidRDefault="00591204" w:rsidP="00BB4B68">
      <w:pPr>
        <w:rPr>
          <w:rFonts w:ascii="Book Antiqua" w:hAnsi="Book Antiqua" w:cstheme="minorHAnsi"/>
          <w:b/>
          <w:sz w:val="22"/>
          <w:szCs w:val="22"/>
        </w:rPr>
      </w:pPr>
      <w:bookmarkStart w:id="0" w:name="_Toc480792203"/>
    </w:p>
    <w:p w14:paraId="58962989" w14:textId="338B17BA" w:rsidR="00591204" w:rsidRPr="00591204" w:rsidRDefault="00591204" w:rsidP="00BB4B68">
      <w:pPr>
        <w:rPr>
          <w:rFonts w:ascii="Book Antiqua" w:hAnsi="Book Antiqua" w:cstheme="minorHAnsi"/>
          <w:b/>
          <w:sz w:val="22"/>
          <w:szCs w:val="22"/>
        </w:rPr>
      </w:pPr>
    </w:p>
    <w:p w14:paraId="3A38FA63" w14:textId="77777777" w:rsidR="005C6EA6" w:rsidRPr="00591204" w:rsidRDefault="005C6EA6" w:rsidP="001B024A">
      <w:pPr>
        <w:rPr>
          <w:rFonts w:ascii="Book Antiqua" w:hAnsi="Book Antiqua"/>
          <w:sz w:val="22"/>
          <w:szCs w:val="22"/>
        </w:rPr>
      </w:pPr>
    </w:p>
    <w:p w14:paraId="3ABAAF00" w14:textId="7A0C16F6" w:rsidR="00D25C94" w:rsidRPr="00591204" w:rsidRDefault="008B3DEC" w:rsidP="00D25C94">
      <w:pPr>
        <w:suppressAutoHyphens w:val="0"/>
        <w:spacing w:after="160" w:line="259" w:lineRule="auto"/>
        <w:jc w:val="center"/>
        <w:rPr>
          <w:rFonts w:ascii="Book Antiqua" w:hAnsi="Book Antiqua"/>
          <w:b/>
          <w:bCs/>
          <w:sz w:val="22"/>
          <w:szCs w:val="22"/>
        </w:rPr>
      </w:pPr>
      <w:r w:rsidRPr="00591204">
        <w:rPr>
          <w:rFonts w:ascii="Book Antiqua" w:hAnsi="Book Antiqua"/>
          <w:b/>
          <w:bCs/>
          <w:sz w:val="22"/>
          <w:szCs w:val="22"/>
        </w:rPr>
        <w:t xml:space="preserve">ANEXO </w:t>
      </w:r>
      <w:r w:rsidR="00C54251" w:rsidRPr="00591204">
        <w:rPr>
          <w:rFonts w:ascii="Book Antiqua" w:hAnsi="Book Antiqua"/>
          <w:b/>
          <w:bCs/>
          <w:sz w:val="22"/>
          <w:szCs w:val="22"/>
        </w:rPr>
        <w:t>1</w:t>
      </w:r>
      <w:r w:rsidRPr="00591204">
        <w:rPr>
          <w:rFonts w:ascii="Book Antiqua" w:hAnsi="Book Antiqua"/>
          <w:b/>
          <w:bCs/>
          <w:sz w:val="22"/>
          <w:szCs w:val="22"/>
        </w:rPr>
        <w:t>:</w:t>
      </w:r>
    </w:p>
    <w:p w14:paraId="4059F3B6" w14:textId="402DDE6C" w:rsidR="008B3DEC" w:rsidRPr="00591204" w:rsidRDefault="008B3DEC" w:rsidP="00D25C94">
      <w:pPr>
        <w:suppressAutoHyphens w:val="0"/>
        <w:spacing w:after="160" w:line="259" w:lineRule="auto"/>
        <w:jc w:val="center"/>
        <w:rPr>
          <w:rFonts w:ascii="Book Antiqua" w:eastAsia="DejaVu Sans" w:hAnsi="Book Antiqua"/>
          <w:b/>
          <w:bCs/>
          <w:sz w:val="22"/>
          <w:szCs w:val="22"/>
        </w:rPr>
      </w:pPr>
      <w:r w:rsidRPr="00591204">
        <w:rPr>
          <w:rFonts w:ascii="Book Antiqua" w:hAnsi="Book Antiqua"/>
          <w:b/>
          <w:bCs/>
          <w:sz w:val="22"/>
          <w:szCs w:val="22"/>
        </w:rPr>
        <w:t>FORMULARIO DE LA OFERTA</w:t>
      </w:r>
    </w:p>
    <w:p w14:paraId="4B0BDA59" w14:textId="7D7908B5" w:rsidR="008B3DEC" w:rsidRPr="00591204" w:rsidRDefault="008B3DEC" w:rsidP="007820FF">
      <w:pPr>
        <w:rPr>
          <w:rFonts w:ascii="Book Antiqua" w:hAnsi="Book Antiqua"/>
          <w:sz w:val="22"/>
          <w:szCs w:val="22"/>
        </w:rPr>
      </w:pPr>
      <w:r w:rsidRPr="00591204">
        <w:rPr>
          <w:rFonts w:ascii="Book Antiqua" w:hAnsi="Book Antiqua"/>
          <w:sz w:val="22"/>
          <w:szCs w:val="22"/>
        </w:rPr>
        <w:t>(Lugar y fecha)</w:t>
      </w:r>
    </w:p>
    <w:p w14:paraId="20C4562F"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Señores</w:t>
      </w:r>
    </w:p>
    <w:p w14:paraId="272B185A"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__________________________________________</w:t>
      </w:r>
    </w:p>
    <w:p w14:paraId="3B51EEEA"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Dirección: __________________________________</w:t>
      </w:r>
    </w:p>
    <w:p w14:paraId="51476604" w14:textId="77777777" w:rsidR="00295E1A" w:rsidRPr="00591204" w:rsidRDefault="00295E1A" w:rsidP="008B3DEC">
      <w:pPr>
        <w:jc w:val="both"/>
        <w:rPr>
          <w:rFonts w:ascii="Book Antiqua" w:hAnsi="Book Antiqua"/>
          <w:sz w:val="22"/>
          <w:szCs w:val="22"/>
        </w:rPr>
      </w:pPr>
    </w:p>
    <w:p w14:paraId="3B218D95" w14:textId="6D917B56" w:rsidR="008B3DEC" w:rsidRPr="00591204" w:rsidRDefault="00BE69B2" w:rsidP="008B3DEC">
      <w:pPr>
        <w:jc w:val="both"/>
        <w:rPr>
          <w:rFonts w:ascii="Book Antiqua" w:hAnsi="Book Antiqua"/>
          <w:sz w:val="22"/>
          <w:szCs w:val="22"/>
        </w:rPr>
      </w:pPr>
      <w:r w:rsidRPr="00591204">
        <w:rPr>
          <w:rFonts w:ascii="Book Antiqua" w:hAnsi="Book Antiqua"/>
          <w:sz w:val="22"/>
          <w:szCs w:val="22"/>
        </w:rPr>
        <w:t>Solic</w:t>
      </w:r>
      <w:r w:rsidR="00AD373E" w:rsidRPr="00591204">
        <w:rPr>
          <w:rFonts w:ascii="Book Antiqua" w:hAnsi="Book Antiqua"/>
          <w:sz w:val="22"/>
          <w:szCs w:val="22"/>
        </w:rPr>
        <w:t xml:space="preserve">itud de Cotización N° </w:t>
      </w:r>
      <w:r w:rsidR="004708AC" w:rsidRPr="00591204">
        <w:rPr>
          <w:rFonts w:ascii="Book Antiqua" w:hAnsi="Book Antiqua"/>
          <w:sz w:val="22"/>
          <w:szCs w:val="22"/>
        </w:rPr>
        <w:t>RECOVID-205</w:t>
      </w:r>
      <w:r w:rsidR="008B154B" w:rsidRPr="00591204">
        <w:rPr>
          <w:rFonts w:ascii="Book Antiqua" w:hAnsi="Book Antiqua"/>
          <w:sz w:val="22"/>
          <w:szCs w:val="22"/>
        </w:rPr>
        <w:t>-RFQ-GO</w:t>
      </w:r>
      <w:r w:rsidR="005A1462" w:rsidRPr="00591204">
        <w:rPr>
          <w:rFonts w:ascii="Book Antiqua" w:hAnsi="Book Antiqua"/>
          <w:sz w:val="22"/>
          <w:szCs w:val="22"/>
        </w:rPr>
        <w:t xml:space="preserve"> denominado </w:t>
      </w:r>
      <w:r w:rsidR="00A04151" w:rsidRPr="00591204">
        <w:rPr>
          <w:rFonts w:ascii="Book Antiqua" w:hAnsi="Book Antiqua"/>
          <w:sz w:val="22"/>
          <w:szCs w:val="22"/>
        </w:rPr>
        <w:t>“</w:t>
      </w:r>
      <w:r w:rsidR="004708AC" w:rsidRPr="00591204">
        <w:rPr>
          <w:rFonts w:ascii="Book Antiqua" w:hAnsi="Book Antiqua"/>
          <w:sz w:val="22"/>
          <w:szCs w:val="22"/>
          <w:lang w:val="es-SV"/>
        </w:rPr>
        <w:t>SUMINISTRO, INSTALACIÓN Y PUESTA EN MARCHA DE SISTEMA DE AIRE ACONDICIONADO Y VENTILACION MECANICA PARA LA UNIDAD DE EMERGENC</w:t>
      </w:r>
      <w:r w:rsidR="004708AC" w:rsidRPr="00591204">
        <w:rPr>
          <w:rFonts w:ascii="Book Antiqua" w:hAnsi="Book Antiqua"/>
          <w:sz w:val="22"/>
          <w:szCs w:val="22"/>
        </w:rPr>
        <w:t>IA DEL HOSPITAL NACIONAL ZACAMIL</w:t>
      </w:r>
      <w:r w:rsidR="009A7D2E" w:rsidRPr="00591204">
        <w:rPr>
          <w:rFonts w:ascii="Book Antiqua" w:hAnsi="Book Antiqua"/>
          <w:sz w:val="22"/>
          <w:szCs w:val="22"/>
        </w:rPr>
        <w:t>.</w:t>
      </w:r>
      <w:r w:rsidR="004708AC" w:rsidRPr="00591204">
        <w:rPr>
          <w:rFonts w:ascii="Book Antiqua" w:hAnsi="Book Antiqua"/>
          <w:sz w:val="22"/>
          <w:szCs w:val="22"/>
        </w:rPr>
        <w:t>”</w:t>
      </w:r>
    </w:p>
    <w:p w14:paraId="114156B6" w14:textId="77777777" w:rsidR="00295E1A" w:rsidRPr="00591204" w:rsidRDefault="00295E1A" w:rsidP="008B3DEC">
      <w:pPr>
        <w:jc w:val="both"/>
        <w:rPr>
          <w:rFonts w:ascii="Book Antiqua" w:hAnsi="Book Antiqua"/>
          <w:sz w:val="22"/>
          <w:szCs w:val="22"/>
        </w:rPr>
      </w:pPr>
    </w:p>
    <w:p w14:paraId="12A845D5"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Nombre y dirección del Ofertante:</w:t>
      </w:r>
    </w:p>
    <w:p w14:paraId="5C8BBB51" w14:textId="77777777" w:rsidR="008B3DEC" w:rsidRPr="00591204" w:rsidRDefault="008B3DEC" w:rsidP="008B3DEC">
      <w:pPr>
        <w:jc w:val="both"/>
        <w:rPr>
          <w:rFonts w:ascii="Book Antiqua" w:hAnsi="Book Antiqua"/>
          <w:sz w:val="22"/>
          <w:szCs w:val="22"/>
        </w:rPr>
      </w:pPr>
    </w:p>
    <w:p w14:paraId="779E0271"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_____</w:t>
      </w:r>
      <w:proofErr w:type="gramStart"/>
      <w:r w:rsidRPr="00591204">
        <w:rPr>
          <w:rFonts w:ascii="Book Antiqua" w:hAnsi="Book Antiqua"/>
          <w:sz w:val="22"/>
          <w:szCs w:val="22"/>
        </w:rPr>
        <w:t>_(</w:t>
      </w:r>
      <w:proofErr w:type="gramEnd"/>
      <w:r w:rsidRPr="00591204">
        <w:rPr>
          <w:rFonts w:ascii="Book Antiqua" w:hAnsi="Book Antiqua"/>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591204" w:rsidRDefault="00C54251" w:rsidP="008B3DEC">
      <w:pPr>
        <w:jc w:val="both"/>
        <w:rPr>
          <w:rFonts w:ascii="Book Antiqua" w:hAnsi="Book Antiqua"/>
          <w:sz w:val="22"/>
          <w:szCs w:val="22"/>
        </w:rPr>
      </w:pPr>
    </w:p>
    <w:p w14:paraId="7467B20C" w14:textId="6ECE9863" w:rsidR="008B3DEC" w:rsidRPr="00591204" w:rsidRDefault="00F43FC0" w:rsidP="008B3DEC">
      <w:pPr>
        <w:jc w:val="both"/>
        <w:rPr>
          <w:rFonts w:ascii="Book Antiqua" w:hAnsi="Book Antiqua"/>
          <w:sz w:val="22"/>
          <w:szCs w:val="22"/>
        </w:rPr>
      </w:pPr>
      <w:r w:rsidRPr="00591204">
        <w:rPr>
          <w:rFonts w:ascii="Book Antiqua" w:hAnsi="Book Antiqua"/>
          <w:sz w:val="22"/>
          <w:szCs w:val="22"/>
        </w:rPr>
        <w:t>E</w:t>
      </w:r>
      <w:r w:rsidR="008B3DEC" w:rsidRPr="00591204">
        <w:rPr>
          <w:rFonts w:ascii="Book Antiqua" w:hAnsi="Book Antiqua"/>
          <w:sz w:val="22"/>
          <w:szCs w:val="22"/>
        </w:rPr>
        <w:t xml:space="preserve">l precio total de nuestra oferta, a continuación, es: __________________ [indicar el precio total de la oferta del </w:t>
      </w:r>
      <w:r w:rsidR="006E099D" w:rsidRPr="00591204">
        <w:rPr>
          <w:rFonts w:ascii="Book Antiqua" w:hAnsi="Book Antiqua"/>
          <w:sz w:val="22"/>
          <w:szCs w:val="22"/>
        </w:rPr>
        <w:t>Ítem</w:t>
      </w:r>
      <w:r w:rsidR="008B3DEC" w:rsidRPr="00591204">
        <w:rPr>
          <w:rFonts w:ascii="Book Antiqua" w:hAnsi="Book Antiqua"/>
          <w:sz w:val="22"/>
          <w:szCs w:val="22"/>
        </w:rPr>
        <w:t xml:space="preserve"> en palabras y en cifras, indicando las cifras respectivas en diferentes monedas];</w:t>
      </w:r>
    </w:p>
    <w:p w14:paraId="492674B0" w14:textId="77777777" w:rsidR="00A04151" w:rsidRPr="00591204" w:rsidRDefault="00A04151" w:rsidP="008B3DEC">
      <w:pPr>
        <w:jc w:val="both"/>
        <w:rPr>
          <w:rFonts w:ascii="Book Antiqua" w:hAnsi="Book Antiqua"/>
          <w:sz w:val="22"/>
          <w:szCs w:val="22"/>
        </w:rPr>
      </w:pPr>
    </w:p>
    <w:p w14:paraId="6357675E"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591204" w:rsidRDefault="008B3DEC" w:rsidP="008B3DEC">
      <w:pPr>
        <w:jc w:val="both"/>
        <w:rPr>
          <w:rFonts w:ascii="Book Antiqua" w:hAnsi="Book Antiqua"/>
          <w:sz w:val="22"/>
          <w:szCs w:val="22"/>
        </w:rPr>
      </w:pPr>
    </w:p>
    <w:p w14:paraId="53570B20" w14:textId="2881D789" w:rsidR="008B3DEC" w:rsidRPr="00591204" w:rsidRDefault="008B3DEC" w:rsidP="008B3DEC">
      <w:pPr>
        <w:jc w:val="both"/>
        <w:rPr>
          <w:rFonts w:ascii="Book Antiqua" w:hAnsi="Book Antiqua"/>
          <w:sz w:val="22"/>
          <w:szCs w:val="22"/>
        </w:rPr>
      </w:pPr>
      <w:r w:rsidRPr="00591204">
        <w:rPr>
          <w:rFonts w:ascii="Book Antiqua" w:hAnsi="Book Antiqua"/>
          <w:sz w:val="22"/>
          <w:szCs w:val="22"/>
        </w:rPr>
        <w:t xml:space="preserve">La validez de nuestra oferta es de </w:t>
      </w:r>
      <w:r w:rsidR="00934C3A" w:rsidRPr="00591204">
        <w:rPr>
          <w:rFonts w:ascii="Book Antiqua" w:hAnsi="Book Antiqua"/>
          <w:sz w:val="22"/>
          <w:szCs w:val="22"/>
        </w:rPr>
        <w:t xml:space="preserve">noventa 90 </w:t>
      </w:r>
      <w:r w:rsidRPr="00591204">
        <w:rPr>
          <w:rFonts w:ascii="Book Antiqua" w:hAnsi="Book Antiqua"/>
          <w:sz w:val="22"/>
          <w:szCs w:val="22"/>
        </w:rPr>
        <w:t xml:space="preserve">días contados a partir del día establecido para la presentación de la oferta. </w:t>
      </w:r>
    </w:p>
    <w:p w14:paraId="4D52A271" w14:textId="77777777" w:rsidR="008B3DEC" w:rsidRPr="00591204" w:rsidRDefault="008B3DEC" w:rsidP="008B3DEC">
      <w:pPr>
        <w:jc w:val="both"/>
        <w:rPr>
          <w:rFonts w:ascii="Book Antiqua" w:hAnsi="Book Antiqua"/>
          <w:sz w:val="22"/>
          <w:szCs w:val="22"/>
        </w:rPr>
      </w:pPr>
    </w:p>
    <w:p w14:paraId="762E9E64"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Firma y sello del Ofertante</w:t>
      </w:r>
      <w:r w:rsidRPr="00591204">
        <w:rPr>
          <w:rFonts w:ascii="Book Antiqua" w:hAnsi="Book Antiqua"/>
          <w:sz w:val="22"/>
          <w:szCs w:val="22"/>
        </w:rPr>
        <w:tab/>
      </w:r>
    </w:p>
    <w:p w14:paraId="757F5E42"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Teléfono de contacto</w:t>
      </w:r>
    </w:p>
    <w:p w14:paraId="324FF49A"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 xml:space="preserve">Dirección: </w:t>
      </w:r>
    </w:p>
    <w:p w14:paraId="40677DB4"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E-mail:</w:t>
      </w:r>
    </w:p>
    <w:p w14:paraId="5D4E4059" w14:textId="77777777" w:rsidR="008B3DEC" w:rsidRPr="00591204" w:rsidRDefault="008B3DEC" w:rsidP="008B3DEC">
      <w:pPr>
        <w:jc w:val="both"/>
        <w:rPr>
          <w:rFonts w:ascii="Book Antiqua" w:hAnsi="Book Antiqua"/>
          <w:sz w:val="22"/>
          <w:szCs w:val="22"/>
        </w:rPr>
      </w:pPr>
    </w:p>
    <w:p w14:paraId="1E078DFF" w14:textId="77777777" w:rsidR="008B3DEC" w:rsidRPr="00591204" w:rsidRDefault="008B3DEC" w:rsidP="008B3DEC">
      <w:pPr>
        <w:jc w:val="both"/>
        <w:rPr>
          <w:rFonts w:ascii="Book Antiqua" w:hAnsi="Book Antiqua"/>
          <w:sz w:val="22"/>
          <w:szCs w:val="22"/>
        </w:rPr>
      </w:pPr>
    </w:p>
    <w:p w14:paraId="22DF2630" w14:textId="77777777" w:rsidR="00A04151" w:rsidRPr="00591204" w:rsidRDefault="00A04151" w:rsidP="008B3DEC">
      <w:pPr>
        <w:jc w:val="both"/>
        <w:rPr>
          <w:rFonts w:ascii="Book Antiqua" w:hAnsi="Book Antiqua"/>
          <w:sz w:val="22"/>
          <w:szCs w:val="22"/>
        </w:rPr>
      </w:pPr>
    </w:p>
    <w:p w14:paraId="65C8BBE7" w14:textId="77777777" w:rsidR="00A04151" w:rsidRPr="00591204" w:rsidRDefault="00A04151" w:rsidP="008B3DEC">
      <w:pPr>
        <w:jc w:val="both"/>
        <w:rPr>
          <w:rFonts w:ascii="Book Antiqua" w:hAnsi="Book Antiqua"/>
          <w:sz w:val="22"/>
          <w:szCs w:val="22"/>
        </w:rPr>
      </w:pPr>
    </w:p>
    <w:p w14:paraId="60DD7D29" w14:textId="77777777" w:rsidR="00A04151" w:rsidRPr="00591204" w:rsidRDefault="00A04151" w:rsidP="008B3DEC">
      <w:pPr>
        <w:jc w:val="both"/>
        <w:rPr>
          <w:rFonts w:ascii="Book Antiqua" w:hAnsi="Book Antiqua"/>
          <w:sz w:val="22"/>
          <w:szCs w:val="22"/>
        </w:rPr>
      </w:pPr>
    </w:p>
    <w:p w14:paraId="2C176B7B" w14:textId="77777777" w:rsidR="00A04151" w:rsidRPr="00591204" w:rsidRDefault="00A04151" w:rsidP="008B3DEC">
      <w:pPr>
        <w:jc w:val="both"/>
        <w:rPr>
          <w:rFonts w:ascii="Book Antiqua" w:hAnsi="Book Antiqua"/>
          <w:sz w:val="22"/>
          <w:szCs w:val="22"/>
        </w:rPr>
      </w:pPr>
    </w:p>
    <w:p w14:paraId="19832281" w14:textId="2B447449" w:rsidR="00A04151" w:rsidRDefault="00A04151" w:rsidP="008B3DEC">
      <w:pPr>
        <w:jc w:val="both"/>
        <w:rPr>
          <w:rFonts w:ascii="Book Antiqua" w:hAnsi="Book Antiqua"/>
          <w:sz w:val="22"/>
          <w:szCs w:val="22"/>
        </w:rPr>
      </w:pPr>
    </w:p>
    <w:p w14:paraId="7C2DDC73" w14:textId="066F1002" w:rsidR="00D657B4" w:rsidRDefault="00D657B4" w:rsidP="008B3DEC">
      <w:pPr>
        <w:jc w:val="both"/>
        <w:rPr>
          <w:rFonts w:ascii="Book Antiqua" w:hAnsi="Book Antiqua"/>
          <w:sz w:val="22"/>
          <w:szCs w:val="22"/>
        </w:rPr>
      </w:pPr>
    </w:p>
    <w:p w14:paraId="6DC5C350" w14:textId="56E2C2CE" w:rsidR="00D657B4" w:rsidRDefault="00D657B4" w:rsidP="008B3DEC">
      <w:pPr>
        <w:jc w:val="both"/>
        <w:rPr>
          <w:rFonts w:ascii="Book Antiqua" w:hAnsi="Book Antiqua"/>
          <w:sz w:val="22"/>
          <w:szCs w:val="22"/>
        </w:rPr>
      </w:pPr>
    </w:p>
    <w:p w14:paraId="545844A8" w14:textId="594EC97B" w:rsidR="00D657B4" w:rsidRDefault="00D657B4" w:rsidP="008B3DEC">
      <w:pPr>
        <w:jc w:val="both"/>
        <w:rPr>
          <w:rFonts w:ascii="Book Antiqua" w:hAnsi="Book Antiqua"/>
          <w:sz w:val="22"/>
          <w:szCs w:val="22"/>
        </w:rPr>
      </w:pPr>
    </w:p>
    <w:p w14:paraId="6701D637" w14:textId="77777777" w:rsidR="00D657B4" w:rsidRDefault="00D657B4" w:rsidP="00E65B5A">
      <w:pPr>
        <w:jc w:val="center"/>
        <w:rPr>
          <w:rFonts w:ascii="Book Antiqua" w:hAnsi="Book Antiqua"/>
          <w:sz w:val="22"/>
          <w:szCs w:val="22"/>
        </w:rPr>
      </w:pPr>
    </w:p>
    <w:p w14:paraId="7BCAE722" w14:textId="77777777" w:rsidR="00D657B4" w:rsidRDefault="00D657B4" w:rsidP="00E65B5A">
      <w:pPr>
        <w:jc w:val="center"/>
        <w:rPr>
          <w:rFonts w:ascii="Book Antiqua" w:hAnsi="Book Antiqua"/>
          <w:sz w:val="22"/>
          <w:szCs w:val="22"/>
        </w:rPr>
      </w:pPr>
    </w:p>
    <w:p w14:paraId="79754104" w14:textId="77777777" w:rsidR="00D657B4" w:rsidRDefault="00D657B4" w:rsidP="00E65B5A">
      <w:pPr>
        <w:jc w:val="center"/>
        <w:rPr>
          <w:rFonts w:ascii="Book Antiqua" w:hAnsi="Book Antiqua"/>
          <w:sz w:val="22"/>
          <w:szCs w:val="22"/>
        </w:rPr>
      </w:pPr>
    </w:p>
    <w:p w14:paraId="5E5E596F" w14:textId="77777777" w:rsidR="00D657B4" w:rsidRDefault="00D657B4" w:rsidP="00E65B5A">
      <w:pPr>
        <w:jc w:val="center"/>
        <w:rPr>
          <w:rFonts w:ascii="Book Antiqua" w:hAnsi="Book Antiqua"/>
          <w:sz w:val="22"/>
          <w:szCs w:val="22"/>
        </w:rPr>
      </w:pPr>
    </w:p>
    <w:p w14:paraId="7D5CC8F2" w14:textId="224C2619" w:rsidR="003A33F9" w:rsidRPr="00591204" w:rsidRDefault="003A33F9" w:rsidP="00E65B5A">
      <w:pPr>
        <w:jc w:val="center"/>
        <w:rPr>
          <w:rFonts w:ascii="Book Antiqua" w:hAnsi="Book Antiqua"/>
          <w:b/>
          <w:bCs/>
          <w:sz w:val="22"/>
          <w:szCs w:val="22"/>
        </w:rPr>
      </w:pPr>
      <w:r w:rsidRPr="00591204">
        <w:rPr>
          <w:rFonts w:ascii="Book Antiqua" w:hAnsi="Book Antiqua"/>
          <w:b/>
          <w:bCs/>
          <w:sz w:val="22"/>
          <w:szCs w:val="22"/>
        </w:rPr>
        <w:t xml:space="preserve">ANEXO </w:t>
      </w:r>
      <w:r w:rsidR="00D25C94" w:rsidRPr="00591204">
        <w:rPr>
          <w:rFonts w:ascii="Book Antiqua" w:hAnsi="Book Antiqua"/>
          <w:b/>
          <w:bCs/>
          <w:sz w:val="22"/>
          <w:szCs w:val="22"/>
        </w:rPr>
        <w:t>2</w:t>
      </w:r>
    </w:p>
    <w:p w14:paraId="1BBFD1F7" w14:textId="77777777" w:rsidR="008B2E66" w:rsidRPr="00591204" w:rsidRDefault="008B2E66" w:rsidP="00E65B5A">
      <w:pPr>
        <w:jc w:val="center"/>
        <w:rPr>
          <w:rFonts w:ascii="Book Antiqua" w:hAnsi="Book Antiqua"/>
          <w:b/>
          <w:bCs/>
          <w:sz w:val="22"/>
          <w:szCs w:val="22"/>
        </w:rPr>
      </w:pPr>
    </w:p>
    <w:p w14:paraId="0EF53828" w14:textId="17A6282D" w:rsidR="00D25C94" w:rsidRPr="00591204" w:rsidRDefault="00D25C94" w:rsidP="00E65B5A">
      <w:pPr>
        <w:jc w:val="center"/>
        <w:rPr>
          <w:rFonts w:ascii="Book Antiqua" w:hAnsi="Book Antiqua"/>
          <w:b/>
          <w:bCs/>
          <w:sz w:val="22"/>
          <w:szCs w:val="22"/>
        </w:rPr>
      </w:pPr>
      <w:r w:rsidRPr="00591204">
        <w:rPr>
          <w:rFonts w:ascii="Book Antiqua" w:hAnsi="Book Antiqua"/>
          <w:b/>
          <w:bCs/>
          <w:sz w:val="22"/>
          <w:szCs w:val="22"/>
        </w:rPr>
        <w:t xml:space="preserve">FORMULARIO DE INFORMACIÓN GENERAL DEL OFERENTE </w:t>
      </w:r>
    </w:p>
    <w:p w14:paraId="5C600596" w14:textId="6AC33105" w:rsidR="004708AC" w:rsidRPr="00591204" w:rsidRDefault="004708AC" w:rsidP="00E65B5A">
      <w:pPr>
        <w:jc w:val="center"/>
        <w:rPr>
          <w:rFonts w:ascii="Book Antiqua" w:hAnsi="Book Antiqua"/>
          <w:b/>
          <w:bCs/>
          <w:sz w:val="22"/>
          <w:szCs w:val="22"/>
        </w:rPr>
      </w:pPr>
    </w:p>
    <w:p w14:paraId="0EE9A159" w14:textId="77777777" w:rsidR="004708AC" w:rsidRPr="00591204" w:rsidRDefault="004708AC" w:rsidP="004708AC">
      <w:pPr>
        <w:jc w:val="both"/>
        <w:rPr>
          <w:rFonts w:ascii="Book Antiqua" w:hAnsi="Book Antiqua"/>
          <w:sz w:val="22"/>
          <w:szCs w:val="22"/>
        </w:rPr>
      </w:pPr>
      <w:r w:rsidRPr="00591204">
        <w:rPr>
          <w:rFonts w:ascii="Book Antiqua" w:hAnsi="Book Antiqua"/>
          <w:sz w:val="22"/>
          <w:szCs w:val="22"/>
        </w:rPr>
        <w:t>Solicitud de Cotización N° RECOVID-205-RFQ-GO denominado “</w:t>
      </w:r>
      <w:r w:rsidRPr="00591204">
        <w:rPr>
          <w:rFonts w:ascii="Book Antiqua" w:hAnsi="Book Antiqua"/>
          <w:sz w:val="22"/>
          <w:szCs w:val="22"/>
          <w:lang w:val="es-SV"/>
        </w:rPr>
        <w:t>SUMINISTRO, INSTALACIÓN Y PUESTA EN MARCHA DE SISTEMA DE AIRE ACONDICIONADO Y VENTILACION MECANICA PARA LA UNIDAD DE EMERGENC</w:t>
      </w:r>
      <w:r w:rsidRPr="00591204">
        <w:rPr>
          <w:rFonts w:ascii="Book Antiqua" w:hAnsi="Book Antiqua"/>
          <w:sz w:val="22"/>
          <w:szCs w:val="22"/>
        </w:rPr>
        <w:t>IA DEL HOSPITAL NACIONAL ZACAMIL.”</w:t>
      </w:r>
    </w:p>
    <w:p w14:paraId="5D3C6B60" w14:textId="71F0248E" w:rsidR="004708AC" w:rsidRPr="00591204" w:rsidRDefault="004708AC" w:rsidP="00E65B5A">
      <w:pPr>
        <w:jc w:val="center"/>
        <w:rPr>
          <w:rFonts w:ascii="Book Antiqua" w:hAnsi="Book Antiqua"/>
          <w:b/>
          <w:bCs/>
          <w:sz w:val="22"/>
          <w:szCs w:val="22"/>
        </w:rPr>
      </w:pPr>
    </w:p>
    <w:p w14:paraId="24B73DE5" w14:textId="77777777" w:rsidR="004708AC" w:rsidRPr="00591204" w:rsidRDefault="004708AC" w:rsidP="00E65B5A">
      <w:pPr>
        <w:jc w:val="center"/>
        <w:rPr>
          <w:rFonts w:ascii="Book Antiqua" w:hAnsi="Book Antiqua"/>
          <w:b/>
          <w:bCs/>
          <w:sz w:val="22"/>
          <w:szCs w:val="22"/>
        </w:rPr>
      </w:pPr>
    </w:p>
    <w:p w14:paraId="74342011" w14:textId="77777777" w:rsidR="003A33F9" w:rsidRPr="00591204" w:rsidRDefault="003A33F9" w:rsidP="003A33F9">
      <w:pPr>
        <w:tabs>
          <w:tab w:val="center" w:pos="4680"/>
        </w:tabs>
        <w:spacing w:line="240" w:lineRule="atLeast"/>
        <w:rPr>
          <w:rFonts w:ascii="Book Antiqua" w:hAnsi="Book Antiqua" w:cs="Calibri"/>
          <w:sz w:val="22"/>
          <w:szCs w:val="22"/>
        </w:rPr>
      </w:pPr>
      <w:r w:rsidRPr="00591204">
        <w:rPr>
          <w:rFonts w:ascii="Book Antiqua" w:hAnsi="Book Antiqua" w:cs="Calibri"/>
          <w:sz w:val="22"/>
          <w:szCs w:val="22"/>
        </w:rPr>
        <w:t>Señores</w:t>
      </w:r>
    </w:p>
    <w:p w14:paraId="55DF88F0" w14:textId="68DB2FBC" w:rsidR="003A33F9" w:rsidRPr="00591204" w:rsidRDefault="003A33F9" w:rsidP="003A33F9">
      <w:pPr>
        <w:spacing w:line="240" w:lineRule="atLeast"/>
        <w:jc w:val="both"/>
        <w:rPr>
          <w:rFonts w:ascii="Book Antiqua" w:hAnsi="Book Antiqua" w:cs="Calibri"/>
          <w:b/>
          <w:sz w:val="22"/>
          <w:szCs w:val="22"/>
        </w:rPr>
      </w:pPr>
      <w:r w:rsidRPr="00591204">
        <w:rPr>
          <w:rFonts w:ascii="Book Antiqua" w:hAnsi="Book Antiqua" w:cs="Calibri"/>
          <w:b/>
          <w:sz w:val="22"/>
          <w:szCs w:val="22"/>
          <w:lang w:eastAsia="es-ES"/>
        </w:rPr>
        <w:t>MINSAL</w:t>
      </w:r>
    </w:p>
    <w:p w14:paraId="7B955486" w14:textId="77777777" w:rsidR="003A33F9" w:rsidRPr="00591204" w:rsidRDefault="003A33F9" w:rsidP="003A33F9">
      <w:pPr>
        <w:spacing w:line="240" w:lineRule="atLeast"/>
        <w:jc w:val="both"/>
        <w:rPr>
          <w:rFonts w:ascii="Book Antiqua" w:hAnsi="Book Antiqua" w:cs="Calibri"/>
          <w:sz w:val="22"/>
          <w:szCs w:val="22"/>
        </w:rPr>
      </w:pPr>
    </w:p>
    <w:p w14:paraId="2AD883C1" w14:textId="1D41AB1C" w:rsidR="003A33F9" w:rsidRPr="00591204" w:rsidRDefault="003A33F9" w:rsidP="003A33F9">
      <w:pPr>
        <w:spacing w:line="240" w:lineRule="atLeast"/>
        <w:ind w:right="5"/>
        <w:jc w:val="both"/>
        <w:rPr>
          <w:rFonts w:ascii="Book Antiqua" w:hAnsi="Book Antiqua" w:cs="Calibri"/>
          <w:sz w:val="22"/>
          <w:szCs w:val="22"/>
        </w:rPr>
      </w:pPr>
      <w:r w:rsidRPr="00591204">
        <w:rPr>
          <w:rFonts w:ascii="Book Antiqua" w:hAnsi="Book Antiqua" w:cs="Calibri"/>
          <w:sz w:val="22"/>
          <w:szCs w:val="22"/>
        </w:rPr>
        <w:t>El que suscribe, Representante Legal de</w:t>
      </w:r>
      <w:r w:rsidRPr="00591204">
        <w:rPr>
          <w:rFonts w:ascii="Book Antiqua" w:hAnsi="Book Antiqua" w:cs="Calibri"/>
          <w:bCs/>
          <w:i/>
          <w:sz w:val="22"/>
          <w:szCs w:val="22"/>
        </w:rPr>
        <w:t xml:space="preserve"> ......................................................,</w:t>
      </w:r>
      <w:r w:rsidRPr="00591204">
        <w:rPr>
          <w:rFonts w:ascii="Book Antiqua" w:hAnsi="Book Antiqua" w:cs="Calibri"/>
          <w:sz w:val="22"/>
          <w:szCs w:val="22"/>
        </w:rPr>
        <w:t xml:space="preserve"> identificado con Documento de Identidad N° .</w:t>
      </w:r>
      <w:r w:rsidRPr="00591204">
        <w:rPr>
          <w:rFonts w:ascii="Book Antiqua" w:hAnsi="Book Antiqua" w:cs="Calibri"/>
          <w:bCs/>
          <w:i/>
          <w:sz w:val="22"/>
          <w:szCs w:val="22"/>
        </w:rPr>
        <w:t>.....................,</w:t>
      </w:r>
      <w:r w:rsidRPr="00591204">
        <w:rPr>
          <w:rFonts w:ascii="Book Antiqua" w:hAnsi="Book Antiqua" w:cs="Calibri"/>
          <w:sz w:val="22"/>
          <w:szCs w:val="22"/>
        </w:rPr>
        <w:t xml:space="preserve"> </w:t>
      </w:r>
      <w:r w:rsidRPr="00591204">
        <w:rPr>
          <w:rFonts w:ascii="Book Antiqua" w:hAnsi="Book Antiqua" w:cs="Calibri"/>
          <w:b/>
          <w:sz w:val="22"/>
          <w:szCs w:val="22"/>
        </w:rPr>
        <w:t>DECLARA BAJO JURAMENTO</w:t>
      </w:r>
      <w:r w:rsidRPr="00591204">
        <w:rPr>
          <w:rFonts w:ascii="Book Antiqua" w:hAnsi="Book Antiqua" w:cs="Calibri"/>
          <w:sz w:val="22"/>
          <w:szCs w:val="22"/>
        </w:rPr>
        <w:t xml:space="preserve"> que la siguiente información de mi representada se sujeta a la verdad:</w:t>
      </w:r>
    </w:p>
    <w:p w14:paraId="7B4E0060" w14:textId="77777777" w:rsidR="003A33F9" w:rsidRPr="00591204" w:rsidRDefault="003A33F9" w:rsidP="003A33F9">
      <w:pPr>
        <w:spacing w:line="240" w:lineRule="atLeast"/>
        <w:ind w:right="5"/>
        <w:jc w:val="both"/>
        <w:rPr>
          <w:rFonts w:ascii="Book Antiqua" w:hAnsi="Book Antiqua"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D425E7" w:rsidRPr="00591204" w14:paraId="4A54D8B9" w14:textId="77777777" w:rsidTr="003A33F9">
        <w:trPr>
          <w:jc w:val="center"/>
        </w:trPr>
        <w:tc>
          <w:tcPr>
            <w:tcW w:w="3946" w:type="dxa"/>
            <w:gridSpan w:val="2"/>
            <w:tcBorders>
              <w:top w:val="double" w:sz="6" w:space="0" w:color="auto"/>
              <w:left w:val="double" w:sz="6" w:space="0" w:color="auto"/>
              <w:right w:val="single" w:sz="6" w:space="0" w:color="auto"/>
            </w:tcBorders>
            <w:shd w:val="clear" w:color="auto" w:fill="auto"/>
          </w:tcPr>
          <w:p w14:paraId="4F434C51" w14:textId="77777777" w:rsidR="003A33F9" w:rsidRPr="00591204" w:rsidRDefault="003A33F9" w:rsidP="00F14E14">
            <w:pPr>
              <w:spacing w:line="240" w:lineRule="atLeast"/>
              <w:jc w:val="both"/>
              <w:rPr>
                <w:rFonts w:ascii="Book Antiqua" w:hAnsi="Book Antiqua" w:cs="Calibri"/>
                <w:sz w:val="22"/>
                <w:szCs w:val="22"/>
              </w:rPr>
            </w:pPr>
            <w:r w:rsidRPr="00591204">
              <w:rPr>
                <w:rFonts w:ascii="Book Antiqua" w:hAnsi="Book Antiqua"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3D3AB05" w14:textId="77777777" w:rsidR="003A33F9" w:rsidRPr="00591204" w:rsidRDefault="003A33F9" w:rsidP="00F14E14">
            <w:pPr>
              <w:spacing w:line="240" w:lineRule="atLeast"/>
              <w:jc w:val="both"/>
              <w:rPr>
                <w:rFonts w:ascii="Book Antiqua" w:hAnsi="Book Antiqua" w:cs="Calibri"/>
                <w:sz w:val="22"/>
                <w:szCs w:val="22"/>
              </w:rPr>
            </w:pPr>
          </w:p>
        </w:tc>
      </w:tr>
      <w:tr w:rsidR="00D425E7" w:rsidRPr="00591204" w14:paraId="10262DAB" w14:textId="77777777" w:rsidTr="003A33F9">
        <w:trPr>
          <w:jc w:val="center"/>
        </w:trPr>
        <w:tc>
          <w:tcPr>
            <w:tcW w:w="3946" w:type="dxa"/>
            <w:gridSpan w:val="2"/>
            <w:tcBorders>
              <w:top w:val="single" w:sz="6" w:space="0" w:color="auto"/>
              <w:left w:val="double" w:sz="6" w:space="0" w:color="auto"/>
              <w:right w:val="single" w:sz="6" w:space="0" w:color="auto"/>
            </w:tcBorders>
            <w:shd w:val="clear" w:color="auto" w:fill="auto"/>
          </w:tcPr>
          <w:p w14:paraId="340B1F5A" w14:textId="77777777" w:rsidR="003A33F9" w:rsidRPr="00591204" w:rsidRDefault="003A33F9" w:rsidP="00F14E14">
            <w:pPr>
              <w:spacing w:line="240" w:lineRule="atLeast"/>
              <w:jc w:val="both"/>
              <w:rPr>
                <w:rFonts w:ascii="Book Antiqua" w:hAnsi="Book Antiqua" w:cs="Calibri"/>
                <w:sz w:val="22"/>
                <w:szCs w:val="22"/>
              </w:rPr>
            </w:pPr>
            <w:r w:rsidRPr="00591204">
              <w:rPr>
                <w:rFonts w:ascii="Book Antiqua" w:hAnsi="Book Antiqua"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29BE99FC" w14:textId="77777777" w:rsidR="003A33F9" w:rsidRPr="00591204" w:rsidRDefault="003A33F9" w:rsidP="00F14E14">
            <w:pPr>
              <w:spacing w:line="240" w:lineRule="atLeast"/>
              <w:jc w:val="both"/>
              <w:rPr>
                <w:rFonts w:ascii="Book Antiqua" w:hAnsi="Book Antiqua" w:cs="Calibri"/>
                <w:sz w:val="22"/>
                <w:szCs w:val="22"/>
              </w:rPr>
            </w:pPr>
          </w:p>
        </w:tc>
      </w:tr>
      <w:tr w:rsidR="00D425E7" w:rsidRPr="00591204" w14:paraId="0A434E86" w14:textId="77777777" w:rsidTr="003A33F9">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3B2B9C9" w14:textId="77777777" w:rsidR="003A33F9" w:rsidRPr="00591204" w:rsidRDefault="003A33F9" w:rsidP="00F14E14">
            <w:pPr>
              <w:spacing w:line="240" w:lineRule="atLeast"/>
              <w:jc w:val="both"/>
              <w:rPr>
                <w:rFonts w:ascii="Book Antiqua" w:hAnsi="Book Antiqua" w:cs="Calibri"/>
                <w:sz w:val="22"/>
                <w:szCs w:val="22"/>
              </w:rPr>
            </w:pPr>
            <w:r w:rsidRPr="00591204">
              <w:rPr>
                <w:rFonts w:ascii="Book Antiqua" w:hAnsi="Book Antiqua"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1A8E247F" w14:textId="77777777" w:rsidR="003A33F9" w:rsidRPr="00591204" w:rsidRDefault="003A33F9" w:rsidP="00F14E14">
            <w:pPr>
              <w:spacing w:line="240" w:lineRule="atLeast"/>
              <w:jc w:val="both"/>
              <w:rPr>
                <w:rFonts w:ascii="Book Antiqua" w:hAnsi="Book Antiqua"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1AD2C2" w14:textId="77777777" w:rsidR="003A33F9" w:rsidRPr="00591204" w:rsidRDefault="003A33F9" w:rsidP="00F14E14">
            <w:pPr>
              <w:spacing w:line="240" w:lineRule="atLeast"/>
              <w:jc w:val="both"/>
              <w:rPr>
                <w:rFonts w:ascii="Book Antiqua" w:hAnsi="Book Antiqua" w:cs="Calibri"/>
                <w:sz w:val="22"/>
                <w:szCs w:val="22"/>
              </w:rPr>
            </w:pPr>
            <w:r w:rsidRPr="00591204">
              <w:rPr>
                <w:rFonts w:ascii="Book Antiqua" w:hAnsi="Book Antiqua"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52144646" w14:textId="77777777" w:rsidR="003A33F9" w:rsidRPr="00591204" w:rsidRDefault="003A33F9" w:rsidP="00F14E14">
            <w:pPr>
              <w:spacing w:line="240" w:lineRule="atLeast"/>
              <w:jc w:val="both"/>
              <w:rPr>
                <w:rFonts w:ascii="Book Antiqua" w:hAnsi="Book Antiqua"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D8D78C" w14:textId="77777777" w:rsidR="003A33F9" w:rsidRPr="00591204" w:rsidRDefault="003A33F9" w:rsidP="00F14E14">
            <w:pPr>
              <w:spacing w:line="240" w:lineRule="atLeast"/>
              <w:jc w:val="both"/>
              <w:rPr>
                <w:rFonts w:ascii="Book Antiqua" w:hAnsi="Book Antiqua" w:cs="Calibri"/>
                <w:sz w:val="22"/>
                <w:szCs w:val="22"/>
              </w:rPr>
            </w:pPr>
            <w:r w:rsidRPr="00591204">
              <w:rPr>
                <w:rFonts w:ascii="Book Antiqua" w:hAnsi="Book Antiqua"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D21A30" w14:textId="77777777" w:rsidR="003A33F9" w:rsidRPr="00591204" w:rsidRDefault="003A33F9" w:rsidP="00F14E14">
            <w:pPr>
              <w:spacing w:line="240" w:lineRule="atLeast"/>
              <w:jc w:val="both"/>
              <w:rPr>
                <w:rFonts w:ascii="Book Antiqua" w:hAnsi="Book Antiqua" w:cs="Calibri"/>
                <w:sz w:val="22"/>
                <w:szCs w:val="22"/>
              </w:rPr>
            </w:pPr>
          </w:p>
        </w:tc>
      </w:tr>
      <w:tr w:rsidR="003A33F9" w:rsidRPr="00591204" w14:paraId="4EDFA776" w14:textId="77777777" w:rsidTr="003A33F9">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53282F2A" w14:textId="77777777" w:rsidR="003A33F9" w:rsidRPr="00591204" w:rsidRDefault="003A33F9" w:rsidP="00F14E14">
            <w:pPr>
              <w:spacing w:line="240" w:lineRule="atLeast"/>
              <w:jc w:val="both"/>
              <w:rPr>
                <w:rFonts w:ascii="Book Antiqua" w:hAnsi="Book Antiqua" w:cs="Calibri"/>
                <w:sz w:val="22"/>
                <w:szCs w:val="22"/>
              </w:rPr>
            </w:pPr>
            <w:r w:rsidRPr="00591204">
              <w:rPr>
                <w:rFonts w:ascii="Book Antiqua" w:hAnsi="Book Antiqua"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47A638D9" w14:textId="77777777" w:rsidR="003A33F9" w:rsidRPr="00591204" w:rsidRDefault="003A33F9" w:rsidP="00F14E14">
            <w:pPr>
              <w:spacing w:line="240" w:lineRule="atLeast"/>
              <w:jc w:val="both"/>
              <w:rPr>
                <w:rFonts w:ascii="Book Antiqua" w:hAnsi="Book Antiqua" w:cs="Calibri"/>
                <w:sz w:val="22"/>
                <w:szCs w:val="22"/>
              </w:rPr>
            </w:pPr>
          </w:p>
        </w:tc>
      </w:tr>
    </w:tbl>
    <w:p w14:paraId="01BBAD0C" w14:textId="751D1515" w:rsidR="003A33F9" w:rsidRPr="00591204" w:rsidRDefault="003A33F9" w:rsidP="003A33F9">
      <w:pPr>
        <w:pStyle w:val="toa"/>
        <w:tabs>
          <w:tab w:val="clear" w:pos="9000"/>
          <w:tab w:val="clear" w:pos="9360"/>
        </w:tabs>
        <w:suppressAutoHyphens w:val="0"/>
        <w:spacing w:after="0" w:line="240" w:lineRule="atLeast"/>
        <w:jc w:val="both"/>
        <w:rPr>
          <w:rFonts w:ascii="Book Antiqua" w:hAnsi="Book Antiqua" w:cs="Calibri"/>
          <w:sz w:val="22"/>
          <w:szCs w:val="22"/>
          <w:lang w:val="es-SV"/>
        </w:rPr>
      </w:pPr>
    </w:p>
    <w:p w14:paraId="77BEC135" w14:textId="77777777" w:rsidR="003A33F9" w:rsidRPr="00591204" w:rsidRDefault="003A33F9" w:rsidP="003A33F9">
      <w:pPr>
        <w:pStyle w:val="toa"/>
        <w:tabs>
          <w:tab w:val="clear" w:pos="9000"/>
          <w:tab w:val="clear" w:pos="9360"/>
        </w:tabs>
        <w:suppressAutoHyphens w:val="0"/>
        <w:spacing w:after="0" w:line="240" w:lineRule="atLeast"/>
        <w:jc w:val="both"/>
        <w:rPr>
          <w:rFonts w:ascii="Book Antiqua" w:hAnsi="Book Antiqua" w:cs="Calibri"/>
          <w:sz w:val="22"/>
          <w:szCs w:val="22"/>
          <w:lang w:val="es-SV"/>
        </w:rPr>
      </w:pPr>
    </w:p>
    <w:p w14:paraId="21D5FE1E" w14:textId="17EA5CBC" w:rsidR="003A33F9" w:rsidRPr="00591204" w:rsidRDefault="003A33F9" w:rsidP="003A33F9">
      <w:pPr>
        <w:pStyle w:val="toa"/>
        <w:tabs>
          <w:tab w:val="clear" w:pos="9000"/>
          <w:tab w:val="clear" w:pos="9360"/>
        </w:tabs>
        <w:suppressAutoHyphens w:val="0"/>
        <w:spacing w:after="0" w:line="240" w:lineRule="atLeast"/>
        <w:jc w:val="both"/>
        <w:rPr>
          <w:rFonts w:ascii="Book Antiqua" w:hAnsi="Book Antiqua" w:cs="Calibri"/>
          <w:b/>
          <w:i/>
          <w:sz w:val="22"/>
          <w:szCs w:val="22"/>
          <w:lang w:val="es-SV"/>
        </w:rPr>
      </w:pPr>
      <w:r w:rsidRPr="00591204">
        <w:rPr>
          <w:rFonts w:ascii="Book Antiqua" w:hAnsi="Book Antiqua" w:cs="Calibri"/>
          <w:b/>
          <w:i/>
          <w:sz w:val="22"/>
          <w:szCs w:val="22"/>
          <w:lang w:val="es-SV"/>
        </w:rPr>
        <w:t>Información del Representante Legal:</w:t>
      </w:r>
    </w:p>
    <w:p w14:paraId="14F454B2" w14:textId="77777777" w:rsidR="003A33F9" w:rsidRPr="00591204" w:rsidRDefault="003A33F9" w:rsidP="003A33F9">
      <w:pPr>
        <w:pStyle w:val="toa"/>
        <w:tabs>
          <w:tab w:val="clear" w:pos="9000"/>
          <w:tab w:val="clear" w:pos="9360"/>
        </w:tabs>
        <w:suppressAutoHyphens w:val="0"/>
        <w:spacing w:after="0" w:line="240" w:lineRule="atLeast"/>
        <w:jc w:val="both"/>
        <w:rPr>
          <w:rFonts w:ascii="Book Antiqua" w:hAnsi="Book Antiqua" w:cs="Calibr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425E7" w:rsidRPr="00591204" w14:paraId="5FCC1373" w14:textId="77777777" w:rsidTr="00F14E14">
        <w:trPr>
          <w:cantSplit/>
          <w:trHeight w:val="440"/>
        </w:trPr>
        <w:tc>
          <w:tcPr>
            <w:tcW w:w="9270" w:type="dxa"/>
          </w:tcPr>
          <w:p w14:paraId="298293F3" w14:textId="77777777" w:rsidR="003A33F9" w:rsidRPr="00591204" w:rsidRDefault="003A33F9" w:rsidP="00F14E14">
            <w:pPr>
              <w:spacing w:line="240" w:lineRule="atLeast"/>
              <w:ind w:left="360" w:hanging="360"/>
              <w:jc w:val="both"/>
              <w:rPr>
                <w:rFonts w:ascii="Book Antiqua" w:hAnsi="Book Antiqua" w:cs="Calibri"/>
                <w:spacing w:val="-2"/>
                <w:sz w:val="22"/>
                <w:szCs w:val="22"/>
              </w:rPr>
            </w:pPr>
            <w:r w:rsidRPr="00591204">
              <w:rPr>
                <w:rFonts w:ascii="Book Antiqua" w:hAnsi="Book Antiqua" w:cs="Calibri"/>
                <w:spacing w:val="-2"/>
                <w:sz w:val="22"/>
                <w:szCs w:val="22"/>
              </w:rPr>
              <w:tab/>
              <w:t>Información del representante autorizado del Oferente:</w:t>
            </w:r>
          </w:p>
          <w:p w14:paraId="11729CF5" w14:textId="77777777" w:rsidR="003A33F9" w:rsidRPr="00591204" w:rsidRDefault="003A33F9" w:rsidP="00F14E14">
            <w:pPr>
              <w:spacing w:line="240" w:lineRule="atLeast"/>
              <w:ind w:left="360" w:hanging="360"/>
              <w:jc w:val="both"/>
              <w:rPr>
                <w:rFonts w:ascii="Book Antiqua" w:hAnsi="Book Antiqua" w:cs="Calibri"/>
                <w:i/>
                <w:spacing w:val="-2"/>
                <w:sz w:val="22"/>
                <w:szCs w:val="22"/>
              </w:rPr>
            </w:pPr>
            <w:r w:rsidRPr="00591204">
              <w:rPr>
                <w:rFonts w:ascii="Book Antiqua" w:hAnsi="Book Antiqua" w:cs="Calibri"/>
                <w:spacing w:val="-2"/>
                <w:sz w:val="22"/>
                <w:szCs w:val="22"/>
              </w:rPr>
              <w:tab/>
              <w:t xml:space="preserve">Nombre: </w:t>
            </w:r>
            <w:r w:rsidRPr="00591204">
              <w:rPr>
                <w:rFonts w:ascii="Book Antiqua" w:hAnsi="Book Antiqua" w:cs="Calibri"/>
                <w:i/>
                <w:spacing w:val="-2"/>
                <w:sz w:val="22"/>
                <w:szCs w:val="22"/>
              </w:rPr>
              <w:t>[indicar el nombre del representante autorizado]</w:t>
            </w:r>
          </w:p>
          <w:p w14:paraId="0897E019" w14:textId="66B3E563" w:rsidR="003A33F9" w:rsidRPr="00591204" w:rsidRDefault="003A33F9" w:rsidP="003A33F9">
            <w:pPr>
              <w:spacing w:line="240" w:lineRule="atLeast"/>
              <w:ind w:left="360" w:hanging="360"/>
              <w:jc w:val="both"/>
              <w:rPr>
                <w:rFonts w:ascii="Book Antiqua" w:hAnsi="Book Antiqua" w:cs="Calibri"/>
                <w:spacing w:val="-2"/>
                <w:sz w:val="22"/>
                <w:szCs w:val="22"/>
              </w:rPr>
            </w:pPr>
            <w:r w:rsidRPr="00591204">
              <w:rPr>
                <w:rFonts w:ascii="Book Antiqua" w:hAnsi="Book Antiqua" w:cs="Calibri"/>
                <w:spacing w:val="-2"/>
                <w:sz w:val="22"/>
                <w:szCs w:val="22"/>
              </w:rPr>
              <w:tab/>
              <w:t>Números de teléfono: [indicar los números de teléfono y facsímile del representante autorizado]</w:t>
            </w:r>
          </w:p>
          <w:p w14:paraId="457CCCDD" w14:textId="77777777" w:rsidR="003A33F9" w:rsidRPr="00591204" w:rsidRDefault="003A33F9" w:rsidP="00F14E14">
            <w:pPr>
              <w:spacing w:line="240" w:lineRule="atLeast"/>
              <w:ind w:left="360" w:hanging="18"/>
              <w:jc w:val="both"/>
              <w:rPr>
                <w:rFonts w:ascii="Book Antiqua" w:hAnsi="Book Antiqua" w:cs="Calibri"/>
                <w:i/>
                <w:spacing w:val="-2"/>
                <w:sz w:val="22"/>
                <w:szCs w:val="22"/>
              </w:rPr>
            </w:pPr>
            <w:r w:rsidRPr="00591204">
              <w:rPr>
                <w:rFonts w:ascii="Book Antiqua" w:hAnsi="Book Antiqua" w:cs="Calibri"/>
                <w:spacing w:val="-2"/>
                <w:sz w:val="22"/>
                <w:szCs w:val="22"/>
              </w:rPr>
              <w:t>Dirección de correo electrónico: [indicar la dirección de correo electrónico del representante autorizado]</w:t>
            </w:r>
          </w:p>
        </w:tc>
      </w:tr>
    </w:tbl>
    <w:p w14:paraId="527CEA9F" w14:textId="77777777" w:rsidR="003A33F9" w:rsidRPr="00591204" w:rsidRDefault="003A33F9" w:rsidP="003A33F9">
      <w:pPr>
        <w:spacing w:line="240" w:lineRule="atLeast"/>
        <w:ind w:right="-45"/>
        <w:jc w:val="both"/>
        <w:rPr>
          <w:rFonts w:ascii="Book Antiqua" w:hAnsi="Book Antiqua" w:cs="Calibri"/>
          <w:sz w:val="22"/>
          <w:szCs w:val="22"/>
        </w:rPr>
      </w:pPr>
    </w:p>
    <w:p w14:paraId="33130276" w14:textId="7C61E436" w:rsidR="003A33F9" w:rsidRPr="00591204" w:rsidRDefault="003A33F9" w:rsidP="003A33F9">
      <w:pPr>
        <w:spacing w:line="240" w:lineRule="atLeast"/>
        <w:ind w:right="-45"/>
        <w:jc w:val="both"/>
        <w:rPr>
          <w:rFonts w:ascii="Book Antiqua" w:hAnsi="Book Antiqua" w:cs="Calibri"/>
          <w:sz w:val="22"/>
          <w:szCs w:val="22"/>
        </w:rPr>
      </w:pPr>
      <w:r w:rsidRPr="00591204">
        <w:rPr>
          <w:rFonts w:ascii="Book Antiqua" w:hAnsi="Book Antiqua" w:cs="Calibri"/>
          <w:sz w:val="22"/>
          <w:szCs w:val="22"/>
        </w:rPr>
        <w:t>El Salvador, ... de</w:t>
      </w:r>
      <w:proofErr w:type="gramStart"/>
      <w:r w:rsidRPr="00591204">
        <w:rPr>
          <w:rFonts w:ascii="Book Antiqua" w:hAnsi="Book Antiqua" w:cs="Calibri"/>
          <w:sz w:val="22"/>
          <w:szCs w:val="22"/>
        </w:rPr>
        <w:t xml:space="preserve"> ..</w:t>
      </w:r>
      <w:proofErr w:type="gramEnd"/>
      <w:r w:rsidRPr="00591204">
        <w:rPr>
          <w:rFonts w:ascii="Book Antiqua" w:hAnsi="Book Antiqua" w:cs="Calibri"/>
          <w:sz w:val="22"/>
          <w:szCs w:val="22"/>
        </w:rPr>
        <w:t>………...... del …….</w:t>
      </w:r>
    </w:p>
    <w:p w14:paraId="7B5240FB" w14:textId="77777777" w:rsidR="003A33F9" w:rsidRPr="00591204" w:rsidRDefault="003A33F9" w:rsidP="003A33F9">
      <w:pPr>
        <w:spacing w:line="240" w:lineRule="atLeast"/>
        <w:ind w:right="-45"/>
        <w:jc w:val="both"/>
        <w:rPr>
          <w:rFonts w:ascii="Book Antiqua" w:hAnsi="Book Antiqua" w:cs="Calibri"/>
          <w:sz w:val="22"/>
          <w:szCs w:val="22"/>
        </w:rPr>
      </w:pPr>
    </w:p>
    <w:p w14:paraId="1D93CE67" w14:textId="77777777" w:rsidR="003A33F9" w:rsidRPr="00591204" w:rsidRDefault="003A33F9" w:rsidP="003A33F9">
      <w:pPr>
        <w:spacing w:line="240" w:lineRule="atLeast"/>
        <w:ind w:right="-45"/>
        <w:jc w:val="both"/>
        <w:rPr>
          <w:rFonts w:ascii="Book Antiqua" w:hAnsi="Book Antiqua" w:cs="Calibri"/>
          <w:sz w:val="22"/>
          <w:szCs w:val="22"/>
        </w:rPr>
      </w:pPr>
    </w:p>
    <w:p w14:paraId="4A620A94" w14:textId="77777777" w:rsidR="003A33F9" w:rsidRPr="00591204" w:rsidRDefault="003A33F9" w:rsidP="003A33F9">
      <w:pPr>
        <w:spacing w:line="240" w:lineRule="atLeast"/>
        <w:ind w:right="-45"/>
        <w:jc w:val="both"/>
        <w:rPr>
          <w:rFonts w:ascii="Book Antiqua" w:hAnsi="Book Antiqua" w:cs="Calibri"/>
          <w:sz w:val="22"/>
          <w:szCs w:val="22"/>
        </w:rPr>
      </w:pPr>
    </w:p>
    <w:p w14:paraId="2E3C9C58" w14:textId="77777777" w:rsidR="003A33F9" w:rsidRPr="00591204" w:rsidRDefault="003A33F9" w:rsidP="003A33F9">
      <w:pPr>
        <w:spacing w:line="240" w:lineRule="atLeast"/>
        <w:ind w:right="-45"/>
        <w:jc w:val="both"/>
        <w:rPr>
          <w:rFonts w:ascii="Book Antiqua" w:hAnsi="Book Antiqua" w:cs="Calibri"/>
          <w:sz w:val="22"/>
          <w:szCs w:val="22"/>
        </w:rPr>
      </w:pPr>
    </w:p>
    <w:p w14:paraId="6646A7DE" w14:textId="77777777" w:rsidR="003A33F9" w:rsidRPr="00591204" w:rsidRDefault="003A33F9" w:rsidP="003A33F9">
      <w:pPr>
        <w:spacing w:line="240" w:lineRule="atLeast"/>
        <w:ind w:left="4248"/>
        <w:jc w:val="both"/>
        <w:rPr>
          <w:rFonts w:ascii="Book Antiqua" w:eastAsia="Batang" w:hAnsi="Book Antiqua" w:cs="Calibri"/>
          <w:sz w:val="22"/>
          <w:szCs w:val="22"/>
        </w:rPr>
      </w:pPr>
      <w:r w:rsidRPr="00591204">
        <w:rPr>
          <w:rFonts w:ascii="Book Antiqua" w:eastAsia="Batang" w:hAnsi="Book Antiqua" w:cs="Calibri"/>
          <w:sz w:val="22"/>
          <w:szCs w:val="22"/>
        </w:rPr>
        <w:t>Firma y sello del oferente</w:t>
      </w:r>
    </w:p>
    <w:p w14:paraId="3FA2EFED" w14:textId="77777777" w:rsidR="003A33F9" w:rsidRPr="00591204" w:rsidRDefault="003A33F9" w:rsidP="003A33F9">
      <w:pPr>
        <w:spacing w:line="240" w:lineRule="atLeast"/>
        <w:ind w:left="3540" w:firstLine="708"/>
        <w:jc w:val="both"/>
        <w:rPr>
          <w:rFonts w:ascii="Book Antiqua" w:eastAsia="Batang" w:hAnsi="Book Antiqua" w:cs="Calibri"/>
          <w:sz w:val="22"/>
          <w:szCs w:val="22"/>
        </w:rPr>
      </w:pPr>
      <w:r w:rsidRPr="00591204">
        <w:rPr>
          <w:rFonts w:ascii="Book Antiqua" w:eastAsia="Batang" w:hAnsi="Book Antiqua" w:cs="Calibri"/>
          <w:sz w:val="22"/>
          <w:szCs w:val="22"/>
        </w:rPr>
        <w:t>(Representante Legal o Apoderado Legal</w:t>
      </w:r>
    </w:p>
    <w:p w14:paraId="1BCE0A09" w14:textId="4A63C825" w:rsidR="00D25C94" w:rsidRPr="00591204" w:rsidRDefault="00D25C94" w:rsidP="00E65B5A">
      <w:pPr>
        <w:jc w:val="center"/>
        <w:rPr>
          <w:rFonts w:ascii="Book Antiqua" w:hAnsi="Book Antiqua"/>
          <w:b/>
          <w:bCs/>
          <w:sz w:val="22"/>
          <w:szCs w:val="22"/>
        </w:rPr>
      </w:pPr>
    </w:p>
    <w:p w14:paraId="71021B37" w14:textId="77777777" w:rsidR="00D25C94" w:rsidRPr="00591204" w:rsidRDefault="00D25C94" w:rsidP="00E65B5A">
      <w:pPr>
        <w:jc w:val="center"/>
        <w:rPr>
          <w:rFonts w:ascii="Book Antiqua" w:hAnsi="Book Antiqua"/>
          <w:b/>
          <w:bCs/>
          <w:sz w:val="22"/>
          <w:szCs w:val="22"/>
        </w:rPr>
      </w:pPr>
    </w:p>
    <w:p w14:paraId="0D771803" w14:textId="77777777" w:rsidR="00D25C94" w:rsidRPr="00591204" w:rsidRDefault="00D25C94" w:rsidP="00E65B5A">
      <w:pPr>
        <w:jc w:val="center"/>
        <w:rPr>
          <w:rFonts w:ascii="Book Antiqua" w:hAnsi="Book Antiqua"/>
          <w:b/>
          <w:bCs/>
          <w:sz w:val="22"/>
          <w:szCs w:val="22"/>
        </w:rPr>
      </w:pPr>
    </w:p>
    <w:p w14:paraId="4A3A2D2D" w14:textId="6499D4AF" w:rsidR="00D25C94" w:rsidRDefault="00D25C94" w:rsidP="00E65B5A">
      <w:pPr>
        <w:jc w:val="center"/>
        <w:rPr>
          <w:rFonts w:ascii="Book Antiqua" w:hAnsi="Book Antiqua"/>
          <w:b/>
          <w:bCs/>
          <w:sz w:val="22"/>
          <w:szCs w:val="22"/>
        </w:rPr>
      </w:pPr>
    </w:p>
    <w:p w14:paraId="7C8123D9" w14:textId="014939B7" w:rsidR="00D657B4" w:rsidRDefault="00D657B4" w:rsidP="00E65B5A">
      <w:pPr>
        <w:jc w:val="center"/>
        <w:rPr>
          <w:rFonts w:ascii="Book Antiqua" w:hAnsi="Book Antiqua"/>
          <w:b/>
          <w:bCs/>
          <w:sz w:val="22"/>
          <w:szCs w:val="22"/>
        </w:rPr>
      </w:pPr>
    </w:p>
    <w:p w14:paraId="7137DAF3" w14:textId="06D78256" w:rsidR="00D657B4" w:rsidRDefault="00D657B4" w:rsidP="00E65B5A">
      <w:pPr>
        <w:jc w:val="center"/>
        <w:rPr>
          <w:rFonts w:ascii="Book Antiqua" w:hAnsi="Book Antiqua"/>
          <w:b/>
          <w:bCs/>
          <w:sz w:val="22"/>
          <w:szCs w:val="22"/>
        </w:rPr>
      </w:pPr>
    </w:p>
    <w:p w14:paraId="14AFC508" w14:textId="362688B1" w:rsidR="00D657B4" w:rsidRDefault="00D657B4" w:rsidP="00E65B5A">
      <w:pPr>
        <w:jc w:val="center"/>
        <w:rPr>
          <w:rFonts w:ascii="Book Antiqua" w:hAnsi="Book Antiqua"/>
          <w:b/>
          <w:bCs/>
          <w:sz w:val="22"/>
          <w:szCs w:val="22"/>
        </w:rPr>
      </w:pPr>
    </w:p>
    <w:p w14:paraId="7F56BE65" w14:textId="77777777" w:rsidR="00D657B4" w:rsidRPr="00591204" w:rsidRDefault="00D657B4" w:rsidP="00E65B5A">
      <w:pPr>
        <w:jc w:val="center"/>
        <w:rPr>
          <w:rFonts w:ascii="Book Antiqua" w:hAnsi="Book Antiqua"/>
          <w:b/>
          <w:bCs/>
          <w:sz w:val="22"/>
          <w:szCs w:val="22"/>
        </w:rPr>
      </w:pPr>
    </w:p>
    <w:p w14:paraId="21035C9B" w14:textId="5F732799" w:rsidR="00BB4B68" w:rsidRPr="00591204" w:rsidRDefault="00BB4B68" w:rsidP="00BB4B68">
      <w:pPr>
        <w:rPr>
          <w:rFonts w:ascii="Book Antiqua" w:hAnsi="Book Antiqua"/>
          <w:b/>
          <w:bCs/>
          <w:sz w:val="22"/>
          <w:szCs w:val="22"/>
        </w:rPr>
      </w:pPr>
    </w:p>
    <w:p w14:paraId="5302A49B" w14:textId="05C960BB" w:rsidR="007820FF" w:rsidRPr="00591204" w:rsidRDefault="007820FF" w:rsidP="004708AC">
      <w:pPr>
        <w:rPr>
          <w:rFonts w:ascii="Book Antiqua" w:hAnsi="Book Antiqua"/>
          <w:b/>
          <w:bCs/>
          <w:sz w:val="22"/>
          <w:szCs w:val="22"/>
        </w:rPr>
      </w:pPr>
    </w:p>
    <w:p w14:paraId="1570A338" w14:textId="33295084" w:rsidR="008B2E66" w:rsidRPr="00591204" w:rsidRDefault="008B3DEC" w:rsidP="008B2E66">
      <w:pPr>
        <w:jc w:val="center"/>
        <w:rPr>
          <w:rFonts w:ascii="Book Antiqua" w:hAnsi="Book Antiqua"/>
          <w:b/>
          <w:bCs/>
          <w:sz w:val="22"/>
          <w:szCs w:val="22"/>
        </w:rPr>
      </w:pPr>
      <w:r w:rsidRPr="00591204">
        <w:rPr>
          <w:rFonts w:ascii="Book Antiqua" w:hAnsi="Book Antiqua"/>
          <w:b/>
          <w:bCs/>
          <w:sz w:val="22"/>
          <w:szCs w:val="22"/>
        </w:rPr>
        <w:t xml:space="preserve">ANEXO </w:t>
      </w:r>
      <w:r w:rsidR="008B2E66" w:rsidRPr="00591204">
        <w:rPr>
          <w:rFonts w:ascii="Book Antiqua" w:hAnsi="Book Antiqua"/>
          <w:b/>
          <w:bCs/>
          <w:sz w:val="22"/>
          <w:szCs w:val="22"/>
        </w:rPr>
        <w:t>3</w:t>
      </w:r>
    </w:p>
    <w:p w14:paraId="0216D3C2" w14:textId="5FC30E11" w:rsidR="008B3DEC" w:rsidRPr="00591204" w:rsidRDefault="008B3DEC" w:rsidP="008B2E66">
      <w:pPr>
        <w:jc w:val="center"/>
        <w:rPr>
          <w:rFonts w:ascii="Book Antiqua" w:hAnsi="Book Antiqua"/>
          <w:b/>
          <w:bCs/>
          <w:sz w:val="22"/>
          <w:szCs w:val="22"/>
        </w:rPr>
      </w:pPr>
      <w:r w:rsidRPr="00591204">
        <w:rPr>
          <w:rFonts w:ascii="Book Antiqua" w:hAnsi="Book Antiqua"/>
          <w:b/>
          <w:bCs/>
          <w:sz w:val="22"/>
          <w:szCs w:val="22"/>
        </w:rPr>
        <w:t>LISTA DE CANTIDADES Y PRECIOS</w:t>
      </w:r>
    </w:p>
    <w:p w14:paraId="58FF9B2F" w14:textId="60F14153" w:rsidR="00BB4B68" w:rsidRPr="00591204" w:rsidRDefault="00BB4B68" w:rsidP="008B2E66">
      <w:pPr>
        <w:jc w:val="center"/>
        <w:rPr>
          <w:rFonts w:ascii="Book Antiqua" w:hAnsi="Book Antiqua"/>
          <w:b/>
          <w:bCs/>
          <w:sz w:val="22"/>
          <w:szCs w:val="22"/>
        </w:rPr>
      </w:pPr>
    </w:p>
    <w:p w14:paraId="2263F288" w14:textId="0BE9FFA4" w:rsidR="00BB4B68" w:rsidRPr="00D657B4" w:rsidRDefault="00BB4B68" w:rsidP="00BB4B68">
      <w:pPr>
        <w:jc w:val="both"/>
        <w:rPr>
          <w:rFonts w:ascii="Book Antiqua" w:hAnsi="Book Antiqua"/>
        </w:rPr>
      </w:pPr>
      <w:r w:rsidRPr="00D657B4">
        <w:rPr>
          <w:rFonts w:ascii="Book Antiqua" w:hAnsi="Book Antiqua"/>
        </w:rPr>
        <w:t>Solicitud de Cotización N° RECOVID-205-RFQ-GO denominado “</w:t>
      </w:r>
      <w:r w:rsidRPr="00D657B4">
        <w:rPr>
          <w:rFonts w:ascii="Book Antiqua" w:hAnsi="Book Antiqua"/>
          <w:lang w:val="es-SV"/>
        </w:rPr>
        <w:t>SUMINISTRO, INSTALACIÓN Y PUESTA EN MARCHA DE SISTEMA DE AIRE ACONDICIONADO Y VENTILACION MECANICA PARA LA UNIDAD DE EMERGENC</w:t>
      </w:r>
      <w:r w:rsidRPr="00D657B4">
        <w:rPr>
          <w:rFonts w:ascii="Book Antiqua" w:hAnsi="Book Antiqua"/>
        </w:rPr>
        <w:t>IA DEL HOSPITAL NACIONAL ZACAMIL.”</w:t>
      </w:r>
    </w:p>
    <w:tbl>
      <w:tblPr>
        <w:tblpPr w:leftFromText="141" w:rightFromText="141" w:vertAnchor="text" w:horzAnchor="margin" w:tblpXSpec="center" w:tblpY="350"/>
        <w:tblW w:w="10062" w:type="dxa"/>
        <w:tblLayout w:type="fixed"/>
        <w:tblCellMar>
          <w:top w:w="55" w:type="dxa"/>
          <w:left w:w="55" w:type="dxa"/>
          <w:bottom w:w="55" w:type="dxa"/>
          <w:right w:w="55" w:type="dxa"/>
        </w:tblCellMar>
        <w:tblLook w:val="04A0" w:firstRow="1" w:lastRow="0" w:firstColumn="1" w:lastColumn="0" w:noHBand="0" w:noVBand="1"/>
      </w:tblPr>
      <w:tblGrid>
        <w:gridCol w:w="708"/>
        <w:gridCol w:w="2124"/>
        <w:gridCol w:w="2835"/>
        <w:gridCol w:w="993"/>
        <w:gridCol w:w="708"/>
        <w:gridCol w:w="1418"/>
        <w:gridCol w:w="1276"/>
      </w:tblGrid>
      <w:tr w:rsidR="00D425E7" w:rsidRPr="00AE3204" w14:paraId="7A1147B1" w14:textId="77777777" w:rsidTr="00D657B4">
        <w:trPr>
          <w:trHeight w:val="366"/>
        </w:trPr>
        <w:tc>
          <w:tcPr>
            <w:tcW w:w="708" w:type="dxa"/>
            <w:tcBorders>
              <w:top w:val="single" w:sz="2" w:space="0" w:color="000000"/>
              <w:left w:val="single" w:sz="2" w:space="0" w:color="000000"/>
              <w:bottom w:val="single" w:sz="2" w:space="0" w:color="000000"/>
              <w:right w:val="nil"/>
            </w:tcBorders>
            <w:shd w:val="clear" w:color="auto" w:fill="auto"/>
            <w:vAlign w:val="center"/>
            <w:hideMark/>
          </w:tcPr>
          <w:p w14:paraId="40C6629D" w14:textId="77777777" w:rsidR="00C76F9D" w:rsidRPr="00D657B4" w:rsidRDefault="00C76F9D" w:rsidP="008B2E66">
            <w:pPr>
              <w:jc w:val="center"/>
              <w:rPr>
                <w:rFonts w:ascii="Book Antiqua" w:eastAsia="DejaVu Sans" w:hAnsi="Book Antiqua"/>
                <w:b/>
                <w:sz w:val="18"/>
                <w:szCs w:val="18"/>
              </w:rPr>
            </w:pPr>
            <w:r w:rsidRPr="00D657B4">
              <w:rPr>
                <w:rFonts w:ascii="Book Antiqua" w:eastAsia="DejaVu Sans" w:hAnsi="Book Antiqua"/>
                <w:b/>
                <w:sz w:val="18"/>
                <w:szCs w:val="18"/>
              </w:rPr>
              <w:t>ITEM</w:t>
            </w:r>
          </w:p>
        </w:tc>
        <w:tc>
          <w:tcPr>
            <w:tcW w:w="495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316F7B" w14:textId="3DB705C4" w:rsidR="00C76F9D" w:rsidRPr="00D657B4" w:rsidRDefault="00C76F9D" w:rsidP="008B2E66">
            <w:pPr>
              <w:jc w:val="center"/>
              <w:rPr>
                <w:rFonts w:ascii="Book Antiqua" w:eastAsia="DejaVu Sans" w:hAnsi="Book Antiqua"/>
                <w:b/>
                <w:sz w:val="18"/>
                <w:szCs w:val="18"/>
              </w:rPr>
            </w:pPr>
            <w:r w:rsidRPr="00D657B4">
              <w:rPr>
                <w:rFonts w:ascii="Book Antiqua" w:eastAsia="DejaVu Sans" w:hAnsi="Book Antiqua"/>
                <w:b/>
                <w:sz w:val="18"/>
                <w:szCs w:val="18"/>
              </w:rPr>
              <w:t>DESCRIPCIÓN</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9738AF" w14:textId="69F01E79" w:rsidR="00C76F9D" w:rsidRPr="00D657B4" w:rsidRDefault="00C76F9D" w:rsidP="00AE3204">
            <w:pPr>
              <w:jc w:val="center"/>
              <w:rPr>
                <w:rFonts w:ascii="Book Antiqua" w:eastAsia="DejaVu Sans" w:hAnsi="Book Antiqua"/>
                <w:b/>
                <w:sz w:val="18"/>
                <w:szCs w:val="18"/>
              </w:rPr>
            </w:pPr>
            <w:r w:rsidRPr="00D657B4">
              <w:rPr>
                <w:rFonts w:ascii="Book Antiqua" w:eastAsia="DejaVu Sans" w:hAnsi="Book Antiqua"/>
                <w:b/>
                <w:sz w:val="18"/>
                <w:szCs w:val="18"/>
              </w:rPr>
              <w:t>C</w:t>
            </w:r>
            <w:r w:rsidR="00AE3204" w:rsidRPr="00D657B4">
              <w:rPr>
                <w:rFonts w:ascii="Book Antiqua" w:eastAsia="DejaVu Sans" w:hAnsi="Book Antiqua"/>
                <w:b/>
                <w:sz w:val="18"/>
                <w:szCs w:val="18"/>
              </w:rPr>
              <w:t>antidad</w:t>
            </w: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665169" w14:textId="0CAB2EF5" w:rsidR="00C76F9D" w:rsidRPr="00D657B4" w:rsidRDefault="00AE3204" w:rsidP="00D657B4">
            <w:pPr>
              <w:ind w:right="-142"/>
              <w:rPr>
                <w:rFonts w:ascii="Book Antiqua" w:eastAsia="DejaVu Sans" w:hAnsi="Book Antiqua"/>
                <w:b/>
                <w:sz w:val="18"/>
                <w:szCs w:val="18"/>
              </w:rPr>
            </w:pPr>
            <w:r w:rsidRPr="00D657B4">
              <w:rPr>
                <w:rFonts w:ascii="Book Antiqua" w:eastAsia="DejaVu Sans" w:hAnsi="Book Antiqua"/>
                <w:b/>
                <w:sz w:val="18"/>
                <w:szCs w:val="18"/>
              </w:rPr>
              <w:t>Unidad</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4E200D" w14:textId="42663EF7" w:rsidR="00C76F9D" w:rsidRPr="00D657B4" w:rsidRDefault="00C76F9D" w:rsidP="008B2E66">
            <w:pPr>
              <w:jc w:val="center"/>
              <w:rPr>
                <w:rFonts w:ascii="Book Antiqua" w:eastAsia="DejaVu Sans" w:hAnsi="Book Antiqua"/>
                <w:b/>
                <w:sz w:val="18"/>
                <w:szCs w:val="18"/>
              </w:rPr>
            </w:pPr>
            <w:r w:rsidRPr="00D657B4">
              <w:rPr>
                <w:rFonts w:ascii="Book Antiqua" w:eastAsia="DejaVu Sans" w:hAnsi="Book Antiqua"/>
                <w:b/>
                <w:sz w:val="18"/>
                <w:szCs w:val="18"/>
              </w:rPr>
              <w:t>P</w:t>
            </w:r>
            <w:r w:rsidR="00AE3204" w:rsidRPr="00D657B4">
              <w:rPr>
                <w:rFonts w:ascii="Book Antiqua" w:eastAsia="DejaVu Sans" w:hAnsi="Book Antiqua"/>
                <w:b/>
                <w:sz w:val="18"/>
                <w:szCs w:val="18"/>
              </w:rPr>
              <w:t xml:space="preserve">recio Unitario </w:t>
            </w:r>
          </w:p>
          <w:p w14:paraId="5C309D1D" w14:textId="6307B4FF" w:rsidR="00C76F9D" w:rsidRPr="00D657B4" w:rsidRDefault="00AE3204" w:rsidP="00AE3204">
            <w:pPr>
              <w:ind w:left="-51"/>
              <w:jc w:val="center"/>
              <w:rPr>
                <w:rFonts w:ascii="Book Antiqua" w:eastAsia="DejaVu Sans" w:hAnsi="Book Antiqua"/>
                <w:b/>
                <w:sz w:val="18"/>
                <w:szCs w:val="18"/>
              </w:rPr>
            </w:pPr>
            <w:r w:rsidRPr="00D657B4">
              <w:rPr>
                <w:rFonts w:ascii="Book Antiqua" w:eastAsia="DejaVu Sans" w:hAnsi="Book Antiqua"/>
                <w:b/>
                <w:sz w:val="18"/>
                <w:szCs w:val="18"/>
              </w:rPr>
              <w:t>(Incluye</w:t>
            </w:r>
            <w:r w:rsidR="00C76F9D" w:rsidRPr="00D657B4">
              <w:rPr>
                <w:rFonts w:ascii="Book Antiqua" w:eastAsia="DejaVu Sans" w:hAnsi="Book Antiqua"/>
                <w:b/>
                <w:sz w:val="18"/>
                <w:szCs w:val="18"/>
              </w:rPr>
              <w:t xml:space="preserve"> IVA)</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0084E41" w14:textId="78FEB318" w:rsidR="00C76F9D" w:rsidRPr="00D657B4" w:rsidRDefault="00C76F9D" w:rsidP="008B2E66">
            <w:pPr>
              <w:jc w:val="center"/>
              <w:rPr>
                <w:rFonts w:ascii="Book Antiqua" w:eastAsia="DejaVu Sans" w:hAnsi="Book Antiqua"/>
                <w:b/>
                <w:sz w:val="18"/>
                <w:szCs w:val="18"/>
              </w:rPr>
            </w:pPr>
            <w:r w:rsidRPr="00D657B4">
              <w:rPr>
                <w:rFonts w:ascii="Book Antiqua" w:eastAsia="DejaVu Sans" w:hAnsi="Book Antiqua"/>
                <w:b/>
                <w:sz w:val="18"/>
                <w:szCs w:val="18"/>
              </w:rPr>
              <w:t>T</w:t>
            </w:r>
            <w:r w:rsidR="00AE3204" w:rsidRPr="00D657B4">
              <w:rPr>
                <w:rFonts w:ascii="Book Antiqua" w:eastAsia="DejaVu Sans" w:hAnsi="Book Antiqua"/>
                <w:b/>
                <w:sz w:val="18"/>
                <w:szCs w:val="18"/>
              </w:rPr>
              <w:t xml:space="preserve">otal </w:t>
            </w:r>
          </w:p>
          <w:p w14:paraId="69AF02F4" w14:textId="1BAE01EC" w:rsidR="00C76F9D" w:rsidRPr="00D657B4" w:rsidRDefault="00AE3204" w:rsidP="00AE3204">
            <w:pPr>
              <w:ind w:right="-58"/>
              <w:rPr>
                <w:rFonts w:ascii="Book Antiqua" w:eastAsia="DejaVu Sans" w:hAnsi="Book Antiqua"/>
                <w:b/>
                <w:sz w:val="18"/>
                <w:szCs w:val="18"/>
              </w:rPr>
            </w:pPr>
            <w:r w:rsidRPr="00D657B4">
              <w:rPr>
                <w:rFonts w:ascii="Book Antiqua" w:eastAsia="DejaVu Sans" w:hAnsi="Book Antiqua"/>
                <w:b/>
                <w:sz w:val="18"/>
                <w:szCs w:val="18"/>
              </w:rPr>
              <w:t>(Incluye</w:t>
            </w:r>
            <w:r w:rsidR="00C76F9D" w:rsidRPr="00D657B4">
              <w:rPr>
                <w:rFonts w:ascii="Book Antiqua" w:eastAsia="DejaVu Sans" w:hAnsi="Book Antiqua"/>
                <w:b/>
                <w:sz w:val="18"/>
                <w:szCs w:val="18"/>
              </w:rPr>
              <w:t xml:space="preserve"> IVA)</w:t>
            </w:r>
          </w:p>
        </w:tc>
      </w:tr>
      <w:tr w:rsidR="00AE3204" w:rsidRPr="00AE3204" w14:paraId="689AD68A" w14:textId="77777777" w:rsidTr="00D657B4">
        <w:trPr>
          <w:trHeight w:val="590"/>
        </w:trPr>
        <w:tc>
          <w:tcPr>
            <w:tcW w:w="708" w:type="dxa"/>
            <w:vMerge w:val="restart"/>
            <w:tcBorders>
              <w:top w:val="single" w:sz="2" w:space="0" w:color="000000"/>
              <w:left w:val="single" w:sz="2" w:space="0" w:color="000000"/>
              <w:right w:val="nil"/>
            </w:tcBorders>
            <w:shd w:val="clear" w:color="auto" w:fill="auto"/>
            <w:vAlign w:val="center"/>
          </w:tcPr>
          <w:p w14:paraId="03F85794" w14:textId="1B06DEA1" w:rsidR="00AE3204" w:rsidRPr="00D657B4" w:rsidRDefault="00AE3204" w:rsidP="00C76F9D">
            <w:pPr>
              <w:jc w:val="center"/>
              <w:rPr>
                <w:rFonts w:ascii="Book Antiqua" w:eastAsia="DejaVu Sans" w:hAnsi="Book Antiqua"/>
                <w:sz w:val="18"/>
                <w:szCs w:val="18"/>
              </w:rPr>
            </w:pPr>
            <w:r w:rsidRPr="00D657B4">
              <w:rPr>
                <w:rFonts w:ascii="Book Antiqua" w:eastAsia="DejaVu Sans" w:hAnsi="Book Antiqua"/>
                <w:sz w:val="18"/>
                <w:szCs w:val="18"/>
              </w:rPr>
              <w:t>1</w:t>
            </w:r>
          </w:p>
        </w:tc>
        <w:tc>
          <w:tcPr>
            <w:tcW w:w="2124" w:type="dxa"/>
            <w:vMerge w:val="restart"/>
            <w:tcBorders>
              <w:top w:val="single" w:sz="2" w:space="0" w:color="000000"/>
              <w:left w:val="single" w:sz="2" w:space="0" w:color="000000"/>
              <w:right w:val="nil"/>
            </w:tcBorders>
            <w:shd w:val="clear" w:color="auto" w:fill="auto"/>
            <w:vAlign w:val="center"/>
          </w:tcPr>
          <w:p w14:paraId="6C4C1E99" w14:textId="639E0DD3" w:rsidR="00AE3204" w:rsidRPr="00D657B4" w:rsidRDefault="00AE3204" w:rsidP="004708AC">
            <w:pPr>
              <w:jc w:val="center"/>
              <w:rPr>
                <w:rFonts w:ascii="Book Antiqua" w:hAnsi="Book Antiqua"/>
                <w:sz w:val="18"/>
                <w:szCs w:val="18"/>
              </w:rPr>
            </w:pPr>
            <w:r w:rsidRPr="00D657B4">
              <w:rPr>
                <w:rFonts w:ascii="Book Antiqua" w:hAnsi="Book Antiqua"/>
                <w:sz w:val="18"/>
                <w:szCs w:val="18"/>
              </w:rPr>
              <w:t>“</w:t>
            </w:r>
            <w:r w:rsidRPr="00D657B4">
              <w:rPr>
                <w:rFonts w:ascii="Book Antiqua" w:hAnsi="Book Antiqua"/>
                <w:sz w:val="18"/>
                <w:szCs w:val="18"/>
                <w:lang w:val="es-SV"/>
              </w:rPr>
              <w:t>SUMINISTRO, INSTALACIÓN Y PUESTA EN MARCHA DE SISTEMA DE AIRE ACONDICIONADO Y VENTILACION MECANICA PARA LA UNIDAD DE EMERGENC</w:t>
            </w:r>
            <w:r w:rsidRPr="00D657B4">
              <w:rPr>
                <w:rFonts w:ascii="Book Antiqua" w:hAnsi="Book Antiqua"/>
                <w:sz w:val="18"/>
                <w:szCs w:val="18"/>
              </w:rPr>
              <w:t>IA DEL HOSPITAL NACIONAL ZACAMIL.”</w:t>
            </w:r>
          </w:p>
          <w:p w14:paraId="6944690F" w14:textId="5B963B97" w:rsidR="00AE3204" w:rsidRPr="00D657B4" w:rsidRDefault="00AE3204" w:rsidP="004708AC">
            <w:pPr>
              <w:jc w:val="center"/>
              <w:rPr>
                <w:rFonts w:ascii="Book Antiqua" w:hAnsi="Book Antiqua" w:cs="Calibri"/>
                <w:sz w:val="18"/>
                <w:szCs w:val="18"/>
                <w:lang w:eastAsia="es-SV"/>
              </w:rPr>
            </w:pPr>
          </w:p>
        </w:tc>
        <w:tc>
          <w:tcPr>
            <w:tcW w:w="2835" w:type="dxa"/>
            <w:tcBorders>
              <w:top w:val="single" w:sz="2" w:space="0" w:color="000000"/>
              <w:left w:val="single" w:sz="2" w:space="0" w:color="000000"/>
              <w:bottom w:val="single" w:sz="2" w:space="0" w:color="000000"/>
              <w:right w:val="single" w:sz="2" w:space="0" w:color="000000"/>
            </w:tcBorders>
          </w:tcPr>
          <w:p w14:paraId="52EDD2F3" w14:textId="1DB36D2D" w:rsidR="00AE3204" w:rsidRPr="00D657B4" w:rsidRDefault="00AE3204" w:rsidP="0048510B">
            <w:pPr>
              <w:rPr>
                <w:rFonts w:ascii="Book Antiqua" w:eastAsia="DejaVu Sans" w:hAnsi="Book Antiqua"/>
                <w:sz w:val="18"/>
                <w:szCs w:val="18"/>
              </w:rPr>
            </w:pPr>
            <w:r w:rsidRPr="00D657B4">
              <w:rPr>
                <w:rFonts w:ascii="Book Antiqua" w:hAnsi="Book Antiqua"/>
                <w:sz w:val="18"/>
                <w:szCs w:val="18"/>
              </w:rPr>
              <w:t>SISTEMA TIPO VRF o VRV.</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63A0DA92" w:rsidR="00AE3204" w:rsidRPr="00D657B4" w:rsidRDefault="00AE3204" w:rsidP="00C76F9D">
            <w:pPr>
              <w:jc w:val="center"/>
              <w:rPr>
                <w:rFonts w:ascii="Book Antiqua" w:eastAsia="DejaVu Sans" w:hAnsi="Book Antiqua"/>
                <w:sz w:val="18"/>
                <w:szCs w:val="18"/>
              </w:rPr>
            </w:pPr>
            <w:r w:rsidRPr="00D657B4">
              <w:rPr>
                <w:rFonts w:ascii="Book Antiqua" w:eastAsia="DejaVu Sans" w:hAnsi="Book Antiqua"/>
                <w:sz w:val="18"/>
                <w:szCs w:val="18"/>
              </w:rPr>
              <w:t>1</w:t>
            </w: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2CEE0A8D" w:rsidR="00AE3204" w:rsidRPr="00D657B4" w:rsidRDefault="00AE3204" w:rsidP="00C76F9D">
            <w:pPr>
              <w:jc w:val="center"/>
              <w:rPr>
                <w:rFonts w:ascii="Book Antiqua" w:eastAsia="DejaVu Sans" w:hAnsi="Book Antiqua"/>
                <w:sz w:val="18"/>
                <w:szCs w:val="18"/>
              </w:rPr>
            </w:pPr>
            <w:r w:rsidRPr="00D657B4">
              <w:rPr>
                <w:rFonts w:ascii="Book Antiqua" w:eastAsia="DejaVu Sans" w:hAnsi="Book Antiqua"/>
                <w:sz w:val="18"/>
                <w:szCs w:val="18"/>
              </w:rPr>
              <w:t>U</w:t>
            </w:r>
          </w:p>
        </w:tc>
        <w:tc>
          <w:tcPr>
            <w:tcW w:w="1418" w:type="dxa"/>
            <w:vMerge w:val="restart"/>
            <w:tcBorders>
              <w:top w:val="single" w:sz="2" w:space="0" w:color="000000"/>
              <w:left w:val="single" w:sz="2" w:space="0" w:color="000000"/>
              <w:right w:val="single" w:sz="2" w:space="0" w:color="000000"/>
            </w:tcBorders>
            <w:shd w:val="clear" w:color="auto" w:fill="auto"/>
          </w:tcPr>
          <w:p w14:paraId="685DE4E7" w14:textId="384207FC" w:rsidR="00AE3204" w:rsidRPr="00D657B4" w:rsidRDefault="00AE3204" w:rsidP="0048510B">
            <w:pPr>
              <w:tabs>
                <w:tab w:val="left" w:pos="0"/>
              </w:tabs>
              <w:rPr>
                <w:rFonts w:ascii="Book Antiqua" w:hAnsi="Book Antiqua" w:cs="Calibri"/>
                <w:sz w:val="18"/>
                <w:szCs w:val="18"/>
                <w:lang w:val="es-CO"/>
              </w:rPr>
            </w:pPr>
            <w:r w:rsidRPr="00D657B4">
              <w:rPr>
                <w:rFonts w:ascii="Book Antiqua" w:hAnsi="Book Antiqua" w:cs="Calibri"/>
                <w:bCs/>
                <w:spacing w:val="-3"/>
                <w:sz w:val="18"/>
                <w:szCs w:val="18"/>
                <w:lang w:val="es-ES_tradnl" w:eastAsia="en-US"/>
              </w:rPr>
              <w:t>[</w:t>
            </w:r>
            <w:r w:rsidRPr="00D657B4">
              <w:rPr>
                <w:rFonts w:ascii="Book Antiqua" w:hAnsi="Book Antiqua" w:cs="Calibri"/>
                <w:bCs/>
                <w:i/>
                <w:spacing w:val="-3"/>
                <w:sz w:val="18"/>
                <w:szCs w:val="18"/>
                <w:lang w:val="es-ES_tradnl" w:eastAsia="en-US"/>
              </w:rPr>
              <w:t>El precio ofertado deberá ser consignado únicamente con dos decimales]</w:t>
            </w:r>
          </w:p>
        </w:tc>
        <w:tc>
          <w:tcPr>
            <w:tcW w:w="1276" w:type="dxa"/>
            <w:vMerge w:val="restart"/>
            <w:tcBorders>
              <w:top w:val="single" w:sz="2" w:space="0" w:color="000000"/>
              <w:left w:val="single" w:sz="2" w:space="0" w:color="000000"/>
              <w:right w:val="single" w:sz="2" w:space="0" w:color="000000"/>
            </w:tcBorders>
            <w:shd w:val="clear" w:color="auto" w:fill="auto"/>
          </w:tcPr>
          <w:p w14:paraId="75235C5A" w14:textId="0317C1EA" w:rsidR="00AE3204" w:rsidRPr="00D657B4" w:rsidRDefault="00AE3204" w:rsidP="00AE3204">
            <w:pPr>
              <w:tabs>
                <w:tab w:val="left" w:pos="0"/>
              </w:tabs>
              <w:jc w:val="center"/>
              <w:rPr>
                <w:rFonts w:ascii="Book Antiqua" w:hAnsi="Book Antiqua" w:cs="Calibri"/>
                <w:bCs/>
                <w:spacing w:val="-3"/>
                <w:sz w:val="18"/>
                <w:szCs w:val="18"/>
                <w:lang w:val="es-ES_tradnl" w:eastAsia="en-US"/>
              </w:rPr>
            </w:pPr>
            <w:r w:rsidRPr="00D657B4">
              <w:rPr>
                <w:rFonts w:ascii="Book Antiqua" w:hAnsi="Book Antiqua" w:cs="Calibri"/>
                <w:bCs/>
                <w:spacing w:val="-3"/>
                <w:sz w:val="18"/>
                <w:szCs w:val="18"/>
                <w:lang w:val="es-ES_tradnl" w:eastAsia="en-US"/>
              </w:rPr>
              <w:t>[</w:t>
            </w:r>
            <w:r w:rsidRPr="00D657B4">
              <w:rPr>
                <w:rFonts w:ascii="Book Antiqua" w:hAnsi="Book Antiqua" w:cs="Calibri"/>
                <w:bCs/>
                <w:i/>
                <w:spacing w:val="-3"/>
                <w:sz w:val="18"/>
                <w:szCs w:val="18"/>
                <w:lang w:val="es-ES_tradnl" w:eastAsia="en-US"/>
              </w:rPr>
              <w:t>El precio ofertado deberá ser consignado únicamente con dos decimales]</w:t>
            </w:r>
          </w:p>
        </w:tc>
      </w:tr>
      <w:tr w:rsidR="00AE3204" w:rsidRPr="00AE3204" w14:paraId="57A50FE5" w14:textId="77777777" w:rsidTr="00D657B4">
        <w:trPr>
          <w:trHeight w:val="2224"/>
        </w:trPr>
        <w:tc>
          <w:tcPr>
            <w:tcW w:w="708" w:type="dxa"/>
            <w:vMerge/>
            <w:tcBorders>
              <w:top w:val="single" w:sz="2" w:space="0" w:color="000000"/>
              <w:left w:val="single" w:sz="2" w:space="0" w:color="000000"/>
              <w:right w:val="nil"/>
            </w:tcBorders>
            <w:shd w:val="clear" w:color="auto" w:fill="auto"/>
            <w:vAlign w:val="center"/>
          </w:tcPr>
          <w:p w14:paraId="1A44D45E" w14:textId="77777777" w:rsidR="00AE3204" w:rsidRPr="00D657B4" w:rsidRDefault="00AE3204" w:rsidP="00C76F9D">
            <w:pPr>
              <w:jc w:val="center"/>
              <w:rPr>
                <w:rFonts w:ascii="Book Antiqua" w:eastAsia="DejaVu Sans" w:hAnsi="Book Antiqua"/>
                <w:sz w:val="18"/>
                <w:szCs w:val="18"/>
              </w:rPr>
            </w:pPr>
          </w:p>
        </w:tc>
        <w:tc>
          <w:tcPr>
            <w:tcW w:w="2124" w:type="dxa"/>
            <w:vMerge/>
            <w:tcBorders>
              <w:top w:val="single" w:sz="2" w:space="0" w:color="000000"/>
              <w:left w:val="single" w:sz="2" w:space="0" w:color="000000"/>
              <w:right w:val="nil"/>
            </w:tcBorders>
            <w:shd w:val="clear" w:color="auto" w:fill="auto"/>
            <w:vAlign w:val="center"/>
          </w:tcPr>
          <w:p w14:paraId="5D93C754" w14:textId="77777777" w:rsidR="00AE3204" w:rsidRPr="00D657B4" w:rsidRDefault="00AE3204" w:rsidP="004708AC">
            <w:pPr>
              <w:jc w:val="center"/>
              <w:rPr>
                <w:rFonts w:ascii="Book Antiqua" w:hAnsi="Book Antiqua"/>
                <w:sz w:val="18"/>
                <w:szCs w:val="18"/>
              </w:rPr>
            </w:pPr>
          </w:p>
        </w:tc>
        <w:tc>
          <w:tcPr>
            <w:tcW w:w="2835" w:type="dxa"/>
            <w:tcBorders>
              <w:top w:val="single" w:sz="2" w:space="0" w:color="000000"/>
              <w:left w:val="single" w:sz="2" w:space="0" w:color="000000"/>
              <w:bottom w:val="single" w:sz="2" w:space="0" w:color="000000"/>
              <w:right w:val="single" w:sz="2" w:space="0" w:color="000000"/>
            </w:tcBorders>
          </w:tcPr>
          <w:p w14:paraId="0952CFAA" w14:textId="25E5BA0A" w:rsidR="00AE3204" w:rsidRPr="00D657B4" w:rsidRDefault="00AE3204" w:rsidP="0048510B">
            <w:pPr>
              <w:widowControl w:val="0"/>
              <w:tabs>
                <w:tab w:val="left" w:pos="1020"/>
              </w:tabs>
              <w:contextualSpacing/>
              <w:rPr>
                <w:rFonts w:ascii="Book Antiqua" w:hAnsi="Book Antiqua"/>
                <w:sz w:val="18"/>
                <w:szCs w:val="18"/>
              </w:rPr>
            </w:pPr>
            <w:r w:rsidRPr="00D657B4">
              <w:rPr>
                <w:rFonts w:ascii="Book Antiqua" w:hAnsi="Book Antiqua"/>
                <w:sz w:val="18"/>
                <w:szCs w:val="18"/>
              </w:rPr>
              <w:t xml:space="preserve">Unidades evaporadoras de aire tipo fan </w:t>
            </w:r>
            <w:proofErr w:type="spellStart"/>
            <w:r w:rsidRPr="00D657B4">
              <w:rPr>
                <w:rFonts w:ascii="Book Antiqua" w:hAnsi="Book Antiqua"/>
                <w:sz w:val="18"/>
                <w:szCs w:val="18"/>
              </w:rPr>
              <w:t>coils</w:t>
            </w:r>
            <w:proofErr w:type="spellEnd"/>
            <w:r w:rsidRPr="00D657B4">
              <w:rPr>
                <w:rFonts w:ascii="Book Antiqua" w:hAnsi="Book Antiqua"/>
                <w:sz w:val="18"/>
                <w:szCs w:val="18"/>
              </w:rPr>
              <w:t xml:space="preserve"> que deberán ser capaz de vencer la caída de presión (ver cuadro de equipos “in de </w:t>
            </w:r>
            <w:proofErr w:type="spellStart"/>
            <w:r w:rsidRPr="00D657B4">
              <w:rPr>
                <w:rFonts w:ascii="Book Antiqua" w:hAnsi="Book Antiqua"/>
                <w:sz w:val="18"/>
                <w:szCs w:val="18"/>
              </w:rPr>
              <w:t>w.g</w:t>
            </w:r>
            <w:proofErr w:type="spellEnd"/>
            <w:r w:rsidRPr="00D657B4">
              <w:rPr>
                <w:rFonts w:ascii="Book Antiqua" w:hAnsi="Book Antiqua"/>
                <w:sz w:val="18"/>
                <w:szCs w:val="18"/>
              </w:rPr>
              <w:t>”) que demandará el sistema de ductos y todo el filtrado de aire (35% y 65%) y del sistema de ductos, esta deberá operar con recirculación de aire y un pequeño porcentaje de ingreso de aire exterior (aire de renuevo).</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F560AF" w14:textId="77777777" w:rsidR="00AE3204" w:rsidRPr="00D657B4" w:rsidRDefault="00AE3204" w:rsidP="00C76F9D">
            <w:pPr>
              <w:jc w:val="center"/>
              <w:rPr>
                <w:rFonts w:ascii="Book Antiqua" w:eastAsia="DejaVu Sans" w:hAnsi="Book Antiqua"/>
                <w:sz w:val="18"/>
                <w:szCs w:val="18"/>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8AEEB2" w14:textId="77777777" w:rsidR="00AE3204" w:rsidRPr="00D657B4" w:rsidRDefault="00AE3204" w:rsidP="00C76F9D">
            <w:pPr>
              <w:jc w:val="center"/>
              <w:rPr>
                <w:rFonts w:ascii="Book Antiqua" w:eastAsia="DejaVu Sans" w:hAnsi="Book Antiqua"/>
                <w:sz w:val="18"/>
                <w:szCs w:val="18"/>
              </w:rPr>
            </w:pPr>
          </w:p>
        </w:tc>
        <w:tc>
          <w:tcPr>
            <w:tcW w:w="1418" w:type="dxa"/>
            <w:vMerge/>
            <w:tcBorders>
              <w:left w:val="single" w:sz="2" w:space="0" w:color="000000"/>
              <w:bottom w:val="single" w:sz="2" w:space="0" w:color="000000"/>
              <w:right w:val="single" w:sz="2" w:space="0" w:color="000000"/>
            </w:tcBorders>
            <w:shd w:val="clear" w:color="auto" w:fill="auto"/>
            <w:vAlign w:val="center"/>
          </w:tcPr>
          <w:p w14:paraId="54F3E354" w14:textId="77777777" w:rsidR="00AE3204" w:rsidRPr="00AE3204" w:rsidRDefault="00AE3204" w:rsidP="004708AC">
            <w:pPr>
              <w:tabs>
                <w:tab w:val="left" w:pos="0"/>
              </w:tabs>
              <w:spacing w:line="240" w:lineRule="atLeast"/>
              <w:rPr>
                <w:rFonts w:ascii="Book Antiqua" w:hAnsi="Book Antiqua" w:cs="Calibri"/>
                <w:bCs/>
                <w:spacing w:val="-3"/>
                <w:lang w:val="es-ES_tradnl" w:eastAsia="en-US"/>
              </w:rPr>
            </w:pPr>
          </w:p>
        </w:tc>
        <w:tc>
          <w:tcPr>
            <w:tcW w:w="1276" w:type="dxa"/>
            <w:vMerge/>
            <w:tcBorders>
              <w:left w:val="single" w:sz="2" w:space="0" w:color="000000"/>
              <w:bottom w:val="single" w:sz="2" w:space="0" w:color="000000"/>
              <w:right w:val="single" w:sz="2" w:space="0" w:color="000000"/>
            </w:tcBorders>
            <w:shd w:val="clear" w:color="auto" w:fill="auto"/>
          </w:tcPr>
          <w:p w14:paraId="2B64DDFD" w14:textId="77777777" w:rsidR="00AE3204" w:rsidRPr="00AE3204" w:rsidRDefault="00AE3204" w:rsidP="004708AC">
            <w:pPr>
              <w:tabs>
                <w:tab w:val="left" w:pos="0"/>
              </w:tabs>
              <w:spacing w:line="240" w:lineRule="atLeast"/>
              <w:rPr>
                <w:rFonts w:ascii="Book Antiqua" w:hAnsi="Book Antiqua" w:cs="Calibri"/>
                <w:bCs/>
                <w:spacing w:val="-3"/>
                <w:lang w:val="es-ES_tradnl" w:eastAsia="en-US"/>
              </w:rPr>
            </w:pPr>
          </w:p>
        </w:tc>
      </w:tr>
      <w:tr w:rsidR="004708AC" w:rsidRPr="00AE3204" w14:paraId="19B319A5" w14:textId="77777777" w:rsidTr="00D657B4">
        <w:trPr>
          <w:trHeight w:val="28"/>
        </w:trPr>
        <w:tc>
          <w:tcPr>
            <w:tcW w:w="708" w:type="dxa"/>
            <w:vMerge/>
            <w:tcBorders>
              <w:left w:val="single" w:sz="2" w:space="0" w:color="000000"/>
              <w:right w:val="nil"/>
            </w:tcBorders>
            <w:shd w:val="clear" w:color="auto" w:fill="auto"/>
            <w:vAlign w:val="center"/>
          </w:tcPr>
          <w:p w14:paraId="294BD6F7" w14:textId="77777777" w:rsidR="004708AC" w:rsidRPr="00D657B4" w:rsidRDefault="004708AC" w:rsidP="00FB4773">
            <w:pPr>
              <w:jc w:val="center"/>
              <w:rPr>
                <w:rFonts w:ascii="Book Antiqua" w:eastAsia="DejaVu Sans" w:hAnsi="Book Antiqua"/>
                <w:sz w:val="18"/>
                <w:szCs w:val="18"/>
              </w:rPr>
            </w:pPr>
          </w:p>
        </w:tc>
        <w:tc>
          <w:tcPr>
            <w:tcW w:w="2124" w:type="dxa"/>
            <w:vMerge/>
            <w:tcBorders>
              <w:left w:val="single" w:sz="2" w:space="0" w:color="000000"/>
              <w:right w:val="nil"/>
            </w:tcBorders>
            <w:shd w:val="clear" w:color="auto" w:fill="auto"/>
            <w:vAlign w:val="center"/>
          </w:tcPr>
          <w:p w14:paraId="5D8293C7" w14:textId="77777777" w:rsidR="004708AC" w:rsidRPr="00D657B4" w:rsidRDefault="004708AC" w:rsidP="00FB4773">
            <w:pPr>
              <w:jc w:val="center"/>
              <w:rPr>
                <w:rFonts w:ascii="Book Antiqua" w:eastAsia="DejaVu Sans" w:hAnsi="Book Antiqua"/>
                <w:sz w:val="18"/>
                <w:szCs w:val="18"/>
              </w:rPr>
            </w:pPr>
          </w:p>
        </w:tc>
        <w:tc>
          <w:tcPr>
            <w:tcW w:w="2835" w:type="dxa"/>
            <w:tcBorders>
              <w:top w:val="single" w:sz="2" w:space="0" w:color="000000"/>
              <w:left w:val="single" w:sz="2" w:space="0" w:color="000000"/>
              <w:bottom w:val="single" w:sz="2" w:space="0" w:color="000000"/>
              <w:right w:val="single" w:sz="2" w:space="0" w:color="000000"/>
            </w:tcBorders>
          </w:tcPr>
          <w:p w14:paraId="756C0F28" w14:textId="22D7FAC3" w:rsidR="004708AC" w:rsidRPr="00D657B4" w:rsidRDefault="004708AC" w:rsidP="00BB4B68">
            <w:pPr>
              <w:widowControl w:val="0"/>
              <w:tabs>
                <w:tab w:val="left" w:pos="1020"/>
              </w:tabs>
              <w:spacing w:line="276" w:lineRule="auto"/>
              <w:contextualSpacing/>
              <w:jc w:val="both"/>
              <w:rPr>
                <w:rFonts w:ascii="Book Antiqua" w:hAnsi="Book Antiqua"/>
                <w:sz w:val="18"/>
                <w:szCs w:val="18"/>
              </w:rPr>
            </w:pPr>
            <w:r w:rsidRPr="00D657B4">
              <w:rPr>
                <w:rFonts w:ascii="Book Antiqua" w:hAnsi="Book Antiqua"/>
                <w:sz w:val="18"/>
                <w:szCs w:val="18"/>
              </w:rPr>
              <w:t xml:space="preserve">Sistemas tipo mini Split. </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E77E1" w14:textId="77777777" w:rsidR="004708AC" w:rsidRPr="00D657B4" w:rsidRDefault="004708AC" w:rsidP="00FB4773">
            <w:pPr>
              <w:jc w:val="center"/>
              <w:rPr>
                <w:rFonts w:ascii="Book Antiqua" w:eastAsia="DejaVu Sans" w:hAnsi="Book Antiqua"/>
                <w:sz w:val="18"/>
                <w:szCs w:val="18"/>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99C070" w14:textId="77777777" w:rsidR="004708AC" w:rsidRPr="00D657B4" w:rsidRDefault="004708AC" w:rsidP="00FB4773">
            <w:pPr>
              <w:jc w:val="center"/>
              <w:rPr>
                <w:rFonts w:ascii="Book Antiqua" w:eastAsia="DejaVu Sans" w:hAnsi="Book Antiqua"/>
                <w:sz w:val="18"/>
                <w:szCs w:val="18"/>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787064" w14:textId="77777777" w:rsidR="004708AC" w:rsidRPr="00AE3204" w:rsidRDefault="004708AC" w:rsidP="00FB4773">
            <w:pPr>
              <w:rPr>
                <w:rFonts w:ascii="Book Antiqua" w:eastAsia="DejaVu Sans" w:hAnsi="Book Antiqua"/>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7C6ECA" w14:textId="77777777" w:rsidR="004708AC" w:rsidRPr="00AE3204" w:rsidRDefault="004708AC" w:rsidP="00FB4773">
            <w:pPr>
              <w:rPr>
                <w:rFonts w:ascii="Book Antiqua" w:eastAsia="DejaVu Sans" w:hAnsi="Book Antiqua"/>
              </w:rPr>
            </w:pPr>
          </w:p>
        </w:tc>
      </w:tr>
      <w:tr w:rsidR="004708AC" w:rsidRPr="00AE3204" w14:paraId="53FCA633" w14:textId="77777777" w:rsidTr="00D657B4">
        <w:trPr>
          <w:trHeight w:val="613"/>
        </w:trPr>
        <w:tc>
          <w:tcPr>
            <w:tcW w:w="708" w:type="dxa"/>
            <w:vMerge/>
            <w:tcBorders>
              <w:left w:val="single" w:sz="2" w:space="0" w:color="000000"/>
              <w:right w:val="nil"/>
            </w:tcBorders>
            <w:shd w:val="clear" w:color="auto" w:fill="auto"/>
            <w:vAlign w:val="center"/>
          </w:tcPr>
          <w:p w14:paraId="60699DDC" w14:textId="77777777" w:rsidR="004708AC" w:rsidRPr="00D657B4" w:rsidRDefault="004708AC" w:rsidP="00FB4773">
            <w:pPr>
              <w:jc w:val="center"/>
              <w:rPr>
                <w:rFonts w:ascii="Book Antiqua" w:eastAsia="DejaVu Sans" w:hAnsi="Book Antiqua"/>
                <w:sz w:val="18"/>
                <w:szCs w:val="18"/>
              </w:rPr>
            </w:pPr>
          </w:p>
        </w:tc>
        <w:tc>
          <w:tcPr>
            <w:tcW w:w="2124" w:type="dxa"/>
            <w:vMerge/>
            <w:tcBorders>
              <w:left w:val="single" w:sz="2" w:space="0" w:color="000000"/>
              <w:right w:val="nil"/>
            </w:tcBorders>
            <w:shd w:val="clear" w:color="auto" w:fill="auto"/>
            <w:vAlign w:val="center"/>
          </w:tcPr>
          <w:p w14:paraId="4ED9E2ED" w14:textId="77777777" w:rsidR="004708AC" w:rsidRPr="00D657B4" w:rsidRDefault="004708AC" w:rsidP="00FB4773">
            <w:pPr>
              <w:jc w:val="center"/>
              <w:rPr>
                <w:rFonts w:ascii="Book Antiqua" w:eastAsia="DejaVu Sans" w:hAnsi="Book Antiqua"/>
                <w:sz w:val="18"/>
                <w:szCs w:val="18"/>
              </w:rPr>
            </w:pPr>
          </w:p>
        </w:tc>
        <w:tc>
          <w:tcPr>
            <w:tcW w:w="2835" w:type="dxa"/>
            <w:tcBorders>
              <w:top w:val="single" w:sz="2" w:space="0" w:color="000000"/>
              <w:left w:val="single" w:sz="2" w:space="0" w:color="000000"/>
              <w:bottom w:val="single" w:sz="2" w:space="0" w:color="000000"/>
              <w:right w:val="single" w:sz="2" w:space="0" w:color="000000"/>
            </w:tcBorders>
          </w:tcPr>
          <w:p w14:paraId="17E38E6B" w14:textId="50F62183" w:rsidR="004708AC" w:rsidRPr="00D657B4" w:rsidRDefault="004708AC" w:rsidP="00D657B4">
            <w:pPr>
              <w:widowControl w:val="0"/>
              <w:tabs>
                <w:tab w:val="left" w:pos="1020"/>
              </w:tabs>
              <w:contextualSpacing/>
              <w:jc w:val="both"/>
              <w:rPr>
                <w:rFonts w:ascii="Book Antiqua" w:hAnsi="Book Antiqua"/>
                <w:sz w:val="18"/>
                <w:szCs w:val="18"/>
              </w:rPr>
            </w:pPr>
            <w:r w:rsidRPr="00D657B4">
              <w:rPr>
                <w:rFonts w:ascii="Book Antiqua" w:hAnsi="Book Antiqua"/>
                <w:sz w:val="18"/>
                <w:szCs w:val="18"/>
              </w:rPr>
              <w:t>Sistema de ventilación mecánica a través de extractores centrífugos tipo plafón.</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DB5D11" w14:textId="77777777" w:rsidR="004708AC" w:rsidRPr="00D657B4" w:rsidRDefault="004708AC" w:rsidP="00FB4773">
            <w:pPr>
              <w:jc w:val="center"/>
              <w:rPr>
                <w:rFonts w:ascii="Book Antiqua" w:eastAsia="DejaVu Sans" w:hAnsi="Book Antiqua"/>
                <w:sz w:val="18"/>
                <w:szCs w:val="18"/>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8DFF82" w14:textId="77777777" w:rsidR="004708AC" w:rsidRPr="00D657B4" w:rsidRDefault="004708AC" w:rsidP="00FB4773">
            <w:pPr>
              <w:jc w:val="center"/>
              <w:rPr>
                <w:rFonts w:ascii="Book Antiqua" w:eastAsia="DejaVu Sans" w:hAnsi="Book Antiqua"/>
                <w:sz w:val="18"/>
                <w:szCs w:val="18"/>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90101D" w14:textId="77777777" w:rsidR="004708AC" w:rsidRPr="00AE3204" w:rsidRDefault="004708AC" w:rsidP="00FB4773">
            <w:pPr>
              <w:rPr>
                <w:rFonts w:ascii="Book Antiqua" w:eastAsia="DejaVu Sans" w:hAnsi="Book Antiqua"/>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0C72C55" w14:textId="77777777" w:rsidR="004708AC" w:rsidRPr="00AE3204" w:rsidRDefault="004708AC" w:rsidP="00FB4773">
            <w:pPr>
              <w:rPr>
                <w:rFonts w:ascii="Book Antiqua" w:eastAsia="DejaVu Sans" w:hAnsi="Book Antiqua"/>
              </w:rPr>
            </w:pPr>
          </w:p>
        </w:tc>
      </w:tr>
      <w:tr w:rsidR="00D425E7" w:rsidRPr="00AE3204" w14:paraId="5593B1AA" w14:textId="77777777" w:rsidTr="00D657B4">
        <w:trPr>
          <w:trHeight w:val="28"/>
        </w:trPr>
        <w:tc>
          <w:tcPr>
            <w:tcW w:w="708" w:type="dxa"/>
            <w:vMerge/>
            <w:tcBorders>
              <w:left w:val="single" w:sz="2" w:space="0" w:color="000000"/>
              <w:right w:val="nil"/>
            </w:tcBorders>
            <w:shd w:val="clear" w:color="auto" w:fill="auto"/>
            <w:vAlign w:val="center"/>
          </w:tcPr>
          <w:p w14:paraId="4BE0D2E1" w14:textId="77777777" w:rsidR="00FB4773" w:rsidRPr="00D657B4" w:rsidRDefault="00FB4773" w:rsidP="00FB4773">
            <w:pPr>
              <w:jc w:val="center"/>
              <w:rPr>
                <w:rFonts w:ascii="Book Antiqua" w:eastAsia="DejaVu Sans" w:hAnsi="Book Antiqua"/>
                <w:sz w:val="18"/>
                <w:szCs w:val="18"/>
              </w:rPr>
            </w:pPr>
          </w:p>
        </w:tc>
        <w:tc>
          <w:tcPr>
            <w:tcW w:w="2124" w:type="dxa"/>
            <w:vMerge/>
            <w:tcBorders>
              <w:left w:val="single" w:sz="2" w:space="0" w:color="000000"/>
              <w:right w:val="nil"/>
            </w:tcBorders>
            <w:shd w:val="clear" w:color="auto" w:fill="auto"/>
            <w:vAlign w:val="center"/>
          </w:tcPr>
          <w:p w14:paraId="0B06D7AF" w14:textId="77777777" w:rsidR="00FB4773" w:rsidRPr="00D657B4" w:rsidRDefault="00FB4773" w:rsidP="00FB4773">
            <w:pPr>
              <w:jc w:val="center"/>
              <w:rPr>
                <w:rFonts w:ascii="Book Antiqua" w:eastAsia="DejaVu Sans" w:hAnsi="Book Antiqua"/>
                <w:sz w:val="18"/>
                <w:szCs w:val="18"/>
              </w:rPr>
            </w:pPr>
          </w:p>
        </w:tc>
        <w:tc>
          <w:tcPr>
            <w:tcW w:w="2835" w:type="dxa"/>
            <w:tcBorders>
              <w:top w:val="single" w:sz="2" w:space="0" w:color="000000"/>
              <w:left w:val="single" w:sz="2" w:space="0" w:color="000000"/>
              <w:bottom w:val="single" w:sz="2" w:space="0" w:color="000000"/>
              <w:right w:val="single" w:sz="2" w:space="0" w:color="000000"/>
            </w:tcBorders>
          </w:tcPr>
          <w:p w14:paraId="208D152A" w14:textId="54341070" w:rsidR="00FB4773" w:rsidRPr="00D657B4" w:rsidRDefault="00FB4773" w:rsidP="00FB4773">
            <w:pPr>
              <w:rPr>
                <w:rFonts w:ascii="Book Antiqua" w:eastAsia="DejaVu Sans" w:hAnsi="Book Antiqua"/>
                <w:sz w:val="18"/>
                <w:szCs w:val="18"/>
              </w:rPr>
            </w:pPr>
            <w:r w:rsidRPr="00D657B4">
              <w:rPr>
                <w:rFonts w:ascii="Book Antiqua" w:eastAsia="DejaVu Sans" w:hAnsi="Book Antiqua"/>
                <w:sz w:val="18"/>
                <w:szCs w:val="18"/>
              </w:rPr>
              <w:t>SERVICIOS CONEXOS</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71B5C3" w14:textId="74799AD5" w:rsidR="00FB4773" w:rsidRPr="00D657B4" w:rsidRDefault="00FB4773" w:rsidP="00FB4773">
            <w:pPr>
              <w:jc w:val="center"/>
              <w:rPr>
                <w:rFonts w:ascii="Book Antiqua" w:eastAsia="DejaVu Sans" w:hAnsi="Book Antiqua"/>
                <w:sz w:val="18"/>
                <w:szCs w:val="18"/>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56DAF3" w14:textId="4BAE3023" w:rsidR="00FB4773" w:rsidRPr="00D657B4" w:rsidRDefault="00FB4773" w:rsidP="00FB4773">
            <w:pPr>
              <w:jc w:val="center"/>
              <w:rPr>
                <w:rFonts w:ascii="Book Antiqua" w:eastAsia="DejaVu Sans" w:hAnsi="Book Antiqua"/>
                <w:sz w:val="18"/>
                <w:szCs w:val="18"/>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1A5F57" w14:textId="77777777" w:rsidR="00FB4773" w:rsidRPr="00AE3204" w:rsidRDefault="00FB4773" w:rsidP="00FB4773">
            <w:pPr>
              <w:rPr>
                <w:rFonts w:ascii="Book Antiqua" w:eastAsia="DejaVu Sans" w:hAnsi="Book Antiqua"/>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9C855E3" w14:textId="77777777" w:rsidR="00FB4773" w:rsidRPr="00AE3204" w:rsidRDefault="00FB4773" w:rsidP="00FB4773">
            <w:pPr>
              <w:rPr>
                <w:rFonts w:ascii="Book Antiqua" w:eastAsia="DejaVu Sans" w:hAnsi="Book Antiqua"/>
              </w:rPr>
            </w:pPr>
          </w:p>
        </w:tc>
      </w:tr>
      <w:tr w:rsidR="00D425E7" w:rsidRPr="00AE3204" w14:paraId="1C0DC33F" w14:textId="77777777" w:rsidTr="00D657B4">
        <w:trPr>
          <w:trHeight w:val="28"/>
        </w:trPr>
        <w:tc>
          <w:tcPr>
            <w:tcW w:w="708" w:type="dxa"/>
            <w:vMerge/>
            <w:tcBorders>
              <w:left w:val="single" w:sz="2" w:space="0" w:color="000000"/>
              <w:right w:val="nil"/>
            </w:tcBorders>
            <w:shd w:val="clear" w:color="auto" w:fill="auto"/>
            <w:vAlign w:val="center"/>
          </w:tcPr>
          <w:p w14:paraId="2A4334F1" w14:textId="6EFCBCB0" w:rsidR="00FB4773" w:rsidRPr="00D657B4" w:rsidRDefault="00FB4773" w:rsidP="00FB4773">
            <w:pPr>
              <w:jc w:val="center"/>
              <w:rPr>
                <w:rFonts w:ascii="Book Antiqua" w:eastAsia="DejaVu Sans" w:hAnsi="Book Antiqua"/>
                <w:sz w:val="18"/>
                <w:szCs w:val="18"/>
              </w:rPr>
            </w:pPr>
          </w:p>
        </w:tc>
        <w:tc>
          <w:tcPr>
            <w:tcW w:w="2124" w:type="dxa"/>
            <w:vMerge/>
            <w:tcBorders>
              <w:left w:val="single" w:sz="2" w:space="0" w:color="000000"/>
              <w:right w:val="nil"/>
            </w:tcBorders>
            <w:shd w:val="clear" w:color="auto" w:fill="auto"/>
            <w:vAlign w:val="center"/>
          </w:tcPr>
          <w:p w14:paraId="6F52BEFD" w14:textId="77777777" w:rsidR="00FB4773" w:rsidRPr="00D657B4" w:rsidRDefault="00FB4773" w:rsidP="00FB4773">
            <w:pPr>
              <w:jc w:val="center"/>
              <w:rPr>
                <w:rFonts w:ascii="Book Antiqua" w:eastAsia="DejaVu Sans" w:hAnsi="Book Antiqua"/>
                <w:sz w:val="18"/>
                <w:szCs w:val="18"/>
              </w:rPr>
            </w:pPr>
          </w:p>
        </w:tc>
        <w:tc>
          <w:tcPr>
            <w:tcW w:w="2835" w:type="dxa"/>
            <w:tcBorders>
              <w:top w:val="single" w:sz="2" w:space="0" w:color="000000"/>
              <w:left w:val="single" w:sz="2" w:space="0" w:color="000000"/>
              <w:bottom w:val="single" w:sz="2" w:space="0" w:color="000000"/>
              <w:right w:val="single" w:sz="2" w:space="0" w:color="000000"/>
            </w:tcBorders>
          </w:tcPr>
          <w:p w14:paraId="2D344B28" w14:textId="690807AA" w:rsidR="00FB4773" w:rsidRPr="00D657B4" w:rsidRDefault="005C6EA6" w:rsidP="00FB4773">
            <w:pPr>
              <w:rPr>
                <w:rFonts w:ascii="Book Antiqua" w:eastAsia="DejaVu Sans" w:hAnsi="Book Antiqua"/>
                <w:sz w:val="18"/>
                <w:szCs w:val="18"/>
              </w:rPr>
            </w:pPr>
            <w:r w:rsidRPr="00D657B4">
              <w:rPr>
                <w:rFonts w:ascii="Book Antiqua" w:eastAsia="DejaVu Sans" w:hAnsi="Book Antiqua"/>
                <w:sz w:val="18"/>
                <w:szCs w:val="18"/>
              </w:rPr>
              <w:t>INSTALACIÓ</w:t>
            </w:r>
            <w:r w:rsidR="00FB4773" w:rsidRPr="00D657B4">
              <w:rPr>
                <w:rFonts w:ascii="Book Antiqua" w:eastAsia="DejaVu Sans" w:hAnsi="Book Antiqua"/>
                <w:sz w:val="18"/>
                <w:szCs w:val="18"/>
              </w:rPr>
              <w:t>N</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5EE03" w14:textId="6A27A9A2" w:rsidR="00FB4773" w:rsidRPr="00D657B4" w:rsidRDefault="00FB4773" w:rsidP="00FB4773">
            <w:pPr>
              <w:jc w:val="center"/>
              <w:rPr>
                <w:rFonts w:ascii="Book Antiqua" w:eastAsia="DejaVu Sans" w:hAnsi="Book Antiqua"/>
                <w:sz w:val="18"/>
                <w:szCs w:val="18"/>
              </w:rPr>
            </w:pPr>
            <w:r w:rsidRPr="00D657B4">
              <w:rPr>
                <w:rFonts w:ascii="Book Antiqua" w:eastAsia="DejaVu Sans" w:hAnsi="Book Antiqua"/>
                <w:sz w:val="18"/>
                <w:szCs w:val="18"/>
              </w:rPr>
              <w:t>1</w:t>
            </w: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8DDE7" w14:textId="4AF5F588" w:rsidR="00FB4773" w:rsidRPr="00D657B4" w:rsidRDefault="005C6EA6" w:rsidP="00FB4773">
            <w:pPr>
              <w:jc w:val="center"/>
              <w:rPr>
                <w:rFonts w:ascii="Book Antiqua" w:eastAsia="DejaVu Sans" w:hAnsi="Book Antiqua"/>
                <w:sz w:val="18"/>
                <w:szCs w:val="18"/>
              </w:rPr>
            </w:pPr>
            <w:r w:rsidRPr="00D657B4">
              <w:rPr>
                <w:rFonts w:ascii="Book Antiqua" w:eastAsia="DejaVu Sans" w:hAnsi="Book Antiqua"/>
                <w:sz w:val="18"/>
                <w:szCs w:val="18"/>
              </w:rPr>
              <w:t>C/U</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5C793" w14:textId="77777777" w:rsidR="00FB4773" w:rsidRPr="00AE3204" w:rsidRDefault="00FB4773" w:rsidP="00FB4773">
            <w:pPr>
              <w:rPr>
                <w:rFonts w:ascii="Book Antiqua" w:eastAsia="DejaVu Sans" w:hAnsi="Book Antiqua"/>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5E63860" w14:textId="77777777" w:rsidR="00FB4773" w:rsidRPr="00AE3204" w:rsidRDefault="00FB4773" w:rsidP="00FB4773">
            <w:pPr>
              <w:rPr>
                <w:rFonts w:ascii="Book Antiqua" w:eastAsia="DejaVu Sans" w:hAnsi="Book Antiqua"/>
              </w:rPr>
            </w:pPr>
          </w:p>
        </w:tc>
      </w:tr>
      <w:tr w:rsidR="00D425E7" w:rsidRPr="00AE3204" w14:paraId="20815B33" w14:textId="77777777" w:rsidTr="00D657B4">
        <w:trPr>
          <w:trHeight w:val="20"/>
        </w:trPr>
        <w:tc>
          <w:tcPr>
            <w:tcW w:w="708" w:type="dxa"/>
            <w:vMerge/>
            <w:tcBorders>
              <w:left w:val="single" w:sz="2" w:space="0" w:color="000000"/>
              <w:right w:val="nil"/>
            </w:tcBorders>
            <w:shd w:val="clear" w:color="auto" w:fill="auto"/>
            <w:vAlign w:val="center"/>
          </w:tcPr>
          <w:p w14:paraId="1AC4A2F2" w14:textId="70DFB102" w:rsidR="00FB4773" w:rsidRPr="00D657B4" w:rsidRDefault="00FB4773" w:rsidP="00FB4773">
            <w:pPr>
              <w:jc w:val="center"/>
              <w:rPr>
                <w:rFonts w:ascii="Book Antiqua" w:eastAsia="DejaVu Sans" w:hAnsi="Book Antiqua"/>
                <w:sz w:val="18"/>
                <w:szCs w:val="18"/>
              </w:rPr>
            </w:pPr>
          </w:p>
        </w:tc>
        <w:tc>
          <w:tcPr>
            <w:tcW w:w="2124" w:type="dxa"/>
            <w:vMerge/>
            <w:tcBorders>
              <w:left w:val="single" w:sz="2" w:space="0" w:color="000000"/>
              <w:right w:val="nil"/>
            </w:tcBorders>
            <w:shd w:val="clear" w:color="auto" w:fill="auto"/>
            <w:vAlign w:val="center"/>
          </w:tcPr>
          <w:p w14:paraId="04ABDB36" w14:textId="77777777" w:rsidR="00FB4773" w:rsidRPr="00D657B4" w:rsidRDefault="00FB4773" w:rsidP="00FB4773">
            <w:pPr>
              <w:jc w:val="center"/>
              <w:rPr>
                <w:rFonts w:ascii="Book Antiqua" w:eastAsia="DejaVu Sans" w:hAnsi="Book Antiqua"/>
                <w:sz w:val="18"/>
                <w:szCs w:val="18"/>
              </w:rPr>
            </w:pPr>
          </w:p>
        </w:tc>
        <w:tc>
          <w:tcPr>
            <w:tcW w:w="2835" w:type="dxa"/>
            <w:tcBorders>
              <w:top w:val="single" w:sz="2" w:space="0" w:color="000000"/>
              <w:left w:val="single" w:sz="2" w:space="0" w:color="000000"/>
              <w:bottom w:val="single" w:sz="2" w:space="0" w:color="000000"/>
              <w:right w:val="single" w:sz="2" w:space="0" w:color="000000"/>
            </w:tcBorders>
          </w:tcPr>
          <w:p w14:paraId="46EDDD2C" w14:textId="123F9CEC" w:rsidR="00FB4773" w:rsidRPr="00D657B4" w:rsidRDefault="005C6EA6" w:rsidP="00FB4773">
            <w:pPr>
              <w:pStyle w:val="WW-Predeterminado"/>
              <w:tabs>
                <w:tab w:val="clear" w:pos="708"/>
              </w:tabs>
              <w:snapToGrid w:val="0"/>
              <w:rPr>
                <w:rFonts w:ascii="Book Antiqua" w:eastAsia="DejaVu Sans" w:hAnsi="Book Antiqua" w:cs="Caladea"/>
                <w:color w:val="auto"/>
                <w:sz w:val="18"/>
                <w:szCs w:val="18"/>
                <w:lang w:val="es-SV"/>
              </w:rPr>
            </w:pPr>
            <w:r w:rsidRPr="00D657B4">
              <w:rPr>
                <w:rFonts w:ascii="Book Antiqua" w:eastAsia="DejaVu Sans" w:hAnsi="Book Antiqua" w:cs="Caladea"/>
                <w:color w:val="auto"/>
                <w:sz w:val="18"/>
                <w:szCs w:val="18"/>
                <w:lang w:val="es-SV"/>
              </w:rPr>
              <w:t>CAPACITACIÓN</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1BC145" w14:textId="259982D6" w:rsidR="00FB4773" w:rsidRPr="00D657B4" w:rsidRDefault="00BB4B68" w:rsidP="00FB4773">
            <w:pPr>
              <w:jc w:val="center"/>
              <w:rPr>
                <w:rFonts w:ascii="Book Antiqua" w:hAnsi="Book Antiqua"/>
                <w:sz w:val="18"/>
                <w:szCs w:val="18"/>
              </w:rPr>
            </w:pPr>
            <w:r w:rsidRPr="00D657B4">
              <w:rPr>
                <w:rFonts w:ascii="Book Antiqua" w:hAnsi="Book Antiqua"/>
                <w:sz w:val="18"/>
                <w:szCs w:val="18"/>
              </w:rPr>
              <w:t>7</w:t>
            </w:r>
          </w:p>
          <w:p w14:paraId="50054A0F" w14:textId="5AEB8BC9" w:rsidR="005C6EA6" w:rsidRPr="00D657B4" w:rsidRDefault="00D657B4" w:rsidP="0048510B">
            <w:pPr>
              <w:jc w:val="center"/>
              <w:rPr>
                <w:rFonts w:ascii="Book Antiqua" w:hAnsi="Book Antiqua"/>
                <w:sz w:val="18"/>
                <w:szCs w:val="18"/>
              </w:rPr>
            </w:pPr>
            <w:r>
              <w:rPr>
                <w:rFonts w:ascii="Book Antiqua" w:hAnsi="Book Antiqua"/>
                <w:sz w:val="18"/>
                <w:szCs w:val="18"/>
              </w:rPr>
              <w:t>(j</w:t>
            </w:r>
            <w:r w:rsidR="0048510B" w:rsidRPr="00D657B4">
              <w:rPr>
                <w:rFonts w:ascii="Book Antiqua" w:hAnsi="Book Antiqua"/>
                <w:sz w:val="18"/>
                <w:szCs w:val="18"/>
              </w:rPr>
              <w:t xml:space="preserve">ornadas de </w:t>
            </w:r>
            <w:r w:rsidR="005C6EA6" w:rsidRPr="00D657B4">
              <w:rPr>
                <w:rFonts w:ascii="Book Antiqua" w:hAnsi="Book Antiqua"/>
                <w:sz w:val="18"/>
                <w:szCs w:val="18"/>
              </w:rPr>
              <w:t xml:space="preserve">4 </w:t>
            </w:r>
            <w:r w:rsidR="0048510B" w:rsidRPr="00D657B4">
              <w:rPr>
                <w:rFonts w:ascii="Book Antiqua" w:hAnsi="Book Antiqua"/>
                <w:sz w:val="18"/>
                <w:szCs w:val="18"/>
              </w:rPr>
              <w:t xml:space="preserve">horas cada una) </w:t>
            </w:r>
          </w:p>
        </w:tc>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6F810" w14:textId="6887918B" w:rsidR="00FB4773" w:rsidRPr="00D657B4" w:rsidRDefault="005C6EA6" w:rsidP="00FB4773">
            <w:pPr>
              <w:jc w:val="center"/>
              <w:rPr>
                <w:rFonts w:ascii="Book Antiqua" w:hAnsi="Book Antiqua"/>
                <w:sz w:val="18"/>
                <w:szCs w:val="18"/>
              </w:rPr>
            </w:pPr>
            <w:r w:rsidRPr="00D657B4">
              <w:rPr>
                <w:rFonts w:ascii="Book Antiqua" w:hAnsi="Book Antiqua"/>
                <w:sz w:val="18"/>
                <w:szCs w:val="18"/>
              </w:rPr>
              <w:t>C/U</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77D1E" w14:textId="77777777" w:rsidR="00FB4773" w:rsidRPr="00AE3204" w:rsidRDefault="00FB4773" w:rsidP="00FB4773">
            <w:pPr>
              <w:rPr>
                <w:rFonts w:ascii="Book Antiqua" w:eastAsia="DejaVu Sans" w:hAnsi="Book Antiqua"/>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4A7B2C1" w14:textId="77777777" w:rsidR="00FB4773" w:rsidRPr="00AE3204" w:rsidRDefault="00FB4773" w:rsidP="00FB4773">
            <w:pPr>
              <w:rPr>
                <w:rFonts w:ascii="Book Antiqua" w:eastAsia="DejaVu Sans" w:hAnsi="Book Antiqua"/>
              </w:rPr>
            </w:pPr>
          </w:p>
        </w:tc>
      </w:tr>
      <w:tr w:rsidR="00D425E7" w:rsidRPr="00AE3204" w14:paraId="70B8DAC3" w14:textId="77777777" w:rsidTr="00D657B4">
        <w:trPr>
          <w:trHeight w:val="61"/>
        </w:trPr>
        <w:tc>
          <w:tcPr>
            <w:tcW w:w="708" w:type="dxa"/>
            <w:tcBorders>
              <w:top w:val="single" w:sz="2" w:space="0" w:color="000000"/>
              <w:left w:val="single" w:sz="2" w:space="0" w:color="000000"/>
              <w:bottom w:val="single" w:sz="2" w:space="0" w:color="000000"/>
              <w:right w:val="single" w:sz="2" w:space="0" w:color="000000"/>
            </w:tcBorders>
          </w:tcPr>
          <w:p w14:paraId="4E2A6156" w14:textId="77777777" w:rsidR="00C76F9D" w:rsidRPr="00AE3204" w:rsidRDefault="00C76F9D" w:rsidP="00C76F9D">
            <w:pPr>
              <w:rPr>
                <w:rFonts w:ascii="Book Antiqua" w:eastAsia="DejaVu Sans" w:hAnsi="Book Antiqua"/>
              </w:rPr>
            </w:pPr>
          </w:p>
        </w:tc>
        <w:tc>
          <w:tcPr>
            <w:tcW w:w="807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27D52F" w:rsidR="00C76F9D" w:rsidRPr="00AE3204" w:rsidRDefault="00C76F9D" w:rsidP="00C76F9D">
            <w:pPr>
              <w:rPr>
                <w:rFonts w:ascii="Book Antiqua" w:eastAsia="DejaVu Sans" w:hAnsi="Book Antiqua"/>
              </w:rPr>
            </w:pPr>
            <w:r w:rsidRPr="00AE3204">
              <w:rPr>
                <w:rFonts w:ascii="Book Antiqua" w:eastAsia="DejaVu Sans" w:hAnsi="Book Antiqua"/>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C76F9D" w:rsidRPr="00AE3204" w:rsidRDefault="00C76F9D" w:rsidP="00C76F9D">
            <w:pPr>
              <w:rPr>
                <w:rFonts w:ascii="Book Antiqua" w:eastAsia="DejaVu Sans" w:hAnsi="Book Antiqua"/>
              </w:rPr>
            </w:pPr>
          </w:p>
        </w:tc>
      </w:tr>
    </w:tbl>
    <w:p w14:paraId="50718234" w14:textId="77777777" w:rsidR="00BE69B2" w:rsidRPr="00591204" w:rsidRDefault="00BE69B2" w:rsidP="00E401B4">
      <w:pPr>
        <w:tabs>
          <w:tab w:val="left" w:pos="0"/>
        </w:tabs>
        <w:spacing w:line="240" w:lineRule="atLeast"/>
        <w:jc w:val="both"/>
        <w:rPr>
          <w:rFonts w:ascii="Book Antiqua" w:hAnsi="Book Antiqua" w:cs="Calibri"/>
          <w:bCs/>
          <w:spacing w:val="-3"/>
          <w:sz w:val="22"/>
          <w:szCs w:val="22"/>
          <w:lang w:val="es-ES_tradnl" w:eastAsia="en-US"/>
        </w:rPr>
      </w:pPr>
    </w:p>
    <w:p w14:paraId="544A373C" w14:textId="6B43F463" w:rsidR="00B07021" w:rsidRPr="00591204" w:rsidRDefault="00B07021" w:rsidP="00E401B4">
      <w:pPr>
        <w:tabs>
          <w:tab w:val="left" w:pos="0"/>
        </w:tabs>
        <w:spacing w:line="240" w:lineRule="atLeast"/>
        <w:jc w:val="both"/>
        <w:rPr>
          <w:rFonts w:ascii="Book Antiqua" w:hAnsi="Book Antiqua" w:cs="Calibri"/>
          <w:bCs/>
          <w:spacing w:val="-3"/>
          <w:sz w:val="22"/>
          <w:szCs w:val="22"/>
          <w:lang w:val="es-ES_tradnl" w:eastAsia="en-US"/>
        </w:rPr>
      </w:pPr>
    </w:p>
    <w:p w14:paraId="5CB14218" w14:textId="0977CEEE" w:rsidR="00E401B4" w:rsidRPr="00591204" w:rsidRDefault="00E401B4" w:rsidP="00D657B4">
      <w:pPr>
        <w:spacing w:line="240" w:lineRule="atLeast"/>
        <w:ind w:left="-426" w:right="-284"/>
        <w:jc w:val="both"/>
        <w:rPr>
          <w:rFonts w:ascii="Book Antiqua" w:hAnsi="Book Antiqua" w:cs="Calibri"/>
          <w:bCs/>
          <w:spacing w:val="-3"/>
          <w:sz w:val="22"/>
          <w:szCs w:val="22"/>
          <w:lang w:val="es-ES_tradnl" w:eastAsia="en-US"/>
        </w:rPr>
      </w:pPr>
      <w:r w:rsidRPr="00591204">
        <w:rPr>
          <w:rFonts w:ascii="Book Antiqua" w:hAnsi="Book Antiqua" w:cs="Calibri"/>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FCF6B6A" w14:textId="77777777" w:rsidR="00BE69B2" w:rsidRPr="00591204" w:rsidRDefault="00BE69B2" w:rsidP="00E401B4">
      <w:pPr>
        <w:tabs>
          <w:tab w:val="left" w:pos="0"/>
        </w:tabs>
        <w:spacing w:line="240" w:lineRule="atLeast"/>
        <w:jc w:val="both"/>
        <w:rPr>
          <w:rFonts w:ascii="Book Antiqua" w:hAnsi="Book Antiqua" w:cs="Calibri"/>
          <w:b/>
          <w:sz w:val="22"/>
          <w:szCs w:val="22"/>
          <w:lang w:val="es-CO"/>
        </w:rPr>
      </w:pPr>
    </w:p>
    <w:p w14:paraId="464180DA" w14:textId="7D8C0602" w:rsidR="00E401B4" w:rsidRPr="00591204" w:rsidRDefault="00E401B4" w:rsidP="00D657B4">
      <w:pPr>
        <w:tabs>
          <w:tab w:val="left" w:pos="-426"/>
        </w:tabs>
        <w:spacing w:line="240" w:lineRule="atLeast"/>
        <w:ind w:left="-426" w:right="-284"/>
        <w:jc w:val="both"/>
        <w:rPr>
          <w:rFonts w:ascii="Book Antiqua" w:hAnsi="Book Antiqua" w:cs="Calibri"/>
          <w:sz w:val="22"/>
          <w:szCs w:val="22"/>
        </w:rPr>
      </w:pPr>
      <w:r w:rsidRPr="00591204">
        <w:rPr>
          <w:rFonts w:ascii="Book Antiqua" w:hAnsi="Book Antiqua" w:cs="Calibri"/>
          <w:b/>
          <w:sz w:val="22"/>
          <w:szCs w:val="22"/>
          <w:lang w:val="es-CO"/>
        </w:rPr>
        <w:t>Impuestos:</w:t>
      </w:r>
      <w:r w:rsidRPr="00591204">
        <w:rPr>
          <w:rFonts w:ascii="Book Antiqua" w:hAnsi="Book Antiqua" w:cs="Calibri"/>
          <w:sz w:val="22"/>
          <w:szCs w:val="22"/>
          <w:lang w:val="es-CO"/>
        </w:rPr>
        <w:t xml:space="preserve"> El precio arriba expresado incluye todos los tributos, impuesto y/o cargos, comisiones, etc. y cualquier gravamen que recaiga o pueda recaer sobre el bien a proveer o la actividad del proveedor, </w:t>
      </w:r>
      <w:r w:rsidRPr="00591204">
        <w:rPr>
          <w:rFonts w:ascii="Book Antiqua" w:hAnsi="Book Antiqua" w:cs="Calibri"/>
          <w:bCs/>
          <w:spacing w:val="-3"/>
          <w:sz w:val="22"/>
          <w:szCs w:val="22"/>
          <w:lang w:val="es-ES_tradnl" w:eastAsia="en-US"/>
        </w:rPr>
        <w:t>incluyendo el IVA</w:t>
      </w:r>
      <w:r w:rsidRPr="00591204">
        <w:rPr>
          <w:rFonts w:ascii="Book Antiqua" w:hAnsi="Book Antiqua" w:cs="Calibri"/>
          <w:sz w:val="22"/>
          <w:szCs w:val="22"/>
          <w:lang w:val="es-CO"/>
        </w:rPr>
        <w:t xml:space="preserve"> </w:t>
      </w:r>
    </w:p>
    <w:p w14:paraId="4D2A769E" w14:textId="1940FA05" w:rsidR="00BE69B2" w:rsidRPr="00591204" w:rsidRDefault="00BE69B2" w:rsidP="008B3DEC">
      <w:pPr>
        <w:jc w:val="both"/>
        <w:rPr>
          <w:rFonts w:ascii="Book Antiqua" w:hAnsi="Book Antiqua"/>
          <w:sz w:val="22"/>
          <w:szCs w:val="22"/>
        </w:rPr>
      </w:pPr>
    </w:p>
    <w:p w14:paraId="7215C2C9" w14:textId="06D7A0D0" w:rsidR="00BB4B68" w:rsidRPr="00D657B4" w:rsidRDefault="00A04151" w:rsidP="00D657B4">
      <w:pPr>
        <w:jc w:val="both"/>
        <w:rPr>
          <w:rFonts w:ascii="Book Antiqua" w:hAnsi="Book Antiqua"/>
          <w:b/>
          <w:i/>
          <w:sz w:val="22"/>
          <w:szCs w:val="22"/>
        </w:rPr>
      </w:pPr>
      <w:r w:rsidRPr="00591204">
        <w:rPr>
          <w:rFonts w:ascii="Book Antiqua" w:hAnsi="Book Antiqua"/>
          <w:sz w:val="22"/>
          <w:szCs w:val="22"/>
        </w:rPr>
        <w:t xml:space="preserve">Plazo de entrega: </w:t>
      </w:r>
    </w:p>
    <w:p w14:paraId="797D322E" w14:textId="6BF7095C" w:rsidR="008B3DEC" w:rsidRPr="00D657B4" w:rsidRDefault="005C6EA6" w:rsidP="008B3DEC">
      <w:pPr>
        <w:jc w:val="both"/>
        <w:rPr>
          <w:rFonts w:ascii="Book Antiqua" w:hAnsi="Book Antiqua"/>
          <w:b/>
          <w:i/>
          <w:sz w:val="22"/>
          <w:szCs w:val="22"/>
        </w:rPr>
      </w:pPr>
      <w:r w:rsidRPr="00591204">
        <w:rPr>
          <w:rFonts w:ascii="Book Antiqua" w:eastAsia="DejaVu Sans" w:hAnsi="Book Antiqua"/>
          <w:sz w:val="22"/>
          <w:szCs w:val="22"/>
        </w:rPr>
        <w:t>L</w:t>
      </w:r>
      <w:r w:rsidR="00BE69B2" w:rsidRPr="00591204">
        <w:rPr>
          <w:rFonts w:ascii="Book Antiqua" w:hAnsi="Book Antiqua"/>
          <w:sz w:val="22"/>
          <w:szCs w:val="22"/>
        </w:rPr>
        <w:t xml:space="preserve">ugar de entrega: </w:t>
      </w:r>
    </w:p>
    <w:p w14:paraId="52FB0938"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Firma del Ofertante</w:t>
      </w:r>
      <w:r w:rsidRPr="00591204">
        <w:rPr>
          <w:rFonts w:ascii="Book Antiqua" w:hAnsi="Book Antiqua"/>
          <w:sz w:val="22"/>
          <w:szCs w:val="22"/>
        </w:rPr>
        <w:tab/>
      </w:r>
    </w:p>
    <w:p w14:paraId="039D8296"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Sello del Proveedor</w:t>
      </w:r>
    </w:p>
    <w:p w14:paraId="57A00FFF" w14:textId="40AEDCA1" w:rsidR="00FB4773" w:rsidRPr="00591204" w:rsidRDefault="00FB4773" w:rsidP="0076110C">
      <w:pPr>
        <w:spacing w:line="240" w:lineRule="atLeast"/>
        <w:jc w:val="center"/>
        <w:rPr>
          <w:rFonts w:ascii="Book Antiqua" w:hAnsi="Book Antiqua"/>
          <w:b/>
          <w:bCs/>
          <w:sz w:val="22"/>
          <w:szCs w:val="22"/>
        </w:rPr>
      </w:pPr>
    </w:p>
    <w:p w14:paraId="0F52F325" w14:textId="7C468012" w:rsidR="00BB4B68" w:rsidRPr="00591204" w:rsidRDefault="00BB4B68" w:rsidP="0076110C">
      <w:pPr>
        <w:spacing w:line="240" w:lineRule="atLeast"/>
        <w:jc w:val="center"/>
        <w:rPr>
          <w:rFonts w:ascii="Book Antiqua" w:hAnsi="Book Antiqua"/>
          <w:b/>
          <w:bCs/>
          <w:sz w:val="22"/>
          <w:szCs w:val="22"/>
        </w:rPr>
      </w:pPr>
    </w:p>
    <w:p w14:paraId="286752E9" w14:textId="7C14E81E" w:rsidR="00BB4B68" w:rsidRPr="00591204" w:rsidRDefault="00BB4B68" w:rsidP="00D657B4">
      <w:pPr>
        <w:spacing w:line="240" w:lineRule="atLeast"/>
        <w:rPr>
          <w:rFonts w:ascii="Book Antiqua" w:hAnsi="Book Antiqua"/>
          <w:b/>
          <w:bCs/>
          <w:sz w:val="22"/>
          <w:szCs w:val="22"/>
        </w:rPr>
      </w:pPr>
    </w:p>
    <w:p w14:paraId="4B6EDCA8" w14:textId="611108AB" w:rsidR="00BB4B68" w:rsidRPr="00591204" w:rsidRDefault="00BB4B68" w:rsidP="0048510B">
      <w:pPr>
        <w:spacing w:line="240" w:lineRule="atLeast"/>
        <w:rPr>
          <w:rFonts w:ascii="Book Antiqua" w:hAnsi="Book Antiqua"/>
          <w:b/>
          <w:bCs/>
          <w:sz w:val="22"/>
          <w:szCs w:val="22"/>
        </w:rPr>
      </w:pPr>
    </w:p>
    <w:p w14:paraId="44C50B46" w14:textId="56478666" w:rsidR="005A1462" w:rsidRPr="00591204" w:rsidRDefault="008B3DEC" w:rsidP="0076110C">
      <w:pPr>
        <w:spacing w:line="240" w:lineRule="atLeast"/>
        <w:jc w:val="center"/>
        <w:rPr>
          <w:rFonts w:ascii="Book Antiqua" w:hAnsi="Book Antiqua"/>
          <w:b/>
          <w:bCs/>
          <w:sz w:val="22"/>
          <w:szCs w:val="22"/>
        </w:rPr>
      </w:pPr>
      <w:r w:rsidRPr="00591204">
        <w:rPr>
          <w:rFonts w:ascii="Book Antiqua" w:hAnsi="Book Antiqua"/>
          <w:b/>
          <w:bCs/>
          <w:sz w:val="22"/>
          <w:szCs w:val="22"/>
        </w:rPr>
        <w:t>ANEXO</w:t>
      </w:r>
      <w:r w:rsidR="00CE5636" w:rsidRPr="00591204">
        <w:rPr>
          <w:rFonts w:ascii="Book Antiqua" w:hAnsi="Book Antiqua"/>
          <w:b/>
          <w:bCs/>
          <w:sz w:val="22"/>
          <w:szCs w:val="22"/>
        </w:rPr>
        <w:t xml:space="preserve"> 4</w:t>
      </w:r>
      <w:r w:rsidRPr="00591204">
        <w:rPr>
          <w:rFonts w:ascii="Book Antiqua" w:hAnsi="Book Antiqua"/>
          <w:b/>
          <w:bCs/>
          <w:sz w:val="22"/>
          <w:szCs w:val="22"/>
        </w:rPr>
        <w:t>: CUMPLIMIENTO DE ESPECIFICACIONES TÉCNICAS</w:t>
      </w:r>
    </w:p>
    <w:p w14:paraId="2CF71406" w14:textId="77777777" w:rsidR="00EF355B" w:rsidRPr="00591204" w:rsidRDefault="00EF355B" w:rsidP="00EF355B">
      <w:pPr>
        <w:jc w:val="both"/>
        <w:rPr>
          <w:rFonts w:ascii="Book Antiqua" w:hAnsi="Book Antiqua"/>
          <w:b/>
          <w:sz w:val="22"/>
          <w:szCs w:val="22"/>
        </w:rPr>
      </w:pPr>
    </w:p>
    <w:p w14:paraId="14218836" w14:textId="77777777" w:rsidR="00B07021" w:rsidRPr="00591204" w:rsidRDefault="00B07021" w:rsidP="00B07021">
      <w:pPr>
        <w:jc w:val="both"/>
        <w:rPr>
          <w:rFonts w:ascii="Book Antiqua" w:hAnsi="Book Antiqua"/>
          <w:sz w:val="22"/>
          <w:szCs w:val="22"/>
        </w:rPr>
      </w:pPr>
      <w:r w:rsidRPr="00591204">
        <w:rPr>
          <w:rFonts w:ascii="Book Antiqua" w:hAnsi="Book Antiqua"/>
          <w:sz w:val="22"/>
          <w:szCs w:val="22"/>
        </w:rPr>
        <w:t>Solicitud de Cotización N° RECOVID-205-RFQ-GO denominado “</w:t>
      </w:r>
      <w:r w:rsidRPr="00591204">
        <w:rPr>
          <w:rFonts w:ascii="Book Antiqua" w:hAnsi="Book Antiqua"/>
          <w:sz w:val="22"/>
          <w:szCs w:val="22"/>
          <w:lang w:val="es-SV"/>
        </w:rPr>
        <w:t>SUMINISTRO, INSTALACIÓN Y PUESTA EN MARCHA DE SISTEMA DE AIRE ACONDICIONADO Y VENTILACION MECANICA PARA LA UNIDAD DE EMERGENC</w:t>
      </w:r>
      <w:r w:rsidRPr="00591204">
        <w:rPr>
          <w:rFonts w:ascii="Book Antiqua" w:hAnsi="Book Antiqua"/>
          <w:sz w:val="22"/>
          <w:szCs w:val="22"/>
        </w:rPr>
        <w:t>IA DEL HOSPITAL NACIONAL ZACAMIL.”</w:t>
      </w:r>
    </w:p>
    <w:p w14:paraId="73D858F4" w14:textId="2AD71580" w:rsidR="0048510B" w:rsidRDefault="0048510B" w:rsidP="0048510B">
      <w:pPr>
        <w:spacing w:line="240" w:lineRule="atLeast"/>
        <w:rPr>
          <w:rFonts w:ascii="Book Antiqua" w:hAnsi="Book Antiqua"/>
          <w:b/>
          <w:bCs/>
          <w:sz w:val="22"/>
          <w:szCs w:val="22"/>
        </w:rPr>
      </w:pPr>
    </w:p>
    <w:p w14:paraId="1860914A" w14:textId="4363F0AD" w:rsidR="0048510B" w:rsidRPr="00591204" w:rsidRDefault="0048510B" w:rsidP="0048510B">
      <w:pPr>
        <w:spacing w:line="240" w:lineRule="atLeast"/>
        <w:rPr>
          <w:rFonts w:ascii="Book Antiqua" w:hAnsi="Book Antiqua"/>
          <w:b/>
          <w:bCs/>
          <w:sz w:val="22"/>
          <w:szCs w:val="22"/>
        </w:rPr>
      </w:pPr>
      <w:r>
        <w:rPr>
          <w:rFonts w:ascii="Book Antiqua" w:hAnsi="Book Antiqua"/>
          <w:b/>
          <w:bCs/>
          <w:sz w:val="22"/>
          <w:szCs w:val="22"/>
        </w:rPr>
        <w:t xml:space="preserve">(Para el caso de los bienes deberá detallar marca y modelo)  </w:t>
      </w:r>
    </w:p>
    <w:p w14:paraId="3AA6F2C6" w14:textId="197452D5" w:rsidR="00EF355B" w:rsidRPr="00591204" w:rsidRDefault="00EF355B" w:rsidP="00BB4B68">
      <w:pPr>
        <w:spacing w:line="240" w:lineRule="atLeast"/>
        <w:rPr>
          <w:rFonts w:ascii="Book Antiqua" w:hAnsi="Book Antiqua"/>
          <w:b/>
          <w:bCs/>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961"/>
        <w:gridCol w:w="2977"/>
      </w:tblGrid>
      <w:tr w:rsidR="00BB4B68" w:rsidRPr="00591204" w14:paraId="518C58EC" w14:textId="77777777" w:rsidTr="00BB4B68">
        <w:trPr>
          <w:jc w:val="center"/>
        </w:trPr>
        <w:tc>
          <w:tcPr>
            <w:tcW w:w="1838" w:type="dxa"/>
            <w:vAlign w:val="center"/>
          </w:tcPr>
          <w:p w14:paraId="417D5201" w14:textId="77777777" w:rsidR="00BB4B68" w:rsidRPr="00591204" w:rsidRDefault="00BB4B68" w:rsidP="00036462">
            <w:pPr>
              <w:ind w:left="425" w:right="-107" w:hanging="425"/>
              <w:rPr>
                <w:rFonts w:ascii="Book Antiqua" w:hAnsi="Book Antiqua" w:cs="Arial"/>
                <w:b/>
                <w:sz w:val="22"/>
                <w:szCs w:val="22"/>
                <w:lang w:eastAsia="en-US"/>
              </w:rPr>
            </w:pPr>
            <w:r w:rsidRPr="00591204">
              <w:rPr>
                <w:rFonts w:ascii="Book Antiqua" w:hAnsi="Book Antiqua" w:cs="Arial"/>
                <w:b/>
                <w:sz w:val="22"/>
                <w:szCs w:val="22"/>
                <w:lang w:eastAsia="en-US"/>
              </w:rPr>
              <w:t>Tipo de equipo:</w:t>
            </w:r>
          </w:p>
        </w:tc>
        <w:tc>
          <w:tcPr>
            <w:tcW w:w="4961" w:type="dxa"/>
            <w:vAlign w:val="center"/>
          </w:tcPr>
          <w:p w14:paraId="7FBFCED8" w14:textId="77777777" w:rsidR="00BB4B68" w:rsidRPr="00591204" w:rsidRDefault="00BB4B68" w:rsidP="00036462">
            <w:pPr>
              <w:widowControl w:val="0"/>
              <w:tabs>
                <w:tab w:val="left" w:pos="603"/>
                <w:tab w:val="left" w:pos="709"/>
              </w:tabs>
              <w:ind w:left="425" w:right="-192" w:hanging="425"/>
              <w:rPr>
                <w:rFonts w:ascii="Book Antiqua" w:hAnsi="Book Antiqua" w:cs="Arial"/>
                <w:b/>
                <w:sz w:val="22"/>
                <w:szCs w:val="22"/>
                <w:lang w:eastAsia="en-US"/>
              </w:rPr>
            </w:pPr>
          </w:p>
        </w:tc>
        <w:tc>
          <w:tcPr>
            <w:tcW w:w="2977" w:type="dxa"/>
          </w:tcPr>
          <w:p w14:paraId="7C6F368A" w14:textId="4CE8C903" w:rsidR="00BB4B68" w:rsidRPr="00591204" w:rsidRDefault="00BB4B68" w:rsidP="00BB4B68">
            <w:pPr>
              <w:widowControl w:val="0"/>
              <w:tabs>
                <w:tab w:val="left" w:pos="603"/>
                <w:tab w:val="left" w:pos="709"/>
              </w:tabs>
              <w:jc w:val="center"/>
              <w:rPr>
                <w:rFonts w:ascii="Book Antiqua" w:hAnsi="Book Antiqua" w:cs="Arial"/>
                <w:b/>
                <w:sz w:val="22"/>
                <w:szCs w:val="22"/>
                <w:lang w:eastAsia="en-US"/>
              </w:rPr>
            </w:pPr>
            <w:r w:rsidRPr="00591204">
              <w:rPr>
                <w:rFonts w:ascii="Book Antiqua" w:hAnsi="Book Antiqua" w:cs="Arial"/>
                <w:b/>
                <w:sz w:val="22"/>
                <w:szCs w:val="22"/>
                <w:lang w:eastAsia="en-US"/>
              </w:rPr>
              <w:t>Especificaciones Técnicas Ofertadas</w:t>
            </w:r>
          </w:p>
        </w:tc>
      </w:tr>
      <w:tr w:rsidR="00BB4B68" w:rsidRPr="00591204" w14:paraId="14CAF53D" w14:textId="77777777" w:rsidTr="00BB4B68">
        <w:trPr>
          <w:trHeight w:val="377"/>
          <w:jc w:val="center"/>
        </w:trPr>
        <w:tc>
          <w:tcPr>
            <w:tcW w:w="6799" w:type="dxa"/>
            <w:gridSpan w:val="2"/>
            <w:vAlign w:val="center"/>
          </w:tcPr>
          <w:p w14:paraId="103C3B44" w14:textId="77777777" w:rsidR="00BB4B68" w:rsidRPr="00591204" w:rsidRDefault="00BB4B68" w:rsidP="00BB4B68">
            <w:pPr>
              <w:widowControl w:val="0"/>
              <w:tabs>
                <w:tab w:val="left" w:pos="1020"/>
              </w:tabs>
              <w:spacing w:line="276" w:lineRule="auto"/>
              <w:ind w:left="720"/>
              <w:contextualSpacing/>
              <w:jc w:val="both"/>
              <w:rPr>
                <w:rFonts w:ascii="Book Antiqua" w:hAnsi="Book Antiqua"/>
                <w:sz w:val="22"/>
                <w:szCs w:val="22"/>
              </w:rPr>
            </w:pPr>
            <w:r w:rsidRPr="00591204">
              <w:rPr>
                <w:rFonts w:ascii="Book Antiqua" w:hAnsi="Book Antiqua"/>
                <w:sz w:val="22"/>
                <w:szCs w:val="22"/>
              </w:rPr>
              <w:t>GENERALIDADES</w:t>
            </w:r>
          </w:p>
        </w:tc>
        <w:tc>
          <w:tcPr>
            <w:tcW w:w="2977" w:type="dxa"/>
          </w:tcPr>
          <w:p w14:paraId="71BA57E6" w14:textId="77777777" w:rsidR="00BB4B68" w:rsidRPr="00591204" w:rsidRDefault="00BB4B68" w:rsidP="00036462">
            <w:pPr>
              <w:widowControl w:val="0"/>
              <w:tabs>
                <w:tab w:val="left" w:pos="603"/>
                <w:tab w:val="left" w:pos="709"/>
              </w:tabs>
              <w:ind w:left="267" w:hanging="267"/>
              <w:rPr>
                <w:rFonts w:ascii="Book Antiqua" w:hAnsi="Book Antiqua" w:cs="Arial"/>
                <w:b/>
                <w:sz w:val="22"/>
                <w:szCs w:val="22"/>
                <w:lang w:eastAsia="en-US"/>
              </w:rPr>
            </w:pPr>
          </w:p>
        </w:tc>
      </w:tr>
      <w:tr w:rsidR="00BB4B68" w:rsidRPr="00591204" w14:paraId="6253DFE3" w14:textId="77777777" w:rsidTr="00BB4B68">
        <w:trPr>
          <w:jc w:val="center"/>
        </w:trPr>
        <w:tc>
          <w:tcPr>
            <w:tcW w:w="6799" w:type="dxa"/>
            <w:gridSpan w:val="2"/>
            <w:vAlign w:val="center"/>
          </w:tcPr>
          <w:p w14:paraId="492EE12D" w14:textId="77777777" w:rsidR="00BB4B68" w:rsidRPr="00591204" w:rsidRDefault="00BB4B68" w:rsidP="00AE3204">
            <w:pPr>
              <w:widowControl w:val="0"/>
              <w:numPr>
                <w:ilvl w:val="1"/>
                <w:numId w:val="39"/>
              </w:numPr>
              <w:tabs>
                <w:tab w:val="left" w:pos="1020"/>
              </w:tabs>
              <w:contextualSpacing/>
              <w:jc w:val="both"/>
              <w:rPr>
                <w:rFonts w:ascii="Book Antiqua" w:hAnsi="Book Antiqua"/>
                <w:sz w:val="22"/>
                <w:szCs w:val="22"/>
              </w:rPr>
            </w:pPr>
            <w:r w:rsidRPr="00591204">
              <w:rPr>
                <w:rFonts w:ascii="Book Antiqua" w:hAnsi="Book Antiqua"/>
                <w:sz w:val="22"/>
                <w:szCs w:val="22"/>
              </w:rPr>
              <w:t>Antes de proceder a elaborar su propuesta, el oferente deberá estar consciente que el contenido de los planos y de estas especificaciones técnicas es completo y adecuado para el uso que se establezca en el presente proyecto, ya que será su responsabilidad el funcionamiento correcto de los sistemas por instalar para proveer la climatización y ventilación mecánica necesaria en las condiciones de diseño establecidas.</w:t>
            </w:r>
          </w:p>
          <w:p w14:paraId="26816825" w14:textId="77777777" w:rsidR="00BB4B68" w:rsidRPr="00591204" w:rsidRDefault="00BB4B68" w:rsidP="00AE3204">
            <w:pPr>
              <w:widowControl w:val="0"/>
              <w:numPr>
                <w:ilvl w:val="1"/>
                <w:numId w:val="39"/>
              </w:numPr>
              <w:tabs>
                <w:tab w:val="left" w:pos="1020"/>
              </w:tabs>
              <w:contextualSpacing/>
              <w:jc w:val="both"/>
              <w:rPr>
                <w:rFonts w:ascii="Book Antiqua" w:hAnsi="Book Antiqua"/>
                <w:sz w:val="22"/>
                <w:szCs w:val="22"/>
              </w:rPr>
            </w:pPr>
            <w:r w:rsidRPr="00591204">
              <w:rPr>
                <w:rFonts w:ascii="Book Antiqua" w:hAnsi="Book Antiqua"/>
                <w:sz w:val="22"/>
                <w:szCs w:val="22"/>
              </w:rPr>
              <w:t>Cualquier deficiencia o anormalidad no reportada, será considerada como la aceptación de la responsabilidad señalada anteriormente.</w:t>
            </w:r>
          </w:p>
          <w:p w14:paraId="4D852364" w14:textId="77777777" w:rsidR="00BB4B68" w:rsidRPr="00591204" w:rsidRDefault="00BB4B68" w:rsidP="00AE3204">
            <w:pPr>
              <w:widowControl w:val="0"/>
              <w:numPr>
                <w:ilvl w:val="1"/>
                <w:numId w:val="39"/>
              </w:numPr>
              <w:tabs>
                <w:tab w:val="left" w:pos="1020"/>
              </w:tabs>
              <w:contextualSpacing/>
              <w:jc w:val="both"/>
              <w:rPr>
                <w:rFonts w:ascii="Book Antiqua" w:hAnsi="Book Antiqua"/>
                <w:sz w:val="22"/>
                <w:szCs w:val="22"/>
              </w:rPr>
            </w:pPr>
            <w:r w:rsidRPr="00591204">
              <w:rPr>
                <w:rFonts w:ascii="Book Antiqua" w:hAnsi="Book Antiqua"/>
                <w:sz w:val="22"/>
                <w:szCs w:val="22"/>
              </w:rPr>
              <w:t>El oferente o contratista, deberá suministrar todos aquellos materiales y accesorios necesarios para una operación correcta para la instalación de los equipos, aun cuando no estén especificados o no aparezcan en los planos.</w:t>
            </w:r>
          </w:p>
          <w:p w14:paraId="07AB85E7" w14:textId="77777777" w:rsidR="00BB4B68" w:rsidRPr="00591204" w:rsidRDefault="00BB4B68" w:rsidP="00AE3204">
            <w:pPr>
              <w:widowControl w:val="0"/>
              <w:numPr>
                <w:ilvl w:val="1"/>
                <w:numId w:val="39"/>
              </w:numPr>
              <w:tabs>
                <w:tab w:val="left" w:pos="1020"/>
              </w:tabs>
              <w:contextualSpacing/>
              <w:jc w:val="both"/>
              <w:rPr>
                <w:rFonts w:ascii="Book Antiqua" w:hAnsi="Book Antiqua"/>
                <w:sz w:val="22"/>
                <w:szCs w:val="22"/>
              </w:rPr>
            </w:pPr>
            <w:r w:rsidRPr="00591204">
              <w:rPr>
                <w:rFonts w:ascii="Book Antiqua" w:hAnsi="Book Antiqua"/>
                <w:sz w:val="22"/>
                <w:szCs w:val="22"/>
              </w:rPr>
              <w:t xml:space="preserve">Deberá incluirse en la propuesta técnica catálogos originales de los equipos ofrecidos “claramente identificados”, indicando marca, modelos y características técnicas de los mismos, para poder efectuar con facilidad la comparación de características técnicas con las establecidas en los planos, especificaciones técnicas y documentos contractuales. Si los catálogos presentados no son originales, el propietario podrá solicitar la presentación de los mismos para aclarar las dudas que existieren. </w:t>
            </w:r>
          </w:p>
          <w:p w14:paraId="5A3CA8D6" w14:textId="77777777" w:rsidR="00BB4B68" w:rsidRPr="00591204" w:rsidRDefault="00BB4B68" w:rsidP="00AE3204">
            <w:pPr>
              <w:widowControl w:val="0"/>
              <w:numPr>
                <w:ilvl w:val="1"/>
                <w:numId w:val="39"/>
              </w:numPr>
              <w:tabs>
                <w:tab w:val="left" w:pos="1020"/>
              </w:tabs>
              <w:contextualSpacing/>
              <w:jc w:val="both"/>
              <w:rPr>
                <w:rFonts w:ascii="Book Antiqua" w:hAnsi="Book Antiqua"/>
                <w:sz w:val="22"/>
                <w:szCs w:val="22"/>
              </w:rPr>
            </w:pPr>
            <w:r w:rsidRPr="00591204">
              <w:rPr>
                <w:rFonts w:ascii="Book Antiqua" w:hAnsi="Book Antiqua"/>
                <w:sz w:val="22"/>
                <w:szCs w:val="22"/>
              </w:rPr>
              <w:t>El oferente verificará los volúmenes de materiales y equipos necesarios para la ejecución del trabajo y en caso que existan adiciones o reducciones que deban hacerse al formulario de oferta deberá comunicarlo al propietario.</w:t>
            </w:r>
          </w:p>
          <w:p w14:paraId="6426033D" w14:textId="77777777" w:rsidR="00BB4B68" w:rsidRPr="00591204" w:rsidRDefault="00BB4B68" w:rsidP="00AE3204">
            <w:pPr>
              <w:widowControl w:val="0"/>
              <w:numPr>
                <w:ilvl w:val="1"/>
                <w:numId w:val="39"/>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Los precios cotizados incluirán: el suministro, instalación, puesta en marcha y </w:t>
            </w:r>
            <w:r w:rsidRPr="00AE3204">
              <w:rPr>
                <w:rFonts w:ascii="Book Antiqua" w:hAnsi="Book Antiqua"/>
                <w:sz w:val="22"/>
                <w:szCs w:val="22"/>
              </w:rPr>
              <w:t>revisiones periódicas</w:t>
            </w:r>
            <w:r w:rsidRPr="00591204">
              <w:rPr>
                <w:rFonts w:ascii="Book Antiqua" w:hAnsi="Book Antiqua"/>
                <w:sz w:val="22"/>
                <w:szCs w:val="22"/>
              </w:rPr>
              <w:t xml:space="preserve"> de todos los sistemas, equipos, controles/accesorios, protecciones eléctricas y térmicas, elaboración de planos, manuales, capacitación y adiestramiento de personal, materiales, mano de obra, acarreos, transporte, montajes, herramientas, equipos de prueba y todos aquellos servicios que sea </w:t>
            </w:r>
            <w:r w:rsidRPr="00591204">
              <w:rPr>
                <w:rFonts w:ascii="Book Antiqua" w:hAnsi="Book Antiqua"/>
                <w:sz w:val="22"/>
                <w:szCs w:val="22"/>
              </w:rPr>
              <w:lastRenderedPageBreak/>
              <w:t>necesarios para la completa instalación y operación eficiente del sistema.</w:t>
            </w:r>
          </w:p>
          <w:p w14:paraId="215731C6" w14:textId="77777777" w:rsidR="00BB4B68" w:rsidRPr="00591204" w:rsidRDefault="00BB4B68" w:rsidP="00AE3204">
            <w:pPr>
              <w:widowControl w:val="0"/>
              <w:numPr>
                <w:ilvl w:val="1"/>
                <w:numId w:val="39"/>
              </w:numPr>
              <w:tabs>
                <w:tab w:val="left" w:pos="1020"/>
              </w:tabs>
              <w:contextualSpacing/>
              <w:jc w:val="both"/>
              <w:rPr>
                <w:rFonts w:ascii="Book Antiqua" w:hAnsi="Book Antiqua"/>
                <w:sz w:val="22"/>
                <w:szCs w:val="22"/>
              </w:rPr>
            </w:pPr>
            <w:r w:rsidRPr="00591204">
              <w:rPr>
                <w:rFonts w:ascii="Book Antiqua" w:hAnsi="Book Antiqua"/>
                <w:sz w:val="22"/>
                <w:szCs w:val="22"/>
              </w:rPr>
              <w:t>Las unidades o equipos requeridos en las presentes especificaciones técnicas deberán ser ensambladas y probadas completamente en fábrica, para operar con una alimentación eléctrica de 120-208V/1Ph/60Hz y/o 208-230V/3Ph/60Hz.</w:t>
            </w:r>
          </w:p>
        </w:tc>
        <w:tc>
          <w:tcPr>
            <w:tcW w:w="2977" w:type="dxa"/>
          </w:tcPr>
          <w:p w14:paraId="291D4103" w14:textId="77777777" w:rsidR="00BB4B68" w:rsidRPr="00591204" w:rsidRDefault="00BB4B68" w:rsidP="00036462">
            <w:pPr>
              <w:widowControl w:val="0"/>
              <w:tabs>
                <w:tab w:val="left" w:pos="603"/>
                <w:tab w:val="left" w:pos="709"/>
              </w:tabs>
              <w:ind w:left="267" w:hanging="267"/>
              <w:rPr>
                <w:rFonts w:ascii="Book Antiqua" w:hAnsi="Book Antiqua" w:cs="Arial"/>
                <w:b/>
                <w:sz w:val="22"/>
                <w:szCs w:val="22"/>
                <w:lang w:eastAsia="en-US"/>
              </w:rPr>
            </w:pPr>
          </w:p>
        </w:tc>
      </w:tr>
      <w:tr w:rsidR="00BB4B68" w:rsidRPr="00591204" w14:paraId="0DCAC215" w14:textId="77777777" w:rsidTr="00BB4B68">
        <w:trPr>
          <w:jc w:val="center"/>
        </w:trPr>
        <w:tc>
          <w:tcPr>
            <w:tcW w:w="6799" w:type="dxa"/>
            <w:gridSpan w:val="2"/>
            <w:vAlign w:val="center"/>
          </w:tcPr>
          <w:p w14:paraId="46C0F276"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lang w:eastAsia="en-US"/>
              </w:rPr>
            </w:pPr>
            <w:r w:rsidRPr="00591204">
              <w:rPr>
                <w:rFonts w:ascii="Book Antiqua" w:hAnsi="Book Antiqua"/>
                <w:sz w:val="22"/>
                <w:szCs w:val="22"/>
              </w:rPr>
              <w:lastRenderedPageBreak/>
              <w:t>ALCANCE.</w:t>
            </w:r>
          </w:p>
        </w:tc>
        <w:tc>
          <w:tcPr>
            <w:tcW w:w="2977" w:type="dxa"/>
          </w:tcPr>
          <w:p w14:paraId="73228164" w14:textId="77777777" w:rsidR="00BB4B68" w:rsidRPr="00591204" w:rsidRDefault="00BB4B68" w:rsidP="00036462">
            <w:pPr>
              <w:widowControl w:val="0"/>
              <w:tabs>
                <w:tab w:val="left" w:pos="603"/>
                <w:tab w:val="left" w:pos="709"/>
                <w:tab w:val="left" w:pos="739"/>
              </w:tabs>
              <w:ind w:left="454"/>
              <w:contextualSpacing/>
              <w:rPr>
                <w:rFonts w:ascii="Book Antiqua" w:hAnsi="Book Antiqua" w:cs="Arial"/>
                <w:color w:val="000000"/>
                <w:sz w:val="22"/>
                <w:szCs w:val="22"/>
                <w:lang w:eastAsia="en-US"/>
              </w:rPr>
            </w:pPr>
          </w:p>
        </w:tc>
      </w:tr>
      <w:tr w:rsidR="00BB4B68" w:rsidRPr="00591204" w14:paraId="7B1BC5E0" w14:textId="77777777" w:rsidTr="00BB4B68">
        <w:trPr>
          <w:jc w:val="center"/>
        </w:trPr>
        <w:tc>
          <w:tcPr>
            <w:tcW w:w="6799" w:type="dxa"/>
            <w:gridSpan w:val="2"/>
            <w:vAlign w:val="center"/>
          </w:tcPr>
          <w:p w14:paraId="368450B5"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será responsable del suministro, montaje, instalación y puesta en marcha de todos los equipos y sistemas requeridos (aire acondicionado y ventilación mecánica). De igual forma, lo hará para todas las instalaciones complementarias, que se citan a continuación, sin que esto limite las acciones que permitan al contratista cumplir con los alcances requeridos:</w:t>
            </w:r>
          </w:p>
          <w:p w14:paraId="0D19089F"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Unidades Evaporadoras de Aire o Unidades Interiores (UE o IDUS).</w:t>
            </w:r>
          </w:p>
          <w:p w14:paraId="146C7F93"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Unidades Condensadoras tipo VRF (ODUS).</w:t>
            </w:r>
          </w:p>
          <w:p w14:paraId="2166ECA4"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Unidades Condensadoras, (UC).</w:t>
            </w:r>
          </w:p>
          <w:p w14:paraId="049118F0"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Unidades tipo mini Split.</w:t>
            </w:r>
          </w:p>
          <w:p w14:paraId="4D765BFE"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Sistema de ductos aislados para distribución de aire.</w:t>
            </w:r>
          </w:p>
          <w:p w14:paraId="50B410F0"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Filtros de aire de eficiencias MERV 13 y MERV 7 - 8.</w:t>
            </w:r>
          </w:p>
          <w:p w14:paraId="26FAB615"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Difusores y rejillas de retorno.</w:t>
            </w:r>
          </w:p>
          <w:p w14:paraId="7B2816DF"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Controles de operación de los equipos (termostatos).</w:t>
            </w:r>
          </w:p>
          <w:p w14:paraId="4C0261A5"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Extractores de aire de montaje en cielo falso (EXT).</w:t>
            </w:r>
          </w:p>
          <w:p w14:paraId="1268E1DE"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Rejillas de extracción.</w:t>
            </w:r>
          </w:p>
          <w:p w14:paraId="5CADBCD7"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Rejillas de puerta.</w:t>
            </w:r>
          </w:p>
          <w:p w14:paraId="103270FB" w14:textId="77777777" w:rsidR="00BB4B68" w:rsidRPr="00591204" w:rsidRDefault="00BB4B68" w:rsidP="0048510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Controles de operación de los equipos de ventilación mecánica, (VM).</w:t>
            </w:r>
          </w:p>
          <w:p w14:paraId="7A24FDBC"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Sistema de tuberías de refrigeración para interconectar los equipos (circuito de refrigeración), estas serán de cobre: tipo “L” o tipo “ACR” rígidas pre-limpiadas y deshidratadas interiormente. Las tuberías serán fabricadas según normas ASTM B- 88 y ASTM-B280 respectivamente. Deberán ser instaladas debidamente aisladas (tuberías y accesorios) para evitar la condensación de estos.</w:t>
            </w:r>
          </w:p>
          <w:p w14:paraId="78270A1B"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Tubería de </w:t>
            </w:r>
            <w:proofErr w:type="spellStart"/>
            <w:r w:rsidRPr="00591204">
              <w:rPr>
                <w:rFonts w:ascii="Book Antiqua" w:hAnsi="Book Antiqua"/>
                <w:sz w:val="22"/>
                <w:szCs w:val="22"/>
              </w:rPr>
              <w:t>pvc</w:t>
            </w:r>
            <w:proofErr w:type="spellEnd"/>
            <w:r w:rsidRPr="00591204">
              <w:rPr>
                <w:rFonts w:ascii="Book Antiqua" w:hAnsi="Book Antiqua"/>
                <w:sz w:val="22"/>
                <w:szCs w:val="22"/>
              </w:rPr>
              <w:t xml:space="preserve"> sdr-26 de diferentes diámetros para los sistemas de drenajes para las unidades manejadoras y evaporadoras. Estas tuberías serán suministradas, instaladas y aisladas térmicamente en toda su longitud y cuya descarga final podrá ser ejecutada conforme a lo indicado en planos de diseño y/o según pueda ser acordado técnicamente y conveniente para el proyecto con el supervisor externo de la obra o administrador de contrato.  </w:t>
            </w:r>
          </w:p>
          <w:p w14:paraId="0CBBB4E8"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Suministro eléctrico para las unidades. </w:t>
            </w:r>
          </w:p>
          <w:p w14:paraId="1817EEF1"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 fuente de energía eléctrica para todos los equipos será a 208 voltios monofásicos y/o 208 - 230 trifásico a 60 Hz.  </w:t>
            </w:r>
          </w:p>
          <w:p w14:paraId="6936520A"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Todas las protecciones eléctricas para los compresores y </w:t>
            </w:r>
            <w:r w:rsidRPr="00591204">
              <w:rPr>
                <w:rFonts w:ascii="Book Antiqua" w:hAnsi="Book Antiqua"/>
                <w:sz w:val="22"/>
                <w:szCs w:val="22"/>
              </w:rPr>
              <w:lastRenderedPageBreak/>
              <w:t>motores de los equipos deberán ser suministrados considerando estos voltajes y según se indique en el cuadro de datos técnicos para selección de los equipos.</w:t>
            </w:r>
          </w:p>
          <w:p w14:paraId="63F63634" w14:textId="5C14020C" w:rsidR="00BB4B68" w:rsidRPr="00591204" w:rsidRDefault="00BB2165"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Todos los trabajos de instalación necesario</w:t>
            </w:r>
            <w:r w:rsidR="00BB4B68" w:rsidRPr="00591204">
              <w:rPr>
                <w:rFonts w:ascii="Book Antiqua" w:hAnsi="Book Antiqua"/>
                <w:sz w:val="22"/>
                <w:szCs w:val="22"/>
              </w:rPr>
              <w:t>s para dejar instalados y funcionando todos los sistemas a satisfacción del Propietario y bajo condiciones óptimas de seguridad y desempeño (como, por ejemplo: protecciones mecánicas según se requiera, bases de apoyo para equipos e instalaciones, suministro de insumos, etc.).</w:t>
            </w:r>
          </w:p>
          <w:p w14:paraId="778A4A4B"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AE3204">
              <w:rPr>
                <w:rFonts w:ascii="Book Antiqua" w:hAnsi="Book Antiqua"/>
                <w:sz w:val="22"/>
                <w:szCs w:val="22"/>
              </w:rPr>
              <w:t>Revisiones periódicas y garantía para los equipos e instalaciones según lo requerido</w:t>
            </w:r>
            <w:r w:rsidRPr="00591204">
              <w:rPr>
                <w:rFonts w:ascii="Book Antiqua" w:hAnsi="Book Antiqua"/>
                <w:sz w:val="22"/>
                <w:szCs w:val="22"/>
              </w:rPr>
              <w:t xml:space="preserve"> en el apartado correspondiente de estas especificaciones.</w:t>
            </w:r>
          </w:p>
          <w:p w14:paraId="0F51248C"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Adiestramiento y capacitación de personal de mantenimiento que el contratante designe para dicho proyecto.</w:t>
            </w:r>
          </w:p>
          <w:p w14:paraId="36F3C7BB"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Además, de la entrega de documentación técnica, tales como: protocolos de arranque y puesta en marcha de equipos, protocolos de pruebas de hermeticidad en sistemas de refrigeración y distribución de aire, generados durante la puesta en marcha de los sistemas de aire acondicionado, que se indican en los documentos contractuales.</w:t>
            </w:r>
          </w:p>
          <w:p w14:paraId="4142259A"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Se aclara que estas especificaciones técnicas son parte integral del diseño y constituyen un complemento de los planos, anexos técnicos, las condiciones generales y especiales, términos legales y administrativos para los licitantes. Todos estos documentos son complementarios entre sí y no excluyentes. En caso de surgir discrepancias, será la Supervisión o Administrador del contrato quien definirá lo procedente, previa consulta del Contratista.</w:t>
            </w:r>
          </w:p>
        </w:tc>
        <w:tc>
          <w:tcPr>
            <w:tcW w:w="2977" w:type="dxa"/>
          </w:tcPr>
          <w:p w14:paraId="21A96887" w14:textId="77777777" w:rsidR="00BB4B68" w:rsidRPr="00591204" w:rsidRDefault="00BB4B68" w:rsidP="00036462">
            <w:pPr>
              <w:widowControl w:val="0"/>
              <w:tabs>
                <w:tab w:val="left" w:pos="603"/>
                <w:tab w:val="left" w:pos="709"/>
                <w:tab w:val="left" w:pos="739"/>
              </w:tabs>
              <w:ind w:left="454"/>
              <w:contextualSpacing/>
              <w:rPr>
                <w:rFonts w:ascii="Book Antiqua" w:hAnsi="Book Antiqua" w:cs="Arial"/>
                <w:color w:val="000000"/>
                <w:sz w:val="22"/>
                <w:szCs w:val="22"/>
                <w:lang w:eastAsia="en-US"/>
              </w:rPr>
            </w:pPr>
          </w:p>
        </w:tc>
      </w:tr>
      <w:tr w:rsidR="00BB4B68" w:rsidRPr="00591204" w14:paraId="340DCDB6" w14:textId="77777777" w:rsidTr="00BB4B68">
        <w:trPr>
          <w:jc w:val="center"/>
        </w:trPr>
        <w:tc>
          <w:tcPr>
            <w:tcW w:w="6799" w:type="dxa"/>
            <w:gridSpan w:val="2"/>
          </w:tcPr>
          <w:p w14:paraId="73832379"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PRESENTACION DE LA OFERTA.</w:t>
            </w:r>
          </w:p>
        </w:tc>
        <w:tc>
          <w:tcPr>
            <w:tcW w:w="2977" w:type="dxa"/>
          </w:tcPr>
          <w:p w14:paraId="08F4D7F7" w14:textId="77777777" w:rsidR="00BB4B68" w:rsidRPr="00591204" w:rsidRDefault="00BB4B68" w:rsidP="00036462">
            <w:pPr>
              <w:widowControl w:val="0"/>
              <w:tabs>
                <w:tab w:val="left" w:pos="603"/>
                <w:tab w:val="left" w:pos="709"/>
              </w:tabs>
              <w:rPr>
                <w:rFonts w:ascii="Book Antiqua" w:hAnsi="Book Antiqua" w:cs="Arial"/>
                <w:sz w:val="22"/>
                <w:szCs w:val="22"/>
              </w:rPr>
            </w:pPr>
          </w:p>
        </w:tc>
      </w:tr>
      <w:tr w:rsidR="00BB4B68" w:rsidRPr="00591204" w14:paraId="1194CDB0" w14:textId="77777777" w:rsidTr="00BB4B68">
        <w:trPr>
          <w:trHeight w:val="782"/>
          <w:jc w:val="center"/>
        </w:trPr>
        <w:tc>
          <w:tcPr>
            <w:tcW w:w="6799" w:type="dxa"/>
            <w:gridSpan w:val="2"/>
          </w:tcPr>
          <w:p w14:paraId="109994B0"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oferente o contratista deberá revisar cuidadosamente y cumplir todas las condiciones contenidas en estas especificaciones técnicas y familiarizarse con ellas, con el objeto de que su presupuesto incluya todos los equipos, servicios conexos, materiales, accesorios, mano de obra, maniobras, fletes, control de calidad, tiempos muertos, seguros, etc., para entregar todos los trabajos a satisfacción y en los tiempos programados al Propietario.</w:t>
            </w:r>
          </w:p>
          <w:p w14:paraId="6EE9E80B"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Igualmente deberá estudiar los planos proporcionados, para conocer los detalles constructivos y arquitectónicos, antes de presentar su oferta. </w:t>
            </w:r>
          </w:p>
          <w:p w14:paraId="1E77F279" w14:textId="23DC8E7D" w:rsidR="00BB4B68" w:rsidRPr="00591204" w:rsidRDefault="00BB4B68" w:rsidP="00D312C3">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Antes de presentar su oferta económica, el oferente deberá realiza</w:t>
            </w:r>
            <w:r w:rsidR="00D312C3">
              <w:rPr>
                <w:rFonts w:ascii="Book Antiqua" w:hAnsi="Book Antiqua"/>
                <w:sz w:val="22"/>
                <w:szCs w:val="22"/>
              </w:rPr>
              <w:t>r una visita técnica al lugar donde se realizarán los trabajos de instalación</w:t>
            </w:r>
            <w:r w:rsidRPr="00591204">
              <w:rPr>
                <w:rFonts w:ascii="Book Antiqua" w:hAnsi="Book Antiqua"/>
                <w:sz w:val="22"/>
                <w:szCs w:val="22"/>
              </w:rPr>
              <w:t>, para conocer las condiciones existentes. El Propietario no reconocerá ningún costo adicional que resulte por desconocimiento de dichas condiciones.</w:t>
            </w:r>
          </w:p>
        </w:tc>
        <w:tc>
          <w:tcPr>
            <w:tcW w:w="2977" w:type="dxa"/>
          </w:tcPr>
          <w:p w14:paraId="7A9DC4D3" w14:textId="77777777" w:rsidR="00BB4B68" w:rsidRPr="00591204" w:rsidRDefault="00BB4B68" w:rsidP="00036462">
            <w:pPr>
              <w:widowControl w:val="0"/>
              <w:tabs>
                <w:tab w:val="left" w:pos="603"/>
                <w:tab w:val="left" w:pos="709"/>
              </w:tabs>
              <w:rPr>
                <w:rFonts w:ascii="Book Antiqua" w:hAnsi="Book Antiqua" w:cs="Arial"/>
                <w:sz w:val="22"/>
                <w:szCs w:val="22"/>
              </w:rPr>
            </w:pPr>
          </w:p>
        </w:tc>
      </w:tr>
      <w:tr w:rsidR="00BB4B68" w:rsidRPr="00591204" w14:paraId="7A4CA7AA" w14:textId="77777777" w:rsidTr="00644EA9">
        <w:trPr>
          <w:trHeight w:val="46"/>
          <w:jc w:val="center"/>
        </w:trPr>
        <w:tc>
          <w:tcPr>
            <w:tcW w:w="6799" w:type="dxa"/>
            <w:gridSpan w:val="2"/>
          </w:tcPr>
          <w:p w14:paraId="14A3964F"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EQUIPOS Y MATERIALES.</w:t>
            </w:r>
          </w:p>
        </w:tc>
        <w:tc>
          <w:tcPr>
            <w:tcW w:w="2977" w:type="dxa"/>
          </w:tcPr>
          <w:p w14:paraId="62C9FF1B" w14:textId="77777777" w:rsidR="00BB4B68" w:rsidRPr="00591204" w:rsidRDefault="00BB4B68" w:rsidP="00036462">
            <w:pPr>
              <w:widowControl w:val="0"/>
              <w:tabs>
                <w:tab w:val="left" w:pos="603"/>
                <w:tab w:val="left" w:pos="709"/>
              </w:tabs>
              <w:rPr>
                <w:rFonts w:ascii="Book Antiqua" w:hAnsi="Book Antiqua" w:cs="Arial"/>
                <w:sz w:val="22"/>
                <w:szCs w:val="22"/>
              </w:rPr>
            </w:pPr>
          </w:p>
        </w:tc>
      </w:tr>
      <w:tr w:rsidR="00BB4B68" w:rsidRPr="00591204" w14:paraId="1E200067" w14:textId="77777777" w:rsidTr="00BB4B68">
        <w:trPr>
          <w:jc w:val="center"/>
        </w:trPr>
        <w:tc>
          <w:tcPr>
            <w:tcW w:w="6799" w:type="dxa"/>
            <w:gridSpan w:val="2"/>
          </w:tcPr>
          <w:p w14:paraId="69C9246F"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Todos los materiales y equipos deberán ser nuevos y de la </w:t>
            </w:r>
            <w:r w:rsidRPr="00591204">
              <w:rPr>
                <w:rFonts w:ascii="Book Antiqua" w:hAnsi="Book Antiqua"/>
                <w:sz w:val="22"/>
                <w:szCs w:val="22"/>
              </w:rPr>
              <w:lastRenderedPageBreak/>
              <w:t>misma o de superior calidad a la establecida en estas especificaciones. Cuando se mencione una marca comercial, deberá entenderse invariablemente que, con ello, únicamente se pretende definir cierta calidad o referencia a un diseño determinado.</w:t>
            </w:r>
          </w:p>
          <w:p w14:paraId="6487A3F1"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Para efectos de la licitación, el oferente deberá incluir dentro de su oferta: manuales y/o catálogos de las marcas con sus respectivos modelos de equipos y componentes ofertados. </w:t>
            </w:r>
          </w:p>
          <w:p w14:paraId="42A94ACA"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En el caso de que los planos no coincidan entre sí o con las especificaciones respectivas, tendrá prioridad el de mejor calidad o de mayor cantidad, para efectos de cotización y presupuesto.</w:t>
            </w:r>
          </w:p>
          <w:p w14:paraId="73A6F2FC" w14:textId="3ACA702A" w:rsidR="00BB4B68" w:rsidRPr="00591204" w:rsidRDefault="00BB4B68" w:rsidP="00D312C3">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será responsable del cuidado y protección de los equipos y materiales que sean entre</w:t>
            </w:r>
            <w:r w:rsidR="00D312C3">
              <w:rPr>
                <w:rFonts w:ascii="Book Antiqua" w:hAnsi="Book Antiqua"/>
                <w:sz w:val="22"/>
                <w:szCs w:val="22"/>
              </w:rPr>
              <w:t>gados en los trabajos de instalación</w:t>
            </w:r>
            <w:r w:rsidRPr="00591204">
              <w:rPr>
                <w:rFonts w:ascii="Book Antiqua" w:hAnsi="Book Antiqua"/>
                <w:sz w:val="22"/>
                <w:szCs w:val="22"/>
              </w:rPr>
              <w:t>, hasta el momento en que la misma sea recibida por el Propietario.</w:t>
            </w:r>
          </w:p>
        </w:tc>
        <w:tc>
          <w:tcPr>
            <w:tcW w:w="2977" w:type="dxa"/>
          </w:tcPr>
          <w:p w14:paraId="66C491F3" w14:textId="77777777" w:rsidR="00BB4B68" w:rsidRPr="00591204" w:rsidRDefault="00BB4B68" w:rsidP="00036462">
            <w:pPr>
              <w:widowControl w:val="0"/>
              <w:tabs>
                <w:tab w:val="left" w:pos="603"/>
                <w:tab w:val="left" w:pos="709"/>
              </w:tabs>
              <w:rPr>
                <w:rFonts w:ascii="Book Antiqua" w:hAnsi="Book Antiqua" w:cs="Arial"/>
                <w:sz w:val="22"/>
                <w:szCs w:val="22"/>
              </w:rPr>
            </w:pPr>
          </w:p>
        </w:tc>
      </w:tr>
      <w:tr w:rsidR="00BB4B68" w:rsidRPr="00591204" w14:paraId="25B64A8D" w14:textId="77777777" w:rsidTr="00BB4B68">
        <w:trPr>
          <w:jc w:val="center"/>
        </w:trPr>
        <w:tc>
          <w:tcPr>
            <w:tcW w:w="6799" w:type="dxa"/>
            <w:gridSpan w:val="2"/>
          </w:tcPr>
          <w:p w14:paraId="4CBC4330" w14:textId="0BA73EF5" w:rsidR="00BB4B68" w:rsidRPr="00591204" w:rsidRDefault="00BB4B68" w:rsidP="00644EA9">
            <w:pPr>
              <w:widowControl w:val="0"/>
              <w:numPr>
                <w:ilvl w:val="0"/>
                <w:numId w:val="35"/>
              </w:numPr>
              <w:tabs>
                <w:tab w:val="left" w:pos="1020"/>
              </w:tabs>
              <w:contextualSpacing/>
              <w:jc w:val="both"/>
              <w:rPr>
                <w:rFonts w:ascii="Book Antiqua" w:hAnsi="Book Antiqua"/>
                <w:sz w:val="22"/>
                <w:szCs w:val="22"/>
              </w:rPr>
            </w:pPr>
            <w:r w:rsidRPr="00591204">
              <w:rPr>
                <w:rFonts w:ascii="Book Antiqua" w:hAnsi="Book Antiqua"/>
                <w:sz w:val="22"/>
                <w:szCs w:val="22"/>
              </w:rPr>
              <w:lastRenderedPageBreak/>
              <w:t>REGLAMENTOS Y NORMATIVAS DE REFERENCIA DE REFERENCIA A TENER EN CUENTA E</w:t>
            </w:r>
            <w:r w:rsidR="00644EA9">
              <w:rPr>
                <w:rFonts w:ascii="Book Antiqua" w:hAnsi="Book Antiqua"/>
                <w:sz w:val="22"/>
                <w:szCs w:val="22"/>
              </w:rPr>
              <w:t>N LA INSTALACIÓN DE LOS EQUIPOS.</w:t>
            </w:r>
          </w:p>
        </w:tc>
        <w:tc>
          <w:tcPr>
            <w:tcW w:w="2977" w:type="dxa"/>
          </w:tcPr>
          <w:p w14:paraId="6D6A651F" w14:textId="77777777" w:rsidR="00BB4B68" w:rsidRPr="00591204" w:rsidRDefault="00BB4B68" w:rsidP="00036462">
            <w:pPr>
              <w:widowControl w:val="0"/>
              <w:tabs>
                <w:tab w:val="left" w:pos="603"/>
                <w:tab w:val="left" w:pos="709"/>
              </w:tabs>
              <w:rPr>
                <w:rFonts w:ascii="Book Antiqua" w:hAnsi="Book Antiqua" w:cs="Arial"/>
                <w:sz w:val="22"/>
                <w:szCs w:val="22"/>
              </w:rPr>
            </w:pPr>
          </w:p>
        </w:tc>
      </w:tr>
      <w:tr w:rsidR="00BB4B68" w:rsidRPr="00591204" w14:paraId="4B61B12D" w14:textId="77777777" w:rsidTr="00BB4B68">
        <w:trPr>
          <w:jc w:val="center"/>
        </w:trPr>
        <w:tc>
          <w:tcPr>
            <w:tcW w:w="6799" w:type="dxa"/>
            <w:gridSpan w:val="2"/>
          </w:tcPr>
          <w:p w14:paraId="5D56D977" w14:textId="77777777" w:rsidR="00BB4B68" w:rsidRPr="00591204" w:rsidRDefault="00BB4B68" w:rsidP="00644EA9">
            <w:pPr>
              <w:widowControl w:val="0"/>
              <w:tabs>
                <w:tab w:val="left" w:pos="1020"/>
              </w:tabs>
              <w:ind w:left="720"/>
              <w:contextualSpacing/>
              <w:jc w:val="both"/>
              <w:rPr>
                <w:rFonts w:ascii="Book Antiqua" w:hAnsi="Book Antiqua"/>
                <w:sz w:val="22"/>
                <w:szCs w:val="22"/>
              </w:rPr>
            </w:pPr>
            <w:r w:rsidRPr="00591204">
              <w:rPr>
                <w:rFonts w:ascii="Book Antiqua" w:hAnsi="Book Antiqua"/>
                <w:sz w:val="22"/>
                <w:szCs w:val="22"/>
              </w:rPr>
              <w:t xml:space="preserve">REGLAMENTOS: </w:t>
            </w:r>
          </w:p>
          <w:p w14:paraId="67E186B1"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lang w:val="en-US"/>
              </w:rPr>
            </w:pPr>
            <w:r w:rsidRPr="00591204">
              <w:rPr>
                <w:rFonts w:ascii="Book Antiqua" w:hAnsi="Book Antiqua"/>
                <w:sz w:val="22"/>
                <w:szCs w:val="22"/>
                <w:lang w:val="en-US"/>
              </w:rPr>
              <w:t>ANSI - American National Standard Institute.</w:t>
            </w:r>
          </w:p>
          <w:p w14:paraId="51F913AF" w14:textId="77777777" w:rsidR="00BB4B68" w:rsidRPr="00591204" w:rsidRDefault="00BB4B68" w:rsidP="00644EA9">
            <w:pPr>
              <w:widowControl w:val="0"/>
              <w:numPr>
                <w:ilvl w:val="1"/>
                <w:numId w:val="35"/>
              </w:numPr>
              <w:tabs>
                <w:tab w:val="left" w:pos="1020"/>
              </w:tabs>
              <w:ind w:left="1025" w:hanging="708"/>
              <w:contextualSpacing/>
              <w:jc w:val="both"/>
              <w:rPr>
                <w:rFonts w:ascii="Book Antiqua" w:hAnsi="Book Antiqua"/>
                <w:sz w:val="22"/>
                <w:szCs w:val="22"/>
                <w:lang w:val="en-US"/>
              </w:rPr>
            </w:pPr>
            <w:r w:rsidRPr="00591204">
              <w:rPr>
                <w:rFonts w:ascii="Book Antiqua" w:hAnsi="Book Antiqua"/>
                <w:sz w:val="22"/>
                <w:szCs w:val="22"/>
                <w:lang w:val="en-US"/>
              </w:rPr>
              <w:t>ASHRAE - American Society of Heating, Refrigerating and air Conditioning Engineers.</w:t>
            </w:r>
          </w:p>
          <w:p w14:paraId="5B75032E"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lang w:val="en-US"/>
              </w:rPr>
            </w:pPr>
            <w:r w:rsidRPr="00591204">
              <w:rPr>
                <w:rFonts w:ascii="Book Antiqua" w:hAnsi="Book Antiqua"/>
                <w:sz w:val="22"/>
                <w:szCs w:val="22"/>
                <w:lang w:val="en-US"/>
              </w:rPr>
              <w:t>ASME – The American Society of Mechanical Engineers.</w:t>
            </w:r>
          </w:p>
          <w:p w14:paraId="3307D70D"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lang w:val="en-US"/>
              </w:rPr>
            </w:pPr>
            <w:r w:rsidRPr="00591204">
              <w:rPr>
                <w:rFonts w:ascii="Book Antiqua" w:hAnsi="Book Antiqua"/>
                <w:sz w:val="22"/>
                <w:szCs w:val="22"/>
                <w:lang w:val="en-US"/>
              </w:rPr>
              <w:t>AHRI - Air Conditioning Heating and Refrigeration Institute.</w:t>
            </w:r>
          </w:p>
          <w:p w14:paraId="4ED1D14F"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lang w:val="en-US"/>
              </w:rPr>
            </w:pPr>
            <w:r w:rsidRPr="00591204">
              <w:rPr>
                <w:rFonts w:ascii="Book Antiqua" w:hAnsi="Book Antiqua"/>
                <w:sz w:val="22"/>
                <w:szCs w:val="22"/>
                <w:lang w:val="en-US"/>
              </w:rPr>
              <w:t>ASTM - American Society for Testing and Materials.</w:t>
            </w:r>
          </w:p>
          <w:p w14:paraId="62579764"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lang w:val="en-US"/>
              </w:rPr>
            </w:pPr>
            <w:r w:rsidRPr="00591204">
              <w:rPr>
                <w:rFonts w:ascii="Book Antiqua" w:hAnsi="Book Antiqua"/>
                <w:sz w:val="22"/>
                <w:szCs w:val="22"/>
                <w:lang w:val="en-US"/>
              </w:rPr>
              <w:t>NFPA - National Fire Protection Association.</w:t>
            </w:r>
          </w:p>
          <w:p w14:paraId="5557D369"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NSF - </w:t>
            </w:r>
            <w:proofErr w:type="spellStart"/>
            <w:r w:rsidRPr="00591204">
              <w:rPr>
                <w:rFonts w:ascii="Book Antiqua" w:hAnsi="Book Antiqua"/>
                <w:sz w:val="22"/>
                <w:szCs w:val="22"/>
              </w:rPr>
              <w:t>National</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Sanitation</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Foundation</w:t>
            </w:r>
            <w:proofErr w:type="spellEnd"/>
            <w:r w:rsidRPr="00591204">
              <w:rPr>
                <w:rFonts w:ascii="Book Antiqua" w:hAnsi="Book Antiqua"/>
                <w:sz w:val="22"/>
                <w:szCs w:val="22"/>
              </w:rPr>
              <w:t>.</w:t>
            </w:r>
          </w:p>
          <w:p w14:paraId="25563531"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UL - </w:t>
            </w:r>
            <w:proofErr w:type="spellStart"/>
            <w:r w:rsidRPr="00591204">
              <w:rPr>
                <w:rFonts w:ascii="Book Antiqua" w:hAnsi="Book Antiqua"/>
                <w:sz w:val="22"/>
                <w:szCs w:val="22"/>
              </w:rPr>
              <w:t>Underwriters</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Laboratories</w:t>
            </w:r>
            <w:proofErr w:type="spellEnd"/>
            <w:r w:rsidRPr="00591204">
              <w:rPr>
                <w:rFonts w:ascii="Book Antiqua" w:hAnsi="Book Antiqua"/>
                <w:sz w:val="22"/>
                <w:szCs w:val="22"/>
              </w:rPr>
              <w:t xml:space="preserve"> Inc.</w:t>
            </w:r>
          </w:p>
          <w:p w14:paraId="77436EAA"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ASA - Asociación Americana de Estándares. EEUU.</w:t>
            </w:r>
          </w:p>
          <w:p w14:paraId="70F9761A"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NPC - </w:t>
            </w:r>
            <w:proofErr w:type="spellStart"/>
            <w:r w:rsidRPr="00591204">
              <w:rPr>
                <w:rFonts w:ascii="Book Antiqua" w:hAnsi="Book Antiqua"/>
                <w:sz w:val="22"/>
                <w:szCs w:val="22"/>
              </w:rPr>
              <w:t>National</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Plumbing</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code</w:t>
            </w:r>
            <w:proofErr w:type="spellEnd"/>
            <w:r w:rsidRPr="00591204">
              <w:rPr>
                <w:rFonts w:ascii="Book Antiqua" w:hAnsi="Book Antiqua"/>
                <w:sz w:val="22"/>
                <w:szCs w:val="22"/>
              </w:rPr>
              <w:t>.</w:t>
            </w:r>
          </w:p>
          <w:p w14:paraId="2D34B783"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AWG - American </w:t>
            </w:r>
            <w:proofErr w:type="spellStart"/>
            <w:r w:rsidRPr="00591204">
              <w:rPr>
                <w:rFonts w:ascii="Book Antiqua" w:hAnsi="Book Antiqua"/>
                <w:sz w:val="22"/>
                <w:szCs w:val="22"/>
              </w:rPr>
              <w:t>Wire</w:t>
            </w:r>
            <w:proofErr w:type="spellEnd"/>
            <w:r w:rsidRPr="00591204">
              <w:rPr>
                <w:rFonts w:ascii="Book Antiqua" w:hAnsi="Book Antiqua"/>
                <w:sz w:val="22"/>
                <w:szCs w:val="22"/>
              </w:rPr>
              <w:t xml:space="preserve"> Gauge.</w:t>
            </w:r>
          </w:p>
          <w:p w14:paraId="5A70DE00"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ASA - American </w:t>
            </w:r>
            <w:proofErr w:type="spellStart"/>
            <w:r w:rsidRPr="00591204">
              <w:rPr>
                <w:rFonts w:ascii="Book Antiqua" w:hAnsi="Book Antiqua"/>
                <w:sz w:val="22"/>
                <w:szCs w:val="22"/>
              </w:rPr>
              <w:t>Standars</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Association</w:t>
            </w:r>
            <w:proofErr w:type="spellEnd"/>
            <w:r w:rsidRPr="00591204">
              <w:rPr>
                <w:rFonts w:ascii="Book Antiqua" w:hAnsi="Book Antiqua"/>
                <w:sz w:val="22"/>
                <w:szCs w:val="22"/>
              </w:rPr>
              <w:t>.</w:t>
            </w:r>
          </w:p>
          <w:p w14:paraId="370195CB"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UNE 60.204 – Asociación Española de Normalización.</w:t>
            </w:r>
          </w:p>
          <w:p w14:paraId="52DC66E2"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ISO 13849 -1: 2006 – Organización Internacional de Normalización.</w:t>
            </w:r>
          </w:p>
          <w:p w14:paraId="6C63D9A5"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NOM – 053 – SCFI – 2000 – Normas Oficiales Mexicanas.</w:t>
            </w:r>
          </w:p>
          <w:p w14:paraId="4DA17E36"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proofErr w:type="spellStart"/>
            <w:r w:rsidRPr="00591204">
              <w:rPr>
                <w:rFonts w:ascii="Book Antiqua" w:hAnsi="Book Antiqua"/>
                <w:sz w:val="22"/>
                <w:szCs w:val="22"/>
              </w:rPr>
              <w:t>National</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Electrical</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Code</w:t>
            </w:r>
            <w:proofErr w:type="spellEnd"/>
            <w:r w:rsidRPr="00591204">
              <w:rPr>
                <w:rFonts w:ascii="Book Antiqua" w:hAnsi="Book Antiqua"/>
                <w:sz w:val="22"/>
                <w:szCs w:val="22"/>
              </w:rPr>
              <w:t xml:space="preserve"> (NEC), o NFPA 70.</w:t>
            </w:r>
          </w:p>
          <w:p w14:paraId="4773AD6A" w14:textId="77777777" w:rsidR="00BB4B68" w:rsidRPr="00591204" w:rsidRDefault="00BB4B68" w:rsidP="00644EA9">
            <w:pPr>
              <w:widowControl w:val="0"/>
              <w:tabs>
                <w:tab w:val="left" w:pos="1020"/>
              </w:tabs>
              <w:ind w:left="360"/>
              <w:contextualSpacing/>
              <w:jc w:val="both"/>
              <w:rPr>
                <w:rFonts w:ascii="Book Antiqua" w:hAnsi="Book Antiqua"/>
                <w:sz w:val="22"/>
                <w:szCs w:val="22"/>
              </w:rPr>
            </w:pPr>
            <w:r w:rsidRPr="00591204">
              <w:rPr>
                <w:rFonts w:ascii="Book Antiqua" w:hAnsi="Book Antiqua"/>
                <w:sz w:val="22"/>
                <w:szCs w:val="22"/>
              </w:rPr>
              <w:t>NORMAS:</w:t>
            </w:r>
          </w:p>
          <w:p w14:paraId="3BD0A682"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Unidades condensadoras.</w:t>
            </w:r>
          </w:p>
          <w:p w14:paraId="4E908B63" w14:textId="28142C1A"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 xml:space="preserve">ARI 210 </w:t>
            </w:r>
            <w:r w:rsidR="00BB4B68" w:rsidRPr="00591204">
              <w:rPr>
                <w:rFonts w:ascii="Book Antiqua" w:hAnsi="Book Antiqua"/>
                <w:sz w:val="22"/>
                <w:szCs w:val="22"/>
              </w:rPr>
              <w:t>Construcción unidades condensadoras</w:t>
            </w:r>
          </w:p>
          <w:p w14:paraId="1A403DB8" w14:textId="23B6B8F3"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 xml:space="preserve">ARI 270 </w:t>
            </w:r>
            <w:r w:rsidR="00BB4B68" w:rsidRPr="00591204">
              <w:rPr>
                <w:rFonts w:ascii="Book Antiqua" w:hAnsi="Book Antiqua"/>
                <w:sz w:val="22"/>
                <w:szCs w:val="22"/>
              </w:rPr>
              <w:t>Certificación de ruido en equipo unitario al exterior</w:t>
            </w:r>
          </w:p>
          <w:p w14:paraId="2D8C6CC6" w14:textId="5F0F35B2"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 xml:space="preserve">ARI 365 </w:t>
            </w:r>
            <w:r w:rsidR="00BB4B68" w:rsidRPr="00591204">
              <w:rPr>
                <w:rFonts w:ascii="Book Antiqua" w:hAnsi="Book Antiqua"/>
                <w:sz w:val="22"/>
                <w:szCs w:val="22"/>
              </w:rPr>
              <w:t>Unidades condensadoras comerciales</w:t>
            </w:r>
          </w:p>
          <w:p w14:paraId="7F35B2DB" w14:textId="35867B0A"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 xml:space="preserve">ARI 710 </w:t>
            </w:r>
            <w:r w:rsidR="00BB4B68" w:rsidRPr="00591204">
              <w:rPr>
                <w:rFonts w:ascii="Book Antiqua" w:hAnsi="Book Antiqua"/>
                <w:sz w:val="22"/>
                <w:szCs w:val="22"/>
              </w:rPr>
              <w:t>Filtros secadores para la línea de líquido</w:t>
            </w:r>
          </w:p>
          <w:p w14:paraId="4A1B6DF9" w14:textId="77777777" w:rsidR="00BB4B68" w:rsidRPr="00591204" w:rsidRDefault="00BB4B68" w:rsidP="00644EA9">
            <w:pPr>
              <w:widowControl w:val="0"/>
              <w:tabs>
                <w:tab w:val="left" w:pos="1020"/>
              </w:tabs>
              <w:ind w:left="360"/>
              <w:contextualSpacing/>
              <w:jc w:val="both"/>
              <w:rPr>
                <w:rFonts w:ascii="Book Antiqua" w:hAnsi="Book Antiqua"/>
                <w:sz w:val="22"/>
                <w:szCs w:val="22"/>
              </w:rPr>
            </w:pPr>
            <w:r w:rsidRPr="00591204">
              <w:rPr>
                <w:rFonts w:ascii="Book Antiqua" w:hAnsi="Book Antiqua"/>
                <w:sz w:val="22"/>
                <w:szCs w:val="22"/>
              </w:rPr>
              <w:t xml:space="preserve">Unidades Fan </w:t>
            </w:r>
            <w:proofErr w:type="spellStart"/>
            <w:r w:rsidRPr="00591204">
              <w:rPr>
                <w:rFonts w:ascii="Book Antiqua" w:hAnsi="Book Antiqua"/>
                <w:sz w:val="22"/>
                <w:szCs w:val="22"/>
              </w:rPr>
              <w:t>Coil</w:t>
            </w:r>
            <w:proofErr w:type="spellEnd"/>
            <w:r w:rsidRPr="00591204">
              <w:rPr>
                <w:rFonts w:ascii="Book Antiqua" w:hAnsi="Book Antiqua"/>
                <w:sz w:val="22"/>
                <w:szCs w:val="22"/>
              </w:rPr>
              <w:t>.</w:t>
            </w:r>
          </w:p>
          <w:p w14:paraId="1956D163" w14:textId="2F3555ED"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ARI 41</w:t>
            </w:r>
            <w:r w:rsidR="00644EA9">
              <w:rPr>
                <w:rFonts w:ascii="Book Antiqua" w:hAnsi="Book Antiqua"/>
                <w:sz w:val="22"/>
                <w:szCs w:val="22"/>
              </w:rPr>
              <w:t xml:space="preserve">0 </w:t>
            </w:r>
            <w:r w:rsidRPr="00591204">
              <w:rPr>
                <w:rFonts w:ascii="Book Antiqua" w:hAnsi="Book Antiqua"/>
                <w:sz w:val="22"/>
                <w:szCs w:val="22"/>
              </w:rPr>
              <w:t>Certificación de capacidad de enfriamiento de Serpentines.</w:t>
            </w:r>
          </w:p>
          <w:p w14:paraId="32AB73F8" w14:textId="6E42C673"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 xml:space="preserve">ARI 430 </w:t>
            </w:r>
            <w:r w:rsidR="00BB4B68" w:rsidRPr="00591204">
              <w:rPr>
                <w:rFonts w:ascii="Book Antiqua" w:hAnsi="Book Antiqua"/>
                <w:sz w:val="22"/>
                <w:szCs w:val="22"/>
              </w:rPr>
              <w:t>Operación del ventilador.</w:t>
            </w:r>
          </w:p>
          <w:p w14:paraId="768CC2FD" w14:textId="7B172DF2"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lastRenderedPageBreak/>
              <w:t xml:space="preserve">ARI 435 </w:t>
            </w:r>
            <w:r w:rsidR="00BB4B68" w:rsidRPr="00591204">
              <w:rPr>
                <w:rFonts w:ascii="Book Antiqua" w:hAnsi="Book Antiqua"/>
                <w:sz w:val="22"/>
                <w:szCs w:val="22"/>
              </w:rPr>
              <w:t>Para aspectos constructivo.</w:t>
            </w:r>
          </w:p>
          <w:p w14:paraId="11215235" w14:textId="5627DB1F"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AMCA 210</w:t>
            </w:r>
            <w:r>
              <w:rPr>
                <w:rFonts w:ascii="Book Antiqua" w:hAnsi="Book Antiqua"/>
                <w:sz w:val="22"/>
                <w:szCs w:val="22"/>
              </w:rPr>
              <w:tab/>
              <w:t xml:space="preserve"> </w:t>
            </w:r>
            <w:r w:rsidR="00BB4B68" w:rsidRPr="00591204">
              <w:rPr>
                <w:rFonts w:ascii="Book Antiqua" w:hAnsi="Book Antiqua"/>
                <w:sz w:val="22"/>
                <w:szCs w:val="22"/>
              </w:rPr>
              <w:t>Pruebas en laboratorio para rendimiento de ventiladores.</w:t>
            </w:r>
          </w:p>
          <w:p w14:paraId="465B7D1E" w14:textId="675606C3"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AMCA 300</w:t>
            </w:r>
            <w:r>
              <w:rPr>
                <w:rFonts w:ascii="Book Antiqua" w:hAnsi="Book Antiqua"/>
                <w:sz w:val="22"/>
                <w:szCs w:val="22"/>
              </w:rPr>
              <w:tab/>
              <w:t xml:space="preserve"> </w:t>
            </w:r>
            <w:r w:rsidR="00BB4B68" w:rsidRPr="00591204">
              <w:rPr>
                <w:rFonts w:ascii="Book Antiqua" w:hAnsi="Book Antiqua"/>
                <w:sz w:val="22"/>
                <w:szCs w:val="22"/>
              </w:rPr>
              <w:t>Sobre nivel de ruido para movimiento del aire.</w:t>
            </w:r>
          </w:p>
          <w:p w14:paraId="3EDBB4C6" w14:textId="1C226A1A"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 xml:space="preserve">ANSI/UL 900 </w:t>
            </w:r>
            <w:r w:rsidR="00BB4B68" w:rsidRPr="00591204">
              <w:rPr>
                <w:rFonts w:ascii="Book Antiqua" w:hAnsi="Book Antiqua"/>
                <w:sz w:val="22"/>
                <w:szCs w:val="22"/>
              </w:rPr>
              <w:t>Prueba de capacidad para filtros de aire.</w:t>
            </w:r>
          </w:p>
          <w:p w14:paraId="0DB2F7B5" w14:textId="7F74C37B"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NFPA 90A</w:t>
            </w:r>
            <w:r>
              <w:rPr>
                <w:rFonts w:ascii="Book Antiqua" w:hAnsi="Book Antiqua"/>
                <w:sz w:val="22"/>
                <w:szCs w:val="22"/>
              </w:rPr>
              <w:tab/>
              <w:t xml:space="preserve"> </w:t>
            </w:r>
            <w:r w:rsidR="00BB4B68" w:rsidRPr="00591204">
              <w:rPr>
                <w:rFonts w:ascii="Book Antiqua" w:hAnsi="Book Antiqua"/>
                <w:sz w:val="22"/>
                <w:szCs w:val="22"/>
              </w:rPr>
              <w:t xml:space="preserve">Instalación de sistemas de aire acondicionado y ventilación. </w:t>
            </w:r>
          </w:p>
          <w:p w14:paraId="25D5A430" w14:textId="77777777" w:rsidR="00BB4B68" w:rsidRPr="00591204" w:rsidRDefault="00BB4B68" w:rsidP="00644EA9">
            <w:pPr>
              <w:widowControl w:val="0"/>
              <w:tabs>
                <w:tab w:val="left" w:pos="1020"/>
              </w:tabs>
              <w:ind w:left="360"/>
              <w:contextualSpacing/>
              <w:jc w:val="both"/>
              <w:rPr>
                <w:rFonts w:ascii="Book Antiqua" w:hAnsi="Book Antiqua"/>
                <w:sz w:val="22"/>
                <w:szCs w:val="22"/>
              </w:rPr>
            </w:pPr>
            <w:r w:rsidRPr="00591204">
              <w:rPr>
                <w:rFonts w:ascii="Book Antiqua" w:hAnsi="Book Antiqua"/>
                <w:sz w:val="22"/>
                <w:szCs w:val="22"/>
              </w:rPr>
              <w:t>Ventiladores y extractores.</w:t>
            </w:r>
          </w:p>
          <w:p w14:paraId="10087937" w14:textId="5F6E13D2"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 xml:space="preserve">AMCA 99 – 2404 </w:t>
            </w:r>
            <w:r w:rsidR="00BB4B68" w:rsidRPr="00591204">
              <w:rPr>
                <w:rFonts w:ascii="Book Antiqua" w:hAnsi="Book Antiqua"/>
                <w:sz w:val="22"/>
                <w:szCs w:val="22"/>
              </w:rPr>
              <w:t>Arreglo para acoples de abanicos centrífugos.</w:t>
            </w:r>
          </w:p>
          <w:p w14:paraId="301EFA2A"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AMCA 99 – 2406</w:t>
            </w:r>
            <w:r w:rsidRPr="00591204">
              <w:rPr>
                <w:rFonts w:ascii="Book Antiqua" w:hAnsi="Book Antiqua"/>
                <w:sz w:val="22"/>
                <w:szCs w:val="22"/>
              </w:rPr>
              <w:tab/>
              <w:t>Rotación y descarga de aire en abanicos centrífugos.</w:t>
            </w:r>
          </w:p>
          <w:p w14:paraId="2F6FE62A" w14:textId="77777777" w:rsidR="00BB4B68" w:rsidRPr="00591204" w:rsidRDefault="00BB4B68" w:rsidP="00644EA9">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AMCA 99 – 2407</w:t>
            </w:r>
            <w:r w:rsidRPr="00591204">
              <w:rPr>
                <w:rFonts w:ascii="Book Antiqua" w:hAnsi="Book Antiqua"/>
                <w:sz w:val="22"/>
                <w:szCs w:val="22"/>
              </w:rPr>
              <w:tab/>
              <w:t>Posición del motor para abanicos accionados por faja.</w:t>
            </w:r>
          </w:p>
          <w:p w14:paraId="72DDA8FB" w14:textId="3F408253"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AMCA 210 Pruebas</w:t>
            </w:r>
            <w:r w:rsidR="00BB4B68" w:rsidRPr="00591204">
              <w:rPr>
                <w:rFonts w:ascii="Book Antiqua" w:hAnsi="Book Antiqua"/>
                <w:sz w:val="22"/>
                <w:szCs w:val="22"/>
              </w:rPr>
              <w:t xml:space="preserve"> en laboratorio para rendimiento de ventiladores</w:t>
            </w:r>
          </w:p>
          <w:p w14:paraId="3CA88937" w14:textId="2B6EE661" w:rsidR="00BB4B68" w:rsidRPr="00591204" w:rsidRDefault="00644EA9" w:rsidP="00644EA9">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AMCA 300</w:t>
            </w:r>
            <w:r>
              <w:rPr>
                <w:rFonts w:ascii="Book Antiqua" w:hAnsi="Book Antiqua"/>
                <w:sz w:val="22"/>
                <w:szCs w:val="22"/>
              </w:rPr>
              <w:tab/>
              <w:t xml:space="preserve"> </w:t>
            </w:r>
            <w:r w:rsidR="00BB4B68" w:rsidRPr="00591204">
              <w:rPr>
                <w:rFonts w:ascii="Book Antiqua" w:hAnsi="Book Antiqua"/>
                <w:sz w:val="22"/>
                <w:szCs w:val="22"/>
              </w:rPr>
              <w:t>sobre nivel de ruido para movimiento del aire</w:t>
            </w:r>
          </w:p>
          <w:p w14:paraId="28A4C957" w14:textId="5C25824F" w:rsidR="00BB4B68" w:rsidRPr="00591204" w:rsidRDefault="00BB4B68" w:rsidP="00036462">
            <w:pPr>
              <w:widowControl w:val="0"/>
              <w:tabs>
                <w:tab w:val="left" w:pos="1020"/>
              </w:tabs>
              <w:spacing w:line="276" w:lineRule="auto"/>
              <w:ind w:left="360"/>
              <w:contextualSpacing/>
              <w:jc w:val="both"/>
              <w:rPr>
                <w:rFonts w:ascii="Book Antiqua" w:hAnsi="Book Antiqua"/>
                <w:sz w:val="22"/>
                <w:szCs w:val="22"/>
              </w:rPr>
            </w:pPr>
            <w:r w:rsidRPr="00591204">
              <w:rPr>
                <w:rFonts w:ascii="Book Antiqua" w:hAnsi="Book Antiqua"/>
                <w:sz w:val="22"/>
                <w:szCs w:val="22"/>
              </w:rPr>
              <w:t>Filtros</w:t>
            </w:r>
            <w:r w:rsidR="008375BB">
              <w:rPr>
                <w:rFonts w:ascii="Book Antiqua" w:hAnsi="Book Antiqua"/>
                <w:sz w:val="22"/>
                <w:szCs w:val="22"/>
              </w:rPr>
              <w:t>.</w:t>
            </w:r>
          </w:p>
          <w:p w14:paraId="54CCD796" w14:textId="75F303DC"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ANSI/UL 900 Prueba de capacidad para filtros de aire.</w:t>
            </w:r>
          </w:p>
          <w:p w14:paraId="51776C2F" w14:textId="3548B05F" w:rsidR="00BB4B68" w:rsidRPr="00591204" w:rsidRDefault="008375BB" w:rsidP="00036462">
            <w:pPr>
              <w:widowControl w:val="0"/>
              <w:numPr>
                <w:ilvl w:val="1"/>
                <w:numId w:val="35"/>
              </w:numPr>
              <w:tabs>
                <w:tab w:val="left" w:pos="1020"/>
              </w:tabs>
              <w:spacing w:line="276" w:lineRule="auto"/>
              <w:contextualSpacing/>
              <w:jc w:val="both"/>
              <w:rPr>
                <w:rFonts w:ascii="Book Antiqua" w:hAnsi="Book Antiqua"/>
                <w:sz w:val="22"/>
                <w:szCs w:val="22"/>
              </w:rPr>
            </w:pPr>
            <w:r>
              <w:rPr>
                <w:rFonts w:ascii="Book Antiqua" w:hAnsi="Book Antiqua"/>
                <w:sz w:val="22"/>
                <w:szCs w:val="22"/>
              </w:rPr>
              <w:t xml:space="preserve">ASHRAE 52.2 </w:t>
            </w:r>
            <w:r w:rsidR="00BB4B68" w:rsidRPr="00591204">
              <w:rPr>
                <w:rFonts w:ascii="Book Antiqua" w:hAnsi="Book Antiqua"/>
                <w:sz w:val="22"/>
                <w:szCs w:val="22"/>
              </w:rPr>
              <w:t>Determinación de eficiencia. Prueba mancha de polvo.</w:t>
            </w:r>
          </w:p>
          <w:p w14:paraId="6D7E26FB" w14:textId="455BB395" w:rsidR="00BB4B68" w:rsidRPr="00591204" w:rsidRDefault="00BB4B68" w:rsidP="00BB4B68">
            <w:pPr>
              <w:widowControl w:val="0"/>
              <w:numPr>
                <w:ilvl w:val="1"/>
                <w:numId w:val="35"/>
              </w:numPr>
              <w:tabs>
                <w:tab w:val="left" w:pos="1020"/>
              </w:tabs>
              <w:spacing w:line="276" w:lineRule="auto"/>
              <w:contextualSpacing/>
              <w:rPr>
                <w:rFonts w:ascii="Book Antiqua" w:hAnsi="Book Antiqua"/>
                <w:sz w:val="22"/>
                <w:szCs w:val="22"/>
              </w:rPr>
            </w:pPr>
            <w:r w:rsidRPr="00591204">
              <w:rPr>
                <w:rFonts w:ascii="Book Antiqua" w:hAnsi="Book Antiqua"/>
                <w:sz w:val="22"/>
                <w:szCs w:val="22"/>
              </w:rPr>
              <w:t>UL</w:t>
            </w:r>
            <w:r w:rsidRPr="00591204">
              <w:rPr>
                <w:rFonts w:ascii="Book Antiqua" w:hAnsi="Book Antiqua"/>
                <w:sz w:val="22"/>
                <w:szCs w:val="22"/>
              </w:rPr>
              <w:tab/>
              <w:t>Norma para filtro Clase I y Clase II.</w:t>
            </w:r>
          </w:p>
          <w:p w14:paraId="1BAA5835" w14:textId="77777777" w:rsidR="00BB4B68" w:rsidRPr="00591204" w:rsidRDefault="00BB4B68" w:rsidP="00BB4B68">
            <w:pPr>
              <w:widowControl w:val="0"/>
              <w:tabs>
                <w:tab w:val="left" w:pos="1020"/>
              </w:tabs>
              <w:spacing w:line="276" w:lineRule="auto"/>
              <w:ind w:left="360"/>
              <w:contextualSpacing/>
              <w:rPr>
                <w:rFonts w:ascii="Book Antiqua" w:hAnsi="Book Antiqua"/>
                <w:sz w:val="22"/>
                <w:szCs w:val="22"/>
              </w:rPr>
            </w:pPr>
            <w:r w:rsidRPr="00591204">
              <w:rPr>
                <w:rFonts w:ascii="Book Antiqua" w:hAnsi="Book Antiqua"/>
                <w:sz w:val="22"/>
                <w:szCs w:val="22"/>
              </w:rPr>
              <w:t>Aislamiento para tuberías y ductos de lámina.</w:t>
            </w:r>
          </w:p>
          <w:p w14:paraId="7106A7D1" w14:textId="0EE5EFFF" w:rsidR="00BB4B68" w:rsidRPr="00591204" w:rsidRDefault="008375BB" w:rsidP="00BB4B68">
            <w:pPr>
              <w:widowControl w:val="0"/>
              <w:numPr>
                <w:ilvl w:val="1"/>
                <w:numId w:val="35"/>
              </w:numPr>
              <w:tabs>
                <w:tab w:val="left" w:pos="1020"/>
              </w:tabs>
              <w:spacing w:line="276" w:lineRule="auto"/>
              <w:contextualSpacing/>
              <w:rPr>
                <w:rFonts w:ascii="Book Antiqua" w:hAnsi="Book Antiqua"/>
                <w:sz w:val="22"/>
                <w:szCs w:val="22"/>
              </w:rPr>
            </w:pPr>
            <w:r>
              <w:rPr>
                <w:rFonts w:ascii="Book Antiqua" w:hAnsi="Book Antiqua"/>
                <w:sz w:val="22"/>
                <w:szCs w:val="22"/>
              </w:rPr>
              <w:t>ASTM E 84</w:t>
            </w:r>
            <w:r>
              <w:rPr>
                <w:rFonts w:ascii="Book Antiqua" w:hAnsi="Book Antiqua"/>
                <w:sz w:val="22"/>
                <w:szCs w:val="22"/>
              </w:rPr>
              <w:tab/>
              <w:t xml:space="preserve"> </w:t>
            </w:r>
            <w:r w:rsidR="00BB4B68" w:rsidRPr="00591204">
              <w:rPr>
                <w:rFonts w:ascii="Book Antiqua" w:hAnsi="Book Antiqua"/>
                <w:sz w:val="22"/>
                <w:szCs w:val="22"/>
              </w:rPr>
              <w:t>Extinción de llama y desarrollo de humo.</w:t>
            </w:r>
          </w:p>
          <w:p w14:paraId="2760F078" w14:textId="74523AF0" w:rsidR="00BB4B68" w:rsidRPr="00591204" w:rsidRDefault="008375BB" w:rsidP="00BB4B68">
            <w:pPr>
              <w:widowControl w:val="0"/>
              <w:numPr>
                <w:ilvl w:val="1"/>
                <w:numId w:val="35"/>
              </w:numPr>
              <w:tabs>
                <w:tab w:val="left" w:pos="1020"/>
              </w:tabs>
              <w:spacing w:line="276" w:lineRule="auto"/>
              <w:contextualSpacing/>
              <w:rPr>
                <w:rFonts w:ascii="Book Antiqua" w:hAnsi="Book Antiqua"/>
                <w:sz w:val="22"/>
                <w:szCs w:val="22"/>
              </w:rPr>
            </w:pPr>
            <w:r>
              <w:rPr>
                <w:rFonts w:ascii="Book Antiqua" w:hAnsi="Book Antiqua"/>
                <w:sz w:val="22"/>
                <w:szCs w:val="22"/>
              </w:rPr>
              <w:t>ASTM E 96</w:t>
            </w:r>
            <w:r>
              <w:rPr>
                <w:rFonts w:ascii="Book Antiqua" w:hAnsi="Book Antiqua"/>
                <w:sz w:val="22"/>
                <w:szCs w:val="22"/>
              </w:rPr>
              <w:tab/>
              <w:t xml:space="preserve"> </w:t>
            </w:r>
            <w:r w:rsidR="00BB4B68" w:rsidRPr="00591204">
              <w:rPr>
                <w:rFonts w:ascii="Book Antiqua" w:hAnsi="Book Antiqua"/>
                <w:sz w:val="22"/>
                <w:szCs w:val="22"/>
              </w:rPr>
              <w:t>Permeabilidad al agua.</w:t>
            </w:r>
          </w:p>
          <w:p w14:paraId="4CF5E2AA" w14:textId="06F671B4" w:rsidR="00BB4B68" w:rsidRPr="00591204" w:rsidRDefault="008375BB" w:rsidP="00BB4B68">
            <w:pPr>
              <w:widowControl w:val="0"/>
              <w:numPr>
                <w:ilvl w:val="1"/>
                <w:numId w:val="35"/>
              </w:numPr>
              <w:tabs>
                <w:tab w:val="left" w:pos="1020"/>
              </w:tabs>
              <w:spacing w:line="276" w:lineRule="auto"/>
              <w:contextualSpacing/>
              <w:rPr>
                <w:rFonts w:ascii="Book Antiqua" w:hAnsi="Book Antiqua"/>
                <w:sz w:val="22"/>
                <w:szCs w:val="22"/>
              </w:rPr>
            </w:pPr>
            <w:r>
              <w:rPr>
                <w:rFonts w:ascii="Book Antiqua" w:hAnsi="Book Antiqua"/>
                <w:sz w:val="22"/>
                <w:szCs w:val="22"/>
              </w:rPr>
              <w:t xml:space="preserve">ASTM C 177 </w:t>
            </w:r>
            <w:r w:rsidR="00BB4B68" w:rsidRPr="00591204">
              <w:rPr>
                <w:rFonts w:ascii="Book Antiqua" w:hAnsi="Book Antiqua"/>
                <w:sz w:val="22"/>
                <w:szCs w:val="22"/>
              </w:rPr>
              <w:t>Conductividad térmica.</w:t>
            </w:r>
          </w:p>
          <w:p w14:paraId="10058102" w14:textId="55169C56" w:rsidR="00BB4B68" w:rsidRPr="00591204" w:rsidRDefault="008375BB" w:rsidP="00BB4B68">
            <w:pPr>
              <w:widowControl w:val="0"/>
              <w:numPr>
                <w:ilvl w:val="1"/>
                <w:numId w:val="35"/>
              </w:numPr>
              <w:tabs>
                <w:tab w:val="left" w:pos="1020"/>
              </w:tabs>
              <w:spacing w:line="276" w:lineRule="auto"/>
              <w:contextualSpacing/>
              <w:rPr>
                <w:rFonts w:ascii="Book Antiqua" w:hAnsi="Book Antiqua"/>
                <w:sz w:val="22"/>
                <w:szCs w:val="22"/>
              </w:rPr>
            </w:pPr>
            <w:r>
              <w:rPr>
                <w:rFonts w:ascii="Book Antiqua" w:hAnsi="Book Antiqua"/>
                <w:sz w:val="22"/>
                <w:szCs w:val="22"/>
              </w:rPr>
              <w:t xml:space="preserve">ASTM 1056 </w:t>
            </w:r>
            <w:r w:rsidR="00BB4B68" w:rsidRPr="00591204">
              <w:rPr>
                <w:rFonts w:ascii="Book Antiqua" w:hAnsi="Book Antiqua"/>
                <w:sz w:val="22"/>
                <w:szCs w:val="22"/>
              </w:rPr>
              <w:t>Absorción por volumen de agua.</w:t>
            </w:r>
          </w:p>
          <w:p w14:paraId="3E32D6C2" w14:textId="13C2951C" w:rsidR="00BB4B68" w:rsidRPr="00591204" w:rsidRDefault="008375BB" w:rsidP="00BB4B68">
            <w:pPr>
              <w:widowControl w:val="0"/>
              <w:numPr>
                <w:ilvl w:val="1"/>
                <w:numId w:val="35"/>
              </w:numPr>
              <w:tabs>
                <w:tab w:val="left" w:pos="1020"/>
              </w:tabs>
              <w:spacing w:line="276" w:lineRule="auto"/>
              <w:contextualSpacing/>
              <w:rPr>
                <w:rFonts w:ascii="Book Antiqua" w:hAnsi="Book Antiqua"/>
                <w:sz w:val="22"/>
                <w:szCs w:val="22"/>
              </w:rPr>
            </w:pPr>
            <w:r>
              <w:rPr>
                <w:rFonts w:ascii="Book Antiqua" w:hAnsi="Book Antiqua"/>
                <w:sz w:val="22"/>
                <w:szCs w:val="22"/>
              </w:rPr>
              <w:t xml:space="preserve">ASTM 1667 </w:t>
            </w:r>
            <w:r w:rsidR="00BB4B68" w:rsidRPr="00591204">
              <w:rPr>
                <w:rFonts w:ascii="Book Antiqua" w:hAnsi="Book Antiqua"/>
                <w:sz w:val="22"/>
                <w:szCs w:val="22"/>
              </w:rPr>
              <w:t>Densidad.</w:t>
            </w:r>
          </w:p>
          <w:p w14:paraId="3F65B0AF" w14:textId="7CC8C8DC" w:rsidR="00BB4B68" w:rsidRPr="00591204" w:rsidRDefault="008375BB" w:rsidP="00BB4B68">
            <w:pPr>
              <w:widowControl w:val="0"/>
              <w:numPr>
                <w:ilvl w:val="1"/>
                <w:numId w:val="35"/>
              </w:numPr>
              <w:tabs>
                <w:tab w:val="left" w:pos="1020"/>
              </w:tabs>
              <w:spacing w:line="276" w:lineRule="auto"/>
              <w:contextualSpacing/>
              <w:rPr>
                <w:rFonts w:ascii="Book Antiqua" w:hAnsi="Book Antiqua"/>
                <w:sz w:val="22"/>
                <w:szCs w:val="22"/>
              </w:rPr>
            </w:pPr>
            <w:r>
              <w:rPr>
                <w:rFonts w:ascii="Book Antiqua" w:hAnsi="Book Antiqua"/>
                <w:sz w:val="22"/>
                <w:szCs w:val="22"/>
              </w:rPr>
              <w:t xml:space="preserve">UL 181 </w:t>
            </w:r>
            <w:r w:rsidR="00BB4B68" w:rsidRPr="00591204">
              <w:rPr>
                <w:rFonts w:ascii="Book Antiqua" w:hAnsi="Book Antiqua"/>
                <w:sz w:val="22"/>
                <w:szCs w:val="22"/>
              </w:rPr>
              <w:t>Erosión al flujo de aire.</w:t>
            </w:r>
          </w:p>
          <w:p w14:paraId="3B380C1B" w14:textId="77777777" w:rsidR="00BB4B68" w:rsidRPr="00591204" w:rsidRDefault="00BB4B68" w:rsidP="00BB4B68">
            <w:pPr>
              <w:widowControl w:val="0"/>
              <w:numPr>
                <w:ilvl w:val="1"/>
                <w:numId w:val="35"/>
              </w:numPr>
              <w:tabs>
                <w:tab w:val="left" w:pos="1020"/>
              </w:tabs>
              <w:spacing w:line="276" w:lineRule="auto"/>
              <w:contextualSpacing/>
              <w:rPr>
                <w:rFonts w:ascii="Book Antiqua" w:hAnsi="Book Antiqua"/>
                <w:sz w:val="22"/>
                <w:szCs w:val="22"/>
              </w:rPr>
            </w:pPr>
            <w:r w:rsidRPr="00591204">
              <w:rPr>
                <w:rFonts w:ascii="Book Antiqua" w:hAnsi="Book Antiqua"/>
                <w:sz w:val="22"/>
                <w:szCs w:val="22"/>
              </w:rPr>
              <w:t>Ductos.</w:t>
            </w:r>
          </w:p>
          <w:p w14:paraId="70353C2D" w14:textId="36B05E5C"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ASTM A653    Fabricación lámina galvanizada. Espesor y peso.</w:t>
            </w:r>
          </w:p>
          <w:p w14:paraId="4552786B" w14:textId="7417658A"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SMACNA Construcción y refuerzos de ductos de baja velocidad.</w:t>
            </w:r>
          </w:p>
          <w:p w14:paraId="07E27445"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Estos reglamentos y normas son aplicables a los equipos incluidos en estas especificaciones.</w:t>
            </w:r>
          </w:p>
        </w:tc>
        <w:tc>
          <w:tcPr>
            <w:tcW w:w="2977" w:type="dxa"/>
          </w:tcPr>
          <w:p w14:paraId="159334EA" w14:textId="77777777" w:rsidR="00BB4B68" w:rsidRPr="00591204" w:rsidRDefault="00BB4B68" w:rsidP="00036462">
            <w:pPr>
              <w:jc w:val="both"/>
              <w:rPr>
                <w:rFonts w:ascii="Book Antiqua" w:hAnsi="Book Antiqua" w:cs="Calibri"/>
                <w:bCs/>
                <w:sz w:val="22"/>
                <w:szCs w:val="22"/>
              </w:rPr>
            </w:pPr>
          </w:p>
        </w:tc>
      </w:tr>
      <w:tr w:rsidR="00BB4B68" w:rsidRPr="00591204" w14:paraId="477EBD9E" w14:textId="77777777" w:rsidTr="00BB4B68">
        <w:trPr>
          <w:jc w:val="center"/>
        </w:trPr>
        <w:tc>
          <w:tcPr>
            <w:tcW w:w="6799" w:type="dxa"/>
            <w:gridSpan w:val="2"/>
          </w:tcPr>
          <w:p w14:paraId="7DD6DFB7"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CONDICIONES DE DISEÑO.</w:t>
            </w:r>
          </w:p>
        </w:tc>
        <w:tc>
          <w:tcPr>
            <w:tcW w:w="2977" w:type="dxa"/>
          </w:tcPr>
          <w:p w14:paraId="37515D8D" w14:textId="77777777" w:rsidR="00BB4B68" w:rsidRPr="00591204" w:rsidRDefault="00BB4B68" w:rsidP="00036462">
            <w:pPr>
              <w:jc w:val="both"/>
              <w:rPr>
                <w:rFonts w:ascii="Book Antiqua" w:hAnsi="Book Antiqua" w:cs="Calibri"/>
                <w:bCs/>
                <w:sz w:val="22"/>
                <w:szCs w:val="22"/>
              </w:rPr>
            </w:pPr>
          </w:p>
        </w:tc>
      </w:tr>
      <w:tr w:rsidR="00BB4B68" w:rsidRPr="00591204" w14:paraId="4CCB0DDA" w14:textId="77777777" w:rsidTr="00BB4B68">
        <w:trPr>
          <w:jc w:val="center"/>
        </w:trPr>
        <w:tc>
          <w:tcPr>
            <w:tcW w:w="6799" w:type="dxa"/>
            <w:gridSpan w:val="2"/>
          </w:tcPr>
          <w:p w14:paraId="643D369B" w14:textId="77777777" w:rsidR="00BB4B68" w:rsidRPr="00591204" w:rsidRDefault="00BB4B68" w:rsidP="00036462">
            <w:pPr>
              <w:widowControl w:val="0"/>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Para la estimación de la carga térmica, y selección de equipos se ha considerado las siguientes condiciones ambientales:</w:t>
            </w:r>
          </w:p>
          <w:p w14:paraId="1B64BAD8" w14:textId="77777777" w:rsidR="00BB4B68" w:rsidRPr="00591204" w:rsidRDefault="00BB4B68" w:rsidP="00036462">
            <w:pPr>
              <w:widowControl w:val="0"/>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Las condiciones de diseño exteriores son:</w:t>
            </w:r>
          </w:p>
          <w:p w14:paraId="02609E7B" w14:textId="07F0EEBA"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Temperatura de Bulbo Seco: 33.33 </w:t>
            </w:r>
            <w:proofErr w:type="spellStart"/>
            <w:r w:rsidRPr="00591204">
              <w:rPr>
                <w:rFonts w:ascii="Book Antiqua" w:hAnsi="Book Antiqua"/>
                <w:sz w:val="22"/>
                <w:szCs w:val="22"/>
              </w:rPr>
              <w:t>ºC</w:t>
            </w:r>
            <w:proofErr w:type="spellEnd"/>
            <w:r w:rsidRPr="00591204">
              <w:rPr>
                <w:rFonts w:ascii="Book Antiqua" w:hAnsi="Book Antiqua"/>
                <w:sz w:val="22"/>
                <w:szCs w:val="22"/>
              </w:rPr>
              <w:t xml:space="preserve"> (92 </w:t>
            </w:r>
            <w:proofErr w:type="spellStart"/>
            <w:r w:rsidRPr="00591204">
              <w:rPr>
                <w:rFonts w:ascii="Book Antiqua" w:hAnsi="Book Antiqua"/>
                <w:sz w:val="22"/>
                <w:szCs w:val="22"/>
              </w:rPr>
              <w:t>ºF</w:t>
            </w:r>
            <w:proofErr w:type="spellEnd"/>
            <w:r w:rsidRPr="00591204">
              <w:rPr>
                <w:rFonts w:ascii="Book Antiqua" w:hAnsi="Book Antiqua"/>
                <w:sz w:val="22"/>
                <w:szCs w:val="22"/>
              </w:rPr>
              <w:t>).</w:t>
            </w:r>
          </w:p>
          <w:p w14:paraId="4FAC7607" w14:textId="152D023D"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Temperatura de Bulbo Húmedo:  28.33 </w:t>
            </w:r>
            <w:proofErr w:type="spellStart"/>
            <w:r w:rsidRPr="00591204">
              <w:rPr>
                <w:rFonts w:ascii="Book Antiqua" w:hAnsi="Book Antiqua"/>
                <w:sz w:val="22"/>
                <w:szCs w:val="22"/>
              </w:rPr>
              <w:t>ºC</w:t>
            </w:r>
            <w:proofErr w:type="spellEnd"/>
            <w:r w:rsidRPr="00591204">
              <w:rPr>
                <w:rFonts w:ascii="Book Antiqua" w:hAnsi="Book Antiqua"/>
                <w:sz w:val="22"/>
                <w:szCs w:val="22"/>
              </w:rPr>
              <w:t xml:space="preserve"> (83 </w:t>
            </w:r>
            <w:proofErr w:type="spellStart"/>
            <w:r w:rsidRPr="00591204">
              <w:rPr>
                <w:rFonts w:ascii="Book Antiqua" w:hAnsi="Book Antiqua"/>
                <w:sz w:val="22"/>
                <w:szCs w:val="22"/>
              </w:rPr>
              <w:t>ºF</w:t>
            </w:r>
            <w:proofErr w:type="spellEnd"/>
            <w:r w:rsidRPr="00591204">
              <w:rPr>
                <w:rFonts w:ascii="Book Antiqua" w:hAnsi="Book Antiqua"/>
                <w:sz w:val="22"/>
                <w:szCs w:val="22"/>
              </w:rPr>
              <w:t>).</w:t>
            </w:r>
          </w:p>
          <w:p w14:paraId="2638BDDE"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Las condiciones de diseño interior son:</w:t>
            </w:r>
          </w:p>
          <w:p w14:paraId="69D8B787" w14:textId="1E28A2D2"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Temperatura de Bulbo Seco:  22.0 </w:t>
            </w:r>
            <w:proofErr w:type="spellStart"/>
            <w:r w:rsidRPr="00591204">
              <w:rPr>
                <w:rFonts w:ascii="Book Antiqua" w:hAnsi="Book Antiqua"/>
                <w:sz w:val="22"/>
                <w:szCs w:val="22"/>
              </w:rPr>
              <w:t>ºC</w:t>
            </w:r>
            <w:proofErr w:type="spellEnd"/>
            <w:r w:rsidRPr="00591204">
              <w:rPr>
                <w:rFonts w:ascii="Book Antiqua" w:hAnsi="Book Antiqua"/>
                <w:sz w:val="22"/>
                <w:szCs w:val="22"/>
              </w:rPr>
              <w:t xml:space="preserve"> (72.0 </w:t>
            </w:r>
            <w:proofErr w:type="spellStart"/>
            <w:r w:rsidRPr="00591204">
              <w:rPr>
                <w:rFonts w:ascii="Book Antiqua" w:hAnsi="Book Antiqua"/>
                <w:sz w:val="22"/>
                <w:szCs w:val="22"/>
              </w:rPr>
              <w:t>ºF</w:t>
            </w:r>
            <w:proofErr w:type="spellEnd"/>
            <w:r w:rsidRPr="00591204">
              <w:rPr>
                <w:rFonts w:ascii="Book Antiqua" w:hAnsi="Book Antiqua"/>
                <w:sz w:val="22"/>
                <w:szCs w:val="22"/>
              </w:rPr>
              <w:t xml:space="preserve">, +/- 2 </w:t>
            </w:r>
            <w:proofErr w:type="spellStart"/>
            <w:r w:rsidRPr="00591204">
              <w:rPr>
                <w:rFonts w:ascii="Book Antiqua" w:hAnsi="Book Antiqua"/>
                <w:sz w:val="22"/>
                <w:szCs w:val="22"/>
              </w:rPr>
              <w:t>ºF</w:t>
            </w:r>
            <w:proofErr w:type="spellEnd"/>
            <w:r w:rsidRPr="00591204">
              <w:rPr>
                <w:rFonts w:ascii="Book Antiqua" w:hAnsi="Book Antiqua"/>
                <w:sz w:val="22"/>
                <w:szCs w:val="22"/>
              </w:rPr>
              <w:t>).</w:t>
            </w:r>
          </w:p>
          <w:p w14:paraId="3A0593A1" w14:textId="5E7AADBD"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Humedad Relativa: 55%, +/- 5%.</w:t>
            </w:r>
          </w:p>
        </w:tc>
        <w:tc>
          <w:tcPr>
            <w:tcW w:w="2977" w:type="dxa"/>
          </w:tcPr>
          <w:p w14:paraId="02FD5C50" w14:textId="77777777" w:rsidR="00BB4B68" w:rsidRPr="00591204" w:rsidRDefault="00BB4B68" w:rsidP="00036462">
            <w:pPr>
              <w:jc w:val="both"/>
              <w:rPr>
                <w:rFonts w:ascii="Book Antiqua" w:hAnsi="Book Antiqua" w:cs="Calibri"/>
                <w:bCs/>
                <w:sz w:val="22"/>
                <w:szCs w:val="22"/>
              </w:rPr>
            </w:pPr>
          </w:p>
        </w:tc>
      </w:tr>
      <w:tr w:rsidR="00BB4B68" w:rsidRPr="00591204" w14:paraId="7F33AAD9" w14:textId="77777777" w:rsidTr="00BB4B68">
        <w:trPr>
          <w:jc w:val="center"/>
        </w:trPr>
        <w:tc>
          <w:tcPr>
            <w:tcW w:w="6799" w:type="dxa"/>
            <w:gridSpan w:val="2"/>
          </w:tcPr>
          <w:p w14:paraId="24DF4528"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CRITERIOS GENERALES QUE SE DEBEN CONSIDERAR.</w:t>
            </w:r>
          </w:p>
        </w:tc>
        <w:tc>
          <w:tcPr>
            <w:tcW w:w="2977" w:type="dxa"/>
          </w:tcPr>
          <w:p w14:paraId="246CDBA9" w14:textId="77777777" w:rsidR="00BB4B68" w:rsidRPr="00591204" w:rsidRDefault="00BB4B68" w:rsidP="00036462">
            <w:pPr>
              <w:jc w:val="both"/>
              <w:rPr>
                <w:rFonts w:ascii="Book Antiqua" w:hAnsi="Book Antiqua" w:cs="Calibri"/>
                <w:bCs/>
                <w:sz w:val="22"/>
                <w:szCs w:val="22"/>
              </w:rPr>
            </w:pPr>
          </w:p>
        </w:tc>
      </w:tr>
      <w:tr w:rsidR="00BB4B68" w:rsidRPr="00591204" w14:paraId="2377B08E" w14:textId="77777777" w:rsidTr="00BB4B68">
        <w:trPr>
          <w:jc w:val="center"/>
        </w:trPr>
        <w:tc>
          <w:tcPr>
            <w:tcW w:w="6799" w:type="dxa"/>
            <w:gridSpan w:val="2"/>
          </w:tcPr>
          <w:p w14:paraId="7C2E397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Para el proyecto, se deberá considerar equipos independientes para cada uno de los ambientes. Los equipos utilizados en los sistemas de aire acondicionado de expansión directa y ventilación mecánica deberán ser de bajo consumo energético, alta eficiencia, de operación silenciosa y de tecnología reciente.</w:t>
            </w:r>
          </w:p>
          <w:p w14:paraId="145FAD81"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equipos de aire acondicionado deberán operar con refrigerante ecológico R-410A, aprobados por instituciones internacionales de acuerdo a normativas existentes al respecto, tales como: aprobado NOM, UL o ETL. Para el caso de los equipos de ventilación mecánica, estos deben cumplir con requerimientos AMCA y deberán ser certificados UL o ETL.</w:t>
            </w:r>
          </w:p>
          <w:p w14:paraId="358FD98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En todos los equipos del sistema de aire acondicionado y ventilación mecánica, se deberán instalar las correspondientes protecciones eléctricas conforme a la capacidad de los motores y/o compresores eléctricos que estas posean, estas deberán ser ejecutadas según normativa eléctrica. </w:t>
            </w:r>
          </w:p>
        </w:tc>
        <w:tc>
          <w:tcPr>
            <w:tcW w:w="2977" w:type="dxa"/>
          </w:tcPr>
          <w:p w14:paraId="6A99A5BA" w14:textId="77777777" w:rsidR="00BB4B68" w:rsidRPr="00591204" w:rsidRDefault="00BB4B68" w:rsidP="00036462">
            <w:pPr>
              <w:jc w:val="both"/>
              <w:rPr>
                <w:rFonts w:ascii="Book Antiqua" w:hAnsi="Book Antiqua" w:cs="Calibri"/>
                <w:bCs/>
                <w:sz w:val="22"/>
                <w:szCs w:val="22"/>
              </w:rPr>
            </w:pPr>
          </w:p>
        </w:tc>
      </w:tr>
      <w:tr w:rsidR="00BB4B68" w:rsidRPr="00591204" w14:paraId="73A24846" w14:textId="77777777" w:rsidTr="00BB4B68">
        <w:trPr>
          <w:jc w:val="center"/>
        </w:trPr>
        <w:tc>
          <w:tcPr>
            <w:tcW w:w="6799" w:type="dxa"/>
            <w:gridSpan w:val="2"/>
          </w:tcPr>
          <w:p w14:paraId="41BD0536"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CAPACIDAD DE LOS EQUIPOS.</w:t>
            </w:r>
          </w:p>
        </w:tc>
        <w:tc>
          <w:tcPr>
            <w:tcW w:w="2977" w:type="dxa"/>
          </w:tcPr>
          <w:p w14:paraId="0B7DC95A" w14:textId="77777777" w:rsidR="00BB4B68" w:rsidRPr="00591204" w:rsidRDefault="00BB4B68" w:rsidP="00036462">
            <w:pPr>
              <w:jc w:val="both"/>
              <w:rPr>
                <w:rFonts w:ascii="Book Antiqua" w:hAnsi="Book Antiqua" w:cs="Calibri"/>
                <w:bCs/>
                <w:sz w:val="22"/>
                <w:szCs w:val="22"/>
              </w:rPr>
            </w:pPr>
          </w:p>
        </w:tc>
      </w:tr>
      <w:tr w:rsidR="00BB4B68" w:rsidRPr="00591204" w14:paraId="2F235C9B" w14:textId="77777777" w:rsidTr="00BB4B68">
        <w:trPr>
          <w:jc w:val="center"/>
        </w:trPr>
        <w:tc>
          <w:tcPr>
            <w:tcW w:w="6799" w:type="dxa"/>
            <w:gridSpan w:val="2"/>
          </w:tcPr>
          <w:p w14:paraId="33BBA9AE"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La capacidad y características del equipo, se encuentran indicadas en los cuadros técnicos de equipos o planos de diseño.</w:t>
            </w:r>
          </w:p>
          <w:p w14:paraId="4169429D"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El oferente, deberá comprobar que los equipos ofrecidos, cumplen con las condiciones indicadas en los planos y cuadros de equipos, para lo cual deberá anexar en su oferta: las fichas de selecciones de equipos o en su defecto, deberán indicar en catálogos las capacidades reales (carga sensible y latente o </w:t>
            </w:r>
            <w:proofErr w:type="spellStart"/>
            <w:r w:rsidRPr="00591204">
              <w:rPr>
                <w:rFonts w:ascii="Book Antiqua" w:hAnsi="Book Antiqua"/>
                <w:sz w:val="22"/>
                <w:szCs w:val="22"/>
              </w:rPr>
              <w:t>cfm</w:t>
            </w:r>
            <w:proofErr w:type="spellEnd"/>
            <w:r w:rsidRPr="00591204">
              <w:rPr>
                <w:rFonts w:ascii="Book Antiqua" w:hAnsi="Book Antiqua"/>
                <w:sz w:val="22"/>
                <w:szCs w:val="22"/>
              </w:rPr>
              <w:t>) directamente o por interpolación.</w:t>
            </w:r>
          </w:p>
        </w:tc>
        <w:tc>
          <w:tcPr>
            <w:tcW w:w="2977" w:type="dxa"/>
          </w:tcPr>
          <w:p w14:paraId="7E2D6908" w14:textId="77777777" w:rsidR="00BB4B68" w:rsidRPr="00591204" w:rsidRDefault="00BB4B68" w:rsidP="00036462">
            <w:pPr>
              <w:jc w:val="both"/>
              <w:rPr>
                <w:rFonts w:ascii="Book Antiqua" w:hAnsi="Book Antiqua" w:cs="Calibri"/>
                <w:bCs/>
                <w:sz w:val="22"/>
                <w:szCs w:val="22"/>
              </w:rPr>
            </w:pPr>
          </w:p>
        </w:tc>
      </w:tr>
      <w:tr w:rsidR="00BB4B68" w:rsidRPr="00591204" w14:paraId="01F10A5C" w14:textId="77777777" w:rsidTr="00BB4B68">
        <w:trPr>
          <w:jc w:val="center"/>
        </w:trPr>
        <w:tc>
          <w:tcPr>
            <w:tcW w:w="6799" w:type="dxa"/>
            <w:gridSpan w:val="2"/>
          </w:tcPr>
          <w:p w14:paraId="7AA47428"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EQUIPOS A INSTALAR.</w:t>
            </w:r>
          </w:p>
        </w:tc>
        <w:tc>
          <w:tcPr>
            <w:tcW w:w="2977" w:type="dxa"/>
          </w:tcPr>
          <w:p w14:paraId="1209182C" w14:textId="77777777" w:rsidR="00BB4B68" w:rsidRPr="00591204" w:rsidRDefault="00BB4B68" w:rsidP="00036462">
            <w:pPr>
              <w:jc w:val="both"/>
              <w:rPr>
                <w:rFonts w:ascii="Book Antiqua" w:hAnsi="Book Antiqua" w:cs="Calibri"/>
                <w:bCs/>
                <w:sz w:val="22"/>
                <w:szCs w:val="22"/>
              </w:rPr>
            </w:pPr>
          </w:p>
        </w:tc>
      </w:tr>
      <w:tr w:rsidR="00BB4B68" w:rsidRPr="00591204" w14:paraId="711CD3EE" w14:textId="77777777" w:rsidTr="00BB4B68">
        <w:trPr>
          <w:jc w:val="center"/>
        </w:trPr>
        <w:tc>
          <w:tcPr>
            <w:tcW w:w="6799" w:type="dxa"/>
            <w:gridSpan w:val="2"/>
          </w:tcPr>
          <w:p w14:paraId="17270BA5"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unidades o sistemas de aire acondicionado y ventilación mecánica a suministrar e instalar, son: </w:t>
            </w:r>
          </w:p>
          <w:p w14:paraId="4FF67077"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Sistemas tipo VRF o VRV.</w:t>
            </w:r>
          </w:p>
          <w:p w14:paraId="3C456690"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Unidades evaporadoras de aire tipo fan </w:t>
            </w:r>
            <w:proofErr w:type="spellStart"/>
            <w:r w:rsidRPr="00591204">
              <w:rPr>
                <w:rFonts w:ascii="Book Antiqua" w:hAnsi="Book Antiqua"/>
                <w:sz w:val="22"/>
                <w:szCs w:val="22"/>
              </w:rPr>
              <w:t>coils</w:t>
            </w:r>
            <w:proofErr w:type="spellEnd"/>
            <w:r w:rsidRPr="00591204">
              <w:rPr>
                <w:rFonts w:ascii="Book Antiqua" w:hAnsi="Book Antiqua"/>
                <w:sz w:val="22"/>
                <w:szCs w:val="22"/>
              </w:rPr>
              <w:t xml:space="preserve"> que deberán ser capaz de vencer la caída de presión (ver cuadro de equipos “in de </w:t>
            </w:r>
            <w:proofErr w:type="spellStart"/>
            <w:r w:rsidRPr="00591204">
              <w:rPr>
                <w:rFonts w:ascii="Book Antiqua" w:hAnsi="Book Antiqua"/>
                <w:sz w:val="22"/>
                <w:szCs w:val="22"/>
              </w:rPr>
              <w:t>w.g</w:t>
            </w:r>
            <w:proofErr w:type="spellEnd"/>
            <w:r w:rsidRPr="00591204">
              <w:rPr>
                <w:rFonts w:ascii="Book Antiqua" w:hAnsi="Book Antiqua"/>
                <w:sz w:val="22"/>
                <w:szCs w:val="22"/>
              </w:rPr>
              <w:t>”) que demandará el sistema de ductos y todo el filtrado de aire (35% y 65%) y del sistema de ductos, esta deberá operar con recirculación de aire y un pequeño porcentaje de ingreso de aire exterior (aire de renuevo).</w:t>
            </w:r>
          </w:p>
          <w:p w14:paraId="4D7C7A47"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Sistemas tipo mini Split. </w:t>
            </w:r>
          </w:p>
          <w:p w14:paraId="3B6BD91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Sistema de ventilación mecánica a través de extractores centrífugos tipo plafón.</w:t>
            </w:r>
          </w:p>
          <w:p w14:paraId="33737B3B"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Además, para los equipos y sistemas anteriormente requeridos, se deberá incluir un medio desinfección a través de lámparas de luz ultravioleta UV.</w:t>
            </w:r>
          </w:p>
          <w:p w14:paraId="704B4B4A"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En la siguiente sección, se presentarán las especificaciones técnicas que describen las características generales mínimas </w:t>
            </w:r>
            <w:r w:rsidRPr="00591204">
              <w:rPr>
                <w:rFonts w:ascii="Book Antiqua" w:hAnsi="Book Antiqua"/>
                <w:sz w:val="22"/>
                <w:szCs w:val="22"/>
              </w:rPr>
              <w:lastRenderedPageBreak/>
              <w:t>requeridas para el suministro e instalación de todos los equipos y sistemas de aire acondicionado (tipo expansión directa) y ventilación mecánica, la cual se complementará con las características específicas mínimas de cantidad, capacidades, flujos, etc., presentadas en planos de diseño y plan de oferta.</w:t>
            </w:r>
          </w:p>
          <w:p w14:paraId="13945351"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oferente, deberá comprobar que los equipos ofrecidos, cumplen con las condiciones indicadas en los planos y cuadros de equipos, para lo cual deberá anexar en su oferta: las fichas de selecciones de equipos o en su defecto, deberán indicar en catálogos las capacidades reales (carga sensible y latente o </w:t>
            </w:r>
            <w:proofErr w:type="spellStart"/>
            <w:r w:rsidRPr="00591204">
              <w:rPr>
                <w:rFonts w:ascii="Book Antiqua" w:hAnsi="Book Antiqua"/>
                <w:sz w:val="22"/>
                <w:szCs w:val="22"/>
              </w:rPr>
              <w:t>cfm</w:t>
            </w:r>
            <w:proofErr w:type="spellEnd"/>
            <w:r w:rsidRPr="00591204">
              <w:rPr>
                <w:rFonts w:ascii="Book Antiqua" w:hAnsi="Book Antiqua"/>
                <w:sz w:val="22"/>
                <w:szCs w:val="22"/>
              </w:rPr>
              <w:t>) directamente o por interpolación.</w:t>
            </w:r>
          </w:p>
        </w:tc>
        <w:tc>
          <w:tcPr>
            <w:tcW w:w="2977" w:type="dxa"/>
          </w:tcPr>
          <w:p w14:paraId="3C4D0099" w14:textId="77777777" w:rsidR="00BB4B68" w:rsidRPr="00591204" w:rsidRDefault="00BB4B68" w:rsidP="00036462">
            <w:pPr>
              <w:jc w:val="both"/>
              <w:rPr>
                <w:rFonts w:ascii="Book Antiqua" w:hAnsi="Book Antiqua" w:cs="Calibri"/>
                <w:bCs/>
                <w:sz w:val="22"/>
                <w:szCs w:val="22"/>
              </w:rPr>
            </w:pPr>
          </w:p>
        </w:tc>
      </w:tr>
      <w:tr w:rsidR="00BB4B68" w:rsidRPr="00591204" w14:paraId="1C58B285" w14:textId="77777777" w:rsidTr="00BB4B68">
        <w:trPr>
          <w:jc w:val="center"/>
        </w:trPr>
        <w:tc>
          <w:tcPr>
            <w:tcW w:w="6799" w:type="dxa"/>
            <w:gridSpan w:val="2"/>
          </w:tcPr>
          <w:p w14:paraId="79FB564E"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SISTEMA TIPO VRF o VRV.</w:t>
            </w:r>
          </w:p>
        </w:tc>
        <w:tc>
          <w:tcPr>
            <w:tcW w:w="2977" w:type="dxa"/>
          </w:tcPr>
          <w:p w14:paraId="3A2AF07D" w14:textId="77777777" w:rsidR="00BB4B68" w:rsidRPr="00591204" w:rsidRDefault="00BB4B68" w:rsidP="00036462">
            <w:pPr>
              <w:jc w:val="both"/>
              <w:rPr>
                <w:rFonts w:ascii="Book Antiqua" w:hAnsi="Book Antiqua" w:cs="Calibri"/>
                <w:bCs/>
                <w:sz w:val="22"/>
                <w:szCs w:val="22"/>
              </w:rPr>
            </w:pPr>
          </w:p>
        </w:tc>
      </w:tr>
      <w:tr w:rsidR="00BB4B68" w:rsidRPr="00591204" w14:paraId="1713B0CC" w14:textId="77777777" w:rsidTr="00BB4B68">
        <w:trPr>
          <w:jc w:val="center"/>
        </w:trPr>
        <w:tc>
          <w:tcPr>
            <w:tcW w:w="6799" w:type="dxa"/>
            <w:gridSpan w:val="2"/>
          </w:tcPr>
          <w:p w14:paraId="11C55A4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Unidad Condensadora Modular tipo VRF/VRV. </w:t>
            </w:r>
          </w:p>
          <w:p w14:paraId="5B244375"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Unidades interiores VRF/VRV del tipo: Pared alta, </w:t>
            </w:r>
            <w:proofErr w:type="spellStart"/>
            <w:r w:rsidRPr="00591204">
              <w:rPr>
                <w:rFonts w:ascii="Book Antiqua" w:hAnsi="Book Antiqua"/>
                <w:sz w:val="22"/>
                <w:szCs w:val="22"/>
              </w:rPr>
              <w:t>Cassette</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Ductadas</w:t>
            </w:r>
            <w:proofErr w:type="spellEnd"/>
            <w:r w:rsidRPr="00591204">
              <w:rPr>
                <w:rFonts w:ascii="Book Antiqua" w:hAnsi="Book Antiqua"/>
                <w:sz w:val="22"/>
                <w:szCs w:val="22"/>
              </w:rPr>
              <w:t xml:space="preserve"> (High </w:t>
            </w:r>
            <w:proofErr w:type="spellStart"/>
            <w:r w:rsidRPr="00591204">
              <w:rPr>
                <w:rFonts w:ascii="Book Antiqua" w:hAnsi="Book Antiqua"/>
                <w:sz w:val="22"/>
                <w:szCs w:val="22"/>
              </w:rPr>
              <w:t>Static</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Duct</w:t>
            </w:r>
            <w:proofErr w:type="spellEnd"/>
            <w:r w:rsidRPr="00591204">
              <w:rPr>
                <w:rFonts w:ascii="Book Antiqua" w:hAnsi="Book Antiqua"/>
                <w:sz w:val="22"/>
                <w:szCs w:val="22"/>
              </w:rPr>
              <w:t xml:space="preserve">) y Fan </w:t>
            </w:r>
            <w:proofErr w:type="spellStart"/>
            <w:r w:rsidRPr="00591204">
              <w:rPr>
                <w:rFonts w:ascii="Book Antiqua" w:hAnsi="Book Antiqua"/>
                <w:sz w:val="22"/>
                <w:szCs w:val="22"/>
              </w:rPr>
              <w:t>Coil</w:t>
            </w:r>
            <w:proofErr w:type="spellEnd"/>
            <w:r w:rsidRPr="00591204">
              <w:rPr>
                <w:rFonts w:ascii="Book Antiqua" w:hAnsi="Book Antiqua"/>
                <w:sz w:val="22"/>
                <w:szCs w:val="22"/>
              </w:rPr>
              <w:t>.</w:t>
            </w:r>
          </w:p>
          <w:p w14:paraId="193CC329"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Tuberías de refrigeración.</w:t>
            </w:r>
          </w:p>
          <w:p w14:paraId="4B17C5B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Filtros de aire de eficiencias MERV 7.</w:t>
            </w:r>
          </w:p>
          <w:p w14:paraId="6A083AA4"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Red de señal y control de equipos interiores desde unidad condensadora.</w:t>
            </w:r>
          </w:p>
          <w:p w14:paraId="58BEA4E1"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Controles de operación de los sistemas.</w:t>
            </w:r>
          </w:p>
          <w:p w14:paraId="24C83CE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Tuberías de drenaje de agua de condensación.</w:t>
            </w:r>
          </w:p>
          <w:p w14:paraId="30D4683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En esta sección se presentarán las especificaciones técnicas que describen las características generales mínimas requeridas para el suministro e instalación de equipos de aire acondicionado para sistemas VRF/VRV, la cual se complementará con las características específicas mínimas de cantidad, capacidades, flujos, etc., presentada en cuadros de equipos incluidos en planos de diseño.</w:t>
            </w:r>
          </w:p>
          <w:p w14:paraId="5FAEF61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Los equipos a utilizarse para los sistemas VRF/VRV, deberán ser seleccionados utilizando el software correspondiente a la marca a suministrar, considerando que estos equipos deberán cumplir con las cargas térmicas total y sensible, y el tipo de equipos indicados en planos de aire acondicionado. </w:t>
            </w:r>
          </w:p>
          <w:p w14:paraId="5623068D"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Adicionalmente se deberán verificar y adecuar los diámetros y longitudes de las tuberías para cada sistema VRF/VRV, conforme lo indique la selección de equipos con el software de la marca a suministrar, considerando las rutas de tubería de refrigeración aprobadas.</w:t>
            </w:r>
          </w:p>
          <w:p w14:paraId="18BF2C49"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Bajo ninguna circunstancia los equipos podrán ser aprobados sin contar con el reporte de selección de equipos (corrida) generado por el software de la marca a suministrar que lo respalde.</w:t>
            </w:r>
          </w:p>
          <w:p w14:paraId="7912B6E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Dadas las condiciones especiales de este tipo de sistemas, se deberán considerar los factores de conexión a las unidades condensadoras en un 110% de operatividad como máximo en el proceso de selección, acorde a recomendación de normas ASHRAE, a efectos de adecuar las condiciones de </w:t>
            </w:r>
            <w:r w:rsidRPr="00591204">
              <w:rPr>
                <w:rFonts w:ascii="Book Antiqua" w:hAnsi="Book Antiqua"/>
                <w:sz w:val="22"/>
                <w:szCs w:val="22"/>
              </w:rPr>
              <w:lastRenderedPageBreak/>
              <w:t>funcionamiento de las Unidades Condensadoras a un modelo que obtenga el mejor provecho de la eficiencia de estos sistemas.</w:t>
            </w:r>
          </w:p>
          <w:p w14:paraId="5E0063B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sistema deberá operar con refrigerante ecológico R-410A, aprobado por instituciones internacionales de acuerdo a normativas existentes al respecto.</w:t>
            </w:r>
          </w:p>
          <w:p w14:paraId="4FFF01A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contratista de aire acondicionado deberá suministrar e instalar la alimentación eléctrica desde la caja de corte hasta la unidad en canalización metálica flexible debidamente soportada. Del mismo modo se deberá realizar la instalación de la canalización y cableado del control entre la condensadora y unidades interiores, como de las unidades interiores con su control de zona respectivo. </w:t>
            </w:r>
          </w:p>
          <w:p w14:paraId="04EE71A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Además, deberá implementar el correspondiente control centralizado de cada uno de los sistemas instalado, este deberá ser parte del sistema BMS de la edificación (BMS – del inglés </w:t>
            </w:r>
            <w:proofErr w:type="spellStart"/>
            <w:r w:rsidRPr="00591204">
              <w:rPr>
                <w:rFonts w:ascii="Book Antiqua" w:hAnsi="Book Antiqua"/>
                <w:sz w:val="22"/>
                <w:szCs w:val="22"/>
              </w:rPr>
              <w:t>Building</w:t>
            </w:r>
            <w:proofErr w:type="spellEnd"/>
            <w:r w:rsidRPr="00591204">
              <w:rPr>
                <w:rFonts w:ascii="Book Antiqua" w:hAnsi="Book Antiqua"/>
                <w:sz w:val="22"/>
                <w:szCs w:val="22"/>
              </w:rPr>
              <w:t xml:space="preserve"> Management </w:t>
            </w:r>
            <w:proofErr w:type="spellStart"/>
            <w:r w:rsidRPr="00591204">
              <w:rPr>
                <w:rFonts w:ascii="Book Antiqua" w:hAnsi="Book Antiqua"/>
                <w:sz w:val="22"/>
                <w:szCs w:val="22"/>
              </w:rPr>
              <w:t>System</w:t>
            </w:r>
            <w:proofErr w:type="spellEnd"/>
            <w:r w:rsidRPr="00591204">
              <w:rPr>
                <w:rFonts w:ascii="Book Antiqua" w:hAnsi="Book Antiqua"/>
                <w:sz w:val="22"/>
                <w:szCs w:val="22"/>
              </w:rPr>
              <w:t xml:space="preserve">) o sistema de automatización y control de edificios (BACS – del inglés </w:t>
            </w:r>
            <w:proofErr w:type="spellStart"/>
            <w:r w:rsidRPr="00591204">
              <w:rPr>
                <w:rFonts w:ascii="Book Antiqua" w:hAnsi="Book Antiqua"/>
                <w:sz w:val="22"/>
                <w:szCs w:val="22"/>
              </w:rPr>
              <w:t>Building</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Automation</w:t>
            </w:r>
            <w:proofErr w:type="spellEnd"/>
            <w:r w:rsidRPr="00591204">
              <w:rPr>
                <w:rFonts w:ascii="Book Antiqua" w:hAnsi="Book Antiqua"/>
                <w:sz w:val="22"/>
                <w:szCs w:val="22"/>
              </w:rPr>
              <w:t xml:space="preserve"> and Control </w:t>
            </w:r>
            <w:proofErr w:type="spellStart"/>
            <w:r w:rsidRPr="00591204">
              <w:rPr>
                <w:rFonts w:ascii="Book Antiqua" w:hAnsi="Book Antiqua"/>
                <w:sz w:val="22"/>
                <w:szCs w:val="22"/>
              </w:rPr>
              <w:t>System</w:t>
            </w:r>
            <w:proofErr w:type="spellEnd"/>
            <w:r w:rsidRPr="00591204">
              <w:rPr>
                <w:rFonts w:ascii="Book Antiqua" w:hAnsi="Book Antiqua"/>
                <w:sz w:val="22"/>
                <w:szCs w:val="22"/>
              </w:rPr>
              <w:t>) es un sistema que gestiona y supervisa todos los sistemas del edificio.</w:t>
            </w:r>
          </w:p>
          <w:p w14:paraId="4A89F5C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Toda unión de cable eléctrico o de control deberá hacerse con conectores cónicos aislados. Las canalizaciones de alimentación eléctrica y de control deberán estar debidamente soportadas. No se aceptarán canalizaciones sobre el piso o cielo falso.</w:t>
            </w:r>
          </w:p>
          <w:p w14:paraId="29A75174"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Para el proceso de arranque y pruebas de funcionamiento de los sistemas VRF/VRV, el contratista debe considerar en sus costos (incluyendo transporte, estadía, viáticos, etc.) la presencia de un técnico certificado por el fabricante de la marca aprobada por el Propietario, que dicho proceso sea realizado por personal certificado, el cual emitirá la certificación del buen estado y la operación optima de los mismos mediante un informe de arranque.</w:t>
            </w:r>
          </w:p>
        </w:tc>
        <w:tc>
          <w:tcPr>
            <w:tcW w:w="2977" w:type="dxa"/>
          </w:tcPr>
          <w:p w14:paraId="12EC876A" w14:textId="77777777" w:rsidR="00BB4B68" w:rsidRPr="00591204" w:rsidRDefault="00BB4B68" w:rsidP="00036462">
            <w:pPr>
              <w:jc w:val="both"/>
              <w:rPr>
                <w:rFonts w:ascii="Book Antiqua" w:hAnsi="Book Antiqua" w:cs="Calibri"/>
                <w:bCs/>
                <w:sz w:val="22"/>
                <w:szCs w:val="22"/>
              </w:rPr>
            </w:pPr>
          </w:p>
        </w:tc>
      </w:tr>
      <w:tr w:rsidR="00BB4B68" w:rsidRPr="00591204" w14:paraId="56EE5B4E" w14:textId="77777777" w:rsidTr="00BB4B68">
        <w:trPr>
          <w:jc w:val="center"/>
        </w:trPr>
        <w:tc>
          <w:tcPr>
            <w:tcW w:w="6799" w:type="dxa"/>
            <w:gridSpan w:val="2"/>
          </w:tcPr>
          <w:p w14:paraId="697239EE"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UNIDAD CONDENSADORA VRF/VRV.</w:t>
            </w:r>
          </w:p>
        </w:tc>
        <w:tc>
          <w:tcPr>
            <w:tcW w:w="2977" w:type="dxa"/>
          </w:tcPr>
          <w:p w14:paraId="5E2545A9" w14:textId="77777777" w:rsidR="00BB4B68" w:rsidRPr="00591204" w:rsidRDefault="00BB4B68" w:rsidP="00036462">
            <w:pPr>
              <w:jc w:val="both"/>
              <w:rPr>
                <w:rFonts w:ascii="Book Antiqua" w:hAnsi="Book Antiqua" w:cs="Calibri"/>
                <w:bCs/>
                <w:sz w:val="22"/>
                <w:szCs w:val="22"/>
              </w:rPr>
            </w:pPr>
          </w:p>
        </w:tc>
      </w:tr>
      <w:tr w:rsidR="00BB4B68" w:rsidRPr="00591204" w14:paraId="7234027D" w14:textId="77777777" w:rsidTr="00BB4B68">
        <w:trPr>
          <w:jc w:val="center"/>
        </w:trPr>
        <w:tc>
          <w:tcPr>
            <w:tcW w:w="6799" w:type="dxa"/>
            <w:gridSpan w:val="2"/>
          </w:tcPr>
          <w:p w14:paraId="1131A34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condensadoras deben ser ensambladas en fábrica, construidas en una carcasa de paneles de acero con características anti corrosivas para operación a la intemperie.</w:t>
            </w:r>
          </w:p>
          <w:p w14:paraId="38523390"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Serán del tipo modular de conexión lado a lado, cuya cantidad de módulos será definida conforme el reporte de selección de equipos generado por el software de la marca a suministrar.</w:t>
            </w:r>
          </w:p>
          <w:p w14:paraId="4490E17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condensadoras VRF/VRV deberán operar con refrigerante ecológico R-410 A.</w:t>
            </w:r>
          </w:p>
          <w:p w14:paraId="0525ACD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compresores serán herméticos de alta eficiencia y equipados con controles de tecnología INVERTER, capaces de modificar la velocidad de los motores, conforme la demanda térmica generada en los ambientes a climatizar.</w:t>
            </w:r>
          </w:p>
          <w:p w14:paraId="11650A41"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 unidad será capaz de manejar un control </w:t>
            </w:r>
            <w:proofErr w:type="spellStart"/>
            <w:r w:rsidRPr="00591204">
              <w:rPr>
                <w:rFonts w:ascii="Book Antiqua" w:hAnsi="Book Antiqua"/>
                <w:sz w:val="22"/>
                <w:szCs w:val="22"/>
              </w:rPr>
              <w:t>multi</w:t>
            </w:r>
            <w:proofErr w:type="spellEnd"/>
            <w:r w:rsidRPr="00591204">
              <w:rPr>
                <w:rFonts w:ascii="Book Antiqua" w:hAnsi="Book Antiqua"/>
                <w:sz w:val="22"/>
                <w:szCs w:val="22"/>
              </w:rPr>
              <w:t xml:space="preserve"> paso, para poder suplir las fluctuaciones en la demanda de carga y </w:t>
            </w:r>
            <w:r w:rsidRPr="00591204">
              <w:rPr>
                <w:rFonts w:ascii="Book Antiqua" w:hAnsi="Book Antiqua"/>
                <w:sz w:val="22"/>
                <w:szCs w:val="22"/>
              </w:rPr>
              <w:lastRenderedPageBreak/>
              <w:t>los controles individuales de las unidades interiores.</w:t>
            </w:r>
          </w:p>
          <w:p w14:paraId="6C47180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sistema será capaz de permitir la conexión y control de una gran cantidad unidades interiores.</w:t>
            </w:r>
          </w:p>
          <w:p w14:paraId="7E71E27D"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En casos de emergencia por mala operación de uno de los compresores, la unidad deberá ser capaz de suplir la demanda con el otro compresor, mientras se efectúan las reparaciones necesarias al compresor dañado (Aplica para casos donde se posean unidades exteriores con dos o más módulos, o varios compresores).</w:t>
            </w:r>
          </w:p>
          <w:p w14:paraId="720AD1B7"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intercambiador de calor será construido con tuberías de cobre, fijadas mecánicamente a aletas de aluminio para formar un serpentín de aletas transversales (Cross Fin </w:t>
            </w:r>
            <w:proofErr w:type="spellStart"/>
            <w:r w:rsidRPr="00591204">
              <w:rPr>
                <w:rFonts w:ascii="Book Antiqua" w:hAnsi="Book Antiqua"/>
                <w:sz w:val="22"/>
                <w:szCs w:val="22"/>
              </w:rPr>
              <w:t>Coil</w:t>
            </w:r>
            <w:proofErr w:type="spellEnd"/>
            <w:r w:rsidRPr="00591204">
              <w:rPr>
                <w:rFonts w:ascii="Book Antiqua" w:hAnsi="Book Antiqua"/>
                <w:sz w:val="22"/>
                <w:szCs w:val="22"/>
              </w:rPr>
              <w:t>). Las aletas de aluminio deberán estar protegidas por una resina anti corrosiva.</w:t>
            </w:r>
          </w:p>
          <w:p w14:paraId="241C408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Toda la unidad deberá ser construida o protegida para mejorar su durabilidad (vida útil más larga), para ello será sometida en fabrica a un tratamiento anticorrosivo que la proteja contra la corrosión del aire, agua y otros agentes corrosivos de la zona costera.</w:t>
            </w:r>
          </w:p>
          <w:p w14:paraId="6AE38BC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circuito de refrigeración del equipo tendrá válvulas de corte para líquido y gas integradas.</w:t>
            </w:r>
          </w:p>
          <w:p w14:paraId="36760EE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equipo deberá estar equipado con un sistema de recuperación de aceite, para asegurar la operación estable del sistema para largas longitudes de tubería con refrigerante.</w:t>
            </w:r>
          </w:p>
          <w:p w14:paraId="6A25D9ED"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control de la unidad condensadora será del tipo centralizado, con pantalla de operación dactilar, capaz de monitorear y controlar la totalidad de equipos conectados a la unidad, con la opción de poder mostrar reportes de fallas y mantenimiento de equipos.</w:t>
            </w:r>
          </w:p>
          <w:p w14:paraId="4926538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Entre el chasis de la unidad y la estructura de montaje (base), deberán colocarse elementos eliminadores de vibración recomendados por el fabricante del equipo, en la posición indicada en el manual de instalación, siendo del tipo y capacidad adecuados para soportar el peso de la unidad y eliminar las vibraciones del equipo en funcionamiento.</w:t>
            </w:r>
          </w:p>
          <w:p w14:paraId="5E5F5A9A"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voltaje de operación de la unidad condensadora VRF/VRV será de 208-230V/3</w:t>
            </w:r>
            <w:r w:rsidRPr="00591204">
              <w:rPr>
                <w:sz w:val="22"/>
                <w:szCs w:val="22"/>
              </w:rPr>
              <w:t>ɸ</w:t>
            </w:r>
            <w:r w:rsidRPr="00591204">
              <w:rPr>
                <w:rFonts w:ascii="Book Antiqua" w:hAnsi="Book Antiqua"/>
                <w:sz w:val="22"/>
                <w:szCs w:val="22"/>
              </w:rPr>
              <w:t>/60Hz, con alimentaci</w:t>
            </w:r>
            <w:r w:rsidRPr="00591204">
              <w:rPr>
                <w:rFonts w:ascii="Book Antiqua" w:hAnsi="Book Antiqua" w:cs="Book Antiqua"/>
                <w:sz w:val="22"/>
                <w:szCs w:val="22"/>
              </w:rPr>
              <w:t>ó</w:t>
            </w:r>
            <w:r w:rsidRPr="00591204">
              <w:rPr>
                <w:rFonts w:ascii="Book Antiqua" w:hAnsi="Book Antiqua"/>
                <w:sz w:val="22"/>
                <w:szCs w:val="22"/>
              </w:rPr>
              <w:t>n el</w:t>
            </w:r>
            <w:r w:rsidRPr="00591204">
              <w:rPr>
                <w:rFonts w:ascii="Book Antiqua" w:hAnsi="Book Antiqua" w:cs="Book Antiqua"/>
                <w:sz w:val="22"/>
                <w:szCs w:val="22"/>
              </w:rPr>
              <w:t>é</w:t>
            </w:r>
            <w:r w:rsidRPr="00591204">
              <w:rPr>
                <w:rFonts w:ascii="Book Antiqua" w:hAnsi="Book Antiqua"/>
                <w:sz w:val="22"/>
                <w:szCs w:val="22"/>
              </w:rPr>
              <w:t>ctrica y protecciones independientes para cada uno de los m</w:t>
            </w:r>
            <w:r w:rsidRPr="00591204">
              <w:rPr>
                <w:rFonts w:ascii="Book Antiqua" w:hAnsi="Book Antiqua" w:cs="Book Antiqua"/>
                <w:sz w:val="22"/>
                <w:szCs w:val="22"/>
              </w:rPr>
              <w:t>ó</w:t>
            </w:r>
            <w:r w:rsidRPr="00591204">
              <w:rPr>
                <w:rFonts w:ascii="Book Antiqua" w:hAnsi="Book Antiqua"/>
                <w:sz w:val="22"/>
                <w:szCs w:val="22"/>
              </w:rPr>
              <w:t>dulos.</w:t>
            </w:r>
          </w:p>
        </w:tc>
        <w:tc>
          <w:tcPr>
            <w:tcW w:w="2977" w:type="dxa"/>
          </w:tcPr>
          <w:p w14:paraId="0B23A9C1" w14:textId="77777777" w:rsidR="00BB4B68" w:rsidRPr="00591204" w:rsidRDefault="00BB4B68" w:rsidP="00036462">
            <w:pPr>
              <w:jc w:val="both"/>
              <w:rPr>
                <w:rFonts w:ascii="Book Antiqua" w:hAnsi="Book Antiqua" w:cs="Calibri"/>
                <w:bCs/>
                <w:sz w:val="22"/>
                <w:szCs w:val="22"/>
              </w:rPr>
            </w:pPr>
          </w:p>
        </w:tc>
      </w:tr>
      <w:tr w:rsidR="00BB4B68" w:rsidRPr="00591204" w14:paraId="34E9449D" w14:textId="77777777" w:rsidTr="00BB4B68">
        <w:trPr>
          <w:jc w:val="center"/>
        </w:trPr>
        <w:tc>
          <w:tcPr>
            <w:tcW w:w="6799" w:type="dxa"/>
            <w:gridSpan w:val="2"/>
          </w:tcPr>
          <w:p w14:paraId="50506A26"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UNIDAD INTERIOR TIPO PARED.</w:t>
            </w:r>
          </w:p>
        </w:tc>
        <w:tc>
          <w:tcPr>
            <w:tcW w:w="2977" w:type="dxa"/>
          </w:tcPr>
          <w:p w14:paraId="38050DA5" w14:textId="77777777" w:rsidR="00BB4B68" w:rsidRPr="00591204" w:rsidRDefault="00BB4B68" w:rsidP="00036462">
            <w:pPr>
              <w:jc w:val="both"/>
              <w:rPr>
                <w:rFonts w:ascii="Book Antiqua" w:hAnsi="Book Antiqua" w:cs="Calibri"/>
                <w:bCs/>
                <w:sz w:val="22"/>
                <w:szCs w:val="22"/>
              </w:rPr>
            </w:pPr>
          </w:p>
        </w:tc>
      </w:tr>
      <w:tr w:rsidR="00BB4B68" w:rsidRPr="00591204" w14:paraId="476D0FD2" w14:textId="77777777" w:rsidTr="00BB4B68">
        <w:trPr>
          <w:jc w:val="center"/>
        </w:trPr>
        <w:tc>
          <w:tcPr>
            <w:tcW w:w="6799" w:type="dxa"/>
            <w:gridSpan w:val="2"/>
          </w:tcPr>
          <w:p w14:paraId="73FA146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evaporadoras tipo pared serán para montaje en pared, con una carcasa construida en acero galvanizado y un acabado de pintura blanca de fábrica, para operar en un sistema del tipo de volumen/flujo de refrigerante variable VRV/VRF con refrigerante R-410A, con distribución frontal de flujo de aire y capacidad de movimiento de aletas deflectoras, a operar con una alimentación eléctrica de 208V/1</w:t>
            </w:r>
            <w:r w:rsidRPr="00591204">
              <w:rPr>
                <w:sz w:val="22"/>
                <w:szCs w:val="22"/>
              </w:rPr>
              <w:t>ɸ</w:t>
            </w:r>
            <w:r w:rsidRPr="00591204">
              <w:rPr>
                <w:rFonts w:ascii="Book Antiqua" w:hAnsi="Book Antiqua"/>
                <w:sz w:val="22"/>
                <w:szCs w:val="22"/>
              </w:rPr>
              <w:t>/60Hz y con un control remoto para la configuraci</w:t>
            </w:r>
            <w:r w:rsidRPr="00591204">
              <w:rPr>
                <w:rFonts w:ascii="Book Antiqua" w:hAnsi="Book Antiqua" w:cs="Book Antiqua"/>
                <w:sz w:val="22"/>
                <w:szCs w:val="22"/>
              </w:rPr>
              <w:t>ó</w:t>
            </w:r>
            <w:r w:rsidRPr="00591204">
              <w:rPr>
                <w:rFonts w:ascii="Book Antiqua" w:hAnsi="Book Antiqua"/>
                <w:sz w:val="22"/>
                <w:szCs w:val="22"/>
              </w:rPr>
              <w:t xml:space="preserve">n de las condiciones de temperatura del </w:t>
            </w:r>
            <w:r w:rsidRPr="00591204">
              <w:rPr>
                <w:rFonts w:ascii="Book Antiqua" w:hAnsi="Book Antiqua"/>
                <w:sz w:val="22"/>
                <w:szCs w:val="22"/>
              </w:rPr>
              <w:lastRenderedPageBreak/>
              <w:t xml:space="preserve">ambiente. </w:t>
            </w:r>
          </w:p>
          <w:p w14:paraId="5BEE67D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unidad deberá poseer su sección de ventilación, serpentín, bandeja de recolección de condensados, filtro, control por microprocesador y protecciones eléctricas contenidas en la unidad.</w:t>
            </w:r>
          </w:p>
          <w:p w14:paraId="6411D567"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ventilador deberá ser del tipo Cross </w:t>
            </w:r>
            <w:proofErr w:type="spellStart"/>
            <w:r w:rsidRPr="00591204">
              <w:rPr>
                <w:rFonts w:ascii="Book Antiqua" w:hAnsi="Book Antiqua"/>
                <w:sz w:val="22"/>
                <w:szCs w:val="22"/>
              </w:rPr>
              <w:t>flow</w:t>
            </w:r>
            <w:proofErr w:type="spellEnd"/>
            <w:r w:rsidRPr="00591204">
              <w:rPr>
                <w:rFonts w:ascii="Book Antiqua" w:hAnsi="Book Antiqua"/>
                <w:sz w:val="22"/>
                <w:szCs w:val="22"/>
              </w:rPr>
              <w:t xml:space="preserve"> o centrifugo, para suministro de aire en una distribución circular 360°, con aletas deflectoras de operación independiente. El ventilador será operado por un motor DC alta eficiencia, acoplado de forma directa, con acceso para mantenimiento.</w:t>
            </w:r>
          </w:p>
          <w:p w14:paraId="1B34C2C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serpentín será del tipo tubo continúo, construido con tubería de cobre y aletas transversales de aluminio, probado a 650 PSI de presión de aire bajo de agua, construido de tubería de cobre de diámetro exterior no menor de 3/8”.</w:t>
            </w:r>
          </w:p>
          <w:p w14:paraId="52206D5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poseerán filtro de aire instalado en la sección de retorno de aire del equipo, metálico del tipo lavable, resistente al moho y hongos, con acceso para mantenimiento.</w:t>
            </w:r>
          </w:p>
          <w:p w14:paraId="411036F1"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control del refrigerante deberá realizarse mediante una válvula electrónica de expansión, integrada de fábrica. </w:t>
            </w:r>
          </w:p>
          <w:p w14:paraId="2618913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control de temperatura de la unidad se realiza por medio de un termostato con microprocesador, integrado de fábrica.</w:t>
            </w:r>
          </w:p>
          <w:p w14:paraId="1786F63F"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características específicas de capacidad de enfriamiento, flujo de aire y alimentación eléctrica de estos equipos se establecen en cuadro de equipos en planos contractuales. </w:t>
            </w:r>
          </w:p>
          <w:p w14:paraId="2FA1828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deberán incluir un dispositivo electrónico de control que sea capaz de controlar el flujo de refrigerante según la demanda requerida en el ambiente a climatizar.</w:t>
            </w:r>
          </w:p>
          <w:p w14:paraId="6218BB3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Se debe considerar para este tipo de equipos una bomba de condensado para el drenaje del condensado, esta debe ser considerada en el precio del equipo.</w:t>
            </w:r>
          </w:p>
        </w:tc>
        <w:tc>
          <w:tcPr>
            <w:tcW w:w="2977" w:type="dxa"/>
          </w:tcPr>
          <w:p w14:paraId="69D264AC" w14:textId="77777777" w:rsidR="00BB4B68" w:rsidRPr="00591204" w:rsidRDefault="00BB4B68" w:rsidP="00036462">
            <w:pPr>
              <w:jc w:val="both"/>
              <w:rPr>
                <w:rFonts w:ascii="Book Antiqua" w:hAnsi="Book Antiqua" w:cs="Calibri"/>
                <w:bCs/>
                <w:sz w:val="22"/>
                <w:szCs w:val="22"/>
              </w:rPr>
            </w:pPr>
          </w:p>
        </w:tc>
      </w:tr>
      <w:tr w:rsidR="00BB4B68" w:rsidRPr="00591204" w14:paraId="58FED3A3" w14:textId="77777777" w:rsidTr="00BB4B68">
        <w:trPr>
          <w:jc w:val="center"/>
        </w:trPr>
        <w:tc>
          <w:tcPr>
            <w:tcW w:w="6799" w:type="dxa"/>
            <w:gridSpan w:val="2"/>
          </w:tcPr>
          <w:p w14:paraId="3E04D65D"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UNIDAD INTERIOR TIPO CASSETTE.</w:t>
            </w:r>
          </w:p>
        </w:tc>
        <w:tc>
          <w:tcPr>
            <w:tcW w:w="2977" w:type="dxa"/>
          </w:tcPr>
          <w:p w14:paraId="5AA076EA" w14:textId="77777777" w:rsidR="00BB4B68" w:rsidRPr="00591204" w:rsidRDefault="00BB4B68" w:rsidP="00036462">
            <w:pPr>
              <w:jc w:val="both"/>
              <w:rPr>
                <w:rFonts w:ascii="Book Antiqua" w:hAnsi="Book Antiqua" w:cs="Calibri"/>
                <w:bCs/>
                <w:sz w:val="22"/>
                <w:szCs w:val="22"/>
              </w:rPr>
            </w:pPr>
          </w:p>
        </w:tc>
      </w:tr>
      <w:tr w:rsidR="00BB4B68" w:rsidRPr="00591204" w14:paraId="6256EF2C" w14:textId="77777777" w:rsidTr="00BB4B68">
        <w:trPr>
          <w:jc w:val="center"/>
        </w:trPr>
        <w:tc>
          <w:tcPr>
            <w:tcW w:w="6799" w:type="dxa"/>
            <w:gridSpan w:val="2"/>
          </w:tcPr>
          <w:p w14:paraId="4309EBE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unidades evaporadoras tipo </w:t>
            </w:r>
            <w:proofErr w:type="spellStart"/>
            <w:r w:rsidRPr="00591204">
              <w:rPr>
                <w:rFonts w:ascii="Book Antiqua" w:hAnsi="Book Antiqua"/>
                <w:sz w:val="22"/>
                <w:szCs w:val="22"/>
              </w:rPr>
              <w:t>Cassette</w:t>
            </w:r>
            <w:proofErr w:type="spellEnd"/>
            <w:r w:rsidRPr="00591204">
              <w:rPr>
                <w:rFonts w:ascii="Book Antiqua" w:hAnsi="Book Antiqua"/>
                <w:sz w:val="22"/>
                <w:szCs w:val="22"/>
              </w:rPr>
              <w:t xml:space="preserve"> flujo circular o cuadrado, con sensores de presencia y temperatura integrados de fábrica, serán para instalación en cielo falso, con una carcasa construida en acero galvanizado y un acabado de pintura blanca de fábrica, para operar en un sistema del tipo de volumen/flujo de refrigerante variable VRV/VRF con refrigerante R-410A, con distribución circular de flujo de aire y operación independiente de aletas deflectoras, a operar con una alimentación eléctrica de 208V/1</w:t>
            </w:r>
            <w:r w:rsidRPr="00591204">
              <w:rPr>
                <w:sz w:val="22"/>
                <w:szCs w:val="22"/>
              </w:rPr>
              <w:t>ɸ</w:t>
            </w:r>
            <w:r w:rsidRPr="00591204">
              <w:rPr>
                <w:rFonts w:ascii="Book Antiqua" w:hAnsi="Book Antiqua"/>
                <w:sz w:val="22"/>
                <w:szCs w:val="22"/>
              </w:rPr>
              <w:t>/60Hz y con un control remoto para la configuraci</w:t>
            </w:r>
            <w:r w:rsidRPr="00591204">
              <w:rPr>
                <w:rFonts w:ascii="Book Antiqua" w:hAnsi="Book Antiqua" w:cs="Book Antiqua"/>
                <w:sz w:val="22"/>
                <w:szCs w:val="22"/>
              </w:rPr>
              <w:t>ó</w:t>
            </w:r>
            <w:r w:rsidRPr="00591204">
              <w:rPr>
                <w:rFonts w:ascii="Book Antiqua" w:hAnsi="Book Antiqua"/>
                <w:sz w:val="22"/>
                <w:szCs w:val="22"/>
              </w:rPr>
              <w:t xml:space="preserve">n de las condiciones de temperatura del ambiente. </w:t>
            </w:r>
          </w:p>
          <w:p w14:paraId="6EAB0481"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 unidad deberá poseer su sección de ventilación, serpentín, bandeja de recolección de condensados, bomba para drenaje de condensados, filtro, control por </w:t>
            </w:r>
            <w:r w:rsidRPr="00591204">
              <w:rPr>
                <w:rFonts w:ascii="Book Antiqua" w:hAnsi="Book Antiqua"/>
                <w:sz w:val="22"/>
                <w:szCs w:val="22"/>
              </w:rPr>
              <w:lastRenderedPageBreak/>
              <w:t>microprocesador y protecciones eléctricas contenidas en la unidad.</w:t>
            </w:r>
          </w:p>
          <w:p w14:paraId="31D8CD0A"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ventilador deberá ser del tipo </w:t>
            </w:r>
            <w:proofErr w:type="spellStart"/>
            <w:r w:rsidRPr="00591204">
              <w:rPr>
                <w:rFonts w:ascii="Book Antiqua" w:hAnsi="Book Antiqua"/>
                <w:sz w:val="22"/>
                <w:szCs w:val="22"/>
              </w:rPr>
              <w:t>turbofan</w:t>
            </w:r>
            <w:proofErr w:type="spellEnd"/>
            <w:r w:rsidRPr="00591204">
              <w:rPr>
                <w:rFonts w:ascii="Book Antiqua" w:hAnsi="Book Antiqua"/>
                <w:sz w:val="22"/>
                <w:szCs w:val="22"/>
              </w:rPr>
              <w:t xml:space="preserve"> o centrifugo, para suministro de aire en una distribución circular 360°, con aletas deflectoras de operación independiente. El ventilador será operado por un motor DC alta eficiencia, acoplado de forma directa, con acceso en la parte inferior del equipo para mantenimiento.</w:t>
            </w:r>
          </w:p>
          <w:p w14:paraId="653EBBFE"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serpentín será del tipo tubo continúo, construido con tubería de cobre y aletas transversales de aluminio, probado a 650 PSI de presión de aire bajo de agua, construido de tubería de cobre de diámetro exterior no menor de 3/8”.</w:t>
            </w:r>
          </w:p>
          <w:p w14:paraId="32BEE46E"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poseerán filtro de aire instalado en la sección de retorno de aire del equipo, metálico del tipo lavable, resistente al moho y hongos, con una eficiencia mínima MERV 7 con acceso en la parte inferior del equipo para mantenimiento.</w:t>
            </w:r>
          </w:p>
          <w:p w14:paraId="604E0BAD"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control del refrigerante deberá realizarse mediante una válvula electrónica de expansión, integrada de fábrica. </w:t>
            </w:r>
          </w:p>
          <w:p w14:paraId="2D22E32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control de temperatura de la unidad se realiza por medio de un termostato con microprocesador, integrado de fábrica.</w:t>
            </w:r>
          </w:p>
          <w:p w14:paraId="2E706FC9"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características específicas de capacidad de enfriamiento, flujo de aire y alimentación eléctrica de estos equipos se establecen en cuadro de equipos en planos contractuales. </w:t>
            </w:r>
          </w:p>
          <w:p w14:paraId="2A7D431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deberán incluir un dispositivo electrónico de control que sea capaz de controlar el flujo de refrigerante según la demanda requerida en el ambiente a climatizar.</w:t>
            </w:r>
          </w:p>
          <w:p w14:paraId="2283B7BA"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unidad debe poseer una bomba para drenaje incorporada de fábrica, capaz de manejar una columna de agua de al menos 24 pulgadas y un acceso directo para su mantenimiento.</w:t>
            </w:r>
          </w:p>
        </w:tc>
        <w:tc>
          <w:tcPr>
            <w:tcW w:w="2977" w:type="dxa"/>
          </w:tcPr>
          <w:p w14:paraId="322C2367" w14:textId="77777777" w:rsidR="00BB4B68" w:rsidRPr="00591204" w:rsidRDefault="00BB4B68" w:rsidP="00036462">
            <w:pPr>
              <w:jc w:val="both"/>
              <w:rPr>
                <w:rFonts w:ascii="Book Antiqua" w:hAnsi="Book Antiqua" w:cs="Calibri"/>
                <w:bCs/>
                <w:sz w:val="22"/>
                <w:szCs w:val="22"/>
              </w:rPr>
            </w:pPr>
          </w:p>
        </w:tc>
      </w:tr>
      <w:tr w:rsidR="00BB4B68" w:rsidRPr="00591204" w14:paraId="18825EA9" w14:textId="77777777" w:rsidTr="00BB4B68">
        <w:trPr>
          <w:jc w:val="center"/>
        </w:trPr>
        <w:tc>
          <w:tcPr>
            <w:tcW w:w="6799" w:type="dxa"/>
            <w:gridSpan w:val="2"/>
          </w:tcPr>
          <w:p w14:paraId="3C225323"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UNIDAD INTERIOR TIPO DUCTADA (HIGH STATIC DUCT).</w:t>
            </w:r>
          </w:p>
        </w:tc>
        <w:tc>
          <w:tcPr>
            <w:tcW w:w="2977" w:type="dxa"/>
          </w:tcPr>
          <w:p w14:paraId="0BDC2BA0" w14:textId="77777777" w:rsidR="00BB4B68" w:rsidRPr="00591204" w:rsidRDefault="00BB4B68" w:rsidP="00036462">
            <w:pPr>
              <w:jc w:val="both"/>
              <w:rPr>
                <w:rFonts w:ascii="Book Antiqua" w:hAnsi="Book Antiqua" w:cs="Calibri"/>
                <w:bCs/>
                <w:sz w:val="22"/>
                <w:szCs w:val="22"/>
              </w:rPr>
            </w:pPr>
          </w:p>
        </w:tc>
      </w:tr>
      <w:tr w:rsidR="00BB4B68" w:rsidRPr="00591204" w14:paraId="1CE260F1" w14:textId="77777777" w:rsidTr="00BB4B68">
        <w:trPr>
          <w:jc w:val="center"/>
        </w:trPr>
        <w:tc>
          <w:tcPr>
            <w:tcW w:w="6799" w:type="dxa"/>
            <w:gridSpan w:val="2"/>
          </w:tcPr>
          <w:p w14:paraId="5C76427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unidades interior tipo </w:t>
            </w:r>
            <w:proofErr w:type="spellStart"/>
            <w:r w:rsidRPr="00591204">
              <w:rPr>
                <w:rFonts w:ascii="Book Antiqua" w:hAnsi="Book Antiqua"/>
                <w:sz w:val="22"/>
                <w:szCs w:val="22"/>
              </w:rPr>
              <w:t>ductadas</w:t>
            </w:r>
            <w:proofErr w:type="spellEnd"/>
            <w:r w:rsidRPr="00591204">
              <w:rPr>
                <w:rFonts w:ascii="Book Antiqua" w:hAnsi="Book Antiqua"/>
                <w:sz w:val="22"/>
                <w:szCs w:val="22"/>
              </w:rPr>
              <w:t>, serán para instalar en el entre cielo, el gabinete de la unidad deberá ser construido en un acero revestido de zinc, la unidad deberá poder configurarse para retorno inferior o posterior, el gabinete deberá contar con un orificio ciego para la entrada de aire fresco. Esta unidad deberá ser apta para trabajar con caídas de presión externas generadas por los sistemas de suministro y retorno de aire, o en su defecto por el sistema de filtrado del mismo. La unidad deberá operar en un sistema del tipo de volumen/flujo de refrigerante variable VRV/VRF con refrigerante R-410A, con distribución de flujo de aire a través de ductos de baja velocidad. La unidad deberá operar con una alimentación eléctrica de 208V/1</w:t>
            </w:r>
            <w:r w:rsidRPr="00591204">
              <w:rPr>
                <w:sz w:val="22"/>
                <w:szCs w:val="22"/>
              </w:rPr>
              <w:t>ɸ</w:t>
            </w:r>
            <w:r w:rsidRPr="00591204">
              <w:rPr>
                <w:rFonts w:ascii="Book Antiqua" w:hAnsi="Book Antiqua"/>
                <w:sz w:val="22"/>
                <w:szCs w:val="22"/>
              </w:rPr>
              <w:t>/60Hz y con un control remoto para la configuraci</w:t>
            </w:r>
            <w:r w:rsidRPr="00591204">
              <w:rPr>
                <w:rFonts w:ascii="Book Antiqua" w:hAnsi="Book Antiqua" w:cs="Book Antiqua"/>
                <w:sz w:val="22"/>
                <w:szCs w:val="22"/>
              </w:rPr>
              <w:t>ó</w:t>
            </w:r>
            <w:r w:rsidRPr="00591204">
              <w:rPr>
                <w:rFonts w:ascii="Book Antiqua" w:hAnsi="Book Antiqua"/>
                <w:sz w:val="22"/>
                <w:szCs w:val="22"/>
              </w:rPr>
              <w:t xml:space="preserve">n de las condiciones de </w:t>
            </w:r>
            <w:r w:rsidRPr="00591204">
              <w:rPr>
                <w:rFonts w:ascii="Book Antiqua" w:hAnsi="Book Antiqua"/>
                <w:sz w:val="22"/>
                <w:szCs w:val="22"/>
              </w:rPr>
              <w:lastRenderedPageBreak/>
              <w:t xml:space="preserve">temperatura del ambiente. </w:t>
            </w:r>
          </w:p>
          <w:p w14:paraId="3FE01370"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unidad deberá poseer su sección de ventilación, serpentín, bandeja de recolección de condensados, bomba para drenaje de condensados, filtro, control por microprocesador y protecciones eléctricas contenidas en la unidad.</w:t>
            </w:r>
          </w:p>
          <w:p w14:paraId="12568B7A"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ventilador deberá ser del tipo </w:t>
            </w:r>
            <w:proofErr w:type="spellStart"/>
            <w:r w:rsidRPr="00591204">
              <w:rPr>
                <w:rFonts w:ascii="Book Antiqua" w:hAnsi="Book Antiqua"/>
                <w:sz w:val="22"/>
                <w:szCs w:val="22"/>
              </w:rPr>
              <w:t>turbofan</w:t>
            </w:r>
            <w:proofErr w:type="spellEnd"/>
            <w:r w:rsidRPr="00591204">
              <w:rPr>
                <w:rFonts w:ascii="Book Antiqua" w:hAnsi="Book Antiqua"/>
                <w:sz w:val="22"/>
                <w:szCs w:val="22"/>
              </w:rPr>
              <w:t xml:space="preserve"> o centrifugo. El ventilador será operado por un motor DC alta eficiencia, acoplado de forma directa, con acceso en la parte inferior del equipo para mantenimiento.</w:t>
            </w:r>
          </w:p>
          <w:p w14:paraId="1D318E5B"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serpentín será del tipo tubo continúo, construido con tubería de cobre y aletas transversales de aluminio, probado a 650 PSI de presión de aire bajo de agua, construido de tubería de cobre de diámetro exterior no menor de 3/8”.</w:t>
            </w:r>
          </w:p>
          <w:p w14:paraId="112EF408"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unidades poseerán filtro de aire instalado en la sección de retorno de aire del equipo, metálico del tipo lavable, resistente al moho y hongos, con una eficiencia mínima MERV 7 con acceso en la parte inferior del equipo para mantenimiento. </w:t>
            </w:r>
          </w:p>
          <w:p w14:paraId="51548882"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control del refrigerante deberá realizarse mediante una válvula electrónica de expansión, integrada de fábrica. El control de temperatura de la unidad se realiza por medio de un termostato con microprocesador, integrado de fábrica.</w:t>
            </w:r>
          </w:p>
          <w:p w14:paraId="3305C682"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características específicas de capacidad de enfriamiento, flujo de aire y alimentación eléctrica de estos equipos se establecen en cuadro de equipos en planos contractuales. </w:t>
            </w:r>
          </w:p>
          <w:p w14:paraId="7F9D368D"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deberán incluir un dispositivo electrónico de control que sea capaz de controlar el flujo de refrigerante según la demanda requerida en el ambiente a climatizar.</w:t>
            </w:r>
          </w:p>
          <w:p w14:paraId="4D42AA72"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unidad debe poseer una bomba para drenaje incorporada de fábrica, capaz de manejar una columna de agua de al menos 24 pulgadas y un acceso directo para su mantenimiento.</w:t>
            </w:r>
          </w:p>
        </w:tc>
        <w:tc>
          <w:tcPr>
            <w:tcW w:w="2977" w:type="dxa"/>
          </w:tcPr>
          <w:p w14:paraId="1191AE8F" w14:textId="77777777" w:rsidR="00BB4B68" w:rsidRPr="00591204" w:rsidRDefault="00BB4B68" w:rsidP="00036462">
            <w:pPr>
              <w:jc w:val="both"/>
              <w:rPr>
                <w:rFonts w:ascii="Book Antiqua" w:hAnsi="Book Antiqua" w:cs="Calibri"/>
                <w:bCs/>
                <w:sz w:val="22"/>
                <w:szCs w:val="22"/>
              </w:rPr>
            </w:pPr>
          </w:p>
        </w:tc>
      </w:tr>
      <w:tr w:rsidR="00BB4B68" w:rsidRPr="00591204" w14:paraId="0898E27C" w14:textId="77777777" w:rsidTr="00BB4B68">
        <w:trPr>
          <w:jc w:val="center"/>
        </w:trPr>
        <w:tc>
          <w:tcPr>
            <w:tcW w:w="6799" w:type="dxa"/>
            <w:gridSpan w:val="2"/>
          </w:tcPr>
          <w:p w14:paraId="33ADD1D9"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UNIDADES TIPO MINI SPLIT.</w:t>
            </w:r>
          </w:p>
        </w:tc>
        <w:tc>
          <w:tcPr>
            <w:tcW w:w="2977" w:type="dxa"/>
          </w:tcPr>
          <w:p w14:paraId="2E583292" w14:textId="77777777" w:rsidR="00BB4B68" w:rsidRPr="00591204" w:rsidRDefault="00BB4B68" w:rsidP="00036462">
            <w:pPr>
              <w:jc w:val="both"/>
              <w:rPr>
                <w:rFonts w:ascii="Book Antiqua" w:hAnsi="Book Antiqua" w:cs="Calibri"/>
                <w:bCs/>
                <w:sz w:val="22"/>
                <w:szCs w:val="22"/>
              </w:rPr>
            </w:pPr>
          </w:p>
        </w:tc>
      </w:tr>
      <w:tr w:rsidR="00BB4B68" w:rsidRPr="00591204" w14:paraId="5D990CE2" w14:textId="77777777" w:rsidTr="00BB4B68">
        <w:trPr>
          <w:jc w:val="center"/>
        </w:trPr>
        <w:tc>
          <w:tcPr>
            <w:tcW w:w="6799" w:type="dxa"/>
            <w:gridSpan w:val="2"/>
          </w:tcPr>
          <w:p w14:paraId="6C35618C"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Unidad interior o unidad evaporadora (UE) está formada por un gabinete para suspender en la pared, el cual contendrá la sección del ventilador centrifugo y estará conectado al motor directamente, de operación silenciosa, con descarga horizontal de aire, incluyendo aletas para movimiento frontal de la corriente de aire, y estará provista de filtros lavables y permanentes. </w:t>
            </w:r>
          </w:p>
          <w:p w14:paraId="56EC2208"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En el exterior se ubica la unidad condensadora (UC), en ella se encuentran el compresor, serpentín de enfriamiento del refrigerante, motor ventilador y el sistema de fuerza y control del sistema.  </w:t>
            </w:r>
          </w:p>
          <w:p w14:paraId="3BE27595"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serpentines serán del tipo tubo continúo, probado a 650 PSI de presión de aire bajo de agua, construido de tubería de cobre, mecánicamente expandido en aletas de aluminio.</w:t>
            </w:r>
          </w:p>
          <w:p w14:paraId="79C5A57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lastRenderedPageBreak/>
              <w:t>El equipo opera con refrigerante ecológico R-410a y poseerá una eficiencia mínima de SEER 18.</w:t>
            </w:r>
          </w:p>
          <w:p w14:paraId="2E692231"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circuito de control será operado a distancia por medio de un control remoto inalámbrico, digital, con un microprocesador emisor de señales infrarrojas a la unidad evaporadora. Tendrá al menos las funciones siguientes: </w:t>
            </w:r>
          </w:p>
          <w:p w14:paraId="12517D8E"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r w:rsidRPr="00591204">
              <w:rPr>
                <w:rFonts w:ascii="Book Antiqua" w:hAnsi="Book Antiqua"/>
                <w:sz w:val="22"/>
                <w:szCs w:val="22"/>
              </w:rPr>
              <w:t xml:space="preserve">Apagado y encendido; </w:t>
            </w:r>
          </w:p>
          <w:p w14:paraId="5B4A7C90"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r w:rsidRPr="00591204">
              <w:rPr>
                <w:rFonts w:ascii="Book Antiqua" w:hAnsi="Book Antiqua"/>
                <w:sz w:val="22"/>
                <w:szCs w:val="22"/>
              </w:rPr>
              <w:t xml:space="preserve">Control de velocidad, alta, media y baja; </w:t>
            </w:r>
          </w:p>
          <w:p w14:paraId="53998132"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r w:rsidRPr="00591204">
              <w:rPr>
                <w:rFonts w:ascii="Book Antiqua" w:hAnsi="Book Antiqua"/>
                <w:sz w:val="22"/>
                <w:szCs w:val="22"/>
              </w:rPr>
              <w:t xml:space="preserve">Selector de la temperatura; </w:t>
            </w:r>
          </w:p>
          <w:p w14:paraId="42FE2FAF"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r w:rsidRPr="00591204">
              <w:rPr>
                <w:rFonts w:ascii="Book Antiqua" w:hAnsi="Book Antiqua"/>
                <w:sz w:val="22"/>
                <w:szCs w:val="22"/>
              </w:rPr>
              <w:t xml:space="preserve">Desviador del flujo de aire, </w:t>
            </w:r>
          </w:p>
          <w:p w14:paraId="2C782238"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r w:rsidRPr="00591204">
              <w:rPr>
                <w:rFonts w:ascii="Book Antiqua" w:hAnsi="Book Antiqua"/>
                <w:sz w:val="22"/>
                <w:szCs w:val="22"/>
              </w:rPr>
              <w:t>Reloj para programación.</w:t>
            </w:r>
          </w:p>
          <w:p w14:paraId="17C5896D"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drenaje de las unidades evaporadoras (UE) será conectado a una tubería previamente instalada empotrada en la pared cercana a la ubicación de montaje del equipo, 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evaporadora o como se indique en los planos de diseño.</w:t>
            </w:r>
          </w:p>
          <w:p w14:paraId="1035CE3A"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serán de tipo expansión directa, con condensador (UC) enfriado por aire, construida según normas AHRI 210 y 270; consistirá básicamente de compresor, serpentín del condensador, ventiladores y controles para el equipo.</w:t>
            </w:r>
          </w:p>
          <w:p w14:paraId="7B354050"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 unidad condensadora (UC) será diseñada para uso exterior con el chasis construido de lámina de acero, cubierta de Zinc, tendrá paneles para proveer completo acceso al compresor, a los controles, a los motores y ventiladores del condensador. Además, debe incluir patas para su anclaje constituyendo una sola pieza de estructura rígida metálica para su fijación al piso. La superficie exterior será pintada con una base de </w:t>
            </w:r>
            <w:proofErr w:type="spellStart"/>
            <w:r w:rsidRPr="00591204">
              <w:rPr>
                <w:rFonts w:ascii="Book Antiqua" w:hAnsi="Book Antiqua"/>
                <w:sz w:val="22"/>
                <w:szCs w:val="22"/>
              </w:rPr>
              <w:t>epóxico</w:t>
            </w:r>
            <w:proofErr w:type="spellEnd"/>
            <w:r w:rsidRPr="00591204">
              <w:rPr>
                <w:rFonts w:ascii="Book Antiqua" w:hAnsi="Book Antiqua"/>
                <w:sz w:val="22"/>
                <w:szCs w:val="22"/>
              </w:rPr>
              <w:t xml:space="preserve"> acabada con esmalte.</w:t>
            </w:r>
          </w:p>
          <w:p w14:paraId="44F1349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Toda la unidad deberá ser construida o protegida para mejorar su durabilidad (vida útil más larga), para ello será sometida en fabrica a un tratamiento anticorrosivo que la proteja contra la corrosión del aire, agua y otros agentes corrosivos.</w:t>
            </w:r>
          </w:p>
          <w:p w14:paraId="747ABA7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unidades serán embarcadas en una sola sección ensamblada totalmente en fábrica y serán instaladas en el lugar indicado en los planos.</w:t>
            </w:r>
          </w:p>
          <w:p w14:paraId="234FBFD2"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compresores para los equipos serán del tipo rotativo INVERTER, herméticos con aislamiento interno de resorte, montado sobre aisladores de hule, se incluye protección de sobrecarga para el motor del compresor y válvulas de servicio en la descarga.</w:t>
            </w:r>
          </w:p>
          <w:p w14:paraId="457EA07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serpentín será de alta eficiencia, con el motor enfriado por el gas de succión. Una válvula de alivio o dispositivo similar, protegerá internamente al compresor de sobre presiones. La unidad deberá ser cargada con refrigerante en </w:t>
            </w:r>
            <w:r w:rsidRPr="00591204">
              <w:rPr>
                <w:rFonts w:ascii="Book Antiqua" w:hAnsi="Book Antiqua"/>
                <w:sz w:val="22"/>
                <w:szCs w:val="22"/>
              </w:rPr>
              <w:lastRenderedPageBreak/>
              <w:t xml:space="preserve">fábrica, y en caso de ser requerido se deberá completar la carga. </w:t>
            </w:r>
          </w:p>
          <w:p w14:paraId="25DE285B"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Si la longitud de tubería entre la unidad evaporadora y la unidad condensadora excede la permitida por el fabricante de los equipos, deberá utilizar tuberías de mayor diámetro para que la eficiencia y la capacidad del equipo no se vea afectada.</w:t>
            </w:r>
          </w:p>
          <w:p w14:paraId="56BEF6F6"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Los ventiladores del condensador serán de descarga horizontal del aire, tipo </w:t>
            </w:r>
            <w:proofErr w:type="spellStart"/>
            <w:r w:rsidRPr="00591204">
              <w:rPr>
                <w:rFonts w:ascii="Book Antiqua" w:hAnsi="Book Antiqua"/>
                <w:sz w:val="22"/>
                <w:szCs w:val="22"/>
              </w:rPr>
              <w:t>propela</w:t>
            </w:r>
            <w:proofErr w:type="spellEnd"/>
            <w:r w:rsidRPr="00591204">
              <w:rPr>
                <w:rFonts w:ascii="Book Antiqua" w:hAnsi="Book Antiqua"/>
                <w:sz w:val="22"/>
                <w:szCs w:val="22"/>
              </w:rPr>
              <w:t xml:space="preserve"> acoplados directamente al motor que lo acciona, los ventiladores serán estática y dinámicamente balanceados, tendrán aspas de aluminio u otro material altamente resistente, los motores serán para operación pesada, con cojinetes de bola permanentemente lubricados y tendrán protección interna de sobrecarga.</w:t>
            </w:r>
          </w:p>
          <w:p w14:paraId="77151547"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filtros de la unidad serán de fácil acceso y de material plástico (</w:t>
            </w:r>
            <w:proofErr w:type="spellStart"/>
            <w:r w:rsidRPr="00591204">
              <w:rPr>
                <w:rFonts w:ascii="Book Antiqua" w:hAnsi="Book Antiqua"/>
                <w:sz w:val="22"/>
                <w:szCs w:val="22"/>
              </w:rPr>
              <w:t>propileno</w:t>
            </w:r>
            <w:proofErr w:type="spellEnd"/>
            <w:r w:rsidRPr="00591204">
              <w:rPr>
                <w:rFonts w:ascii="Book Antiqua" w:hAnsi="Book Antiqua"/>
                <w:sz w:val="22"/>
                <w:szCs w:val="22"/>
              </w:rPr>
              <w:t>) lavable.</w:t>
            </w:r>
          </w:p>
          <w:p w14:paraId="7EDE43CB"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control de la unidad será del tipo remoto con pantalla digital.</w:t>
            </w:r>
            <w:r w:rsidRPr="00591204">
              <w:rPr>
                <w:rFonts w:ascii="Book Antiqua" w:hAnsi="Book Antiqua"/>
                <w:sz w:val="22"/>
                <w:szCs w:val="22"/>
              </w:rPr>
              <w:tab/>
            </w:r>
          </w:p>
          <w:p w14:paraId="2FDBBE74"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unidad condensadora (UC) deberá ser de la misma marca de la unidad evaporadora (UE). Dichas unidades trabajaran con refrigerante ecológico R-410a y con eficiencia igual o mayor a SEER 18.</w:t>
            </w:r>
          </w:p>
          <w:p w14:paraId="1C263DC9"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sistema de protección eléctrica de la unidad tendrá los siguientes componentes: </w:t>
            </w:r>
          </w:p>
          <w:p w14:paraId="021D131A"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r w:rsidRPr="00591204">
              <w:rPr>
                <w:rFonts w:ascii="Book Antiqua" w:hAnsi="Book Antiqua"/>
                <w:sz w:val="22"/>
                <w:szCs w:val="22"/>
              </w:rPr>
              <w:t xml:space="preserve">Retardador de arranque, </w:t>
            </w:r>
          </w:p>
          <w:p w14:paraId="30728012"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r w:rsidRPr="00591204">
              <w:rPr>
                <w:rFonts w:ascii="Book Antiqua" w:hAnsi="Book Antiqua"/>
                <w:sz w:val="22"/>
                <w:szCs w:val="22"/>
              </w:rPr>
              <w:t xml:space="preserve">Protección de baja presión de aceite, </w:t>
            </w:r>
          </w:p>
          <w:p w14:paraId="33A81227" w14:textId="77777777" w:rsidR="00BB4B68" w:rsidRPr="00591204" w:rsidRDefault="00BB4B68" w:rsidP="00AE3204">
            <w:pPr>
              <w:widowControl w:val="0"/>
              <w:numPr>
                <w:ilvl w:val="1"/>
                <w:numId w:val="35"/>
              </w:numPr>
              <w:tabs>
                <w:tab w:val="left" w:pos="1020"/>
              </w:tabs>
              <w:jc w:val="both"/>
              <w:rPr>
                <w:rFonts w:ascii="Book Antiqua" w:hAnsi="Book Antiqua"/>
                <w:sz w:val="22"/>
                <w:szCs w:val="22"/>
              </w:rPr>
            </w:pPr>
            <w:proofErr w:type="spellStart"/>
            <w:r w:rsidRPr="00591204">
              <w:rPr>
                <w:rFonts w:ascii="Book Antiqua" w:hAnsi="Book Antiqua"/>
                <w:sz w:val="22"/>
                <w:szCs w:val="22"/>
              </w:rPr>
              <w:t>Guardamotor</w:t>
            </w:r>
            <w:proofErr w:type="spellEnd"/>
            <w:r w:rsidRPr="00591204">
              <w:rPr>
                <w:rFonts w:ascii="Book Antiqua" w:hAnsi="Book Antiqua"/>
                <w:sz w:val="22"/>
                <w:szCs w:val="22"/>
              </w:rPr>
              <w:t xml:space="preserve"> de rango ajustable de acuerdo a la capacidad del compresor. </w:t>
            </w:r>
          </w:p>
          <w:p w14:paraId="51CD23F4"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Este sistema podrá venir instalado de fábrica dentro de la unidad condensadora, o en caso contrario, se deberá incluir o instalar dentro de una caja apropiada para la intemperie, incluyendo la canalización y el alambrado correspondiente. </w:t>
            </w:r>
          </w:p>
          <w:p w14:paraId="45E933E9"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Para los sistemas de aire acondicionado tipo mini Split con capacidad menor o igual a 36,000 </w:t>
            </w:r>
            <w:proofErr w:type="spellStart"/>
            <w:r w:rsidRPr="00591204">
              <w:rPr>
                <w:rFonts w:ascii="Book Antiqua" w:hAnsi="Book Antiqua"/>
                <w:sz w:val="22"/>
                <w:szCs w:val="22"/>
              </w:rPr>
              <w:t>Btu</w:t>
            </w:r>
            <w:proofErr w:type="spellEnd"/>
            <w:r w:rsidRPr="00591204">
              <w:rPr>
                <w:rFonts w:ascii="Book Antiqua" w:hAnsi="Book Antiqua"/>
                <w:sz w:val="22"/>
                <w:szCs w:val="22"/>
              </w:rPr>
              <w:t xml:space="preserve">/h, se deberá instalar un dispositivo de protección eléctrica que proporcione protección por bajo y alto voltaje, perdida de fase. </w:t>
            </w:r>
          </w:p>
          <w:p w14:paraId="1E795D8B"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contratista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591204">
              <w:rPr>
                <w:rFonts w:ascii="Book Antiqua" w:hAnsi="Book Antiqua"/>
                <w:sz w:val="22"/>
                <w:szCs w:val="22"/>
              </w:rPr>
              <w:t>coil</w:t>
            </w:r>
            <w:proofErr w:type="spellEnd"/>
            <w:r w:rsidRPr="00591204">
              <w:rPr>
                <w:rFonts w:ascii="Book Antiqua" w:hAnsi="Book Antiqua"/>
                <w:sz w:val="22"/>
                <w:szCs w:val="22"/>
              </w:rPr>
              <w:t>, y la unidad condensadora.</w:t>
            </w:r>
          </w:p>
        </w:tc>
        <w:tc>
          <w:tcPr>
            <w:tcW w:w="2977" w:type="dxa"/>
          </w:tcPr>
          <w:p w14:paraId="3106668D" w14:textId="77777777" w:rsidR="00BB4B68" w:rsidRPr="00591204" w:rsidRDefault="00BB4B68" w:rsidP="00036462">
            <w:pPr>
              <w:jc w:val="both"/>
              <w:rPr>
                <w:rFonts w:ascii="Book Antiqua" w:hAnsi="Book Antiqua" w:cs="Calibri"/>
                <w:bCs/>
                <w:sz w:val="22"/>
                <w:szCs w:val="22"/>
              </w:rPr>
            </w:pPr>
          </w:p>
        </w:tc>
      </w:tr>
      <w:tr w:rsidR="00BB4B68" w:rsidRPr="00591204" w14:paraId="19A2E342" w14:textId="77777777" w:rsidTr="00BB4B68">
        <w:trPr>
          <w:jc w:val="center"/>
        </w:trPr>
        <w:tc>
          <w:tcPr>
            <w:tcW w:w="6799" w:type="dxa"/>
            <w:gridSpan w:val="2"/>
          </w:tcPr>
          <w:p w14:paraId="539015E3"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bCs/>
                <w:sz w:val="22"/>
                <w:szCs w:val="22"/>
              </w:rPr>
            </w:pPr>
            <w:r w:rsidRPr="00591204">
              <w:rPr>
                <w:rFonts w:ascii="Book Antiqua" w:hAnsi="Book Antiqua"/>
                <w:sz w:val="22"/>
                <w:szCs w:val="22"/>
              </w:rPr>
              <w:lastRenderedPageBreak/>
              <w:t>VENTILACION MECANICA DE AIRE.</w:t>
            </w:r>
          </w:p>
        </w:tc>
        <w:tc>
          <w:tcPr>
            <w:tcW w:w="2977" w:type="dxa"/>
          </w:tcPr>
          <w:p w14:paraId="59A492DC" w14:textId="77777777" w:rsidR="00BB4B68" w:rsidRPr="00591204" w:rsidRDefault="00BB4B68" w:rsidP="00036462">
            <w:pPr>
              <w:jc w:val="both"/>
              <w:rPr>
                <w:rFonts w:ascii="Book Antiqua" w:hAnsi="Book Antiqua" w:cs="Calibri"/>
                <w:bCs/>
                <w:sz w:val="22"/>
                <w:szCs w:val="22"/>
              </w:rPr>
            </w:pPr>
          </w:p>
        </w:tc>
      </w:tr>
      <w:tr w:rsidR="00BB4B68" w:rsidRPr="00591204" w14:paraId="7EF845D7" w14:textId="77777777" w:rsidTr="00BB4B68">
        <w:trPr>
          <w:jc w:val="center"/>
        </w:trPr>
        <w:tc>
          <w:tcPr>
            <w:tcW w:w="6799" w:type="dxa"/>
            <w:gridSpan w:val="2"/>
          </w:tcPr>
          <w:p w14:paraId="18F50C95"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 ventilación mecánica del proyecto consistirá en la remoción o extracción de aire, (EXT) respectivamente, en las áreas indicadas en los planos. El movimiento del aire se hará a través de extractores centrífugos tipo plafón (extractores </w:t>
            </w:r>
            <w:proofErr w:type="spellStart"/>
            <w:r w:rsidRPr="00591204">
              <w:rPr>
                <w:rFonts w:ascii="Book Antiqua" w:hAnsi="Book Antiqua"/>
                <w:sz w:val="22"/>
                <w:szCs w:val="22"/>
              </w:rPr>
              <w:t>recirculadores</w:t>
            </w:r>
            <w:proofErr w:type="spellEnd"/>
            <w:r w:rsidRPr="00591204">
              <w:rPr>
                <w:rFonts w:ascii="Book Antiqua" w:hAnsi="Book Antiqua"/>
                <w:sz w:val="22"/>
                <w:szCs w:val="22"/>
              </w:rPr>
              <w:t xml:space="preserve"> de aire con filtro de carbono). </w:t>
            </w:r>
          </w:p>
          <w:p w14:paraId="0BF06D0D"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lastRenderedPageBreak/>
              <w:t xml:space="preserve">Todos los extractores deberán ser suministrado e instalado con su control de arranque manual y paro con luz piloto, así como </w:t>
            </w:r>
            <w:proofErr w:type="spellStart"/>
            <w:r w:rsidRPr="00591204">
              <w:rPr>
                <w:rFonts w:ascii="Book Antiqua" w:hAnsi="Book Antiqua"/>
                <w:sz w:val="22"/>
                <w:szCs w:val="22"/>
              </w:rPr>
              <w:t>contactor</w:t>
            </w:r>
            <w:proofErr w:type="spellEnd"/>
            <w:r w:rsidRPr="00591204">
              <w:rPr>
                <w:rFonts w:ascii="Book Antiqua" w:hAnsi="Book Antiqua"/>
                <w:sz w:val="22"/>
                <w:szCs w:val="22"/>
              </w:rPr>
              <w:t xml:space="preserve"> adecuado para el motor del ventilador.</w:t>
            </w:r>
          </w:p>
          <w:p w14:paraId="219432B0"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También el contratista de esta sección deberá suministrar la canalización y alambrado, de la alimentación eléctrica de cada unidad, desde la caja de corte hasta el equipo, este será del tipo </w:t>
            </w:r>
            <w:proofErr w:type="spellStart"/>
            <w:r w:rsidRPr="00591204">
              <w:rPr>
                <w:rFonts w:ascii="Book Antiqua" w:hAnsi="Book Antiqua"/>
                <w:sz w:val="22"/>
                <w:szCs w:val="22"/>
              </w:rPr>
              <w:t>recirculador</w:t>
            </w:r>
            <w:proofErr w:type="spellEnd"/>
            <w:r w:rsidRPr="00591204">
              <w:rPr>
                <w:rFonts w:ascii="Book Antiqua" w:hAnsi="Book Antiqua"/>
                <w:sz w:val="22"/>
                <w:szCs w:val="22"/>
              </w:rPr>
              <w:t xml:space="preserve"> de aire para cielo raso o plafón con filtro de carbón con descarga libre, con motor ventilador centrífugo (impulsor de polímero) y acople directo a motor.</w:t>
            </w:r>
          </w:p>
          <w:p w14:paraId="4D694ECC"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gabinete será construido de acero, de fácil montaje tipo a presión.</w:t>
            </w:r>
          </w:p>
          <w:p w14:paraId="5C00BF2D"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ventilador contará con filtro de carbón activado intercambiable. La rejilla debe ser autoajustable. El conjunto de del motor e impulsor deberá ser removible para limpieza y mantenimiento. El ventilador deberá ser listado en UL/</w:t>
            </w:r>
            <w:proofErr w:type="spellStart"/>
            <w:r w:rsidRPr="00591204">
              <w:rPr>
                <w:rFonts w:ascii="Book Antiqua" w:hAnsi="Book Antiqua"/>
                <w:sz w:val="22"/>
                <w:szCs w:val="22"/>
              </w:rPr>
              <w:t>cUL</w:t>
            </w:r>
            <w:proofErr w:type="spellEnd"/>
            <w:r w:rsidRPr="00591204">
              <w:rPr>
                <w:rFonts w:ascii="Book Antiqua" w:hAnsi="Book Antiqua"/>
                <w:sz w:val="22"/>
                <w:szCs w:val="22"/>
              </w:rPr>
              <w:t xml:space="preserve"> 507 y certificado AMCA.  El nivel de ruido no deberá exceder los niveles de 60 dB mínimo.</w:t>
            </w:r>
          </w:p>
          <w:p w14:paraId="23B2FDBC"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operación de este tipo de extractor, será por medio de interruptor similar al del encendido de la luminaria del ambiente al cual sirve el cual estará comandado además por un sensor de presencia. El interruptor deberá estar a la par de la caja del de la luminaria y será suministrado, alambrado e instalado por el contratista de aire acondicionado y ventilación mecánica.</w:t>
            </w:r>
          </w:p>
        </w:tc>
        <w:tc>
          <w:tcPr>
            <w:tcW w:w="2977" w:type="dxa"/>
          </w:tcPr>
          <w:p w14:paraId="24BCEDB7" w14:textId="77777777" w:rsidR="00BB4B68" w:rsidRPr="00591204" w:rsidRDefault="00BB4B68" w:rsidP="00036462">
            <w:pPr>
              <w:jc w:val="both"/>
              <w:rPr>
                <w:rFonts w:ascii="Book Antiqua" w:hAnsi="Book Antiqua" w:cs="Calibri"/>
                <w:bCs/>
                <w:sz w:val="22"/>
                <w:szCs w:val="22"/>
              </w:rPr>
            </w:pPr>
          </w:p>
        </w:tc>
      </w:tr>
      <w:tr w:rsidR="00BB4B68" w:rsidRPr="00591204" w14:paraId="62C06300" w14:textId="77777777" w:rsidTr="00BB4B68">
        <w:trPr>
          <w:jc w:val="center"/>
        </w:trPr>
        <w:tc>
          <w:tcPr>
            <w:tcW w:w="6799" w:type="dxa"/>
            <w:gridSpan w:val="2"/>
          </w:tcPr>
          <w:p w14:paraId="159C4A6F"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TUBERÍAS DE REFRIGERACIÓN.</w:t>
            </w:r>
          </w:p>
        </w:tc>
        <w:tc>
          <w:tcPr>
            <w:tcW w:w="2977" w:type="dxa"/>
          </w:tcPr>
          <w:p w14:paraId="27E04B95" w14:textId="77777777" w:rsidR="00BB4B68" w:rsidRPr="00591204" w:rsidRDefault="00BB4B68" w:rsidP="00036462">
            <w:pPr>
              <w:jc w:val="both"/>
              <w:rPr>
                <w:rFonts w:ascii="Book Antiqua" w:hAnsi="Book Antiqua" w:cs="Calibri"/>
                <w:bCs/>
                <w:sz w:val="22"/>
                <w:szCs w:val="22"/>
              </w:rPr>
            </w:pPr>
          </w:p>
        </w:tc>
      </w:tr>
      <w:tr w:rsidR="00BB4B68" w:rsidRPr="00591204" w14:paraId="10D890A2" w14:textId="77777777" w:rsidTr="00BB4B68">
        <w:trPr>
          <w:jc w:val="center"/>
        </w:trPr>
        <w:tc>
          <w:tcPr>
            <w:tcW w:w="6799" w:type="dxa"/>
            <w:gridSpan w:val="2"/>
          </w:tcPr>
          <w:p w14:paraId="09A2E8F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tuberías del circuito de refrigeración para conectar los equipos de aire acondicionado del tipo expansión directa separado, serán de cobre: tipo “L” o tipo “ACR” rígidas pre-limpiadas y deshidratadas interiormente. Las tuberías serán fabricadas según normas ASTM B- 88 y ASTM-B280 respectivamente. Deberán ser instaladas debidamente aisladas (tuberías y accesorios) para evitar la condensación de estos.</w:t>
            </w:r>
          </w:p>
          <w:p w14:paraId="49D0302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Para soldar las uniones de la tubería con los accesorios de la misma, se usará una mezcla de estaño y antimonio en porcentajes 95/5 respectivamente, o plata al 5%. El proceso de soldadura de las tuberías debe incluir el paso de nitrógeno al momento de soldar, para evitar la formación de óxido al interior el tubo.</w:t>
            </w:r>
          </w:p>
          <w:p w14:paraId="52D3717A"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línea de succión (gas) deberá ser aislada con espuma de hule pre-formada, de célula cerrada, de espesor mínimo de 1/2” para tubería de refrigeración de aire acondicionado. La unión de las piezas de aislamiento deberá ser hermética.</w:t>
            </w:r>
          </w:p>
          <w:p w14:paraId="14B5291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Los soportes para las tuberías de refrigeración serán trapecios construidos con perfil riel acanalado de 7/8" x 15/8”, con acabado galvanizado por inmersión al caliente calibre 12 y varillas roscadas de hierro galvanizado, diámetro de 3/8", sujeta a la estructura de la losa o techo y espaciados </w:t>
            </w:r>
            <w:r w:rsidRPr="00591204">
              <w:rPr>
                <w:rFonts w:ascii="Book Antiqua" w:hAnsi="Book Antiqua"/>
                <w:sz w:val="22"/>
                <w:szCs w:val="22"/>
              </w:rPr>
              <w:lastRenderedPageBreak/>
              <w:t xml:space="preserve">a 1.5 </w:t>
            </w:r>
            <w:proofErr w:type="spellStart"/>
            <w:r w:rsidRPr="00591204">
              <w:rPr>
                <w:rFonts w:ascii="Book Antiqua" w:hAnsi="Book Antiqua"/>
                <w:sz w:val="22"/>
                <w:szCs w:val="22"/>
              </w:rPr>
              <w:t>mts</w:t>
            </w:r>
            <w:proofErr w:type="spellEnd"/>
            <w:r w:rsidRPr="00591204">
              <w:rPr>
                <w:rFonts w:ascii="Book Antiqua" w:hAnsi="Book Antiqua"/>
                <w:sz w:val="22"/>
                <w:szCs w:val="22"/>
              </w:rPr>
              <w:t>, y en todo cambio de dirección.</w:t>
            </w:r>
          </w:p>
          <w:p w14:paraId="04F6340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dimensiones de las tuberías de succión y líquido, se indican en los planos, para el caso de la tubería de líquido a partir del diámetro 3/8” o mayor deberán ser del tipo rígido.</w:t>
            </w:r>
          </w:p>
          <w:p w14:paraId="743757E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aislamiento de espuma de hule de la tubería de succión que este expuesto a la intemperie deberá ser cubierto con dos capas de pintura </w:t>
            </w:r>
            <w:proofErr w:type="spellStart"/>
            <w:r w:rsidRPr="00591204">
              <w:rPr>
                <w:rFonts w:ascii="Book Antiqua" w:hAnsi="Book Antiqua"/>
                <w:sz w:val="22"/>
                <w:szCs w:val="22"/>
              </w:rPr>
              <w:t>ahulada</w:t>
            </w:r>
            <w:proofErr w:type="spellEnd"/>
            <w:r w:rsidRPr="00591204">
              <w:rPr>
                <w:rFonts w:ascii="Book Antiqua" w:hAnsi="Book Antiqua"/>
                <w:sz w:val="22"/>
                <w:szCs w:val="22"/>
              </w:rPr>
              <w:t xml:space="preserve"> para evitar el daño al mismo, por la acción de los rayos ultravioleta del sol y posteriormente se deberá colocar cubierta de lámina galvanizada calibre 22, en forma de media cana.   </w:t>
            </w:r>
          </w:p>
          <w:p w14:paraId="0A34CEF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Cuando las tuberías de refrigeración estén acopladas a los equipos y completamente selladas, se deberá hacer la deshidratación del sistema (vacío), el cual deberá mantener por un periodo de seis horas. La supervisión deberá verificar esta prueba y dar el visto bueno, para que el contratista proceda a realizar la carga del sistema con refrigerante.</w:t>
            </w:r>
          </w:p>
          <w:p w14:paraId="26F5295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diámetros de las tuberías de refrigeración, son las indicadas en cuadros de equipos, pero el contratista, deberá calcular los diámetros de las mismas según lo requerido por el fabricante, cuando la distancia entre unidad evaporadora y condensador exceda los 60 pies. Este cálculo deberá tener la aprobación de la supervisión antes de que el contratista proceda con la instalación.</w:t>
            </w:r>
          </w:p>
        </w:tc>
        <w:tc>
          <w:tcPr>
            <w:tcW w:w="2977" w:type="dxa"/>
          </w:tcPr>
          <w:p w14:paraId="26406E6A" w14:textId="77777777" w:rsidR="00BB4B68" w:rsidRPr="00591204" w:rsidRDefault="00BB4B68" w:rsidP="00036462">
            <w:pPr>
              <w:jc w:val="both"/>
              <w:rPr>
                <w:rFonts w:ascii="Book Antiqua" w:hAnsi="Book Antiqua" w:cs="Calibri"/>
                <w:bCs/>
                <w:sz w:val="22"/>
                <w:szCs w:val="22"/>
              </w:rPr>
            </w:pPr>
          </w:p>
        </w:tc>
      </w:tr>
      <w:tr w:rsidR="00BB4B68" w:rsidRPr="00591204" w14:paraId="54F44418" w14:textId="77777777" w:rsidTr="00BB4B68">
        <w:trPr>
          <w:jc w:val="center"/>
        </w:trPr>
        <w:tc>
          <w:tcPr>
            <w:tcW w:w="6799" w:type="dxa"/>
            <w:gridSpan w:val="2"/>
          </w:tcPr>
          <w:p w14:paraId="5F314C33"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TUBERÍAS DE DRENAJE.</w:t>
            </w:r>
          </w:p>
        </w:tc>
        <w:tc>
          <w:tcPr>
            <w:tcW w:w="2977" w:type="dxa"/>
          </w:tcPr>
          <w:p w14:paraId="014526F5" w14:textId="77777777" w:rsidR="00BB4B68" w:rsidRPr="00591204" w:rsidRDefault="00BB4B68" w:rsidP="00036462">
            <w:pPr>
              <w:jc w:val="both"/>
              <w:rPr>
                <w:rFonts w:ascii="Book Antiqua" w:hAnsi="Book Antiqua" w:cs="Calibri"/>
                <w:bCs/>
                <w:sz w:val="22"/>
                <w:szCs w:val="22"/>
              </w:rPr>
            </w:pPr>
          </w:p>
        </w:tc>
      </w:tr>
      <w:tr w:rsidR="00BB4B68" w:rsidRPr="00591204" w14:paraId="1F3FDFDC" w14:textId="77777777" w:rsidTr="00BB4B68">
        <w:trPr>
          <w:jc w:val="center"/>
        </w:trPr>
        <w:tc>
          <w:tcPr>
            <w:tcW w:w="6799" w:type="dxa"/>
            <w:gridSpan w:val="2"/>
          </w:tcPr>
          <w:p w14:paraId="39E52450"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Serán de PVC de diámetro interior mínimo de 3/4”, para las unidades evaporadoras, instaladas con desnivel adecuado, que no permita el estancamiento de agua, y deberá colocársela un sifón, del mismo material, cerca o incorporado al sifón. Además, deberá dejarse una </w:t>
            </w:r>
            <w:proofErr w:type="spellStart"/>
            <w:r w:rsidRPr="00591204">
              <w:rPr>
                <w:rFonts w:ascii="Book Antiqua" w:hAnsi="Book Antiqua"/>
                <w:sz w:val="22"/>
                <w:szCs w:val="22"/>
              </w:rPr>
              <w:t>tee</w:t>
            </w:r>
            <w:proofErr w:type="spellEnd"/>
            <w:r w:rsidRPr="00591204">
              <w:rPr>
                <w:rFonts w:ascii="Book Antiqua" w:hAnsi="Book Antiqua"/>
                <w:sz w:val="22"/>
                <w:szCs w:val="22"/>
              </w:rPr>
              <w:t xml:space="preserve"> con tapón desmontable para limpieza de la tubería.</w:t>
            </w:r>
          </w:p>
          <w:p w14:paraId="26AEDCF7"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diámetro de 3/4” será para unidades evaporadoras de 5.0 toneladas de refrigeración nominal o menor, y de 1-1/4” para unidades evaporadora de aire de mayor capacidad. En todo caso la tubería de drenaje de cada unidad manejadora o evaporadora, será igual o mayor a la conexión del equipo.</w:t>
            </w:r>
          </w:p>
          <w:p w14:paraId="1D5FC9A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Las tuberías de drenaje deberán ser aisladas con aislamiento de espuma de hule, célula cerrada y de 1/2” de espesor en todo su recorrido en el espacio entre cielo falso y losa y/o techo, incluyendo los accesorios. </w:t>
            </w:r>
          </w:p>
          <w:p w14:paraId="7EC79794"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del sistema de aire acondicionado y ventilación mecánica, deberá suministrar e instalar las bombas de agua de condensado que sean necesarias para poder solventar problemas de nivel o pendiente en tuberías de drenaje.</w:t>
            </w:r>
          </w:p>
          <w:p w14:paraId="4A0F046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contratista de aire acondicionado deberá suministrar e instalar las tuberías de drenaje hasta acoplarlas a la red de drenajes de agua de condensación, que implementará el contratista general y/o hidráulico. Para tal fin este dejara embebidas en paredes y a través de losas las tuberías </w:t>
            </w:r>
            <w:r w:rsidRPr="00591204">
              <w:rPr>
                <w:rFonts w:ascii="Book Antiqua" w:hAnsi="Book Antiqua"/>
                <w:sz w:val="22"/>
                <w:szCs w:val="22"/>
              </w:rPr>
              <w:lastRenderedPageBreak/>
              <w:t xml:space="preserve">dedicadas en diámetros mínimos de 1-1/4” para conectar en ellas las tuberías de drenaje provenientes de cada una de las unidades evaporadoras (IDUS, centrales y mini Split). </w:t>
            </w:r>
          </w:p>
          <w:p w14:paraId="3D288BCE"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Las tuberías de drenaje serán conectadas a un recolector general y las que están bajo tierra se conectara su descarga a las cajas exteriores de agua lluvia, estas serán suministradas e instaladas por el contratista general.</w:t>
            </w:r>
          </w:p>
        </w:tc>
        <w:tc>
          <w:tcPr>
            <w:tcW w:w="2977" w:type="dxa"/>
          </w:tcPr>
          <w:p w14:paraId="57883401" w14:textId="77777777" w:rsidR="00BB4B68" w:rsidRPr="00591204" w:rsidRDefault="00BB4B68" w:rsidP="00036462">
            <w:pPr>
              <w:jc w:val="both"/>
              <w:rPr>
                <w:rFonts w:ascii="Book Antiqua" w:hAnsi="Book Antiqua" w:cs="Calibri"/>
                <w:bCs/>
                <w:sz w:val="22"/>
                <w:szCs w:val="22"/>
              </w:rPr>
            </w:pPr>
          </w:p>
        </w:tc>
      </w:tr>
      <w:tr w:rsidR="00BB4B68" w:rsidRPr="00591204" w14:paraId="244724EF" w14:textId="77777777" w:rsidTr="00BB4B68">
        <w:trPr>
          <w:jc w:val="center"/>
        </w:trPr>
        <w:tc>
          <w:tcPr>
            <w:tcW w:w="6799" w:type="dxa"/>
            <w:gridSpan w:val="2"/>
          </w:tcPr>
          <w:p w14:paraId="707BB810"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CONTROL DE TEMPERATURA.</w:t>
            </w:r>
          </w:p>
        </w:tc>
        <w:tc>
          <w:tcPr>
            <w:tcW w:w="2977" w:type="dxa"/>
          </w:tcPr>
          <w:p w14:paraId="5551200B" w14:textId="77777777" w:rsidR="00BB4B68" w:rsidRPr="00591204" w:rsidRDefault="00BB4B68" w:rsidP="00036462">
            <w:pPr>
              <w:jc w:val="both"/>
              <w:rPr>
                <w:rFonts w:ascii="Book Antiqua" w:hAnsi="Book Antiqua" w:cs="Calibri"/>
                <w:bCs/>
                <w:sz w:val="22"/>
                <w:szCs w:val="22"/>
              </w:rPr>
            </w:pPr>
          </w:p>
        </w:tc>
      </w:tr>
      <w:tr w:rsidR="00BB4B68" w:rsidRPr="00591204" w14:paraId="63335BC2" w14:textId="77777777" w:rsidTr="00BB4B68">
        <w:trPr>
          <w:jc w:val="center"/>
        </w:trPr>
        <w:tc>
          <w:tcPr>
            <w:tcW w:w="6799" w:type="dxa"/>
            <w:gridSpan w:val="2"/>
          </w:tcPr>
          <w:p w14:paraId="58609D9E"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termostatos de enfriamiento a instalar para los sistemas de expansión directa serán digitales, para operar a 24 voltios, escala de 50 a 90°F, instalados en pared del ambiente climatizado, próximo la rejilla de retorno. En los casos que el equipo suministre aire a más de un ambiente simultáneamente, se utilizarán los termostatos indicados para las unidades manejadoras de aire con sensor remoto instalado en ducto de retorno</w:t>
            </w:r>
          </w:p>
          <w:p w14:paraId="0D8BAA77"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termostato de enfriamiento para unidades manejadoras de aire, será del tipo digital, con la opción de instalar un sensor remoto para ducto, para instalarlo en ducto de retorno de aire. La canalización y alambrado de este sensor remoto, será por cuenta del contratista de aire acondicionado. </w:t>
            </w:r>
          </w:p>
          <w:p w14:paraId="42175891"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de esta sección deberá suministrar e instalar la canalización metálica, caja metálica y alambrado para el termostato, incluyendo la canalización empotrada en pared, siguiendo los lineamientos sobre esta actividad, como se indica en la especificación técnica de electricidad.</w:t>
            </w:r>
          </w:p>
        </w:tc>
        <w:tc>
          <w:tcPr>
            <w:tcW w:w="2977" w:type="dxa"/>
          </w:tcPr>
          <w:p w14:paraId="14AD9B81" w14:textId="77777777" w:rsidR="00BB4B68" w:rsidRPr="00591204" w:rsidRDefault="00BB4B68" w:rsidP="00036462">
            <w:pPr>
              <w:jc w:val="both"/>
              <w:rPr>
                <w:rFonts w:ascii="Book Antiqua" w:hAnsi="Book Antiqua" w:cs="Calibri"/>
                <w:bCs/>
                <w:sz w:val="22"/>
                <w:szCs w:val="22"/>
              </w:rPr>
            </w:pPr>
          </w:p>
        </w:tc>
      </w:tr>
      <w:tr w:rsidR="00BB4B68" w:rsidRPr="00591204" w14:paraId="35B56443" w14:textId="77777777" w:rsidTr="00BB4B68">
        <w:trPr>
          <w:jc w:val="center"/>
        </w:trPr>
        <w:tc>
          <w:tcPr>
            <w:tcW w:w="6799" w:type="dxa"/>
            <w:gridSpan w:val="2"/>
          </w:tcPr>
          <w:p w14:paraId="44540EA6"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SISTEMAS DE DISTRIBUCIÓN DE AIRE.</w:t>
            </w:r>
          </w:p>
        </w:tc>
        <w:tc>
          <w:tcPr>
            <w:tcW w:w="2977" w:type="dxa"/>
          </w:tcPr>
          <w:p w14:paraId="67C2C2BB" w14:textId="77777777" w:rsidR="00BB4B68" w:rsidRPr="00591204" w:rsidRDefault="00BB4B68" w:rsidP="00036462">
            <w:pPr>
              <w:jc w:val="both"/>
              <w:rPr>
                <w:rFonts w:ascii="Book Antiqua" w:hAnsi="Book Antiqua" w:cs="Calibri"/>
                <w:bCs/>
                <w:sz w:val="22"/>
                <w:szCs w:val="22"/>
              </w:rPr>
            </w:pPr>
          </w:p>
        </w:tc>
      </w:tr>
      <w:tr w:rsidR="00BB4B68" w:rsidRPr="00591204" w14:paraId="3AFA115E" w14:textId="77777777" w:rsidTr="00BB4B68">
        <w:trPr>
          <w:jc w:val="center"/>
        </w:trPr>
        <w:tc>
          <w:tcPr>
            <w:tcW w:w="6799" w:type="dxa"/>
            <w:gridSpan w:val="2"/>
          </w:tcPr>
          <w:p w14:paraId="0AD44080" w14:textId="77777777" w:rsidR="00BB4B68" w:rsidRPr="00591204" w:rsidRDefault="00BB4B68" w:rsidP="008375BB">
            <w:pPr>
              <w:widowControl w:val="0"/>
              <w:tabs>
                <w:tab w:val="left" w:pos="1020"/>
              </w:tabs>
              <w:contextualSpacing/>
              <w:jc w:val="both"/>
              <w:rPr>
                <w:rFonts w:ascii="Book Antiqua" w:hAnsi="Book Antiqua"/>
                <w:sz w:val="22"/>
                <w:szCs w:val="22"/>
              </w:rPr>
            </w:pPr>
            <w:r w:rsidRPr="00591204">
              <w:rPr>
                <w:rFonts w:ascii="Book Antiqua" w:hAnsi="Book Antiqua"/>
                <w:sz w:val="22"/>
                <w:szCs w:val="22"/>
              </w:rPr>
              <w:t xml:space="preserve">CONDUCTOS DE LÁMINA. </w:t>
            </w:r>
          </w:p>
          <w:p w14:paraId="0BBB200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conductos de suministro, retorno, aire exterior y ventilación deberán ser construidos de lámina de acero galvanizado con cubierta de zinc de 0.60 onzas por pie cuadrado (G-60) en ambas caras, por medio del proceso de inmersión en caliente. La lámina será calidad LFQ fabricada bajo norma ASTM-A525, ASTM A-653 y A-924.</w:t>
            </w:r>
          </w:p>
          <w:p w14:paraId="24C888D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Para el peso y espesor mínimo de las láminas galvanizadas y según el calibre que corresponda, el contratista deberá presentar muestra y marcas con sus correspondientes resultados de un laboratorio de materiales reconocido, esto con el fin de demostrar el cumplimiento de las especificaciones de la lámina por utilizar según el SMACNA. </w:t>
            </w:r>
          </w:p>
          <w:p w14:paraId="3C370B0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No se permitirá la iniciación de la fabricación de los ductos sin cumplir este requisito. Cualquier cambio en la marca o tipo de lámina será aprobado por el supervisor, quien determinará los ajustes que sean necesarios efectuar.</w:t>
            </w:r>
          </w:p>
          <w:p w14:paraId="26AE1037" w14:textId="4919D364" w:rsidR="00BB4B68"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ductos serán fabricados bajo las siguientes normas:</w:t>
            </w:r>
          </w:p>
          <w:p w14:paraId="7ECF6CFB" w14:textId="7694C839" w:rsidR="00D657B4" w:rsidRDefault="00D657B4" w:rsidP="00D657B4">
            <w:pPr>
              <w:widowControl w:val="0"/>
              <w:tabs>
                <w:tab w:val="left" w:pos="1020"/>
              </w:tabs>
              <w:ind w:left="720"/>
              <w:contextualSpacing/>
              <w:jc w:val="both"/>
              <w:rPr>
                <w:rFonts w:ascii="Book Antiqua" w:hAnsi="Book Antiqua"/>
                <w:sz w:val="22"/>
                <w:szCs w:val="22"/>
              </w:rPr>
            </w:pPr>
          </w:p>
          <w:p w14:paraId="44D23A67" w14:textId="77777777" w:rsidR="00D657B4" w:rsidRPr="00591204" w:rsidRDefault="00D657B4" w:rsidP="00D657B4">
            <w:pPr>
              <w:widowControl w:val="0"/>
              <w:tabs>
                <w:tab w:val="left" w:pos="1020"/>
              </w:tabs>
              <w:ind w:left="720"/>
              <w:contextualSpacing/>
              <w:jc w:val="both"/>
              <w:rPr>
                <w:rFonts w:ascii="Book Antiqua" w:hAnsi="Book Antiqua"/>
                <w:sz w:val="22"/>
                <w:szCs w:val="22"/>
              </w:rPr>
            </w:pPr>
          </w:p>
          <w:tbl>
            <w:tblPr>
              <w:tblW w:w="0" w:type="auto"/>
              <w:jc w:val="center"/>
              <w:tblBorders>
                <w:top w:val="single" w:sz="4" w:space="0" w:color="333333"/>
                <w:left w:val="single" w:sz="4" w:space="0" w:color="333333"/>
                <w:bottom w:val="single" w:sz="4" w:space="0" w:color="333333"/>
                <w:insideH w:val="single" w:sz="4" w:space="0" w:color="333333"/>
              </w:tblBorders>
              <w:tblCellMar>
                <w:top w:w="55" w:type="dxa"/>
                <w:left w:w="50" w:type="dxa"/>
                <w:bottom w:w="55" w:type="dxa"/>
                <w:right w:w="55" w:type="dxa"/>
              </w:tblCellMar>
              <w:tblLook w:val="04A0" w:firstRow="1" w:lastRow="0" w:firstColumn="1" w:lastColumn="0" w:noHBand="0" w:noVBand="1"/>
            </w:tblPr>
            <w:tblGrid>
              <w:gridCol w:w="2610"/>
              <w:gridCol w:w="2911"/>
            </w:tblGrid>
            <w:tr w:rsidR="00BB4B68" w:rsidRPr="00591204" w14:paraId="3B7AF5A5" w14:textId="77777777" w:rsidTr="008375BB">
              <w:trPr>
                <w:trHeight w:val="246"/>
                <w:jc w:val="center"/>
              </w:trPr>
              <w:tc>
                <w:tcPr>
                  <w:tcW w:w="2610" w:type="dxa"/>
                  <w:tcBorders>
                    <w:top w:val="single" w:sz="4" w:space="0" w:color="333333"/>
                    <w:left w:val="single" w:sz="4" w:space="0" w:color="333333"/>
                    <w:bottom w:val="single" w:sz="4" w:space="0" w:color="333333"/>
                  </w:tcBorders>
                  <w:tcMar>
                    <w:left w:w="50" w:type="dxa"/>
                  </w:tcMar>
                </w:tcPr>
                <w:p w14:paraId="7EB0C234" w14:textId="0FE243F6" w:rsidR="00BB4B68" w:rsidRPr="00591204" w:rsidRDefault="008375BB" w:rsidP="008375BB">
                  <w:pPr>
                    <w:widowControl w:val="0"/>
                    <w:numPr>
                      <w:ilvl w:val="1"/>
                      <w:numId w:val="35"/>
                    </w:numPr>
                    <w:tabs>
                      <w:tab w:val="left" w:pos="1020"/>
                    </w:tabs>
                    <w:ind w:left="442" w:hanging="442"/>
                    <w:contextualSpacing/>
                    <w:rPr>
                      <w:rFonts w:ascii="Book Antiqua" w:hAnsi="Book Antiqua"/>
                      <w:sz w:val="22"/>
                      <w:szCs w:val="22"/>
                    </w:rPr>
                  </w:pPr>
                  <w:r>
                    <w:rPr>
                      <w:rFonts w:ascii="Book Antiqua" w:hAnsi="Book Antiqua"/>
                      <w:sz w:val="22"/>
                      <w:szCs w:val="22"/>
                    </w:rPr>
                    <w:lastRenderedPageBreak/>
                    <w:t xml:space="preserve">LADO MAYOR DUCTO, </w:t>
                  </w:r>
                  <w:r w:rsidR="00BB4B68" w:rsidRPr="00591204">
                    <w:rPr>
                      <w:rFonts w:ascii="Book Antiqua" w:hAnsi="Book Antiqua"/>
                      <w:sz w:val="22"/>
                      <w:szCs w:val="22"/>
                    </w:rPr>
                    <w:t>(pulgadas).</w:t>
                  </w:r>
                </w:p>
              </w:tc>
              <w:tc>
                <w:tcPr>
                  <w:tcW w:w="2911" w:type="dxa"/>
                  <w:tcBorders>
                    <w:top w:val="single" w:sz="4" w:space="0" w:color="333333"/>
                    <w:left w:val="single" w:sz="4" w:space="0" w:color="333333"/>
                    <w:bottom w:val="single" w:sz="4" w:space="0" w:color="333333"/>
                    <w:right w:val="single" w:sz="4" w:space="0" w:color="333333"/>
                  </w:tcBorders>
                  <w:tcMar>
                    <w:left w:w="50" w:type="dxa"/>
                  </w:tcMar>
                </w:tcPr>
                <w:p w14:paraId="5E1735E2" w14:textId="430DA461" w:rsidR="00BB4B68" w:rsidRPr="00591204" w:rsidRDefault="008375BB" w:rsidP="008375BB">
                  <w:pPr>
                    <w:widowControl w:val="0"/>
                    <w:numPr>
                      <w:ilvl w:val="1"/>
                      <w:numId w:val="35"/>
                    </w:numPr>
                    <w:tabs>
                      <w:tab w:val="left" w:pos="1020"/>
                    </w:tabs>
                    <w:ind w:right="-84" w:hanging="720"/>
                    <w:contextualSpacing/>
                    <w:jc w:val="both"/>
                    <w:rPr>
                      <w:rFonts w:ascii="Book Antiqua" w:hAnsi="Book Antiqua"/>
                      <w:sz w:val="22"/>
                      <w:szCs w:val="22"/>
                    </w:rPr>
                  </w:pPr>
                  <w:r>
                    <w:rPr>
                      <w:rFonts w:ascii="Book Antiqua" w:hAnsi="Book Antiqua"/>
                      <w:sz w:val="22"/>
                      <w:szCs w:val="22"/>
                    </w:rPr>
                    <w:t xml:space="preserve">CALIBRE </w:t>
                  </w:r>
                  <w:r w:rsidR="00BB4B68" w:rsidRPr="00591204">
                    <w:rPr>
                      <w:rFonts w:ascii="Book Antiqua" w:hAnsi="Book Antiqua"/>
                      <w:sz w:val="22"/>
                      <w:szCs w:val="22"/>
                    </w:rPr>
                    <w:t>LAMINA.</w:t>
                  </w:r>
                </w:p>
              </w:tc>
            </w:tr>
            <w:tr w:rsidR="00BB4B68" w:rsidRPr="00591204" w14:paraId="7B959775" w14:textId="77777777" w:rsidTr="008375BB">
              <w:trPr>
                <w:trHeight w:val="19"/>
                <w:jc w:val="center"/>
              </w:trPr>
              <w:tc>
                <w:tcPr>
                  <w:tcW w:w="2610" w:type="dxa"/>
                  <w:tcBorders>
                    <w:left w:val="single" w:sz="4" w:space="0" w:color="333333"/>
                    <w:bottom w:val="single" w:sz="4" w:space="0" w:color="333333"/>
                  </w:tcBorders>
                  <w:tcMar>
                    <w:left w:w="50" w:type="dxa"/>
                  </w:tcMar>
                  <w:vAlign w:val="center"/>
                </w:tcPr>
                <w:p w14:paraId="772E8CE9"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Hasta 12</w:t>
                  </w:r>
                </w:p>
              </w:tc>
              <w:tc>
                <w:tcPr>
                  <w:tcW w:w="2911" w:type="dxa"/>
                  <w:tcBorders>
                    <w:left w:val="single" w:sz="4" w:space="0" w:color="333333"/>
                    <w:bottom w:val="single" w:sz="4" w:space="0" w:color="333333"/>
                    <w:right w:val="single" w:sz="4" w:space="0" w:color="333333"/>
                  </w:tcBorders>
                  <w:tcMar>
                    <w:left w:w="50" w:type="dxa"/>
                  </w:tcMar>
                  <w:vAlign w:val="center"/>
                </w:tcPr>
                <w:p w14:paraId="4FE0BBE8"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26</w:t>
                  </w:r>
                </w:p>
              </w:tc>
            </w:tr>
            <w:tr w:rsidR="00BB4B68" w:rsidRPr="00591204" w14:paraId="22097131" w14:textId="77777777" w:rsidTr="008375BB">
              <w:trPr>
                <w:jc w:val="center"/>
              </w:trPr>
              <w:tc>
                <w:tcPr>
                  <w:tcW w:w="2610" w:type="dxa"/>
                  <w:tcBorders>
                    <w:left w:val="single" w:sz="4" w:space="0" w:color="333333"/>
                    <w:bottom w:val="single" w:sz="4" w:space="0" w:color="333333"/>
                  </w:tcBorders>
                  <w:tcMar>
                    <w:left w:w="50" w:type="dxa"/>
                  </w:tcMar>
                  <w:vAlign w:val="center"/>
                </w:tcPr>
                <w:p w14:paraId="34E05E16"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De 13 a 24</w:t>
                  </w:r>
                </w:p>
              </w:tc>
              <w:tc>
                <w:tcPr>
                  <w:tcW w:w="2911" w:type="dxa"/>
                  <w:tcBorders>
                    <w:left w:val="single" w:sz="4" w:space="0" w:color="333333"/>
                    <w:bottom w:val="single" w:sz="4" w:space="0" w:color="333333"/>
                    <w:right w:val="single" w:sz="4" w:space="0" w:color="333333"/>
                  </w:tcBorders>
                  <w:tcMar>
                    <w:left w:w="50" w:type="dxa"/>
                  </w:tcMar>
                  <w:vAlign w:val="center"/>
                </w:tcPr>
                <w:p w14:paraId="1E865221"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24</w:t>
                  </w:r>
                </w:p>
              </w:tc>
            </w:tr>
            <w:tr w:rsidR="00BB4B68" w:rsidRPr="00591204" w14:paraId="1E619597" w14:textId="77777777" w:rsidTr="008375BB">
              <w:trPr>
                <w:jc w:val="center"/>
              </w:trPr>
              <w:tc>
                <w:tcPr>
                  <w:tcW w:w="2610" w:type="dxa"/>
                  <w:tcBorders>
                    <w:left w:val="single" w:sz="4" w:space="0" w:color="333333"/>
                    <w:bottom w:val="single" w:sz="4" w:space="0" w:color="333333"/>
                  </w:tcBorders>
                  <w:tcMar>
                    <w:left w:w="50" w:type="dxa"/>
                  </w:tcMar>
                  <w:vAlign w:val="center"/>
                </w:tcPr>
                <w:p w14:paraId="5F4816ED"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De 25 a 40</w:t>
                  </w:r>
                </w:p>
              </w:tc>
              <w:tc>
                <w:tcPr>
                  <w:tcW w:w="2911" w:type="dxa"/>
                  <w:tcBorders>
                    <w:left w:val="single" w:sz="4" w:space="0" w:color="333333"/>
                    <w:bottom w:val="single" w:sz="4" w:space="0" w:color="333333"/>
                    <w:right w:val="single" w:sz="4" w:space="0" w:color="333333"/>
                  </w:tcBorders>
                  <w:tcMar>
                    <w:left w:w="50" w:type="dxa"/>
                  </w:tcMar>
                  <w:vAlign w:val="center"/>
                </w:tcPr>
                <w:p w14:paraId="6BA46FCA"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22</w:t>
                  </w:r>
                </w:p>
              </w:tc>
            </w:tr>
            <w:tr w:rsidR="00BB4B68" w:rsidRPr="00591204" w14:paraId="6346484F" w14:textId="77777777" w:rsidTr="008375BB">
              <w:trPr>
                <w:jc w:val="center"/>
              </w:trPr>
              <w:tc>
                <w:tcPr>
                  <w:tcW w:w="2610" w:type="dxa"/>
                  <w:tcBorders>
                    <w:left w:val="single" w:sz="4" w:space="0" w:color="333333"/>
                    <w:bottom w:val="single" w:sz="4" w:space="0" w:color="333333"/>
                  </w:tcBorders>
                  <w:tcMar>
                    <w:left w:w="50" w:type="dxa"/>
                  </w:tcMar>
                  <w:vAlign w:val="center"/>
                </w:tcPr>
                <w:p w14:paraId="20B4896A"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De 41 a 60</w:t>
                  </w:r>
                </w:p>
              </w:tc>
              <w:tc>
                <w:tcPr>
                  <w:tcW w:w="2911" w:type="dxa"/>
                  <w:tcBorders>
                    <w:left w:val="single" w:sz="4" w:space="0" w:color="333333"/>
                    <w:bottom w:val="single" w:sz="4" w:space="0" w:color="333333"/>
                    <w:right w:val="single" w:sz="4" w:space="0" w:color="333333"/>
                  </w:tcBorders>
                  <w:tcMar>
                    <w:left w:w="50" w:type="dxa"/>
                  </w:tcMar>
                  <w:vAlign w:val="center"/>
                </w:tcPr>
                <w:p w14:paraId="49086CE4"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20</w:t>
                  </w:r>
                </w:p>
              </w:tc>
            </w:tr>
          </w:tbl>
          <w:p w14:paraId="1A50E49B"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La fabricación de los conductos de lámina se regirá y/o deberá estar de acuerdo al manual de SMACNA "HVAC DUCT CONSTRUCION STANDARDS-Metal and Flexible" en su versión más reciente.</w:t>
            </w:r>
          </w:p>
          <w:p w14:paraId="2C5EC2FC"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Los ductos se fabricarán de acuerdo a normas SMACNA para conductos de baja velocidad y para una presión estática máxima de ± 3.0 pulgadas de agua.</w:t>
            </w:r>
          </w:p>
          <w:p w14:paraId="4A6B0B9F"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La unión entre las secciones de los ductos deberá ser hermética y sin filos exteriores, del mismo material y calibre utilizado en el ducto cuyas caras llevarán dobleces diagonales para obtener mayor rigidez en la construcción de las mismas y serán selladas con masilla de látex </w:t>
            </w:r>
            <w:proofErr w:type="spellStart"/>
            <w:r w:rsidRPr="00591204">
              <w:rPr>
                <w:rFonts w:ascii="Book Antiqua" w:hAnsi="Book Antiqua"/>
                <w:sz w:val="22"/>
                <w:szCs w:val="22"/>
              </w:rPr>
              <w:t>siliconizado</w:t>
            </w:r>
            <w:proofErr w:type="spellEnd"/>
            <w:r w:rsidRPr="00591204">
              <w:rPr>
                <w:rFonts w:ascii="Book Antiqua" w:hAnsi="Book Antiqua"/>
                <w:sz w:val="22"/>
                <w:szCs w:val="22"/>
              </w:rPr>
              <w:t>, flexible y resistente a la humedad y a los hongos. Posteriormente serán circuncidadas antes de aislarse con cinta adhesiva de dos pulgadas y media (2.5") de ancho, 0.011 pulgadas de espesor y con cubierta de vinil para uso en superficies frías, con el propósito de eliminar fugas de aire. Los ductos se construirán en longitudes que no excedan a 48 pulgadas.</w:t>
            </w:r>
          </w:p>
          <w:p w14:paraId="07A9B6F2"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Los soportes para los conductos serán trapecios construidos con perfil riel acanalado de 7/8" x 15/8”, con acabado galvanizado por inmersión al caliente calibre 12 y varillas roscadas de hierro galvanizado de diámetro de 3/8" que estará sujeta a la estructura de la losa o techo. Los colgantes tendrán una separación máxima de 1.5 metros entre sí, en tramos rectos, y deberán instalarse en cada cambio de dirección, y en todos los codos</w:t>
            </w:r>
          </w:p>
          <w:p w14:paraId="14DC0FC6"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Los codos serán fabricados con un radio de curvatura mínima a la línea de centro de 1.5 veces el ancho del ducto.</w:t>
            </w:r>
          </w:p>
          <w:p w14:paraId="5955D8B3"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Se tratará de evitar el uso de codos cuadrados, pero cuando sea totalmente necesario el uso de esto, deberán instalarse deflectores dobles con guías atornilladas al ducto en número no menor de tres. Las dimensiones de los ductos son interiores. En los espacios donde se puedan ver los ductos, éstos serán pintados de color negro mate, al igual que </w:t>
            </w:r>
            <w:r w:rsidRPr="00591204">
              <w:rPr>
                <w:rFonts w:ascii="Book Antiqua" w:hAnsi="Book Antiqua"/>
                <w:sz w:val="22"/>
                <w:szCs w:val="22"/>
              </w:rPr>
              <w:lastRenderedPageBreak/>
              <w:t>las bajadas para difusores y rejillas.</w:t>
            </w:r>
          </w:p>
          <w:p w14:paraId="4D672697"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En los lugares donde indiquen los planos o en aquellos que sean necesarios, se instalarán reguladores de flujo de operación manual, fabricados con lámina lisa galvanizada calibre 24, con diseño aerodinámico y con articulaciones adecuadas para facilitar la regulación del volumen de aire. Para estos </w:t>
            </w:r>
            <w:proofErr w:type="spellStart"/>
            <w:r w:rsidRPr="00591204">
              <w:rPr>
                <w:rFonts w:ascii="Book Antiqua" w:hAnsi="Book Antiqua"/>
                <w:sz w:val="22"/>
                <w:szCs w:val="22"/>
              </w:rPr>
              <w:t>dampers</w:t>
            </w:r>
            <w:proofErr w:type="spellEnd"/>
            <w:r w:rsidRPr="00591204">
              <w:rPr>
                <w:rFonts w:ascii="Book Antiqua" w:hAnsi="Book Antiqua"/>
                <w:sz w:val="22"/>
                <w:szCs w:val="22"/>
              </w:rPr>
              <w:t xml:space="preserve"> se deberán utilizar accesorios especiales de fábrica diseñados para este fin. En la parte interior del </w:t>
            </w:r>
            <w:proofErr w:type="spellStart"/>
            <w:r w:rsidRPr="00591204">
              <w:rPr>
                <w:rFonts w:ascii="Book Antiqua" w:hAnsi="Book Antiqua"/>
                <w:sz w:val="22"/>
                <w:szCs w:val="22"/>
              </w:rPr>
              <w:t>damper</w:t>
            </w:r>
            <w:proofErr w:type="spellEnd"/>
            <w:r w:rsidRPr="00591204">
              <w:rPr>
                <w:rFonts w:ascii="Book Antiqua" w:hAnsi="Book Antiqua"/>
                <w:sz w:val="22"/>
                <w:szCs w:val="22"/>
              </w:rPr>
              <w:t xml:space="preserve"> (lámina del </w:t>
            </w:r>
            <w:proofErr w:type="spellStart"/>
            <w:r w:rsidRPr="00591204">
              <w:rPr>
                <w:rFonts w:ascii="Book Antiqua" w:hAnsi="Book Antiqua"/>
                <w:sz w:val="22"/>
                <w:szCs w:val="22"/>
              </w:rPr>
              <w:t>damper</w:t>
            </w:r>
            <w:proofErr w:type="spellEnd"/>
            <w:r w:rsidRPr="00591204">
              <w:rPr>
                <w:rFonts w:ascii="Book Antiqua" w:hAnsi="Book Antiqua"/>
                <w:sz w:val="22"/>
                <w:szCs w:val="22"/>
              </w:rPr>
              <w:t xml:space="preserve">) se instalará, un </w:t>
            </w:r>
            <w:proofErr w:type="spellStart"/>
            <w:r w:rsidRPr="00591204">
              <w:rPr>
                <w:rFonts w:ascii="Book Antiqua" w:hAnsi="Book Antiqua"/>
                <w:sz w:val="22"/>
                <w:szCs w:val="22"/>
              </w:rPr>
              <w:t>spliter</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damper</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bracket</w:t>
            </w:r>
            <w:proofErr w:type="spellEnd"/>
            <w:r w:rsidRPr="00591204">
              <w:rPr>
                <w:rFonts w:ascii="Book Antiqua" w:hAnsi="Book Antiqua"/>
                <w:sz w:val="22"/>
                <w:szCs w:val="22"/>
              </w:rPr>
              <w:t xml:space="preserve"> para varilla de 1/4” y en la parte exterior (lado del ducto), se deberá instalar un </w:t>
            </w:r>
            <w:proofErr w:type="spellStart"/>
            <w:r w:rsidRPr="00591204">
              <w:rPr>
                <w:rFonts w:ascii="Book Antiqua" w:hAnsi="Book Antiqua"/>
                <w:sz w:val="22"/>
                <w:szCs w:val="22"/>
              </w:rPr>
              <w:t>ball</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joint</w:t>
            </w:r>
            <w:proofErr w:type="spellEnd"/>
            <w:r w:rsidRPr="00591204">
              <w:rPr>
                <w:rFonts w:ascii="Book Antiqua" w:hAnsi="Book Antiqua"/>
                <w:sz w:val="22"/>
                <w:szCs w:val="22"/>
              </w:rPr>
              <w:t xml:space="preserve"> </w:t>
            </w:r>
            <w:proofErr w:type="spellStart"/>
            <w:r w:rsidRPr="00591204">
              <w:rPr>
                <w:rFonts w:ascii="Book Antiqua" w:hAnsi="Book Antiqua"/>
                <w:sz w:val="22"/>
                <w:szCs w:val="22"/>
              </w:rPr>
              <w:t>damper</w:t>
            </w:r>
            <w:proofErr w:type="spellEnd"/>
            <w:r w:rsidRPr="00591204">
              <w:rPr>
                <w:rFonts w:ascii="Book Antiqua" w:hAnsi="Book Antiqua"/>
                <w:sz w:val="22"/>
                <w:szCs w:val="22"/>
              </w:rPr>
              <w:t xml:space="preserve">, para varilla de 1/4”. La varilla hierro a utilizar será de diámetro 1/4”, y no deberá sobresalir del lado del ducto más de 10.0 </w:t>
            </w:r>
            <w:proofErr w:type="spellStart"/>
            <w:r w:rsidRPr="00591204">
              <w:rPr>
                <w:rFonts w:ascii="Book Antiqua" w:hAnsi="Book Antiqua"/>
                <w:sz w:val="22"/>
                <w:szCs w:val="22"/>
              </w:rPr>
              <w:t>cms</w:t>
            </w:r>
            <w:proofErr w:type="spellEnd"/>
            <w:r w:rsidRPr="00591204">
              <w:rPr>
                <w:rFonts w:ascii="Book Antiqua" w:hAnsi="Book Antiqua"/>
                <w:sz w:val="22"/>
                <w:szCs w:val="22"/>
              </w:rPr>
              <w:t xml:space="preserve">, cuando esté la posición del </w:t>
            </w:r>
            <w:proofErr w:type="spellStart"/>
            <w:r w:rsidRPr="00591204">
              <w:rPr>
                <w:rFonts w:ascii="Book Antiqua" w:hAnsi="Book Antiqua"/>
                <w:sz w:val="22"/>
                <w:szCs w:val="22"/>
              </w:rPr>
              <w:t>damper</w:t>
            </w:r>
            <w:proofErr w:type="spellEnd"/>
            <w:r w:rsidRPr="00591204">
              <w:rPr>
                <w:rFonts w:ascii="Book Antiqua" w:hAnsi="Book Antiqua"/>
                <w:sz w:val="22"/>
                <w:szCs w:val="22"/>
              </w:rPr>
              <w:t xml:space="preserve"> totalmente abierto. La varilla del </w:t>
            </w:r>
            <w:proofErr w:type="spellStart"/>
            <w:r w:rsidRPr="00591204">
              <w:rPr>
                <w:rFonts w:ascii="Book Antiqua" w:hAnsi="Book Antiqua"/>
                <w:sz w:val="22"/>
                <w:szCs w:val="22"/>
              </w:rPr>
              <w:t>damper</w:t>
            </w:r>
            <w:proofErr w:type="spellEnd"/>
            <w:r w:rsidRPr="00591204">
              <w:rPr>
                <w:rFonts w:ascii="Book Antiqua" w:hAnsi="Book Antiqua"/>
                <w:sz w:val="22"/>
                <w:szCs w:val="22"/>
              </w:rPr>
              <w:t xml:space="preserve"> deberá aplicársele dos capas de pintura anticorrosiva, más una de esmalte, antes de ser instalada.</w:t>
            </w:r>
          </w:p>
          <w:p w14:paraId="09404759"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Para la regulación de un </w:t>
            </w:r>
            <w:proofErr w:type="spellStart"/>
            <w:r w:rsidRPr="00591204">
              <w:rPr>
                <w:rFonts w:ascii="Book Antiqua" w:hAnsi="Book Antiqua"/>
                <w:sz w:val="22"/>
                <w:szCs w:val="22"/>
              </w:rPr>
              <w:t>damper</w:t>
            </w:r>
            <w:proofErr w:type="spellEnd"/>
            <w:r w:rsidRPr="00591204">
              <w:rPr>
                <w:rFonts w:ascii="Book Antiqua" w:hAnsi="Book Antiqua"/>
                <w:sz w:val="22"/>
                <w:szCs w:val="22"/>
              </w:rPr>
              <w:t xml:space="preserve"> redondo hasta 10.0 in de diámetro, se utilizará un regulador del tipo dial.</w:t>
            </w:r>
          </w:p>
          <w:p w14:paraId="01FDE8AB"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En las conexiones entre equipos y ductos habrá una unión flexible, fabricada de lona </w:t>
            </w:r>
            <w:proofErr w:type="spellStart"/>
            <w:r w:rsidRPr="00591204">
              <w:rPr>
                <w:rFonts w:ascii="Book Antiqua" w:hAnsi="Book Antiqua"/>
                <w:sz w:val="22"/>
                <w:szCs w:val="22"/>
              </w:rPr>
              <w:t>ahulada</w:t>
            </w:r>
            <w:proofErr w:type="spellEnd"/>
            <w:r w:rsidRPr="00591204">
              <w:rPr>
                <w:rFonts w:ascii="Book Antiqua" w:hAnsi="Book Antiqua"/>
                <w:sz w:val="22"/>
                <w:szCs w:val="22"/>
              </w:rPr>
              <w:t xml:space="preserve"> Nº10 de 4” de longitud en los extremos del collar de lámina y de 4" por lado que le dará rigidez (12” de longitud total).</w:t>
            </w:r>
          </w:p>
          <w:p w14:paraId="04D3989B"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También se deberá instalar una conexión flexible en el paso del ducto a través de juntas de dilatación del edificio, en cuyo caso puede variar la longitud, pero no ser menor que la indicada anteriormente. </w:t>
            </w:r>
          </w:p>
          <w:p w14:paraId="4492136E"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Para cambiar las dimensiones de las secciones de los ductos, debido al incremento o disminución del flujo de aire manejado, se utilizarán transiciones, las cuales tendrán una relación máxima de 1:4.</w:t>
            </w:r>
          </w:p>
          <w:p w14:paraId="3300385F"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Los conductos, de suministro, retorno y extracción de aire, de sistemas de aplicación especial, y/o que tengan los tres niveles de filtración, deberán ser completamente sellados. En todas las uniones a lo largo de todo el perímetro, se aplicará sellador a base de silicón flexible. Después de aplicado y secado el sellador, se deberá cubrir todas las uniones con cinta de aluminio de 2.85 pulgadas de ancho.</w:t>
            </w:r>
          </w:p>
          <w:p w14:paraId="2A7F61C4"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Todas las uniones de los ductos instalados al exterior (intemperie), deberán ser selladas con sellador a base de silicón flexible y después cubrirlas con cinta de 2.85 pulgadas de ancho.</w:t>
            </w:r>
          </w:p>
          <w:p w14:paraId="73D65A17"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Todo conducto instalado a la intemperie, deberá ser cubierto en su totalidad (sobre el aislamiento), con lámina </w:t>
            </w:r>
            <w:r w:rsidRPr="00591204">
              <w:rPr>
                <w:rFonts w:ascii="Book Antiqua" w:hAnsi="Book Antiqua"/>
                <w:sz w:val="22"/>
                <w:szCs w:val="22"/>
              </w:rPr>
              <w:lastRenderedPageBreak/>
              <w:t xml:space="preserve">galvanizada calibre 26, a la cual después de instalada se le deberá colocar dos capas de </w:t>
            </w:r>
            <w:proofErr w:type="spellStart"/>
            <w:r w:rsidRPr="00591204">
              <w:rPr>
                <w:rFonts w:ascii="Book Antiqua" w:hAnsi="Book Antiqua"/>
                <w:sz w:val="22"/>
                <w:szCs w:val="22"/>
              </w:rPr>
              <w:t>galvite</w:t>
            </w:r>
            <w:proofErr w:type="spellEnd"/>
            <w:r w:rsidRPr="00591204">
              <w:rPr>
                <w:rFonts w:ascii="Book Antiqua" w:hAnsi="Book Antiqua"/>
                <w:sz w:val="22"/>
                <w:szCs w:val="22"/>
              </w:rPr>
              <w:t>, más dos capas de pintura anticorrosiva, del color que indique la supervisión.</w:t>
            </w:r>
          </w:p>
        </w:tc>
        <w:tc>
          <w:tcPr>
            <w:tcW w:w="2977" w:type="dxa"/>
          </w:tcPr>
          <w:p w14:paraId="014B25E9" w14:textId="77777777" w:rsidR="00BB4B68" w:rsidRPr="00591204" w:rsidRDefault="00BB4B68" w:rsidP="00036462">
            <w:pPr>
              <w:jc w:val="both"/>
              <w:rPr>
                <w:rFonts w:ascii="Book Antiqua" w:hAnsi="Book Antiqua" w:cs="Calibri"/>
                <w:bCs/>
                <w:sz w:val="22"/>
                <w:szCs w:val="22"/>
              </w:rPr>
            </w:pPr>
          </w:p>
        </w:tc>
      </w:tr>
      <w:tr w:rsidR="00BB4B68" w:rsidRPr="00591204" w14:paraId="2815F181" w14:textId="77777777" w:rsidTr="00BB4B68">
        <w:trPr>
          <w:jc w:val="center"/>
        </w:trPr>
        <w:tc>
          <w:tcPr>
            <w:tcW w:w="6799" w:type="dxa"/>
            <w:gridSpan w:val="2"/>
          </w:tcPr>
          <w:p w14:paraId="2679260F"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AISLAMIENTO TÉRMICO.</w:t>
            </w:r>
          </w:p>
        </w:tc>
        <w:tc>
          <w:tcPr>
            <w:tcW w:w="2977" w:type="dxa"/>
          </w:tcPr>
          <w:p w14:paraId="10B5C367" w14:textId="77777777" w:rsidR="00BB4B68" w:rsidRPr="00591204" w:rsidRDefault="00BB4B68" w:rsidP="00036462">
            <w:pPr>
              <w:jc w:val="both"/>
              <w:rPr>
                <w:rFonts w:ascii="Book Antiqua" w:hAnsi="Book Antiqua" w:cs="Calibri"/>
                <w:bCs/>
                <w:sz w:val="22"/>
                <w:szCs w:val="22"/>
              </w:rPr>
            </w:pPr>
          </w:p>
        </w:tc>
      </w:tr>
      <w:tr w:rsidR="00BB4B68" w:rsidRPr="00591204" w14:paraId="523BD606" w14:textId="77777777" w:rsidTr="00BB4B68">
        <w:trPr>
          <w:jc w:val="center"/>
        </w:trPr>
        <w:tc>
          <w:tcPr>
            <w:tcW w:w="6799" w:type="dxa"/>
            <w:gridSpan w:val="2"/>
          </w:tcPr>
          <w:p w14:paraId="6CDEA658" w14:textId="77777777" w:rsidR="00BB4B68" w:rsidRPr="00591204" w:rsidRDefault="00BB4B68" w:rsidP="00036462">
            <w:pPr>
              <w:widowControl w:val="0"/>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AISLAMIENTO DE FIBRA DE VIDRIO.</w:t>
            </w:r>
          </w:p>
          <w:p w14:paraId="34A07EEC"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Los ductos de suministro, retorno y extracción de aire (que manejen aire frio a 76 </w:t>
            </w:r>
            <w:proofErr w:type="spellStart"/>
            <w:r w:rsidRPr="00591204">
              <w:rPr>
                <w:rFonts w:ascii="Book Antiqua" w:hAnsi="Book Antiqua"/>
                <w:sz w:val="22"/>
                <w:szCs w:val="22"/>
              </w:rPr>
              <w:t>ºF</w:t>
            </w:r>
            <w:proofErr w:type="spellEnd"/>
            <w:r w:rsidRPr="00591204">
              <w:rPr>
                <w:rFonts w:ascii="Book Antiqua" w:hAnsi="Book Antiqua"/>
                <w:sz w:val="22"/>
                <w:szCs w:val="22"/>
              </w:rPr>
              <w:t xml:space="preserve"> o menor) para las áreas acondicionadas, serán aislados en su cara externa con fibra de vidrio de 2.0 pulgadas de espesor y 1.0 libras por pie cúbico de densidad. El aislamiento tendrá un factor de conductividad térmica no menor a 0.26 BTU/ hora-pie cuadrado-</w:t>
            </w:r>
            <w:proofErr w:type="spellStart"/>
            <w:r w:rsidRPr="00591204">
              <w:rPr>
                <w:rFonts w:ascii="Book Antiqua" w:hAnsi="Book Antiqua"/>
                <w:sz w:val="22"/>
                <w:szCs w:val="22"/>
              </w:rPr>
              <w:t>ºF</w:t>
            </w:r>
            <w:proofErr w:type="spellEnd"/>
            <w:r w:rsidRPr="00591204">
              <w:rPr>
                <w:rFonts w:ascii="Book Antiqua" w:hAnsi="Book Antiqua"/>
                <w:sz w:val="22"/>
                <w:szCs w:val="22"/>
              </w:rPr>
              <w:t xml:space="preserve"> a una temperatura media de 75ºF, y valor de resistencia R=6, ya instalado, con barrera de vapor aplicada en fábrica consistente en láminas de aluminio reforzado o papel </w:t>
            </w:r>
            <w:proofErr w:type="spellStart"/>
            <w:r w:rsidRPr="00591204">
              <w:rPr>
                <w:rFonts w:ascii="Book Antiqua" w:hAnsi="Book Antiqua"/>
                <w:sz w:val="22"/>
                <w:szCs w:val="22"/>
              </w:rPr>
              <w:t>kraft</w:t>
            </w:r>
            <w:proofErr w:type="spellEnd"/>
            <w:r w:rsidRPr="00591204">
              <w:rPr>
                <w:rFonts w:ascii="Book Antiqua" w:hAnsi="Book Antiqua"/>
                <w:sz w:val="22"/>
                <w:szCs w:val="22"/>
              </w:rPr>
              <w:t xml:space="preserve">, la cual traslapará dos pulgadas en todas sus uniones. Las cámaras plenas, a excepción de las que se puedan construir en equipos que dan servicio a área limpias, serán aisladas con fibra de vidrio de doble densidad 1.5 a 3 libras por pie cúbico, con cubierta de neopreno para evitar la </w:t>
            </w:r>
            <w:proofErr w:type="spellStart"/>
            <w:r w:rsidRPr="00591204">
              <w:rPr>
                <w:rFonts w:ascii="Book Antiqua" w:hAnsi="Book Antiqua"/>
                <w:sz w:val="22"/>
                <w:szCs w:val="22"/>
              </w:rPr>
              <w:t>deslaminación</w:t>
            </w:r>
            <w:proofErr w:type="spellEnd"/>
            <w:r w:rsidRPr="00591204">
              <w:rPr>
                <w:rFonts w:ascii="Book Antiqua" w:hAnsi="Book Antiqua"/>
                <w:sz w:val="22"/>
                <w:szCs w:val="22"/>
              </w:rPr>
              <w:t xml:space="preserve"> del aislante por el paso del aire. El aislante tendrá como mínimo una pulgada de espesor.</w:t>
            </w:r>
          </w:p>
          <w:p w14:paraId="0C31EE71"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El pegamento para el aislante deberá ser aplicado en la totalidad del área del ducto, en las cuatro caras y deberá ser incombustible, para aplicarse con brocha o rodillo. </w:t>
            </w:r>
          </w:p>
          <w:p w14:paraId="72951C32"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Los conductos que manejen aire caliente y/o vapores de grasa serán aislados exteriormente, con fibra de vidrio, de 3.0” de espesor, y densidad de 3.0 libras por pie cúbico, con una conductividad de 0.34 </w:t>
            </w:r>
            <w:proofErr w:type="gramStart"/>
            <w:r w:rsidRPr="00591204">
              <w:rPr>
                <w:rFonts w:ascii="Book Antiqua" w:hAnsi="Book Antiqua"/>
                <w:sz w:val="22"/>
                <w:szCs w:val="22"/>
              </w:rPr>
              <w:t>Btu.in/h.pie2.°</w:t>
            </w:r>
            <w:proofErr w:type="gramEnd"/>
            <w:r w:rsidRPr="00591204">
              <w:rPr>
                <w:rFonts w:ascii="Book Antiqua" w:hAnsi="Book Antiqua"/>
                <w:sz w:val="22"/>
                <w:szCs w:val="22"/>
              </w:rPr>
              <w:t>F @ 250 °F, ya instalado, y fabricado según normas ASTM C 612, y ASTM C 553.</w:t>
            </w:r>
          </w:p>
          <w:p w14:paraId="5D679E60" w14:textId="77777777" w:rsidR="00BB4B68" w:rsidRPr="00591204" w:rsidRDefault="00BB4B68" w:rsidP="00036462">
            <w:pPr>
              <w:widowControl w:val="0"/>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AISLAMIENTO DE ELASTÓMERO.</w:t>
            </w:r>
          </w:p>
          <w:p w14:paraId="6B33BE9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conductos de suministro y retorno de aire instalados en el exterior (a la intemperie) serán aislados exteriormente con un aislamiento revestido laminado en forma de plancha para la adecuada instalación sobre ductos. Este aislamiento deberá ser del tipo elastómero de célula cerrada, con una plancha de plástico revestida de aluminio laminado. El aislamiento laminado deberá tener un espesor de 1.5”. La plancha del aislamiento deberá traer de fábrica un fuerte adhesivo acrílico sensible a la presión.</w:t>
            </w:r>
          </w:p>
          <w:p w14:paraId="3B23680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conductividad térmica (75°F media) será de 0.25 BTU-</w:t>
            </w:r>
            <w:proofErr w:type="spellStart"/>
            <w:r w:rsidRPr="00591204">
              <w:rPr>
                <w:rFonts w:ascii="Book Antiqua" w:hAnsi="Book Antiqua"/>
                <w:sz w:val="22"/>
                <w:szCs w:val="22"/>
              </w:rPr>
              <w:t>pulg</w:t>
            </w:r>
            <w:proofErr w:type="spellEnd"/>
            <w:r w:rsidRPr="00591204">
              <w:rPr>
                <w:rFonts w:ascii="Book Antiqua" w:hAnsi="Book Antiqua"/>
                <w:sz w:val="22"/>
                <w:szCs w:val="22"/>
              </w:rPr>
              <w:t xml:space="preserve">/hora-pie2-°F. La permeabilidad del material será de 0.001 </w:t>
            </w:r>
            <w:proofErr w:type="spellStart"/>
            <w:r w:rsidRPr="00591204">
              <w:rPr>
                <w:rFonts w:ascii="Book Antiqua" w:hAnsi="Book Antiqua"/>
                <w:sz w:val="22"/>
                <w:szCs w:val="22"/>
              </w:rPr>
              <w:t>perm</w:t>
            </w:r>
            <w:proofErr w:type="spellEnd"/>
            <w:r w:rsidRPr="00591204">
              <w:rPr>
                <w:rFonts w:ascii="Book Antiqua" w:hAnsi="Book Antiqua"/>
                <w:sz w:val="22"/>
                <w:szCs w:val="22"/>
              </w:rPr>
              <w:t>-pulgada y de acuerdo a ASTM E 96.</w:t>
            </w:r>
          </w:p>
          <w:p w14:paraId="585B490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espesor del material laminado, sobre el aislamiento será de 0.016 pulgadas.</w:t>
            </w:r>
          </w:p>
          <w:p w14:paraId="410DAC58"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lastRenderedPageBreak/>
              <w:t>Los materiales como pegamentos de contacto y cintas adhesivas deberán ser de la misma marca del aislamiento laminado o aprobadas por dicha marca.</w:t>
            </w:r>
          </w:p>
        </w:tc>
        <w:tc>
          <w:tcPr>
            <w:tcW w:w="2977" w:type="dxa"/>
          </w:tcPr>
          <w:p w14:paraId="44999026" w14:textId="77777777" w:rsidR="00BB4B68" w:rsidRPr="00591204" w:rsidRDefault="00BB4B68" w:rsidP="00036462">
            <w:pPr>
              <w:jc w:val="both"/>
              <w:rPr>
                <w:rFonts w:ascii="Book Antiqua" w:hAnsi="Book Antiqua" w:cs="Calibri"/>
                <w:bCs/>
                <w:sz w:val="22"/>
                <w:szCs w:val="22"/>
              </w:rPr>
            </w:pPr>
          </w:p>
        </w:tc>
      </w:tr>
      <w:tr w:rsidR="00BB4B68" w:rsidRPr="00591204" w14:paraId="0294EE9F" w14:textId="77777777" w:rsidTr="00BB4B68">
        <w:trPr>
          <w:jc w:val="center"/>
        </w:trPr>
        <w:tc>
          <w:tcPr>
            <w:tcW w:w="6799" w:type="dxa"/>
            <w:gridSpan w:val="2"/>
          </w:tcPr>
          <w:p w14:paraId="5C8E8450"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lastRenderedPageBreak/>
              <w:t>PEGAMENTO PARA AISLAMIENTO.</w:t>
            </w:r>
          </w:p>
        </w:tc>
        <w:tc>
          <w:tcPr>
            <w:tcW w:w="2977" w:type="dxa"/>
          </w:tcPr>
          <w:p w14:paraId="6276CCA0" w14:textId="77777777" w:rsidR="00BB4B68" w:rsidRPr="00591204" w:rsidRDefault="00BB4B68" w:rsidP="00036462">
            <w:pPr>
              <w:jc w:val="both"/>
              <w:rPr>
                <w:rFonts w:ascii="Book Antiqua" w:hAnsi="Book Antiqua" w:cs="Calibri"/>
                <w:bCs/>
                <w:sz w:val="22"/>
                <w:szCs w:val="22"/>
              </w:rPr>
            </w:pPr>
          </w:p>
        </w:tc>
      </w:tr>
      <w:tr w:rsidR="00BB4B68" w:rsidRPr="00591204" w14:paraId="5FC656C7" w14:textId="77777777" w:rsidTr="00BB4B68">
        <w:trPr>
          <w:jc w:val="center"/>
        </w:trPr>
        <w:tc>
          <w:tcPr>
            <w:tcW w:w="6799" w:type="dxa"/>
            <w:gridSpan w:val="2"/>
          </w:tcPr>
          <w:p w14:paraId="2692EAB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pegamento (adhesivo), a usar para la colocación del aislamiento de fibra de vidrio sobre los conductos de aire acondicionado y/o extracción de aire, deberá ser base de agua (incombustible). El pegamento debe cubrir totalmente los cuatro lados exteriores del conducto de aire.</w:t>
            </w:r>
          </w:p>
        </w:tc>
        <w:tc>
          <w:tcPr>
            <w:tcW w:w="2977" w:type="dxa"/>
          </w:tcPr>
          <w:p w14:paraId="6D43DEC6" w14:textId="77777777" w:rsidR="00BB4B68" w:rsidRPr="00591204" w:rsidRDefault="00BB4B68" w:rsidP="00036462">
            <w:pPr>
              <w:jc w:val="both"/>
              <w:rPr>
                <w:rFonts w:ascii="Book Antiqua" w:hAnsi="Book Antiqua" w:cs="Calibri"/>
                <w:bCs/>
                <w:sz w:val="22"/>
                <w:szCs w:val="22"/>
              </w:rPr>
            </w:pPr>
          </w:p>
        </w:tc>
      </w:tr>
      <w:tr w:rsidR="00BB4B68" w:rsidRPr="00591204" w14:paraId="29FF3CBA" w14:textId="77777777" w:rsidTr="00BB4B68">
        <w:trPr>
          <w:jc w:val="center"/>
        </w:trPr>
        <w:tc>
          <w:tcPr>
            <w:tcW w:w="6799" w:type="dxa"/>
            <w:gridSpan w:val="2"/>
          </w:tcPr>
          <w:p w14:paraId="56FBEC14" w14:textId="77777777" w:rsidR="00BB4B68" w:rsidRPr="00591204" w:rsidRDefault="00BB4B68" w:rsidP="00036462">
            <w:pPr>
              <w:widowControl w:val="0"/>
              <w:numPr>
                <w:ilvl w:val="0"/>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REJILLAS Y DIFUSORES.</w:t>
            </w:r>
          </w:p>
        </w:tc>
        <w:tc>
          <w:tcPr>
            <w:tcW w:w="2977" w:type="dxa"/>
          </w:tcPr>
          <w:p w14:paraId="199CA8AA" w14:textId="77777777" w:rsidR="00BB4B68" w:rsidRPr="00591204" w:rsidRDefault="00BB4B68" w:rsidP="00036462">
            <w:pPr>
              <w:jc w:val="both"/>
              <w:rPr>
                <w:rFonts w:ascii="Book Antiqua" w:hAnsi="Book Antiqua" w:cs="Calibri"/>
                <w:bCs/>
                <w:sz w:val="22"/>
                <w:szCs w:val="22"/>
              </w:rPr>
            </w:pPr>
          </w:p>
        </w:tc>
      </w:tr>
      <w:tr w:rsidR="00BB4B68" w:rsidRPr="00591204" w14:paraId="226B6211" w14:textId="77777777" w:rsidTr="00BB4B68">
        <w:trPr>
          <w:jc w:val="center"/>
        </w:trPr>
        <w:tc>
          <w:tcPr>
            <w:tcW w:w="6799" w:type="dxa"/>
            <w:gridSpan w:val="2"/>
          </w:tcPr>
          <w:p w14:paraId="3FC98389" w14:textId="77777777" w:rsidR="00BB4B68" w:rsidRPr="00591204" w:rsidRDefault="00BB4B68" w:rsidP="008375BB">
            <w:pPr>
              <w:widowControl w:val="0"/>
              <w:tabs>
                <w:tab w:val="left" w:pos="1020"/>
              </w:tabs>
              <w:contextualSpacing/>
              <w:jc w:val="both"/>
              <w:rPr>
                <w:rFonts w:ascii="Book Antiqua" w:hAnsi="Book Antiqua"/>
                <w:sz w:val="22"/>
                <w:szCs w:val="22"/>
              </w:rPr>
            </w:pPr>
            <w:r w:rsidRPr="00591204">
              <w:rPr>
                <w:rFonts w:ascii="Book Antiqua" w:hAnsi="Book Antiqua"/>
                <w:sz w:val="22"/>
                <w:szCs w:val="22"/>
              </w:rPr>
              <w:t>DIFUSORES PARA SUMINISTRO DE AIRE.</w:t>
            </w:r>
          </w:p>
          <w:p w14:paraId="30C8020D"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Para las áreas en donde exista cielo falso tipo tabla roca (tipo sellado) o reticular se colocarán difusores del tipo cara de persianas y aletas de inducción de 2, 3, 4 vías, según se indique en el plano. Serán cuadrados de las dimensiones mostradas en los planos, marco y hojas construidas de aluminio extruido con paredes de 0.050 pulgadas de espesor. El borde exterior del marco tendrá diseñado un canal para retener un empaque vinílico, para producir un sello positivo de aire en la superficie en que se montará el difusor. El núcleo del difusor es totalmente removible para una fácil instalación.</w:t>
            </w:r>
          </w:p>
          <w:p w14:paraId="04037A0D"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difusor estará provisto de un regulador de flujo de hojas opuestas, manejado a través de una palanca con resorte desde la cara exterior del difusor. El marco del regulador de flujo estará separado de las hojas con </w:t>
            </w:r>
            <w:proofErr w:type="spellStart"/>
            <w:r w:rsidRPr="00591204">
              <w:rPr>
                <w:rFonts w:ascii="Book Antiqua" w:hAnsi="Book Antiqua"/>
                <w:sz w:val="22"/>
                <w:szCs w:val="22"/>
              </w:rPr>
              <w:t>manguetes</w:t>
            </w:r>
            <w:proofErr w:type="spellEnd"/>
            <w:r w:rsidRPr="00591204">
              <w:rPr>
                <w:rFonts w:ascii="Book Antiqua" w:hAnsi="Book Antiqua"/>
                <w:sz w:val="22"/>
                <w:szCs w:val="22"/>
              </w:rPr>
              <w:t xml:space="preserve"> de nylon, para eliminar corrosión y vibración.</w:t>
            </w:r>
          </w:p>
          <w:p w14:paraId="146E099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difusores serán blancos y se proyectarán en 1/4” de pulgada debajo de la superficie del cielo falso. Bajo ninguna circunstancia la velocidad de salida en el cuello del difusor excederá los 450 pies por minuto.</w:t>
            </w:r>
          </w:p>
          <w:p w14:paraId="5C72703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cuello de acople al conducto deberá ser cuadrado y de la dimensión adecuada para el caudal de aire a manejar. El núcleo del difusor es totalmente removible para una fácil instalación.</w:t>
            </w:r>
          </w:p>
          <w:p w14:paraId="2D470A8D"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acabado final será de color blanco. El difusor deberá ser probado de acuerdo con el estándar ASHRAE 70 - (versión más reciente). El difusor para suministro de aire se deberá seleccionar para que tenga un NC 30 o menor.</w:t>
            </w:r>
          </w:p>
          <w:p w14:paraId="196C9BA4" w14:textId="77777777" w:rsidR="00BB4B68" w:rsidRPr="00591204" w:rsidRDefault="00BB4B68" w:rsidP="008375BB">
            <w:pPr>
              <w:widowControl w:val="0"/>
              <w:tabs>
                <w:tab w:val="left" w:pos="1020"/>
              </w:tabs>
              <w:contextualSpacing/>
              <w:jc w:val="both"/>
              <w:rPr>
                <w:rFonts w:ascii="Book Antiqua" w:hAnsi="Book Antiqua"/>
                <w:sz w:val="22"/>
                <w:szCs w:val="22"/>
              </w:rPr>
            </w:pPr>
            <w:r w:rsidRPr="00591204">
              <w:rPr>
                <w:rFonts w:ascii="Book Antiqua" w:hAnsi="Book Antiqua"/>
                <w:sz w:val="22"/>
                <w:szCs w:val="22"/>
              </w:rPr>
              <w:t>REJILLAS DE RETORNO (RR).</w:t>
            </w:r>
          </w:p>
          <w:p w14:paraId="769BA2F0"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Fabricadas de aluminio extruido y marco con características constructivas similares a la de los difusores. Las hojas serán fijas y estarán separadas 3/4” de pulgada entre centros, con inclinación entre 45º grados, paralelas a la dimensión mayor de la rejilla, para impedir la visión a través de ella, siendo la vista perpendicular a la rejilla, provistas de regulador de flujo. La sujeción mecánica a los bordes deberá tener empaque que impida el ruido generado por la vibración del paso del aire. El nivel máximo de ruido será </w:t>
            </w:r>
            <w:r w:rsidRPr="00591204">
              <w:rPr>
                <w:rFonts w:ascii="Book Antiqua" w:hAnsi="Book Antiqua"/>
                <w:sz w:val="22"/>
                <w:szCs w:val="22"/>
              </w:rPr>
              <w:lastRenderedPageBreak/>
              <w:t xml:space="preserve">NC-30 o menor. </w:t>
            </w:r>
          </w:p>
          <w:p w14:paraId="4BC6D28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acabado final será de color blanco. La rejilla deberá ser probada de acuerdo con el estándar ASHRAE 70</w:t>
            </w:r>
            <w:r w:rsidRPr="00591204">
              <w:rPr>
                <w:rFonts w:ascii="Book Antiqua" w:hAnsi="Book Antiqua"/>
                <w:sz w:val="22"/>
                <w:szCs w:val="22"/>
              </w:rPr>
              <w:noBreakHyphen/>
              <w:t>2006.</w:t>
            </w:r>
          </w:p>
          <w:p w14:paraId="2586D936" w14:textId="77777777" w:rsidR="00BB4B68" w:rsidRPr="00591204" w:rsidRDefault="00BB4B68" w:rsidP="008375BB">
            <w:pPr>
              <w:widowControl w:val="0"/>
              <w:tabs>
                <w:tab w:val="left" w:pos="1020"/>
              </w:tabs>
              <w:contextualSpacing/>
              <w:jc w:val="both"/>
              <w:rPr>
                <w:rFonts w:ascii="Book Antiqua" w:hAnsi="Book Antiqua"/>
                <w:sz w:val="22"/>
                <w:szCs w:val="22"/>
              </w:rPr>
            </w:pPr>
            <w:r w:rsidRPr="00591204">
              <w:rPr>
                <w:rFonts w:ascii="Book Antiqua" w:hAnsi="Book Antiqua"/>
                <w:sz w:val="22"/>
                <w:szCs w:val="22"/>
              </w:rPr>
              <w:t>REJILLA DE SUMINSTRO (RS).</w:t>
            </w:r>
          </w:p>
          <w:p w14:paraId="4147BC7E"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Fabricadas de aluminio extruido y marco con características constructivas similares a la de los difusores. Las hojas de doble deflexión, serán móviles y estarán separadas 3/4” de pulgada entre centros, provistas de regulador de flujo de aletas opuestas. La sujeción mecánica a los bordes deberá tener empaque que impida el ruido generado por la vibración del paso del aire. </w:t>
            </w:r>
          </w:p>
          <w:p w14:paraId="7816F95F"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acabado final será de color blanco. La rejilla deberá ser probada de acuerdo con el estándar ASHRAE 70-2006. La rejilla de suministro de aire se deberá seleccionar para que tenga un NC 30 o menor. Las dimensiones de las rejillas de suministro se muestran en los planos de diseño.</w:t>
            </w:r>
          </w:p>
          <w:p w14:paraId="2469BC48" w14:textId="77777777" w:rsidR="00BB4B68" w:rsidRPr="00591204" w:rsidRDefault="00BB4B68" w:rsidP="008375BB">
            <w:pPr>
              <w:widowControl w:val="0"/>
              <w:tabs>
                <w:tab w:val="left" w:pos="1020"/>
              </w:tabs>
              <w:contextualSpacing/>
              <w:jc w:val="both"/>
              <w:rPr>
                <w:rFonts w:ascii="Book Antiqua" w:hAnsi="Book Antiqua"/>
                <w:sz w:val="22"/>
                <w:szCs w:val="22"/>
              </w:rPr>
            </w:pPr>
            <w:r w:rsidRPr="00591204">
              <w:rPr>
                <w:rFonts w:ascii="Book Antiqua" w:hAnsi="Book Antiqua"/>
                <w:sz w:val="22"/>
                <w:szCs w:val="22"/>
              </w:rPr>
              <w:t>REJILLAS PARA DESCARGA DE AIRE EXTERIOR (RAE o LOUVERS).</w:t>
            </w:r>
          </w:p>
          <w:p w14:paraId="0768D8E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Sera del tipo LOUVER, marco tipo empotrado construido de aluminio de 0.075 pulgadas de espesor, totalmente rígida a prueba de deformación, con hojas de dos pulgadas como mínimo, inclinadas a 45 grados, para ser instaladas a la intemperie. El rostro interior tendrá una malla metálica rígida con cuadrícula de 1/4 de pulgada entre hilos. La rejilla será colocada con pendiente hacia afuera para evitar el paso del agua.</w:t>
            </w:r>
          </w:p>
          <w:p w14:paraId="5C568324"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paso del aire a través de la rejilla no excederá la velocidad de 700 pies por minuto.</w:t>
            </w:r>
          </w:p>
          <w:p w14:paraId="7DF1D8C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Esta rejilla instalada en fachada del edificio, deberá ser del mismo color, que la terminación de la mampostería. La pintura de este tipo de rejilla será por apte del contratista de esta sección, y deberá aplicarla con pistola </w:t>
            </w:r>
            <w:proofErr w:type="spellStart"/>
            <w:r w:rsidRPr="00591204">
              <w:rPr>
                <w:rFonts w:ascii="Book Antiqua" w:hAnsi="Book Antiqua"/>
                <w:sz w:val="22"/>
                <w:szCs w:val="22"/>
              </w:rPr>
              <w:t>aero-presion</w:t>
            </w:r>
            <w:proofErr w:type="spellEnd"/>
            <w:r w:rsidRPr="00591204">
              <w:rPr>
                <w:rFonts w:ascii="Book Antiqua" w:hAnsi="Book Antiqua"/>
                <w:sz w:val="22"/>
                <w:szCs w:val="22"/>
              </w:rPr>
              <w:t xml:space="preserve">, en una capa base con anticorrosivo blanco mate, y dos capas de pintura </w:t>
            </w:r>
            <w:proofErr w:type="spellStart"/>
            <w:r w:rsidRPr="00591204">
              <w:rPr>
                <w:rFonts w:ascii="Book Antiqua" w:hAnsi="Book Antiqua"/>
                <w:sz w:val="22"/>
                <w:szCs w:val="22"/>
              </w:rPr>
              <w:t>epóxica</w:t>
            </w:r>
            <w:proofErr w:type="spellEnd"/>
            <w:r w:rsidRPr="00591204">
              <w:rPr>
                <w:rFonts w:ascii="Book Antiqua" w:hAnsi="Book Antiqua"/>
                <w:sz w:val="22"/>
                <w:szCs w:val="22"/>
              </w:rPr>
              <w:t>, del color a ser indicado por el supervisor.</w:t>
            </w:r>
          </w:p>
          <w:p w14:paraId="4215A521" w14:textId="77777777" w:rsidR="00BB4B68" w:rsidRPr="00591204" w:rsidRDefault="00BB4B68" w:rsidP="008375BB">
            <w:pPr>
              <w:widowControl w:val="0"/>
              <w:tabs>
                <w:tab w:val="left" w:pos="1020"/>
              </w:tabs>
              <w:contextualSpacing/>
              <w:jc w:val="both"/>
              <w:rPr>
                <w:rFonts w:ascii="Book Antiqua" w:hAnsi="Book Antiqua"/>
                <w:sz w:val="22"/>
                <w:szCs w:val="22"/>
              </w:rPr>
            </w:pPr>
            <w:r w:rsidRPr="00591204">
              <w:rPr>
                <w:rFonts w:ascii="Book Antiqua" w:hAnsi="Book Antiqua"/>
                <w:sz w:val="22"/>
                <w:szCs w:val="22"/>
              </w:rPr>
              <w:t>REJILLAS PARA PUERTAS (RP).</w:t>
            </w:r>
          </w:p>
          <w:p w14:paraId="536CB93B"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Marco y hojas de aluminio extruido de 0.050 pulgadas. Con espaciadores de hoja de vinil y acabado anodizado. Los rebordes del marco serán de canal y las aletas tendrán forma de “V” invertida, para impedir ver a través de la rejilla y estarán espaciadas 1/2 pulgada entre sí.</w:t>
            </w:r>
          </w:p>
          <w:p w14:paraId="0D0AE8E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rejilla deberá dar la misma apariencia en ambos lados de la puerta y tendrán un marco auxiliar para ajustarse al espesor de la puerta donde se instalará.</w:t>
            </w:r>
          </w:p>
          <w:p w14:paraId="7695789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acabado final será de color blanco. La rejilla deberá ser probado, de acuerdo con el estándar ASHRAE 70-2006. La rejilla de retorno de aire se deberá seleccionar para que tenga un NC 30 o menor.</w:t>
            </w:r>
          </w:p>
        </w:tc>
        <w:tc>
          <w:tcPr>
            <w:tcW w:w="2977" w:type="dxa"/>
          </w:tcPr>
          <w:p w14:paraId="5F3F8202" w14:textId="77777777" w:rsidR="00BB4B68" w:rsidRPr="00591204" w:rsidRDefault="00BB4B68" w:rsidP="00036462">
            <w:pPr>
              <w:jc w:val="both"/>
              <w:rPr>
                <w:rFonts w:ascii="Book Antiqua" w:hAnsi="Book Antiqua" w:cs="Calibri"/>
                <w:bCs/>
                <w:sz w:val="22"/>
                <w:szCs w:val="22"/>
              </w:rPr>
            </w:pPr>
          </w:p>
        </w:tc>
      </w:tr>
      <w:tr w:rsidR="00BB4B68" w:rsidRPr="00591204" w14:paraId="6DF0DD7B" w14:textId="77777777" w:rsidTr="00BB4B68">
        <w:trPr>
          <w:jc w:val="center"/>
        </w:trPr>
        <w:tc>
          <w:tcPr>
            <w:tcW w:w="6799" w:type="dxa"/>
            <w:gridSpan w:val="2"/>
          </w:tcPr>
          <w:p w14:paraId="0C9DE9C4" w14:textId="77777777" w:rsidR="00BB4B68" w:rsidRPr="00591204" w:rsidRDefault="00BB4B68" w:rsidP="00AE3204">
            <w:pPr>
              <w:widowControl w:val="0"/>
              <w:numPr>
                <w:ilvl w:val="0"/>
                <w:numId w:val="35"/>
              </w:numPr>
              <w:tabs>
                <w:tab w:val="left" w:pos="1020"/>
              </w:tabs>
              <w:contextualSpacing/>
              <w:jc w:val="both"/>
              <w:rPr>
                <w:rFonts w:ascii="Book Antiqua" w:hAnsi="Book Antiqua"/>
                <w:sz w:val="22"/>
                <w:szCs w:val="22"/>
              </w:rPr>
            </w:pPr>
            <w:r w:rsidRPr="00591204">
              <w:rPr>
                <w:rFonts w:ascii="Book Antiqua" w:hAnsi="Book Antiqua"/>
                <w:sz w:val="22"/>
                <w:szCs w:val="22"/>
              </w:rPr>
              <w:lastRenderedPageBreak/>
              <w:t xml:space="preserve">INSTRUCCIONES DE OPERACIÓN Y MANUAL DE SERVICIO. </w:t>
            </w:r>
          </w:p>
          <w:p w14:paraId="211DB189"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Quince días antes de finalizar la instalación, el contratista </w:t>
            </w:r>
            <w:r w:rsidRPr="00591204">
              <w:rPr>
                <w:rFonts w:ascii="Book Antiqua" w:hAnsi="Book Antiqua"/>
                <w:sz w:val="22"/>
                <w:szCs w:val="22"/>
              </w:rPr>
              <w:lastRenderedPageBreak/>
              <w:t xml:space="preserve">someterá al supervisor o administrador de contrato, para su aprobación una copia del manual de operación de los sistemas y el manual de servicio de mantenimiento preventivo (en idioma español) que deberán de tener los equipos, los cuales incluirán como mínimo lo siguiente: </w:t>
            </w:r>
          </w:p>
          <w:p w14:paraId="0B30AA7E"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Diagrama de operación de los equipos de los sistemas instalados, indicando la secuencia necesaria para arranque y paro. </w:t>
            </w:r>
          </w:p>
          <w:p w14:paraId="65094F74"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Instrucciones completas para operación, mantenimiento, corrección de anormalidades y prueba de cada equipo. </w:t>
            </w:r>
          </w:p>
          <w:p w14:paraId="313A115F"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Catálogos de partes y accesorios de repuesto que el fabricante recomiende para los equipos. </w:t>
            </w:r>
          </w:p>
          <w:p w14:paraId="1BB9497F"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Marca, modelo y números de serie de todo el equipo instalado. </w:t>
            </w:r>
          </w:p>
          <w:p w14:paraId="2E455AC4"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Nombres de las empresas fabricantes de los equipos, indicando direcciones postales, correos electrónicos y números de teléfonos. </w:t>
            </w:r>
          </w:p>
          <w:p w14:paraId="35B7CB9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Información sobre lubricantes de aceite y grasa. </w:t>
            </w:r>
          </w:p>
          <w:p w14:paraId="67098CFC"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Protocolo de mantenimiento preventivo de los equipos. </w:t>
            </w:r>
          </w:p>
          <w:p w14:paraId="74727D6E"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Después de la aprobación de las instrucciones de operación y mantenimiento y del manual de servicio, el contratista deberá entregar al supervisor o administrador de contrato un original y dos copias de los mismos en idioma español.</w:t>
            </w:r>
          </w:p>
          <w:p w14:paraId="6742D5A7" w14:textId="5CBCEB52" w:rsidR="00BB4B68" w:rsidRPr="00591204" w:rsidRDefault="00BB4B68" w:rsidP="00D312C3">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Al finalizar la instalación de los equipos, el Contratista pondrá una persona c</w:t>
            </w:r>
            <w:r w:rsidR="00D312C3">
              <w:rPr>
                <w:rFonts w:ascii="Book Antiqua" w:hAnsi="Book Antiqua"/>
                <w:sz w:val="22"/>
                <w:szCs w:val="22"/>
              </w:rPr>
              <w:t xml:space="preserve">ompetente al frente de los trabajos de instalación, </w:t>
            </w:r>
            <w:r w:rsidRPr="00591204">
              <w:rPr>
                <w:rFonts w:ascii="Book Antiqua" w:hAnsi="Book Antiqua"/>
                <w:sz w:val="22"/>
                <w:szCs w:val="22"/>
              </w:rPr>
              <w:t>para operar el sistema por espacio de quince (15) días consecutivos, instruyendo a las personas designadas por el propietario, en todos los detalles de operación, de los equipos del sistema de aire acondicionado, para el buen funcionamiento del sistema.</w:t>
            </w:r>
          </w:p>
        </w:tc>
        <w:tc>
          <w:tcPr>
            <w:tcW w:w="2977" w:type="dxa"/>
          </w:tcPr>
          <w:p w14:paraId="0A0B48B4" w14:textId="77777777" w:rsidR="00BB4B68" w:rsidRPr="00591204" w:rsidRDefault="00BB4B68" w:rsidP="00036462">
            <w:pPr>
              <w:jc w:val="both"/>
              <w:rPr>
                <w:rFonts w:ascii="Book Antiqua" w:hAnsi="Book Antiqua" w:cs="Calibri"/>
                <w:bCs/>
                <w:sz w:val="22"/>
                <w:szCs w:val="22"/>
              </w:rPr>
            </w:pPr>
          </w:p>
        </w:tc>
      </w:tr>
      <w:tr w:rsidR="00BB4B68" w:rsidRPr="00591204" w14:paraId="7873BB1F" w14:textId="77777777" w:rsidTr="00BB4B68">
        <w:trPr>
          <w:jc w:val="center"/>
        </w:trPr>
        <w:tc>
          <w:tcPr>
            <w:tcW w:w="6799" w:type="dxa"/>
            <w:gridSpan w:val="2"/>
          </w:tcPr>
          <w:p w14:paraId="4C6DAB73" w14:textId="77777777" w:rsidR="00BB4B68" w:rsidRPr="00591204" w:rsidRDefault="00BB4B68" w:rsidP="00AE3204">
            <w:pPr>
              <w:widowControl w:val="0"/>
              <w:numPr>
                <w:ilvl w:val="0"/>
                <w:numId w:val="35"/>
              </w:numPr>
              <w:tabs>
                <w:tab w:val="left" w:pos="1020"/>
              </w:tabs>
              <w:contextualSpacing/>
              <w:jc w:val="both"/>
              <w:rPr>
                <w:rFonts w:ascii="Book Antiqua" w:hAnsi="Book Antiqua"/>
                <w:b/>
                <w:sz w:val="22"/>
                <w:szCs w:val="22"/>
              </w:rPr>
            </w:pPr>
            <w:r w:rsidRPr="00591204">
              <w:rPr>
                <w:rFonts w:ascii="Book Antiqua" w:hAnsi="Book Antiqua"/>
                <w:b/>
                <w:sz w:val="22"/>
                <w:szCs w:val="22"/>
              </w:rPr>
              <w:lastRenderedPageBreak/>
              <w:t xml:space="preserve">SERVICIOS CONEXOS. </w:t>
            </w:r>
          </w:p>
        </w:tc>
        <w:tc>
          <w:tcPr>
            <w:tcW w:w="2977" w:type="dxa"/>
          </w:tcPr>
          <w:p w14:paraId="265726AE" w14:textId="77777777" w:rsidR="00BB4B68" w:rsidRPr="00591204" w:rsidRDefault="00BB4B68" w:rsidP="00036462">
            <w:pPr>
              <w:jc w:val="both"/>
              <w:rPr>
                <w:rFonts w:ascii="Book Antiqua" w:hAnsi="Book Antiqua" w:cs="Calibri"/>
                <w:bCs/>
                <w:sz w:val="22"/>
                <w:szCs w:val="22"/>
              </w:rPr>
            </w:pPr>
          </w:p>
        </w:tc>
      </w:tr>
      <w:tr w:rsidR="00BB4B68" w:rsidRPr="00591204" w14:paraId="3C631146" w14:textId="77777777" w:rsidTr="00BB4B68">
        <w:trPr>
          <w:jc w:val="center"/>
        </w:trPr>
        <w:tc>
          <w:tcPr>
            <w:tcW w:w="6799" w:type="dxa"/>
            <w:gridSpan w:val="2"/>
            <w:vAlign w:val="center"/>
          </w:tcPr>
          <w:p w14:paraId="0ADE9345" w14:textId="77777777" w:rsidR="00BB4B68" w:rsidRPr="00591204" w:rsidRDefault="00BB4B68" w:rsidP="00AE3204">
            <w:pPr>
              <w:widowControl w:val="0"/>
              <w:tabs>
                <w:tab w:val="left" w:pos="1020"/>
              </w:tabs>
              <w:ind w:left="708"/>
              <w:contextualSpacing/>
              <w:jc w:val="both"/>
              <w:rPr>
                <w:rFonts w:ascii="Book Antiqua" w:hAnsi="Book Antiqua"/>
                <w:sz w:val="22"/>
                <w:szCs w:val="22"/>
              </w:rPr>
            </w:pPr>
            <w:r w:rsidRPr="00591204">
              <w:rPr>
                <w:rFonts w:ascii="Book Antiqua" w:hAnsi="Book Antiqua"/>
                <w:sz w:val="22"/>
                <w:szCs w:val="22"/>
              </w:rPr>
              <w:t>DE LOS PLANOS.</w:t>
            </w:r>
          </w:p>
          <w:p w14:paraId="17C46D0D"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Los planos son diagramáticos y normativos por lo tanto cualquier accesorio, material o trabajo que no se indique en los mismos, pero que se mencione en estas especificaciones o viceversa, o se considere necesario para que el sistema quede en condiciones óptimas de operación, será suministrado, transportado e instalado por el Contratista, sin que ello constituya un costo adicional para el Propietario.</w:t>
            </w:r>
          </w:p>
          <w:p w14:paraId="65983AED"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disposición general del equipo será conforme a los planos, los cuales muestran la posición más conveniente para la instalación de los mismos, por lo que el Contratista deberá revisar los planos arquitectónicos y estructurales para verificar la instalación correcta de los equipos por suministrar. Sin embargo, no se pretende que los planos muestren todas las desviaciones y será el Contratista quien al efectuar la instalación deberá acomodarse a la estructura, evitará obstrucciones, conservará alturas y mantendrá los espacios libres para las especialidades existentes.</w:t>
            </w:r>
          </w:p>
          <w:p w14:paraId="1C198093"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lastRenderedPageBreak/>
              <w:t xml:space="preserve">En caso que fuesen necesarios ciertos cambios que impliquen costo adicional al proyecto, no se efectuarán hasta obtener la aprobación por escrito del Propietario a través del Supervisor o Administrador de contrato. </w:t>
            </w:r>
          </w:p>
          <w:p w14:paraId="19663F27"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Modificaciones menores pueden ser hechas, si es necesario, para adecuar el diseño normal del fabricante al proyecto. Estas modificaciones serán sometidas al Supervisor o Administrador del contrato para su revisión y aprobación, definiendo si son o no sujetos de costo adicional.</w:t>
            </w:r>
          </w:p>
          <w:p w14:paraId="0291740B"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Quince días calendario, previos a la fecha programada de inicio de la instalación, presentará dos (2) juegos de los planos de taller del montaje previsto en detalle, así como otros planos puntuales que indiquen cambios en puntos críticos del proyecto, para satisfacer requerimientos de espacio, los cuales deberán ser aprobados por el Supervisor o Administrador de contrato antes del inicio de los trabajos. </w:t>
            </w:r>
          </w:p>
          <w:p w14:paraId="211D784E"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Cualquier trabajo de construcción, fabricación o instalación efectuado antes de la revisión y aprobación de los planos de taller, será responsabilidad del Contratista. La aprobación de los planos de instalación, no liberará al Contratista de su responsabilidad para cumplir con todos los requisitos especificados en estos documentos contractuales. </w:t>
            </w:r>
          </w:p>
          <w:p w14:paraId="029D058F" w14:textId="77777777" w:rsidR="00BB4B68" w:rsidRPr="00591204" w:rsidRDefault="00BB4B68" w:rsidP="00AE320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Una vez terminada la instalación y comprobado el funcionamiento del sistema de aire acondicionado y ventilación mecánica, el Contratista presentará como respaldos planos como construidos en físico y digitalizados en </w:t>
            </w:r>
            <w:proofErr w:type="spellStart"/>
            <w:r w:rsidRPr="00591204">
              <w:rPr>
                <w:rFonts w:ascii="Book Antiqua" w:hAnsi="Book Antiqua"/>
                <w:sz w:val="22"/>
                <w:szCs w:val="22"/>
              </w:rPr>
              <w:t>AutoCad</w:t>
            </w:r>
            <w:proofErr w:type="spellEnd"/>
            <w:r w:rsidRPr="00591204">
              <w:rPr>
                <w:rFonts w:ascii="Book Antiqua" w:hAnsi="Book Antiqua"/>
                <w:sz w:val="22"/>
                <w:szCs w:val="22"/>
              </w:rPr>
              <w:t>, de versión reciente, para su revisión y aprobación por parte de la Supervisión o administrador de contrato. El costo de este trabajo deberá ser incluido en los costos indirectos del proyecto, y se considerará incorporado a los precios unitarios. Todos los planos de taller, detalles de montaje y conexión de tuberías, diagramas de interconexión y conexión eléctrica de equipos y controles, detalles de instalación y montaje de equipos serán elaborados por el Contratista a escala adecuada, como por ejemplo 1:50.</w:t>
            </w:r>
          </w:p>
        </w:tc>
        <w:tc>
          <w:tcPr>
            <w:tcW w:w="2977" w:type="dxa"/>
          </w:tcPr>
          <w:p w14:paraId="5CEAF26C" w14:textId="77777777" w:rsidR="00BB4B68" w:rsidRPr="00591204" w:rsidRDefault="00BB4B68" w:rsidP="00036462">
            <w:pPr>
              <w:jc w:val="both"/>
              <w:rPr>
                <w:rFonts w:ascii="Book Antiqua" w:hAnsi="Book Antiqua" w:cs="Calibri"/>
                <w:bCs/>
                <w:sz w:val="22"/>
                <w:szCs w:val="22"/>
              </w:rPr>
            </w:pPr>
          </w:p>
        </w:tc>
      </w:tr>
      <w:tr w:rsidR="00BB4B68" w:rsidRPr="00591204" w14:paraId="154F1B92" w14:textId="77777777" w:rsidTr="00BB4B68">
        <w:trPr>
          <w:jc w:val="center"/>
        </w:trPr>
        <w:tc>
          <w:tcPr>
            <w:tcW w:w="6799" w:type="dxa"/>
            <w:gridSpan w:val="2"/>
          </w:tcPr>
          <w:p w14:paraId="3F9A7476" w14:textId="77777777" w:rsidR="00BB4B68" w:rsidRPr="00591204" w:rsidRDefault="00BB4B68" w:rsidP="00036462">
            <w:pPr>
              <w:widowControl w:val="0"/>
              <w:tabs>
                <w:tab w:val="left" w:pos="1020"/>
              </w:tabs>
              <w:spacing w:line="276" w:lineRule="auto"/>
              <w:ind w:left="720"/>
              <w:contextualSpacing/>
              <w:jc w:val="both"/>
              <w:rPr>
                <w:rFonts w:ascii="Book Antiqua" w:hAnsi="Book Antiqua"/>
                <w:sz w:val="22"/>
                <w:szCs w:val="22"/>
              </w:rPr>
            </w:pPr>
            <w:r w:rsidRPr="00591204">
              <w:rPr>
                <w:rFonts w:ascii="Book Antiqua" w:hAnsi="Book Antiqua"/>
                <w:sz w:val="22"/>
                <w:szCs w:val="22"/>
              </w:rPr>
              <w:lastRenderedPageBreak/>
              <w:t>EJECUCIÓN DE LOS TRABAJOS.</w:t>
            </w:r>
          </w:p>
          <w:p w14:paraId="23729807"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Al contratista le será asignada un área para la construcción de su bodega y será responsable del equipo, materiales o herramientas que guarde en ella.</w:t>
            </w:r>
          </w:p>
          <w:p w14:paraId="7E3F111E"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deberá mantener todo el tiempo limpia sus áreas de trabajo, debiendo remover y retirar de manera inmediata, y por su cuenta, el desperdicio que generen sus trabajos. Si no lo hiciere, el Propietario podrá contratar personal para realizarlo, a cuenta del Contratista.</w:t>
            </w:r>
          </w:p>
          <w:p w14:paraId="54809E2A"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deberá proporcionar, los medios para transporte, elevación y manejo de equipos y materiales, así como andamios, torres y herramientas necesarios para su instalación.</w:t>
            </w:r>
          </w:p>
          <w:p w14:paraId="65408B3F"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Contratista tendrá la obligación de cuidar y proteger </w:t>
            </w:r>
            <w:r w:rsidRPr="00591204">
              <w:rPr>
                <w:rFonts w:ascii="Book Antiqua" w:hAnsi="Book Antiqua"/>
                <w:sz w:val="22"/>
                <w:szCs w:val="22"/>
              </w:rPr>
              <w:lastRenderedPageBreak/>
              <w:t>las instalaciones y edificios existentes cercanos al proyecto encaso que hubiere, así como el mobiliario y equipo existente en los mismos. Corre por cuenta y riesgo del contratista, el cuido y la protección de sus propias instalaciones.</w:t>
            </w:r>
          </w:p>
          <w:p w14:paraId="782ACF7E"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 Los daños que sean ocasionados por el personal del Contratista del aire acondicionado y ventilación mecánica, a las instalaciones existentes, será reparado o sustituido por este sin costo alguno para el Propietario. Será igualmente responsable por la conducta de sus operarios, por lo que deberá cuidar que el comportamiento de los mismos sea correcto.</w:t>
            </w:r>
          </w:p>
        </w:tc>
        <w:tc>
          <w:tcPr>
            <w:tcW w:w="2977" w:type="dxa"/>
          </w:tcPr>
          <w:p w14:paraId="1D670C49" w14:textId="77777777" w:rsidR="00BB4B68" w:rsidRPr="00591204" w:rsidRDefault="00BB4B68" w:rsidP="00036462">
            <w:pPr>
              <w:jc w:val="both"/>
              <w:rPr>
                <w:rFonts w:ascii="Book Antiqua" w:hAnsi="Book Antiqua" w:cs="Calibri"/>
                <w:bCs/>
                <w:sz w:val="22"/>
                <w:szCs w:val="22"/>
              </w:rPr>
            </w:pPr>
          </w:p>
        </w:tc>
      </w:tr>
      <w:tr w:rsidR="00BB4B68" w:rsidRPr="00591204" w14:paraId="3773721A" w14:textId="77777777" w:rsidTr="00BB4B68">
        <w:trPr>
          <w:jc w:val="center"/>
        </w:trPr>
        <w:tc>
          <w:tcPr>
            <w:tcW w:w="6799" w:type="dxa"/>
            <w:gridSpan w:val="2"/>
          </w:tcPr>
          <w:p w14:paraId="16E17BB8" w14:textId="77777777" w:rsidR="00BB4B68" w:rsidRPr="00591204" w:rsidRDefault="00BB4B68" w:rsidP="00036462">
            <w:pPr>
              <w:widowControl w:val="0"/>
              <w:tabs>
                <w:tab w:val="left" w:pos="1020"/>
              </w:tabs>
              <w:spacing w:line="276" w:lineRule="auto"/>
              <w:ind w:left="720"/>
              <w:contextualSpacing/>
              <w:jc w:val="both"/>
              <w:rPr>
                <w:rFonts w:ascii="Book Antiqua" w:hAnsi="Book Antiqua"/>
                <w:sz w:val="22"/>
                <w:szCs w:val="22"/>
              </w:rPr>
            </w:pPr>
            <w:r w:rsidRPr="00591204">
              <w:rPr>
                <w:rFonts w:ascii="Book Antiqua" w:hAnsi="Book Antiqua"/>
                <w:sz w:val="22"/>
                <w:szCs w:val="22"/>
              </w:rPr>
              <w:lastRenderedPageBreak/>
              <w:t>PERSONAL EN EL PROYECTO.</w:t>
            </w:r>
          </w:p>
          <w:p w14:paraId="635406DA" w14:textId="76DFC250"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personal que el contrat</w:t>
            </w:r>
            <w:r w:rsidR="00D312C3">
              <w:rPr>
                <w:rFonts w:ascii="Book Antiqua" w:hAnsi="Book Antiqua"/>
                <w:sz w:val="22"/>
                <w:szCs w:val="22"/>
              </w:rPr>
              <w:t xml:space="preserve">ista tenga permanentemente en los trabajos de instalación </w:t>
            </w:r>
            <w:r w:rsidRPr="00591204">
              <w:rPr>
                <w:rFonts w:ascii="Book Antiqua" w:hAnsi="Book Antiqua"/>
                <w:sz w:val="22"/>
                <w:szCs w:val="22"/>
              </w:rPr>
              <w:t>deberá</w:t>
            </w:r>
            <w:r w:rsidR="00D312C3">
              <w:rPr>
                <w:rFonts w:ascii="Book Antiqua" w:hAnsi="Book Antiqua"/>
                <w:sz w:val="22"/>
                <w:szCs w:val="22"/>
              </w:rPr>
              <w:t>n</w:t>
            </w:r>
            <w:r w:rsidRPr="00591204">
              <w:rPr>
                <w:rFonts w:ascii="Book Antiqua" w:hAnsi="Book Antiqua"/>
                <w:sz w:val="22"/>
                <w:szCs w:val="22"/>
              </w:rPr>
              <w:t xml:space="preserve"> ser identificado</w:t>
            </w:r>
            <w:r w:rsidR="00D312C3">
              <w:rPr>
                <w:rFonts w:ascii="Book Antiqua" w:hAnsi="Book Antiqua"/>
                <w:sz w:val="22"/>
                <w:szCs w:val="22"/>
              </w:rPr>
              <w:t>s</w:t>
            </w:r>
            <w:r w:rsidRPr="00591204">
              <w:rPr>
                <w:rFonts w:ascii="Book Antiqua" w:hAnsi="Book Antiqua"/>
                <w:sz w:val="22"/>
                <w:szCs w:val="22"/>
              </w:rPr>
              <w:t xml:space="preserve"> mediante el uso de camisetas que tengan estampadas el logo de la empresa y obligatoriamente deberán usar elementos de seguridad (casco, arneses etc.) para la ejecución de su tarea. Deberán contar con un seguro contra accidentes y estar afiliados al Instituto Salvadoreño del Seguro Social. Los daños que sean ocasionados a la obra o a las instalaciones de otros contratistas por personal de esta especialidad, será reparado o sustituido por el contratista del aire acondicionado y ventilación mecánica. Será así mismo, responsable por la conducta de sus trabajadores en la obra, quienes deberán mantener una conducta de respeto y confianza en cualquier área de trabajo.</w:t>
            </w:r>
          </w:p>
          <w:p w14:paraId="2997BE33"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Contratista deberá contar y poner a disposición del proyecto un Ingeniero Mecánico graduado con experiencia comprobada mínima de cinco años en proyectos similares y todo el personal de supervisión altamente capacitado, administración, operarios y auxiliares que considere necesarios para la correcta ejecución del trabajo. </w:t>
            </w:r>
          </w:p>
          <w:p w14:paraId="3D687EA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Todo el personal deberá contar con la experiencia y preparación necesaria para el desempeño de su cometido, y en la medida de lo posible, deberá mantenerse el mismo personal durante toda la ejecución de la obra.</w:t>
            </w:r>
          </w:p>
          <w:p w14:paraId="6CD065A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personal encargado de la instalación y soldadura de tuberías, deberá ser certificado, y para el cual el contratista deberá presentar certificación reciente, no mayor a seis meses desde que ha sido extendida por el ente certificador.</w:t>
            </w:r>
          </w:p>
        </w:tc>
        <w:tc>
          <w:tcPr>
            <w:tcW w:w="2977" w:type="dxa"/>
          </w:tcPr>
          <w:p w14:paraId="11D870FE" w14:textId="77777777" w:rsidR="00BB4B68" w:rsidRPr="00591204" w:rsidRDefault="00BB4B68" w:rsidP="00036462">
            <w:pPr>
              <w:jc w:val="both"/>
              <w:rPr>
                <w:rFonts w:ascii="Book Antiqua" w:hAnsi="Book Antiqua" w:cs="Calibri"/>
                <w:bCs/>
                <w:sz w:val="22"/>
                <w:szCs w:val="22"/>
              </w:rPr>
            </w:pPr>
          </w:p>
        </w:tc>
      </w:tr>
      <w:tr w:rsidR="00BB4B68" w:rsidRPr="00591204" w14:paraId="2FF55DD0" w14:textId="77777777" w:rsidTr="00BB4B68">
        <w:trPr>
          <w:jc w:val="center"/>
        </w:trPr>
        <w:tc>
          <w:tcPr>
            <w:tcW w:w="6799" w:type="dxa"/>
            <w:gridSpan w:val="2"/>
          </w:tcPr>
          <w:p w14:paraId="62ED2144" w14:textId="77777777" w:rsidR="00BB4B68" w:rsidRPr="00591204" w:rsidRDefault="00BB4B68" w:rsidP="00036462">
            <w:pPr>
              <w:widowControl w:val="0"/>
              <w:tabs>
                <w:tab w:val="left" w:pos="1020"/>
              </w:tabs>
              <w:spacing w:line="276" w:lineRule="auto"/>
              <w:ind w:left="708"/>
              <w:contextualSpacing/>
              <w:jc w:val="both"/>
              <w:rPr>
                <w:rFonts w:ascii="Book Antiqua" w:hAnsi="Book Antiqua"/>
                <w:sz w:val="22"/>
                <w:szCs w:val="22"/>
              </w:rPr>
            </w:pPr>
            <w:r w:rsidRPr="00591204">
              <w:rPr>
                <w:rFonts w:ascii="Book Antiqua" w:hAnsi="Book Antiqua"/>
                <w:sz w:val="22"/>
                <w:szCs w:val="22"/>
              </w:rPr>
              <w:t>CAPACITACIÓN TÉCNICA Y ADIESTRAMIENTO.</w:t>
            </w:r>
          </w:p>
          <w:p w14:paraId="3E221508" w14:textId="6D675698"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Contratista deberá capacitar técnicamente a las personas designadas por el Propietario, sobre operación, reparación y mantenimiento de los equipos componentes de los sistemas de aire acondicionado. Para tal efecto, siete días antes de concluir los trabajos, el contratista de aire acondicionado entregará a la supervisión o administrador de contrato la información sobre las actividades a realizar al respecto, describiendo la metodología por emplear y los </w:t>
            </w:r>
            <w:r w:rsidRPr="00591204">
              <w:rPr>
                <w:rFonts w:ascii="Book Antiqua" w:hAnsi="Book Antiqua"/>
                <w:sz w:val="22"/>
                <w:szCs w:val="22"/>
              </w:rPr>
              <w:lastRenderedPageBreak/>
              <w:t xml:space="preserve">nombres y </w:t>
            </w:r>
            <w:proofErr w:type="spellStart"/>
            <w:r w:rsidRPr="00591204">
              <w:rPr>
                <w:rFonts w:ascii="Book Antiqua" w:hAnsi="Book Antiqua"/>
                <w:sz w:val="22"/>
                <w:szCs w:val="22"/>
              </w:rPr>
              <w:t>curricula</w:t>
            </w:r>
            <w:proofErr w:type="spellEnd"/>
            <w:r w:rsidRPr="00591204">
              <w:rPr>
                <w:rFonts w:ascii="Book Antiqua" w:hAnsi="Book Antiqua"/>
                <w:sz w:val="22"/>
                <w:szCs w:val="22"/>
              </w:rPr>
              <w:t xml:space="preserve"> de las personas que participarán en la capacitación, la cual tendrá un componente teórico, de cuatro horas clases y un componente práctico que se realizará en el campo, mediante la observación directa de la operación de los equipos. La capacitación se iniciará una semana después de</w:t>
            </w:r>
            <w:r w:rsidR="00D312C3">
              <w:rPr>
                <w:rFonts w:ascii="Book Antiqua" w:hAnsi="Book Antiqua"/>
                <w:sz w:val="22"/>
                <w:szCs w:val="22"/>
              </w:rPr>
              <w:t xml:space="preserve"> haberse recibido formalmente los trabajos de instalación.  </w:t>
            </w:r>
          </w:p>
          <w:p w14:paraId="3C8D99E4" w14:textId="1D53E00F" w:rsidR="00BB4B68" w:rsidRPr="00591204" w:rsidRDefault="00BB4B68" w:rsidP="00D312C3">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w:t>
            </w:r>
            <w:r w:rsidR="00D312C3">
              <w:rPr>
                <w:rFonts w:ascii="Book Antiqua" w:hAnsi="Book Antiqua"/>
                <w:sz w:val="22"/>
                <w:szCs w:val="22"/>
              </w:rPr>
              <w:t>ntratista pondrá al frente de los trabajos de instalación</w:t>
            </w:r>
            <w:r w:rsidRPr="00591204">
              <w:rPr>
                <w:rFonts w:ascii="Book Antiqua" w:hAnsi="Book Antiqua"/>
                <w:sz w:val="22"/>
                <w:szCs w:val="22"/>
              </w:rPr>
              <w:t>, una o más personas, competentes y preparadas para operar el sistema por espacio de quince (15) días consecutivos, instruyendo y adiestrando a las personas designadas por el propietario en todos los detalles de operación de los equipos y en el funcionamiento correcto de los sistemas. Durante ese período se deberá enseñar todos los pasos de operación de los equipos, la determinación de las causas de falla de los mismos, el restablecimiento de las unidades que en determinado momento queden fuera de serv</w:t>
            </w:r>
            <w:r w:rsidR="008375BB">
              <w:rPr>
                <w:rFonts w:ascii="Book Antiqua" w:hAnsi="Book Antiqua"/>
                <w:sz w:val="22"/>
                <w:szCs w:val="22"/>
              </w:rPr>
              <w:t xml:space="preserve">icio y la forma como se ejecutaran las revisiones periódicas. </w:t>
            </w:r>
          </w:p>
        </w:tc>
        <w:tc>
          <w:tcPr>
            <w:tcW w:w="2977" w:type="dxa"/>
          </w:tcPr>
          <w:p w14:paraId="1F558C55" w14:textId="77777777" w:rsidR="00BB4B68" w:rsidRPr="00591204" w:rsidRDefault="00BB4B68" w:rsidP="00036462">
            <w:pPr>
              <w:jc w:val="both"/>
              <w:rPr>
                <w:rFonts w:ascii="Book Antiqua" w:hAnsi="Book Antiqua" w:cs="Calibri"/>
                <w:bCs/>
                <w:sz w:val="22"/>
                <w:szCs w:val="22"/>
              </w:rPr>
            </w:pPr>
          </w:p>
        </w:tc>
      </w:tr>
      <w:tr w:rsidR="00BB4B68" w:rsidRPr="00591204" w14:paraId="0333E29F" w14:textId="77777777" w:rsidTr="00BB4B68">
        <w:trPr>
          <w:jc w:val="center"/>
        </w:trPr>
        <w:tc>
          <w:tcPr>
            <w:tcW w:w="6799" w:type="dxa"/>
            <w:gridSpan w:val="2"/>
          </w:tcPr>
          <w:p w14:paraId="731CD298" w14:textId="77777777" w:rsidR="00BB4B68" w:rsidRPr="00591204" w:rsidRDefault="00BB4B68" w:rsidP="00036462">
            <w:pPr>
              <w:widowControl w:val="0"/>
              <w:tabs>
                <w:tab w:val="left" w:pos="1020"/>
              </w:tabs>
              <w:spacing w:line="276" w:lineRule="auto"/>
              <w:ind w:left="708"/>
              <w:contextualSpacing/>
              <w:jc w:val="both"/>
              <w:rPr>
                <w:rFonts w:ascii="Book Antiqua" w:hAnsi="Book Antiqua"/>
                <w:sz w:val="22"/>
                <w:szCs w:val="22"/>
              </w:rPr>
            </w:pPr>
            <w:r w:rsidRPr="00591204">
              <w:rPr>
                <w:rFonts w:ascii="Book Antiqua" w:hAnsi="Book Antiqua"/>
                <w:sz w:val="22"/>
                <w:szCs w:val="22"/>
              </w:rPr>
              <w:lastRenderedPageBreak/>
              <w:t>GARANTIA.</w:t>
            </w:r>
          </w:p>
          <w:p w14:paraId="33C80FD9" w14:textId="611A228B"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Contratista deberá extender, por escrito, una garantía por el término de </w:t>
            </w:r>
            <w:r w:rsidRPr="00591204">
              <w:rPr>
                <w:rFonts w:ascii="Book Antiqua" w:hAnsi="Book Antiqua"/>
                <w:b/>
                <w:sz w:val="22"/>
                <w:szCs w:val="22"/>
              </w:rPr>
              <w:t>dos años</w:t>
            </w:r>
            <w:r w:rsidRPr="00591204">
              <w:rPr>
                <w:rFonts w:ascii="Book Antiqua" w:hAnsi="Book Antiqua"/>
                <w:sz w:val="22"/>
                <w:szCs w:val="22"/>
              </w:rPr>
              <w:t xml:space="preserve"> contados a partir de la recepción </w:t>
            </w:r>
            <w:r w:rsidRPr="000A2774">
              <w:rPr>
                <w:rFonts w:ascii="Book Antiqua" w:hAnsi="Book Antiqua"/>
                <w:sz w:val="22"/>
                <w:szCs w:val="22"/>
              </w:rPr>
              <w:t>de la</w:t>
            </w:r>
            <w:r w:rsidR="000A2774" w:rsidRPr="000A2774">
              <w:rPr>
                <w:rFonts w:ascii="Book Antiqua" w:hAnsi="Book Antiqua"/>
                <w:sz w:val="22"/>
                <w:szCs w:val="22"/>
              </w:rPr>
              <w:t xml:space="preserve"> instalación de los equipos </w:t>
            </w:r>
            <w:r w:rsidRPr="000A2774">
              <w:rPr>
                <w:rFonts w:ascii="Book Antiqua" w:hAnsi="Book Antiqua"/>
                <w:sz w:val="22"/>
                <w:szCs w:val="22"/>
              </w:rPr>
              <w:t>por</w:t>
            </w:r>
            <w:r w:rsidRPr="008375BB">
              <w:rPr>
                <w:rFonts w:ascii="Book Antiqua" w:hAnsi="Book Antiqua"/>
                <w:color w:val="FF0000"/>
                <w:sz w:val="22"/>
                <w:szCs w:val="22"/>
              </w:rPr>
              <w:t xml:space="preserve"> </w:t>
            </w:r>
            <w:r w:rsidRPr="00591204">
              <w:rPr>
                <w:rFonts w:ascii="Book Antiqua" w:hAnsi="Book Antiqua"/>
                <w:sz w:val="22"/>
                <w:szCs w:val="22"/>
              </w:rPr>
              <w:t xml:space="preserve">la Supervisión o Administrador de contrato, que </w:t>
            </w:r>
            <w:r w:rsidR="000A2774">
              <w:rPr>
                <w:rFonts w:ascii="Book Antiqua" w:hAnsi="Book Antiqua"/>
                <w:sz w:val="22"/>
                <w:szCs w:val="22"/>
              </w:rPr>
              <w:t xml:space="preserve"> </w:t>
            </w:r>
            <w:r w:rsidRPr="00591204">
              <w:rPr>
                <w:rFonts w:ascii="Book Antiqua" w:hAnsi="Book Antiqua"/>
                <w:sz w:val="22"/>
                <w:szCs w:val="22"/>
              </w:rPr>
              <w:t xml:space="preserve"> todos los materiales y equipos utilizados.</w:t>
            </w:r>
          </w:p>
          <w:p w14:paraId="1D14D0C6"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 funcionamiento del sistema de aire acondicionado y ventilación mecánica mientras dure la garantía, de acuerdo a lo establecido en las Condiciones Generales y Especiales del contrato, será responsabilidad del contratista. </w:t>
            </w:r>
          </w:p>
          <w:p w14:paraId="429A06B5" w14:textId="39A81C51" w:rsidR="00BB4B68" w:rsidRPr="00591204" w:rsidRDefault="00D312C3" w:rsidP="008375BB">
            <w:pPr>
              <w:widowControl w:val="0"/>
              <w:numPr>
                <w:ilvl w:val="1"/>
                <w:numId w:val="35"/>
              </w:numPr>
              <w:tabs>
                <w:tab w:val="left" w:pos="1020"/>
              </w:tabs>
              <w:contextualSpacing/>
              <w:jc w:val="both"/>
              <w:rPr>
                <w:rFonts w:ascii="Book Antiqua" w:hAnsi="Book Antiqua"/>
                <w:sz w:val="22"/>
                <w:szCs w:val="22"/>
              </w:rPr>
            </w:pPr>
            <w:r>
              <w:rPr>
                <w:rFonts w:ascii="Book Antiqua" w:hAnsi="Book Antiqua"/>
                <w:sz w:val="22"/>
                <w:szCs w:val="22"/>
              </w:rPr>
              <w:t>Durante este tiempo, los trabajos de instalación realizados</w:t>
            </w:r>
            <w:r w:rsidR="00BB4B68" w:rsidRPr="00591204">
              <w:rPr>
                <w:rFonts w:ascii="Book Antiqua" w:hAnsi="Book Antiqua"/>
                <w:sz w:val="22"/>
                <w:szCs w:val="22"/>
              </w:rPr>
              <w:t xml:space="preserve">, así como los repuestos necesarios para efectuar cualquier reparación serán sin cargo alguno para el Propietario. </w:t>
            </w:r>
          </w:p>
          <w:p w14:paraId="2A00323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proporcionará, durante los primeros dos años de funcionamiento y bajo su propio costo, los equipos, dispositivos, materiales y mano de obra que sean requeridos para corregir las fallas que se presenten como resultado de equipos, materiales o mano de obra defectuosos o impropiamente empleados.</w:t>
            </w:r>
          </w:p>
          <w:p w14:paraId="6493F186" w14:textId="4D11B7F8"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Los compresores de todos los equipos de expansión directa, deberán tener una garantía de fábrica por </w:t>
            </w:r>
            <w:r w:rsidRPr="00591204">
              <w:rPr>
                <w:rFonts w:ascii="Book Antiqua" w:hAnsi="Book Antiqua"/>
                <w:b/>
                <w:sz w:val="22"/>
                <w:szCs w:val="22"/>
              </w:rPr>
              <w:t>cinco años</w:t>
            </w:r>
            <w:r w:rsidR="00D312C3">
              <w:rPr>
                <w:rFonts w:ascii="Book Antiqua" w:hAnsi="Book Antiqua"/>
                <w:sz w:val="22"/>
                <w:szCs w:val="22"/>
              </w:rPr>
              <w:t xml:space="preserve">, a partir de la recepción de los trabajos de instalación </w:t>
            </w:r>
            <w:r w:rsidRPr="00591204">
              <w:rPr>
                <w:rFonts w:ascii="Book Antiqua" w:hAnsi="Book Antiqua"/>
                <w:sz w:val="22"/>
                <w:szCs w:val="22"/>
              </w:rPr>
              <w:t>por la Supervisión o administrador del contrato.</w:t>
            </w:r>
          </w:p>
          <w:p w14:paraId="1AA597B2"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Se exceptúan de la garantía los daños ocasionados por sismos, fuego, fenómenos naturales o intencionalmente por personas, así como los derivados por deficiencias en el servicio eléctrico, mala operación o abuso en la utilización del equipo.</w:t>
            </w:r>
          </w:p>
          <w:p w14:paraId="5DB93E5C"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Todos los equipos o piezas de los sistemas de aire acondicionado y ventilación mecánica serán totalmente </w:t>
            </w:r>
            <w:r w:rsidRPr="00591204">
              <w:rPr>
                <w:rFonts w:ascii="Book Antiqua" w:hAnsi="Book Antiqua"/>
                <w:sz w:val="22"/>
                <w:szCs w:val="22"/>
              </w:rPr>
              <w:lastRenderedPageBreak/>
              <w:t xml:space="preserve">nuevos de la calidad especificada, libres de imperfecciones, sin uso previo y apropiados para el uso que se intenta. En caso que esto no sucediera así, el propietario obligará al contratista a cambiar las piezas que adolezcan de defectos o estén usadas o bien a sustituir el equipo por uno nuevo. </w:t>
            </w:r>
          </w:p>
          <w:p w14:paraId="269A4031"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Se deberá de tener cuidado especial de suministrar equipo y materiales de larga duración, amplios márgenes de seguridad y características apropiadas para operar en el sitio donde serán instalados. Los equipos serán de generación reciente y alta tecnología. </w:t>
            </w:r>
          </w:p>
          <w:p w14:paraId="069D5971" w14:textId="3A6782BD"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La garantía deberá ser extendida por el Contratista en forma escrita, inmediatamente después de haberse fi</w:t>
            </w:r>
            <w:r w:rsidR="00D312C3">
              <w:rPr>
                <w:rFonts w:ascii="Book Antiqua" w:hAnsi="Book Antiqua"/>
                <w:sz w:val="22"/>
                <w:szCs w:val="22"/>
              </w:rPr>
              <w:t xml:space="preserve">rmado el acta de recepción de los trabajos realizados. </w:t>
            </w:r>
          </w:p>
          <w:p w14:paraId="5D7CFC05"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Contratista del sistema de aire acondicionado y ventilación mecánica, estará obligado, durante el período de la garantía (dos años), a inspeccionar, limpiar y lubricar los equipos por lo menos una vez al mes, quedando bajo su completa responsabilidad el mantenimiento del equipo durante dicho período</w:t>
            </w:r>
          </w:p>
          <w:p w14:paraId="1EDD3FF5" w14:textId="6A7C58DB"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Estas tareas tendrán como fin tener en óptimas condiciones de trabajo los equipos instalados, será responsabilidad del contratista e incluirá la totalidad de los equipos. Tendrá dos años de duración a parti</w:t>
            </w:r>
            <w:r w:rsidR="00D312C3">
              <w:rPr>
                <w:rFonts w:ascii="Book Antiqua" w:hAnsi="Book Antiqua"/>
                <w:sz w:val="22"/>
                <w:szCs w:val="22"/>
              </w:rPr>
              <w:t>r de la fecha de recepción de los trabajos de instalación</w:t>
            </w:r>
            <w:r w:rsidRPr="00591204">
              <w:rPr>
                <w:rFonts w:ascii="Book Antiqua" w:hAnsi="Book Antiqua"/>
                <w:sz w:val="22"/>
                <w:szCs w:val="22"/>
              </w:rPr>
              <w:t xml:space="preserve">, este tendrá una frecuencia de ejecución mensual e incluirá el cambio de los filtros de aire del sistema conforme se requieran en las rutinas de mantenimiento previamente revisadas y aprobadas por el Contratante. </w:t>
            </w:r>
          </w:p>
          <w:p w14:paraId="28EB6250" w14:textId="77777777" w:rsidR="00BB4B68" w:rsidRPr="00591204" w:rsidRDefault="00BB4B68" w:rsidP="008375BB">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 costo de la mano de obra, materiales e insumos necesarios para estas labores, estarán incluidos en la oferta económica del Contratista.</w:t>
            </w:r>
          </w:p>
          <w:p w14:paraId="69275567"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Este servicio incluye la totalidad de los equipos y al finalizar los dos años de garantía, el contratista deberá entregar al Propietario y a las personas por él designadas, mediante una revisión conjunta, los equipos operando en condiciones normales, debiendo quedar constancia de esta entrega, en acta redactada y firmada por ambas partes.</w:t>
            </w:r>
          </w:p>
          <w:p w14:paraId="25042F0E" w14:textId="77777777" w:rsidR="00BB4B68" w:rsidRPr="00591204" w:rsidRDefault="00BB4B68" w:rsidP="00036462">
            <w:pPr>
              <w:widowControl w:val="0"/>
              <w:tabs>
                <w:tab w:val="left" w:pos="1020"/>
              </w:tabs>
              <w:spacing w:line="276" w:lineRule="auto"/>
              <w:ind w:left="360"/>
              <w:contextualSpacing/>
              <w:jc w:val="both"/>
              <w:rPr>
                <w:rFonts w:ascii="Book Antiqua" w:hAnsi="Book Antiqua"/>
                <w:sz w:val="22"/>
                <w:szCs w:val="22"/>
              </w:rPr>
            </w:pPr>
            <w:r w:rsidRPr="00591204">
              <w:rPr>
                <w:rFonts w:ascii="Book Antiqua" w:hAnsi="Book Antiqua"/>
                <w:sz w:val="22"/>
                <w:szCs w:val="22"/>
              </w:rPr>
              <w:t>El alcance incluye como mínimo, las siguientes actividades:</w:t>
            </w:r>
          </w:p>
          <w:p w14:paraId="2C8DEF60" w14:textId="77777777" w:rsidR="00BB4B68" w:rsidRPr="00591204" w:rsidRDefault="00BB4B68" w:rsidP="00036462">
            <w:pPr>
              <w:widowControl w:val="0"/>
              <w:tabs>
                <w:tab w:val="left" w:pos="713"/>
              </w:tabs>
              <w:spacing w:line="276" w:lineRule="auto"/>
              <w:ind w:left="430"/>
              <w:contextualSpacing/>
              <w:jc w:val="both"/>
              <w:rPr>
                <w:rFonts w:ascii="Book Antiqua" w:hAnsi="Book Antiqua"/>
                <w:sz w:val="22"/>
                <w:szCs w:val="22"/>
              </w:rPr>
            </w:pPr>
            <w:r w:rsidRPr="00591204">
              <w:rPr>
                <w:rFonts w:ascii="Book Antiqua" w:hAnsi="Book Antiqua"/>
                <w:sz w:val="22"/>
                <w:szCs w:val="22"/>
              </w:rPr>
              <w:t xml:space="preserve">Unidades Condensadoras. </w:t>
            </w:r>
          </w:p>
          <w:p w14:paraId="5C24EDB2"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Comprobar carga de refrigerante (lectura de presiones). </w:t>
            </w:r>
          </w:p>
          <w:p w14:paraId="0FBFABDF"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Revisión y eliminación de fugas de refrigerante. </w:t>
            </w:r>
          </w:p>
          <w:p w14:paraId="47313432"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Revisión del sistema eléctrico. </w:t>
            </w:r>
          </w:p>
          <w:p w14:paraId="45AC461E"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Lectura de amperaje y voltaje a plena carga y en operación. </w:t>
            </w:r>
          </w:p>
          <w:p w14:paraId="7D0AD293"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Fijación de conexiones y terminales. </w:t>
            </w:r>
          </w:p>
          <w:p w14:paraId="233D3DE7"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Revisión de serpentín de condensación. </w:t>
            </w:r>
          </w:p>
          <w:p w14:paraId="7F7C7AFD"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Lubricación de motores. </w:t>
            </w:r>
          </w:p>
          <w:p w14:paraId="65874554"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Eliminación de vibraciones y ruidos anormales. </w:t>
            </w:r>
          </w:p>
          <w:p w14:paraId="117B8674" w14:textId="77777777" w:rsidR="00BB4B68" w:rsidRPr="00591204" w:rsidRDefault="00BB4B68" w:rsidP="000A2774">
            <w:pPr>
              <w:widowControl w:val="0"/>
              <w:tabs>
                <w:tab w:val="left" w:pos="1020"/>
              </w:tabs>
              <w:ind w:left="360"/>
              <w:contextualSpacing/>
              <w:jc w:val="both"/>
              <w:rPr>
                <w:rFonts w:ascii="Book Antiqua" w:hAnsi="Book Antiqua"/>
                <w:sz w:val="22"/>
                <w:szCs w:val="22"/>
              </w:rPr>
            </w:pPr>
            <w:r w:rsidRPr="00591204">
              <w:rPr>
                <w:rFonts w:ascii="Book Antiqua" w:hAnsi="Book Antiqua"/>
                <w:sz w:val="22"/>
                <w:szCs w:val="22"/>
              </w:rPr>
              <w:t xml:space="preserve">Unidades Evaporadoras. </w:t>
            </w:r>
          </w:p>
          <w:p w14:paraId="4AE1C8F0"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lastRenderedPageBreak/>
              <w:t xml:space="preserve">Lectura de temperatura de aire a la entrada y salida del serpentín. </w:t>
            </w:r>
          </w:p>
          <w:p w14:paraId="52E66CE3"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Revisión del sistema eléctrico. </w:t>
            </w:r>
          </w:p>
          <w:p w14:paraId="6CEC282A"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Lectura de amperaje y voltaje a plena carga y en operación. </w:t>
            </w:r>
          </w:p>
          <w:p w14:paraId="3ACDBC15"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Fijación de conexiones y terminales. </w:t>
            </w:r>
          </w:p>
          <w:p w14:paraId="01B54FF8"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Revisión y eliminación de fugas de refrigerante. </w:t>
            </w:r>
          </w:p>
          <w:p w14:paraId="23C98482" w14:textId="77777777" w:rsidR="00BB4B68" w:rsidRPr="00591204" w:rsidRDefault="00BB4B68" w:rsidP="00036462">
            <w:pPr>
              <w:widowControl w:val="0"/>
              <w:numPr>
                <w:ilvl w:val="1"/>
                <w:numId w:val="35"/>
              </w:numPr>
              <w:tabs>
                <w:tab w:val="left" w:pos="1020"/>
              </w:tabs>
              <w:spacing w:line="276" w:lineRule="auto"/>
              <w:contextualSpacing/>
              <w:jc w:val="both"/>
              <w:rPr>
                <w:rFonts w:ascii="Book Antiqua" w:hAnsi="Book Antiqua"/>
                <w:sz w:val="22"/>
                <w:szCs w:val="22"/>
              </w:rPr>
            </w:pPr>
            <w:r w:rsidRPr="00591204">
              <w:rPr>
                <w:rFonts w:ascii="Book Antiqua" w:hAnsi="Book Antiqua"/>
                <w:sz w:val="22"/>
                <w:szCs w:val="22"/>
              </w:rPr>
              <w:t xml:space="preserve">Lubricación del motor. </w:t>
            </w:r>
          </w:p>
          <w:p w14:paraId="04ED378A"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Limpieza del serpentín de enfriamiento. </w:t>
            </w:r>
          </w:p>
          <w:p w14:paraId="1B78581E"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Eliminación de vibraciones y ruidos anormales. </w:t>
            </w:r>
          </w:p>
          <w:p w14:paraId="72D9261A"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Limpieza y/o cambios de filtros.</w:t>
            </w:r>
          </w:p>
          <w:p w14:paraId="0F979DEC"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Unidades de Ventilación de Aire. </w:t>
            </w:r>
          </w:p>
          <w:p w14:paraId="46921E8E"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Revisión del sistema eléctrico. </w:t>
            </w:r>
          </w:p>
          <w:p w14:paraId="6EAB13C9"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Lectura de amperaje y voltaje a plena carga y en operación. </w:t>
            </w:r>
          </w:p>
          <w:p w14:paraId="3422FCEF"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Fijación de conexiones y terminales. </w:t>
            </w:r>
          </w:p>
          <w:p w14:paraId="3D4E1A7E"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 xml:space="preserve">Lubricación de motores. </w:t>
            </w:r>
          </w:p>
          <w:p w14:paraId="785B1A0E"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Eliminación de vibraciones y ruidos anormales.</w:t>
            </w:r>
          </w:p>
          <w:p w14:paraId="5A037376" w14:textId="77777777" w:rsidR="00BB4B68" w:rsidRPr="00591204" w:rsidRDefault="00BB4B68" w:rsidP="000A2774">
            <w:pPr>
              <w:widowControl w:val="0"/>
              <w:numPr>
                <w:ilvl w:val="1"/>
                <w:numId w:val="35"/>
              </w:numPr>
              <w:tabs>
                <w:tab w:val="left" w:pos="1020"/>
              </w:tabs>
              <w:contextualSpacing/>
              <w:jc w:val="both"/>
              <w:rPr>
                <w:rFonts w:ascii="Book Antiqua" w:hAnsi="Book Antiqua"/>
                <w:sz w:val="22"/>
                <w:szCs w:val="22"/>
              </w:rPr>
            </w:pPr>
            <w:r w:rsidRPr="00591204">
              <w:rPr>
                <w:rFonts w:ascii="Book Antiqua" w:hAnsi="Book Antiqua"/>
                <w:sz w:val="22"/>
                <w:szCs w:val="22"/>
              </w:rPr>
              <w:t>Se establece que los equipos y materiales dañados por razones no imputables al instalador serán facturados previa autorización del Propietario.</w:t>
            </w:r>
          </w:p>
        </w:tc>
        <w:tc>
          <w:tcPr>
            <w:tcW w:w="2977" w:type="dxa"/>
          </w:tcPr>
          <w:p w14:paraId="517150C1" w14:textId="77777777" w:rsidR="00BB4B68" w:rsidRPr="00591204" w:rsidRDefault="00BB4B68" w:rsidP="00036462">
            <w:pPr>
              <w:jc w:val="both"/>
              <w:rPr>
                <w:rFonts w:ascii="Book Antiqua" w:hAnsi="Book Antiqua" w:cs="Calibri"/>
                <w:bCs/>
                <w:sz w:val="22"/>
                <w:szCs w:val="22"/>
              </w:rPr>
            </w:pPr>
          </w:p>
        </w:tc>
      </w:tr>
    </w:tbl>
    <w:p w14:paraId="24DF2CD4" w14:textId="20C779BD" w:rsidR="00EF355B" w:rsidRPr="00591204" w:rsidRDefault="00EF355B" w:rsidP="0076110C">
      <w:pPr>
        <w:spacing w:line="240" w:lineRule="atLeast"/>
        <w:jc w:val="center"/>
        <w:rPr>
          <w:rFonts w:ascii="Book Antiqua" w:hAnsi="Book Antiqua"/>
          <w:b/>
          <w:bCs/>
          <w:sz w:val="22"/>
          <w:szCs w:val="22"/>
        </w:rPr>
      </w:pPr>
    </w:p>
    <w:p w14:paraId="1F960E65" w14:textId="5AB2FE26" w:rsidR="00EF355B" w:rsidRPr="00591204" w:rsidRDefault="00EF355B" w:rsidP="0076110C">
      <w:pPr>
        <w:spacing w:line="240" w:lineRule="atLeast"/>
        <w:jc w:val="center"/>
        <w:rPr>
          <w:rFonts w:ascii="Book Antiqua" w:hAnsi="Book Antiqua"/>
          <w:b/>
          <w:bCs/>
          <w:sz w:val="22"/>
          <w:szCs w:val="22"/>
        </w:rPr>
      </w:pPr>
    </w:p>
    <w:p w14:paraId="1FCCE042" w14:textId="11C3FF66" w:rsidR="00EF355B" w:rsidRPr="00591204" w:rsidRDefault="00EF355B" w:rsidP="0076110C">
      <w:pPr>
        <w:spacing w:line="240" w:lineRule="atLeast"/>
        <w:jc w:val="center"/>
        <w:rPr>
          <w:rFonts w:ascii="Book Antiqua" w:hAnsi="Book Antiqua"/>
          <w:b/>
          <w:bCs/>
          <w:sz w:val="22"/>
          <w:szCs w:val="22"/>
        </w:rPr>
      </w:pPr>
    </w:p>
    <w:p w14:paraId="2729A11B" w14:textId="0316535E" w:rsidR="00EF355B" w:rsidRPr="00591204" w:rsidRDefault="00EF355B" w:rsidP="0076110C">
      <w:pPr>
        <w:spacing w:line="240" w:lineRule="atLeast"/>
        <w:jc w:val="center"/>
        <w:rPr>
          <w:rFonts w:ascii="Book Antiqua" w:hAnsi="Book Antiqua"/>
          <w:b/>
          <w:bCs/>
          <w:sz w:val="22"/>
          <w:szCs w:val="22"/>
        </w:rPr>
      </w:pPr>
    </w:p>
    <w:p w14:paraId="539460DC" w14:textId="173BD8AB" w:rsidR="00EF355B" w:rsidRPr="00591204" w:rsidRDefault="00EF355B" w:rsidP="00BB4B68">
      <w:pPr>
        <w:rPr>
          <w:rFonts w:ascii="Book Antiqua" w:hAnsi="Book Antiqua"/>
          <w:b/>
          <w:bCs/>
          <w:sz w:val="22"/>
          <w:szCs w:val="22"/>
        </w:rPr>
      </w:pPr>
    </w:p>
    <w:p w14:paraId="15A9AFAF" w14:textId="0B64A10D" w:rsidR="00EF355B" w:rsidRDefault="00EF355B" w:rsidP="00E65B5A">
      <w:pPr>
        <w:jc w:val="center"/>
        <w:rPr>
          <w:rFonts w:ascii="Book Antiqua" w:hAnsi="Book Antiqua"/>
          <w:b/>
          <w:bCs/>
          <w:sz w:val="22"/>
          <w:szCs w:val="22"/>
        </w:rPr>
      </w:pPr>
    </w:p>
    <w:p w14:paraId="2E8327EC" w14:textId="789F450C" w:rsidR="000A2774" w:rsidRDefault="000A2774" w:rsidP="00E65B5A">
      <w:pPr>
        <w:jc w:val="center"/>
        <w:rPr>
          <w:rFonts w:ascii="Book Antiqua" w:hAnsi="Book Antiqua"/>
          <w:b/>
          <w:bCs/>
          <w:sz w:val="22"/>
          <w:szCs w:val="22"/>
        </w:rPr>
      </w:pPr>
    </w:p>
    <w:p w14:paraId="1128E608" w14:textId="690D805E" w:rsidR="000A2774" w:rsidRDefault="000A2774" w:rsidP="00E65B5A">
      <w:pPr>
        <w:jc w:val="center"/>
        <w:rPr>
          <w:rFonts w:ascii="Book Antiqua" w:hAnsi="Book Antiqua"/>
          <w:b/>
          <w:bCs/>
          <w:sz w:val="22"/>
          <w:szCs w:val="22"/>
        </w:rPr>
      </w:pPr>
    </w:p>
    <w:p w14:paraId="46029095" w14:textId="6B717653" w:rsidR="000A2774" w:rsidRDefault="000A2774" w:rsidP="00E65B5A">
      <w:pPr>
        <w:jc w:val="center"/>
        <w:rPr>
          <w:rFonts w:ascii="Book Antiqua" w:hAnsi="Book Antiqua"/>
          <w:b/>
          <w:bCs/>
          <w:sz w:val="22"/>
          <w:szCs w:val="22"/>
        </w:rPr>
      </w:pPr>
    </w:p>
    <w:p w14:paraId="7AD531F4" w14:textId="5FEA5BBE" w:rsidR="000A2774" w:rsidRDefault="000A2774" w:rsidP="00E65B5A">
      <w:pPr>
        <w:jc w:val="center"/>
        <w:rPr>
          <w:rFonts w:ascii="Book Antiqua" w:hAnsi="Book Antiqua"/>
          <w:b/>
          <w:bCs/>
          <w:sz w:val="22"/>
          <w:szCs w:val="22"/>
        </w:rPr>
      </w:pPr>
    </w:p>
    <w:p w14:paraId="3CCE7CD6" w14:textId="5897FE66" w:rsidR="000A2774" w:rsidRDefault="000A2774" w:rsidP="00E65B5A">
      <w:pPr>
        <w:jc w:val="center"/>
        <w:rPr>
          <w:rFonts w:ascii="Book Antiqua" w:hAnsi="Book Antiqua"/>
          <w:b/>
          <w:bCs/>
          <w:sz w:val="22"/>
          <w:szCs w:val="22"/>
        </w:rPr>
      </w:pPr>
    </w:p>
    <w:p w14:paraId="5A077508" w14:textId="6B2195E9" w:rsidR="000A2774" w:rsidRDefault="000A2774" w:rsidP="00E65B5A">
      <w:pPr>
        <w:jc w:val="center"/>
        <w:rPr>
          <w:rFonts w:ascii="Book Antiqua" w:hAnsi="Book Antiqua"/>
          <w:b/>
          <w:bCs/>
          <w:sz w:val="22"/>
          <w:szCs w:val="22"/>
        </w:rPr>
      </w:pPr>
    </w:p>
    <w:p w14:paraId="0280FBF7" w14:textId="294EF0FF" w:rsidR="000A2774" w:rsidRDefault="000A2774" w:rsidP="00E65B5A">
      <w:pPr>
        <w:jc w:val="center"/>
        <w:rPr>
          <w:rFonts w:ascii="Book Antiqua" w:hAnsi="Book Antiqua"/>
          <w:b/>
          <w:bCs/>
          <w:sz w:val="22"/>
          <w:szCs w:val="22"/>
        </w:rPr>
      </w:pPr>
    </w:p>
    <w:p w14:paraId="54803E4E" w14:textId="56E314BF" w:rsidR="000A2774" w:rsidRDefault="000A2774" w:rsidP="00E65B5A">
      <w:pPr>
        <w:jc w:val="center"/>
        <w:rPr>
          <w:rFonts w:ascii="Book Antiqua" w:hAnsi="Book Antiqua"/>
          <w:b/>
          <w:bCs/>
          <w:sz w:val="22"/>
          <w:szCs w:val="22"/>
        </w:rPr>
      </w:pPr>
    </w:p>
    <w:p w14:paraId="609FB821" w14:textId="6A67B489" w:rsidR="000A2774" w:rsidRDefault="000A2774" w:rsidP="00E65B5A">
      <w:pPr>
        <w:jc w:val="center"/>
        <w:rPr>
          <w:rFonts w:ascii="Book Antiqua" w:hAnsi="Book Antiqua"/>
          <w:b/>
          <w:bCs/>
          <w:sz w:val="22"/>
          <w:szCs w:val="22"/>
        </w:rPr>
      </w:pPr>
    </w:p>
    <w:p w14:paraId="2785D0DA" w14:textId="53A9EFF2" w:rsidR="000A2774" w:rsidRDefault="000A2774" w:rsidP="00E65B5A">
      <w:pPr>
        <w:jc w:val="center"/>
        <w:rPr>
          <w:rFonts w:ascii="Book Antiqua" w:hAnsi="Book Antiqua"/>
          <w:b/>
          <w:bCs/>
          <w:sz w:val="22"/>
          <w:szCs w:val="22"/>
        </w:rPr>
      </w:pPr>
    </w:p>
    <w:p w14:paraId="3966EBF5" w14:textId="3C76F610" w:rsidR="000A2774" w:rsidRDefault="000A2774" w:rsidP="00E65B5A">
      <w:pPr>
        <w:jc w:val="center"/>
        <w:rPr>
          <w:rFonts w:ascii="Book Antiqua" w:hAnsi="Book Antiqua"/>
          <w:b/>
          <w:bCs/>
          <w:sz w:val="22"/>
          <w:szCs w:val="22"/>
        </w:rPr>
      </w:pPr>
    </w:p>
    <w:p w14:paraId="3ACA9868" w14:textId="0945AA65" w:rsidR="000A2774" w:rsidRDefault="000A2774" w:rsidP="00E65B5A">
      <w:pPr>
        <w:jc w:val="center"/>
        <w:rPr>
          <w:rFonts w:ascii="Book Antiqua" w:hAnsi="Book Antiqua"/>
          <w:b/>
          <w:bCs/>
          <w:sz w:val="22"/>
          <w:szCs w:val="22"/>
        </w:rPr>
      </w:pPr>
    </w:p>
    <w:p w14:paraId="50A6ABA6" w14:textId="2513D9AC" w:rsidR="000A2774" w:rsidRDefault="000A2774" w:rsidP="00E65B5A">
      <w:pPr>
        <w:jc w:val="center"/>
        <w:rPr>
          <w:rFonts w:ascii="Book Antiqua" w:hAnsi="Book Antiqua"/>
          <w:b/>
          <w:bCs/>
          <w:sz w:val="22"/>
          <w:szCs w:val="22"/>
        </w:rPr>
      </w:pPr>
    </w:p>
    <w:p w14:paraId="05925136" w14:textId="59424128" w:rsidR="000A2774" w:rsidRDefault="000A2774" w:rsidP="00E65B5A">
      <w:pPr>
        <w:jc w:val="center"/>
        <w:rPr>
          <w:rFonts w:ascii="Book Antiqua" w:hAnsi="Book Antiqua"/>
          <w:b/>
          <w:bCs/>
          <w:sz w:val="22"/>
          <w:szCs w:val="22"/>
        </w:rPr>
      </w:pPr>
    </w:p>
    <w:p w14:paraId="5DCA92BE" w14:textId="3F6C5C7D" w:rsidR="000A2774" w:rsidRDefault="000A2774" w:rsidP="00E65B5A">
      <w:pPr>
        <w:jc w:val="center"/>
        <w:rPr>
          <w:rFonts w:ascii="Book Antiqua" w:hAnsi="Book Antiqua"/>
          <w:b/>
          <w:bCs/>
          <w:sz w:val="22"/>
          <w:szCs w:val="22"/>
        </w:rPr>
      </w:pPr>
    </w:p>
    <w:p w14:paraId="3B24FC9B" w14:textId="14FB8DF1" w:rsidR="000A2774" w:rsidRDefault="000A2774" w:rsidP="00E65B5A">
      <w:pPr>
        <w:jc w:val="center"/>
        <w:rPr>
          <w:rFonts w:ascii="Book Antiqua" w:hAnsi="Book Antiqua"/>
          <w:b/>
          <w:bCs/>
          <w:sz w:val="22"/>
          <w:szCs w:val="22"/>
        </w:rPr>
      </w:pPr>
    </w:p>
    <w:p w14:paraId="118122E8" w14:textId="2224D548" w:rsidR="000A2774" w:rsidRDefault="000A2774" w:rsidP="00E65B5A">
      <w:pPr>
        <w:jc w:val="center"/>
        <w:rPr>
          <w:rFonts w:ascii="Book Antiqua" w:hAnsi="Book Antiqua"/>
          <w:b/>
          <w:bCs/>
          <w:sz w:val="22"/>
          <w:szCs w:val="22"/>
        </w:rPr>
      </w:pPr>
    </w:p>
    <w:p w14:paraId="7A16EB11" w14:textId="5C44E90E" w:rsidR="000A2774" w:rsidRDefault="000A2774" w:rsidP="00E65B5A">
      <w:pPr>
        <w:jc w:val="center"/>
        <w:rPr>
          <w:rFonts w:ascii="Book Antiqua" w:hAnsi="Book Antiqua"/>
          <w:b/>
          <w:bCs/>
          <w:sz w:val="22"/>
          <w:szCs w:val="22"/>
        </w:rPr>
      </w:pPr>
    </w:p>
    <w:p w14:paraId="5AAD9DEB" w14:textId="5190266C" w:rsidR="000A2774" w:rsidRDefault="000A2774" w:rsidP="00E65B5A">
      <w:pPr>
        <w:jc w:val="center"/>
        <w:rPr>
          <w:rFonts w:ascii="Book Antiqua" w:hAnsi="Book Antiqua"/>
          <w:b/>
          <w:bCs/>
          <w:sz w:val="22"/>
          <w:szCs w:val="22"/>
        </w:rPr>
      </w:pPr>
    </w:p>
    <w:p w14:paraId="221EE636" w14:textId="16726B74" w:rsidR="000A2774" w:rsidRDefault="000A2774" w:rsidP="00E65B5A">
      <w:pPr>
        <w:jc w:val="center"/>
        <w:rPr>
          <w:rFonts w:ascii="Book Antiqua" w:hAnsi="Book Antiqua"/>
          <w:b/>
          <w:bCs/>
          <w:sz w:val="22"/>
          <w:szCs w:val="22"/>
        </w:rPr>
      </w:pPr>
    </w:p>
    <w:p w14:paraId="3E90FFB5" w14:textId="5BAE8FEE" w:rsidR="000A2774" w:rsidRDefault="000A2774" w:rsidP="00E65B5A">
      <w:pPr>
        <w:jc w:val="center"/>
        <w:rPr>
          <w:rFonts w:ascii="Book Antiqua" w:hAnsi="Book Antiqua"/>
          <w:b/>
          <w:bCs/>
          <w:sz w:val="22"/>
          <w:szCs w:val="22"/>
        </w:rPr>
      </w:pPr>
    </w:p>
    <w:p w14:paraId="52D47ABF" w14:textId="3C75D0B2" w:rsidR="000A2774" w:rsidRDefault="000A2774" w:rsidP="00E65B5A">
      <w:pPr>
        <w:jc w:val="center"/>
        <w:rPr>
          <w:rFonts w:ascii="Book Antiqua" w:hAnsi="Book Antiqua"/>
          <w:b/>
          <w:bCs/>
          <w:sz w:val="22"/>
          <w:szCs w:val="22"/>
        </w:rPr>
      </w:pPr>
    </w:p>
    <w:p w14:paraId="0ED4184E" w14:textId="79B5216E" w:rsidR="000A2774" w:rsidRDefault="000A2774" w:rsidP="00E65B5A">
      <w:pPr>
        <w:jc w:val="center"/>
        <w:rPr>
          <w:rFonts w:ascii="Book Antiqua" w:hAnsi="Book Antiqua"/>
          <w:b/>
          <w:bCs/>
          <w:sz w:val="22"/>
          <w:szCs w:val="22"/>
        </w:rPr>
      </w:pPr>
    </w:p>
    <w:p w14:paraId="34D06289" w14:textId="3960F910" w:rsidR="000A2774" w:rsidRDefault="000A2774" w:rsidP="00E65B5A">
      <w:pPr>
        <w:jc w:val="center"/>
        <w:rPr>
          <w:rFonts w:ascii="Book Antiqua" w:hAnsi="Book Antiqua"/>
          <w:b/>
          <w:bCs/>
          <w:sz w:val="22"/>
          <w:szCs w:val="22"/>
        </w:rPr>
      </w:pPr>
    </w:p>
    <w:p w14:paraId="583FA5BD" w14:textId="1CC63614" w:rsidR="000A2774" w:rsidRDefault="000A2774" w:rsidP="00E65B5A">
      <w:pPr>
        <w:jc w:val="center"/>
        <w:rPr>
          <w:rFonts w:ascii="Book Antiqua" w:hAnsi="Book Antiqua"/>
          <w:b/>
          <w:bCs/>
          <w:sz w:val="22"/>
          <w:szCs w:val="22"/>
        </w:rPr>
      </w:pPr>
    </w:p>
    <w:p w14:paraId="7B155EC0" w14:textId="7DE0E282" w:rsidR="000A2774" w:rsidRDefault="000A2774" w:rsidP="00E65B5A">
      <w:pPr>
        <w:jc w:val="center"/>
        <w:rPr>
          <w:rFonts w:ascii="Book Antiqua" w:hAnsi="Book Antiqua"/>
          <w:b/>
          <w:bCs/>
          <w:sz w:val="22"/>
          <w:szCs w:val="22"/>
        </w:rPr>
      </w:pPr>
    </w:p>
    <w:p w14:paraId="375E91AF" w14:textId="4207B52D" w:rsidR="000A2774" w:rsidRDefault="000A2774" w:rsidP="00E65B5A">
      <w:pPr>
        <w:jc w:val="center"/>
        <w:rPr>
          <w:rFonts w:ascii="Book Antiqua" w:hAnsi="Book Antiqua"/>
          <w:b/>
          <w:bCs/>
          <w:sz w:val="22"/>
          <w:szCs w:val="22"/>
        </w:rPr>
      </w:pPr>
    </w:p>
    <w:p w14:paraId="3CBE4794" w14:textId="6ACCD680" w:rsidR="000A2774" w:rsidRDefault="000A2774" w:rsidP="00E65B5A">
      <w:pPr>
        <w:jc w:val="center"/>
        <w:rPr>
          <w:rFonts w:ascii="Book Antiqua" w:hAnsi="Book Antiqua"/>
          <w:b/>
          <w:bCs/>
          <w:sz w:val="22"/>
          <w:szCs w:val="22"/>
        </w:rPr>
      </w:pPr>
    </w:p>
    <w:p w14:paraId="4F4DCF41" w14:textId="77777777" w:rsidR="000A2774" w:rsidRPr="00591204" w:rsidRDefault="000A2774" w:rsidP="00E65B5A">
      <w:pPr>
        <w:jc w:val="center"/>
        <w:rPr>
          <w:rFonts w:ascii="Book Antiqua" w:hAnsi="Book Antiqua"/>
          <w:b/>
          <w:bCs/>
          <w:sz w:val="22"/>
          <w:szCs w:val="22"/>
        </w:rPr>
      </w:pPr>
    </w:p>
    <w:p w14:paraId="4FE1988C" w14:textId="7E54C8D6" w:rsidR="00CE5636" w:rsidRPr="00591204" w:rsidRDefault="008B3DEC" w:rsidP="00E65B5A">
      <w:pPr>
        <w:jc w:val="center"/>
        <w:rPr>
          <w:rFonts w:ascii="Book Antiqua" w:hAnsi="Book Antiqua"/>
          <w:b/>
          <w:bCs/>
          <w:sz w:val="22"/>
          <w:szCs w:val="22"/>
        </w:rPr>
      </w:pPr>
      <w:r w:rsidRPr="00591204">
        <w:rPr>
          <w:rFonts w:ascii="Book Antiqua" w:hAnsi="Book Antiqua"/>
          <w:b/>
          <w:bCs/>
          <w:sz w:val="22"/>
          <w:szCs w:val="22"/>
        </w:rPr>
        <w:t xml:space="preserve">ANEXO </w:t>
      </w:r>
      <w:r w:rsidR="00CE5636" w:rsidRPr="00591204">
        <w:rPr>
          <w:rFonts w:ascii="Book Antiqua" w:hAnsi="Book Antiqua"/>
          <w:b/>
          <w:bCs/>
          <w:sz w:val="22"/>
          <w:szCs w:val="22"/>
        </w:rPr>
        <w:t>5</w:t>
      </w:r>
      <w:r w:rsidRPr="00591204">
        <w:rPr>
          <w:rFonts w:ascii="Book Antiqua" w:hAnsi="Book Antiqua"/>
          <w:b/>
          <w:bCs/>
          <w:sz w:val="22"/>
          <w:szCs w:val="22"/>
        </w:rPr>
        <w:t xml:space="preserve"> </w:t>
      </w:r>
    </w:p>
    <w:p w14:paraId="17E9CB19" w14:textId="0155B3DB" w:rsidR="008B3DEC" w:rsidRPr="00591204" w:rsidRDefault="008B3DEC" w:rsidP="00E65B5A">
      <w:pPr>
        <w:jc w:val="center"/>
        <w:rPr>
          <w:rFonts w:ascii="Book Antiqua" w:hAnsi="Book Antiqua"/>
          <w:b/>
          <w:bCs/>
          <w:sz w:val="22"/>
          <w:szCs w:val="22"/>
        </w:rPr>
      </w:pPr>
      <w:r w:rsidRPr="00591204">
        <w:rPr>
          <w:rFonts w:ascii="Book Antiqua" w:hAnsi="Book Antiqua"/>
          <w:b/>
          <w:bCs/>
          <w:sz w:val="22"/>
          <w:szCs w:val="22"/>
        </w:rPr>
        <w:t>DECLARACIÓN DE MANTENIMIENTO DE LA OFERTA</w:t>
      </w:r>
    </w:p>
    <w:p w14:paraId="7F214E2D" w14:textId="77777777" w:rsidR="008B3DEC" w:rsidRPr="00591204" w:rsidRDefault="008B3DEC" w:rsidP="008B3DEC">
      <w:pPr>
        <w:jc w:val="both"/>
        <w:rPr>
          <w:rFonts w:ascii="Book Antiqua" w:hAnsi="Book Antiqua"/>
          <w:sz w:val="22"/>
          <w:szCs w:val="22"/>
        </w:rPr>
      </w:pPr>
    </w:p>
    <w:p w14:paraId="3BC11B38"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Fecha: [indicar la fecha (día, mes y año) de presentación de la oferta]</w:t>
      </w:r>
    </w:p>
    <w:p w14:paraId="7A3E0B62" w14:textId="77777777" w:rsidR="00295E1A" w:rsidRPr="00591204" w:rsidRDefault="00295E1A" w:rsidP="008B3DEC">
      <w:pPr>
        <w:jc w:val="both"/>
        <w:rPr>
          <w:rFonts w:ascii="Book Antiqua" w:hAnsi="Book Antiqua"/>
          <w:sz w:val="22"/>
          <w:szCs w:val="22"/>
        </w:rPr>
      </w:pPr>
    </w:p>
    <w:p w14:paraId="0ABFAC8E" w14:textId="7453765D" w:rsidR="008B3DEC" w:rsidRPr="00591204" w:rsidRDefault="001B18C0" w:rsidP="008B3DEC">
      <w:pPr>
        <w:jc w:val="both"/>
        <w:rPr>
          <w:rFonts w:ascii="Book Antiqua" w:hAnsi="Book Antiqua"/>
          <w:sz w:val="22"/>
          <w:szCs w:val="22"/>
        </w:rPr>
      </w:pPr>
      <w:r w:rsidRPr="00591204">
        <w:rPr>
          <w:rFonts w:ascii="Book Antiqua" w:hAnsi="Book Antiqua"/>
          <w:sz w:val="22"/>
          <w:szCs w:val="22"/>
          <w:lang w:val="pt-BR"/>
        </w:rPr>
        <w:t>SDC. N</w:t>
      </w:r>
      <w:r w:rsidR="008C18CE" w:rsidRPr="00591204">
        <w:rPr>
          <w:rFonts w:ascii="Book Antiqua" w:hAnsi="Book Antiqua"/>
          <w:sz w:val="22"/>
          <w:szCs w:val="22"/>
          <w:lang w:val="pt-BR"/>
        </w:rPr>
        <w:t xml:space="preserve">° </w:t>
      </w:r>
      <w:r w:rsidR="008B154B" w:rsidRPr="00591204">
        <w:rPr>
          <w:rFonts w:ascii="Book Antiqua" w:hAnsi="Book Antiqua"/>
          <w:sz w:val="22"/>
          <w:szCs w:val="22"/>
          <w:lang w:val="pt-BR"/>
        </w:rPr>
        <w:t>RECOVID-202-RFQ-GO</w:t>
      </w:r>
      <w:r w:rsidR="008C18CE" w:rsidRPr="00591204">
        <w:rPr>
          <w:rFonts w:ascii="Book Antiqua" w:hAnsi="Book Antiqua"/>
          <w:sz w:val="22"/>
          <w:szCs w:val="22"/>
          <w:lang w:val="pt-BR"/>
        </w:rPr>
        <w:t xml:space="preserve"> </w:t>
      </w:r>
      <w:r w:rsidR="00A04151" w:rsidRPr="00591204">
        <w:rPr>
          <w:rFonts w:ascii="Book Antiqua" w:hAnsi="Book Antiqua"/>
          <w:sz w:val="22"/>
          <w:szCs w:val="22"/>
          <w:lang w:val="pt-BR"/>
        </w:rPr>
        <w:t>denominad</w:t>
      </w:r>
      <w:r w:rsidR="006D3470" w:rsidRPr="00591204">
        <w:rPr>
          <w:rFonts w:ascii="Book Antiqua" w:hAnsi="Book Antiqua"/>
          <w:sz w:val="22"/>
          <w:szCs w:val="22"/>
          <w:lang w:val="pt-BR"/>
        </w:rPr>
        <w:t>o</w:t>
      </w:r>
      <w:r w:rsidRPr="00591204">
        <w:rPr>
          <w:rFonts w:ascii="Book Antiqua" w:hAnsi="Book Antiqua"/>
          <w:sz w:val="22"/>
          <w:szCs w:val="22"/>
          <w:lang w:val="pt-BR"/>
        </w:rPr>
        <w:t xml:space="preserve"> </w:t>
      </w:r>
      <w:r w:rsidR="00A04151" w:rsidRPr="00591204">
        <w:rPr>
          <w:rFonts w:ascii="Book Antiqua" w:hAnsi="Book Antiqua"/>
          <w:sz w:val="22"/>
          <w:szCs w:val="22"/>
        </w:rPr>
        <w:t>“</w:t>
      </w:r>
      <w:r w:rsidR="00522F81" w:rsidRPr="00591204">
        <w:rPr>
          <w:rFonts w:ascii="Book Antiqua" w:hAnsi="Book Antiqua"/>
          <w:sz w:val="22"/>
          <w:szCs w:val="22"/>
        </w:rPr>
        <w:t>SUMINISTRO, INSTALACIÓN Y PUESTA EN MARCHA DE GENERADOR ELÉCTRICO PARA ÁREAS DE RESONANCIA MAGNÉTICA DE HOSPITAL NACIONAL ESPECIALIZADO ROSALES Y HOSPITAL NACIONAL REGIONAL SAN JUAN DE DIOS, SAN MIGUEL</w:t>
      </w:r>
      <w:r w:rsidR="00A04151" w:rsidRPr="00591204">
        <w:rPr>
          <w:rFonts w:ascii="Book Antiqua" w:hAnsi="Book Antiqua"/>
          <w:sz w:val="22"/>
          <w:szCs w:val="22"/>
        </w:rPr>
        <w:t>”.</w:t>
      </w:r>
    </w:p>
    <w:p w14:paraId="764B7064" w14:textId="77777777" w:rsidR="008B3DEC" w:rsidRPr="00591204" w:rsidRDefault="008B3DEC" w:rsidP="008B3DEC">
      <w:pPr>
        <w:jc w:val="both"/>
        <w:rPr>
          <w:rFonts w:ascii="Book Antiqua" w:hAnsi="Book Antiqua"/>
          <w:sz w:val="22"/>
          <w:szCs w:val="22"/>
        </w:rPr>
      </w:pPr>
    </w:p>
    <w:p w14:paraId="47239DFF"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Nosotros, los suscritos, declaramos que:</w:t>
      </w:r>
    </w:p>
    <w:p w14:paraId="3C71083E"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Entendemos que, de acuerdo con sus condiciones, las ofertas deberán estar respaldadas por una Declaración de Mantenimiento de la Oferta.</w:t>
      </w:r>
    </w:p>
    <w:p w14:paraId="5301A772" w14:textId="77777777" w:rsidR="00651A3D" w:rsidRPr="00591204" w:rsidRDefault="00651A3D" w:rsidP="008B3DEC">
      <w:pPr>
        <w:jc w:val="both"/>
        <w:rPr>
          <w:rFonts w:ascii="Book Antiqua" w:hAnsi="Book Antiqua"/>
          <w:sz w:val="22"/>
          <w:szCs w:val="22"/>
        </w:rPr>
      </w:pPr>
    </w:p>
    <w:p w14:paraId="6EABC4FF" w14:textId="0F9B470E" w:rsidR="00C01A0D" w:rsidRPr="00591204" w:rsidRDefault="008B3DEC" w:rsidP="008B3DEC">
      <w:pPr>
        <w:jc w:val="both"/>
        <w:rPr>
          <w:rFonts w:ascii="Book Antiqua" w:hAnsi="Book Antiqua"/>
          <w:sz w:val="22"/>
          <w:szCs w:val="22"/>
        </w:rPr>
      </w:pPr>
      <w:r w:rsidRPr="00591204">
        <w:rPr>
          <w:rFonts w:ascii="Book Antiqua" w:hAnsi="Book Antiqua"/>
          <w:sz w:val="22"/>
          <w:szCs w:val="22"/>
        </w:rPr>
        <w:t xml:space="preserve">Aceptamos que automáticamente seremos declarados inelegibles para participar en cualquier SDC de contrato con el Comprador por un período de </w:t>
      </w:r>
      <w:r w:rsidR="00C01A0D" w:rsidRPr="00591204">
        <w:rPr>
          <w:rFonts w:ascii="Book Antiqua" w:hAnsi="Book Antiqua"/>
          <w:sz w:val="22"/>
          <w:szCs w:val="22"/>
        </w:rPr>
        <w:t xml:space="preserve">un año para el literal a) y tres años para el literal b), </w:t>
      </w:r>
      <w:r w:rsidRPr="00591204">
        <w:rPr>
          <w:rFonts w:ascii="Book Antiqua" w:hAnsi="Book Antiqua"/>
          <w:sz w:val="22"/>
          <w:szCs w:val="22"/>
        </w:rPr>
        <w:t>contados a partir de la fecha de presentación de ofertas, si violamos nuestra(s) obligación(es) bajo las condiciones de la oferta si:</w:t>
      </w:r>
    </w:p>
    <w:p w14:paraId="06205A15" w14:textId="77777777" w:rsidR="00C01A0D" w:rsidRPr="00591204" w:rsidRDefault="00C01A0D" w:rsidP="008B3DEC">
      <w:pPr>
        <w:jc w:val="both"/>
        <w:rPr>
          <w:rFonts w:ascii="Book Antiqua" w:hAnsi="Book Antiqua"/>
          <w:sz w:val="22"/>
          <w:szCs w:val="22"/>
        </w:rPr>
      </w:pPr>
    </w:p>
    <w:p w14:paraId="1CA67F87" w14:textId="3A7725E6" w:rsidR="00C01A0D" w:rsidRPr="00591204" w:rsidRDefault="008B3DEC" w:rsidP="00C674AD">
      <w:pPr>
        <w:pStyle w:val="Prrafodelista"/>
        <w:numPr>
          <w:ilvl w:val="0"/>
          <w:numId w:val="8"/>
        </w:numPr>
        <w:jc w:val="both"/>
        <w:rPr>
          <w:rFonts w:ascii="Book Antiqua" w:hAnsi="Book Antiqua"/>
          <w:sz w:val="22"/>
          <w:szCs w:val="22"/>
        </w:rPr>
      </w:pPr>
      <w:r w:rsidRPr="00591204">
        <w:rPr>
          <w:rFonts w:ascii="Book Antiqua" w:hAnsi="Book Antiqua"/>
          <w:sz w:val="22"/>
          <w:szCs w:val="22"/>
        </w:rPr>
        <w:t>retiráramos nuestra oferta durante el período de vigencia de la oferta especificado por nosotros en el Formulario de Oferta; o</w:t>
      </w:r>
    </w:p>
    <w:p w14:paraId="07F5C9D1" w14:textId="77777777" w:rsidR="00C01A0D" w:rsidRPr="00591204" w:rsidRDefault="00C01A0D" w:rsidP="00C01A0D">
      <w:pPr>
        <w:pStyle w:val="Prrafodelista"/>
        <w:jc w:val="both"/>
        <w:rPr>
          <w:rFonts w:ascii="Book Antiqua" w:hAnsi="Book Antiqua"/>
          <w:sz w:val="22"/>
          <w:szCs w:val="22"/>
        </w:rPr>
      </w:pPr>
    </w:p>
    <w:p w14:paraId="2147FC59" w14:textId="5D4E3725" w:rsidR="008B3DEC" w:rsidRPr="00591204" w:rsidRDefault="008B3DEC" w:rsidP="00C674AD">
      <w:pPr>
        <w:pStyle w:val="Prrafodelista"/>
        <w:numPr>
          <w:ilvl w:val="0"/>
          <w:numId w:val="8"/>
        </w:numPr>
        <w:jc w:val="both"/>
        <w:rPr>
          <w:rFonts w:ascii="Book Antiqua" w:hAnsi="Book Antiqua"/>
          <w:sz w:val="22"/>
          <w:szCs w:val="22"/>
        </w:rPr>
      </w:pPr>
      <w:r w:rsidRPr="00591204">
        <w:rPr>
          <w:rFonts w:ascii="Book Antiqua" w:hAnsi="Book Antiqua"/>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591204">
        <w:rPr>
          <w:rFonts w:ascii="Book Antiqua" w:hAnsi="Book Antiqua"/>
          <w:sz w:val="22"/>
          <w:szCs w:val="22"/>
        </w:rPr>
        <w:t>, (iii) no cumplimos con el suministro pactado o su modificativa.</w:t>
      </w:r>
    </w:p>
    <w:p w14:paraId="61A8B26E" w14:textId="77777777" w:rsidR="00A04151" w:rsidRPr="00591204" w:rsidRDefault="00A04151" w:rsidP="008B3DEC">
      <w:pPr>
        <w:jc w:val="both"/>
        <w:rPr>
          <w:rFonts w:ascii="Book Antiqua" w:hAnsi="Book Antiqua"/>
          <w:sz w:val="22"/>
          <w:szCs w:val="22"/>
        </w:rPr>
      </w:pPr>
    </w:p>
    <w:p w14:paraId="1FD20679" w14:textId="77777777" w:rsidR="008B3DEC" w:rsidRPr="00591204" w:rsidRDefault="008B3DEC" w:rsidP="008B3DEC">
      <w:pPr>
        <w:jc w:val="both"/>
        <w:rPr>
          <w:rFonts w:ascii="Book Antiqua" w:hAnsi="Book Antiqua"/>
          <w:sz w:val="22"/>
          <w:szCs w:val="22"/>
        </w:rPr>
      </w:pPr>
      <w:bookmarkStart w:id="1" w:name="_Hlk48118682"/>
      <w:r w:rsidRPr="00591204">
        <w:rPr>
          <w:rFonts w:ascii="Book Antiqua" w:hAnsi="Book Antiqua"/>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14:paraId="574F01A2" w14:textId="77777777" w:rsidR="00A04151" w:rsidRPr="00591204" w:rsidRDefault="00A04151" w:rsidP="008B3DEC">
      <w:pPr>
        <w:jc w:val="both"/>
        <w:rPr>
          <w:rFonts w:ascii="Book Antiqua" w:hAnsi="Book Antiqua"/>
          <w:sz w:val="22"/>
          <w:szCs w:val="22"/>
        </w:rPr>
      </w:pPr>
    </w:p>
    <w:p w14:paraId="0CFE8E1A"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 xml:space="preserve">Firmada: [firma de la persona cuyo nombre y capacidad se indican]. </w:t>
      </w:r>
    </w:p>
    <w:p w14:paraId="1C9E44A7"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En capacidad de [indicar la capacidad jurídica de la persona que firma la Declaración de Mantenimiento de la Oferta]</w:t>
      </w:r>
    </w:p>
    <w:p w14:paraId="7EBC7FE6" w14:textId="77777777" w:rsidR="00A04151" w:rsidRPr="00591204" w:rsidRDefault="00A04151" w:rsidP="008B3DEC">
      <w:pPr>
        <w:jc w:val="both"/>
        <w:rPr>
          <w:rFonts w:ascii="Book Antiqua" w:hAnsi="Book Antiqua"/>
          <w:sz w:val="22"/>
          <w:szCs w:val="22"/>
        </w:rPr>
      </w:pPr>
    </w:p>
    <w:p w14:paraId="20839477"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Nombre: [nombre completo de la persona que firma la Declaración de Mantenimiento de la Oferta]</w:t>
      </w:r>
    </w:p>
    <w:p w14:paraId="72E36115"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Debidamente autorizado para firmar la oferta por y en nombre de: [nombre completo del Licitante]</w:t>
      </w:r>
    </w:p>
    <w:p w14:paraId="18106A40" w14:textId="77777777" w:rsidR="00A04151" w:rsidRPr="00591204" w:rsidRDefault="00A04151" w:rsidP="008B3DEC">
      <w:pPr>
        <w:jc w:val="both"/>
        <w:rPr>
          <w:rFonts w:ascii="Book Antiqua" w:hAnsi="Book Antiqua"/>
          <w:sz w:val="22"/>
          <w:szCs w:val="22"/>
        </w:rPr>
      </w:pPr>
    </w:p>
    <w:p w14:paraId="48C8EA66"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 xml:space="preserve">Fechada el ____________ día de ______________ </w:t>
      </w:r>
      <w:proofErr w:type="spellStart"/>
      <w:r w:rsidRPr="00591204">
        <w:rPr>
          <w:rFonts w:ascii="Book Antiqua" w:hAnsi="Book Antiqua"/>
          <w:sz w:val="22"/>
          <w:szCs w:val="22"/>
        </w:rPr>
        <w:t>de</w:t>
      </w:r>
      <w:proofErr w:type="spellEnd"/>
      <w:r w:rsidRPr="00591204">
        <w:rPr>
          <w:rFonts w:ascii="Book Antiqua" w:hAnsi="Book Antiqua"/>
          <w:sz w:val="22"/>
          <w:szCs w:val="22"/>
        </w:rPr>
        <w:t xml:space="preserve"> 20_____________ [indicar la fecha de la firma]</w:t>
      </w:r>
    </w:p>
    <w:p w14:paraId="5ED51A07"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Sello Oficial de la Corporación (si corresponde)</w:t>
      </w:r>
    </w:p>
    <w:p w14:paraId="55E6819B" w14:textId="1A0CCADC" w:rsidR="00EF355B" w:rsidRPr="00591204" w:rsidRDefault="00EF355B" w:rsidP="00B07021">
      <w:pPr>
        <w:rPr>
          <w:rFonts w:ascii="Book Antiqua" w:hAnsi="Book Antiqua"/>
          <w:b/>
          <w:bCs/>
          <w:sz w:val="22"/>
          <w:szCs w:val="22"/>
        </w:rPr>
      </w:pPr>
    </w:p>
    <w:p w14:paraId="5F97B8D3" w14:textId="25D01CAA" w:rsidR="00B07021" w:rsidRDefault="00B07021" w:rsidP="00E65B5A">
      <w:pPr>
        <w:jc w:val="center"/>
        <w:rPr>
          <w:rFonts w:ascii="Book Antiqua" w:hAnsi="Book Antiqua"/>
          <w:b/>
          <w:bCs/>
          <w:sz w:val="22"/>
          <w:szCs w:val="22"/>
        </w:rPr>
      </w:pPr>
    </w:p>
    <w:p w14:paraId="3BE85DE1" w14:textId="5C665C73" w:rsidR="00402B23" w:rsidRDefault="00402B23" w:rsidP="00E65B5A">
      <w:pPr>
        <w:jc w:val="center"/>
        <w:rPr>
          <w:rFonts w:ascii="Book Antiqua" w:hAnsi="Book Antiqua"/>
          <w:b/>
          <w:bCs/>
          <w:sz w:val="22"/>
          <w:szCs w:val="22"/>
        </w:rPr>
      </w:pPr>
    </w:p>
    <w:p w14:paraId="5DF58E34" w14:textId="305D4658" w:rsidR="00402B23" w:rsidRDefault="00402B23" w:rsidP="00E65B5A">
      <w:pPr>
        <w:jc w:val="center"/>
        <w:rPr>
          <w:rFonts w:ascii="Book Antiqua" w:hAnsi="Book Antiqua"/>
          <w:b/>
          <w:bCs/>
          <w:sz w:val="22"/>
          <w:szCs w:val="22"/>
        </w:rPr>
      </w:pPr>
    </w:p>
    <w:p w14:paraId="70C91882" w14:textId="75FD7AE9" w:rsidR="00B07021" w:rsidRPr="00591204" w:rsidRDefault="00B07021" w:rsidP="00E65B5A">
      <w:pPr>
        <w:jc w:val="center"/>
        <w:rPr>
          <w:rFonts w:ascii="Book Antiqua" w:hAnsi="Book Antiqua"/>
          <w:b/>
          <w:bCs/>
          <w:sz w:val="22"/>
          <w:szCs w:val="22"/>
        </w:rPr>
      </w:pPr>
    </w:p>
    <w:p w14:paraId="769F8537" w14:textId="5A9A695E" w:rsidR="00075B62" w:rsidRPr="00591204" w:rsidRDefault="00D01896" w:rsidP="00E65B5A">
      <w:pPr>
        <w:jc w:val="center"/>
        <w:rPr>
          <w:rFonts w:ascii="Book Antiqua" w:hAnsi="Book Antiqua"/>
          <w:b/>
          <w:bCs/>
          <w:sz w:val="22"/>
          <w:szCs w:val="22"/>
        </w:rPr>
      </w:pPr>
      <w:r w:rsidRPr="00591204">
        <w:rPr>
          <w:rFonts w:ascii="Book Antiqua" w:hAnsi="Book Antiqua"/>
          <w:b/>
          <w:bCs/>
          <w:sz w:val="22"/>
          <w:szCs w:val="22"/>
        </w:rPr>
        <w:t>A</w:t>
      </w:r>
      <w:r w:rsidR="008B3DEC" w:rsidRPr="00591204">
        <w:rPr>
          <w:rFonts w:ascii="Book Antiqua" w:hAnsi="Book Antiqua"/>
          <w:b/>
          <w:bCs/>
          <w:sz w:val="22"/>
          <w:szCs w:val="22"/>
        </w:rPr>
        <w:t>NEXO</w:t>
      </w:r>
      <w:r w:rsidR="00E65B5A" w:rsidRPr="00591204">
        <w:rPr>
          <w:rFonts w:ascii="Book Antiqua" w:hAnsi="Book Antiqua"/>
          <w:b/>
          <w:bCs/>
          <w:sz w:val="22"/>
          <w:szCs w:val="22"/>
        </w:rPr>
        <w:t xml:space="preserve"> </w:t>
      </w:r>
      <w:r w:rsidR="00075B62" w:rsidRPr="00591204">
        <w:rPr>
          <w:rFonts w:ascii="Book Antiqua" w:hAnsi="Book Antiqua"/>
          <w:b/>
          <w:bCs/>
          <w:sz w:val="22"/>
          <w:szCs w:val="22"/>
        </w:rPr>
        <w:t>6</w:t>
      </w:r>
    </w:p>
    <w:p w14:paraId="717D3FB9" w14:textId="7D56664D" w:rsidR="008B3DEC" w:rsidRPr="00591204" w:rsidRDefault="008B3DEC" w:rsidP="00E65B5A">
      <w:pPr>
        <w:jc w:val="center"/>
        <w:rPr>
          <w:rFonts w:ascii="Book Antiqua" w:hAnsi="Book Antiqua"/>
          <w:b/>
          <w:bCs/>
          <w:sz w:val="22"/>
          <w:szCs w:val="22"/>
        </w:rPr>
      </w:pPr>
      <w:r w:rsidRPr="00591204">
        <w:rPr>
          <w:rFonts w:ascii="Book Antiqua" w:hAnsi="Book Antiqua"/>
          <w:b/>
          <w:bCs/>
          <w:sz w:val="22"/>
          <w:szCs w:val="22"/>
        </w:rPr>
        <w:t>DECLARACIÓN JURADA</w:t>
      </w:r>
    </w:p>
    <w:p w14:paraId="6D02A207" w14:textId="77777777" w:rsidR="008B3DEC" w:rsidRPr="00591204" w:rsidRDefault="008B3DEC" w:rsidP="008B3DEC">
      <w:pPr>
        <w:jc w:val="both"/>
        <w:rPr>
          <w:rFonts w:ascii="Book Antiqua" w:hAnsi="Book Antiqua"/>
          <w:sz w:val="22"/>
          <w:szCs w:val="22"/>
        </w:rPr>
      </w:pPr>
    </w:p>
    <w:p w14:paraId="190ED045"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Señores</w:t>
      </w:r>
    </w:p>
    <w:p w14:paraId="6858A5EE" w14:textId="77777777" w:rsidR="00A321A0" w:rsidRPr="00591204" w:rsidRDefault="00A321A0" w:rsidP="008B3DEC">
      <w:pPr>
        <w:jc w:val="both"/>
        <w:rPr>
          <w:rFonts w:ascii="Book Antiqua" w:hAnsi="Book Antiqua"/>
          <w:sz w:val="22"/>
          <w:szCs w:val="22"/>
        </w:rPr>
      </w:pPr>
      <w:r w:rsidRPr="00591204">
        <w:rPr>
          <w:rFonts w:ascii="Book Antiqua" w:hAnsi="Book Antiqua"/>
          <w:sz w:val="22"/>
          <w:szCs w:val="22"/>
        </w:rPr>
        <w:t>Unidad de Gestión de Programas y Proyectos de Inversión</w:t>
      </w:r>
    </w:p>
    <w:p w14:paraId="2BE28483"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Presente</w:t>
      </w:r>
    </w:p>
    <w:p w14:paraId="2C026265" w14:textId="77777777" w:rsidR="008B3DEC" w:rsidRPr="00591204" w:rsidRDefault="008B3DEC" w:rsidP="008B3DEC">
      <w:pPr>
        <w:jc w:val="both"/>
        <w:rPr>
          <w:rFonts w:ascii="Book Antiqua" w:hAnsi="Book Antiqua"/>
          <w:sz w:val="22"/>
          <w:szCs w:val="22"/>
        </w:rPr>
      </w:pPr>
    </w:p>
    <w:p w14:paraId="72857722" w14:textId="77777777" w:rsidR="008B3DEC" w:rsidRPr="00591204" w:rsidRDefault="008B3DEC" w:rsidP="008B3DEC">
      <w:pPr>
        <w:jc w:val="both"/>
        <w:rPr>
          <w:rFonts w:ascii="Book Antiqua" w:hAnsi="Book Antiqua"/>
          <w:sz w:val="22"/>
          <w:szCs w:val="22"/>
        </w:rPr>
      </w:pPr>
    </w:p>
    <w:p w14:paraId="6DBE1980" w14:textId="77777777" w:rsidR="00B07021" w:rsidRPr="00591204" w:rsidRDefault="008B3DEC" w:rsidP="00B07021">
      <w:pPr>
        <w:jc w:val="both"/>
        <w:rPr>
          <w:rFonts w:ascii="Book Antiqua" w:hAnsi="Book Antiqua"/>
          <w:sz w:val="22"/>
          <w:szCs w:val="22"/>
        </w:rPr>
      </w:pPr>
      <w:r w:rsidRPr="00591204">
        <w:rPr>
          <w:rFonts w:ascii="Book Antiqua" w:hAnsi="Book Antiqua"/>
          <w:sz w:val="22"/>
          <w:szCs w:val="22"/>
        </w:rPr>
        <w:t xml:space="preserve">Atendiendo la invitación recibida para participar en el proceso de Solicitud de Cotización </w:t>
      </w:r>
      <w:r w:rsidR="00A321A0" w:rsidRPr="00591204">
        <w:rPr>
          <w:rFonts w:ascii="Book Antiqua" w:hAnsi="Book Antiqua"/>
          <w:sz w:val="22"/>
          <w:szCs w:val="22"/>
        </w:rPr>
        <w:t>N°</w:t>
      </w:r>
      <w:r w:rsidR="006D3470" w:rsidRPr="00591204">
        <w:rPr>
          <w:rFonts w:ascii="Book Antiqua" w:hAnsi="Book Antiqua"/>
          <w:sz w:val="22"/>
          <w:szCs w:val="22"/>
          <w:lang w:val="pt-BR"/>
        </w:rPr>
        <w:t xml:space="preserve"> </w:t>
      </w:r>
      <w:r w:rsidR="00B07021" w:rsidRPr="00591204">
        <w:rPr>
          <w:rFonts w:ascii="Book Antiqua" w:hAnsi="Book Antiqua"/>
          <w:sz w:val="22"/>
          <w:szCs w:val="22"/>
        </w:rPr>
        <w:t>Solicitud de Cotización N° RECOVID-205-RFQ-GO denominado “</w:t>
      </w:r>
      <w:r w:rsidR="00B07021" w:rsidRPr="00591204">
        <w:rPr>
          <w:rFonts w:ascii="Book Antiqua" w:hAnsi="Book Antiqua"/>
          <w:sz w:val="22"/>
          <w:szCs w:val="22"/>
          <w:lang w:val="es-SV"/>
        </w:rPr>
        <w:t>SUMINISTRO, INSTALACIÓN Y PUESTA EN MARCHA DE SISTEMA DE AIRE ACONDICIONADO Y VENTILACION MECANICA PARA LA UNIDAD DE EMERGENC</w:t>
      </w:r>
      <w:r w:rsidR="00B07021" w:rsidRPr="00591204">
        <w:rPr>
          <w:rFonts w:ascii="Book Antiqua" w:hAnsi="Book Antiqua"/>
          <w:sz w:val="22"/>
          <w:szCs w:val="22"/>
        </w:rPr>
        <w:t>IA DEL HOSPITAL NACIONAL ZACAMIL.”</w:t>
      </w:r>
    </w:p>
    <w:p w14:paraId="5B12D58A" w14:textId="77777777" w:rsidR="008B3DEC" w:rsidRPr="00591204" w:rsidRDefault="008B3DEC" w:rsidP="008B3DEC">
      <w:pPr>
        <w:jc w:val="both"/>
        <w:rPr>
          <w:rFonts w:ascii="Book Antiqua" w:hAnsi="Book Antiqua"/>
          <w:sz w:val="22"/>
          <w:szCs w:val="22"/>
        </w:rPr>
      </w:pPr>
    </w:p>
    <w:p w14:paraId="7C97072A"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Al presentar la propuesta como _______________________ (persona natural, persona jurídica o asociación, según aplique), declaro bajo juramento, que:</w:t>
      </w:r>
    </w:p>
    <w:p w14:paraId="48FAD603" w14:textId="77777777" w:rsidR="008B3DEC" w:rsidRPr="00591204" w:rsidRDefault="008B3DEC" w:rsidP="008B3DEC">
      <w:pPr>
        <w:jc w:val="both"/>
        <w:rPr>
          <w:rFonts w:ascii="Book Antiqua" w:hAnsi="Book Antiqua"/>
          <w:sz w:val="22"/>
          <w:szCs w:val="22"/>
        </w:rPr>
      </w:pPr>
    </w:p>
    <w:p w14:paraId="59F0FF63"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Me comprometo a entregar y proveer los servicios con sujeción a los requisitos que se estipulan en las Especificaciones Técnicas y por los precios detallados en mi Oferta.</w:t>
      </w:r>
    </w:p>
    <w:p w14:paraId="0D82720D" w14:textId="77777777" w:rsidR="008B3DEC" w:rsidRPr="00591204" w:rsidRDefault="008B3DEC" w:rsidP="008B3DEC">
      <w:pPr>
        <w:jc w:val="both"/>
        <w:rPr>
          <w:rFonts w:ascii="Book Antiqua" w:hAnsi="Book Antiqua"/>
          <w:sz w:val="22"/>
          <w:szCs w:val="22"/>
        </w:rPr>
      </w:pPr>
    </w:p>
    <w:p w14:paraId="605E2494"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 xml:space="preserve"> </w:t>
      </w:r>
    </w:p>
    <w:p w14:paraId="31826E2E"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Garantizo la veracidad y exactitud de la información y las declaraciones incluidas en los documentos de la oferta, formularios y otros anexos.</w:t>
      </w:r>
    </w:p>
    <w:p w14:paraId="73C99BBF" w14:textId="77777777" w:rsidR="008B3DEC" w:rsidRPr="00591204" w:rsidRDefault="008B3DEC" w:rsidP="008B3DEC">
      <w:pPr>
        <w:jc w:val="both"/>
        <w:rPr>
          <w:rFonts w:ascii="Book Antiqua" w:hAnsi="Book Antiqua"/>
          <w:sz w:val="22"/>
          <w:szCs w:val="22"/>
        </w:rPr>
      </w:pPr>
    </w:p>
    <w:p w14:paraId="1868E1B4"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Me comprometo a no incurrir o denunciar cualquier acto relacionado con prácticas prohibidas que fuere de mi conocimiento durante el desarrollo del proceso.</w:t>
      </w:r>
    </w:p>
    <w:p w14:paraId="0AA77EDA" w14:textId="77777777" w:rsidR="008B3DEC" w:rsidRPr="00591204" w:rsidRDefault="008B3DEC" w:rsidP="008B3DEC">
      <w:pPr>
        <w:jc w:val="both"/>
        <w:rPr>
          <w:rFonts w:ascii="Book Antiqua" w:hAnsi="Book Antiqua"/>
          <w:sz w:val="22"/>
          <w:szCs w:val="22"/>
        </w:rPr>
      </w:pPr>
    </w:p>
    <w:p w14:paraId="56BA171C"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ab/>
        <w:t>Atentamente,</w:t>
      </w:r>
    </w:p>
    <w:p w14:paraId="3C156391"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ab/>
      </w:r>
    </w:p>
    <w:p w14:paraId="1B9975B7" w14:textId="77777777" w:rsidR="008B3DEC" w:rsidRPr="00591204" w:rsidRDefault="008B3DEC" w:rsidP="008B3DEC">
      <w:pPr>
        <w:jc w:val="both"/>
        <w:rPr>
          <w:rFonts w:ascii="Book Antiqua" w:hAnsi="Book Antiqua"/>
          <w:sz w:val="22"/>
          <w:szCs w:val="22"/>
        </w:rPr>
      </w:pPr>
    </w:p>
    <w:p w14:paraId="69459E42" w14:textId="77777777" w:rsidR="008B3DEC" w:rsidRPr="00591204" w:rsidRDefault="008B3DEC" w:rsidP="008B3DEC">
      <w:pPr>
        <w:jc w:val="both"/>
        <w:rPr>
          <w:rFonts w:ascii="Book Antiqua" w:hAnsi="Book Antiqua"/>
          <w:sz w:val="22"/>
          <w:szCs w:val="22"/>
        </w:rPr>
      </w:pPr>
    </w:p>
    <w:p w14:paraId="2ED52D55"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Nombre y firma del Representante Legal, Nombre de la Empresa</w:t>
      </w:r>
    </w:p>
    <w:p w14:paraId="4338EA2C"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o persona natural</w:t>
      </w:r>
    </w:p>
    <w:p w14:paraId="797C8115" w14:textId="77777777" w:rsidR="008B3DEC" w:rsidRPr="00591204" w:rsidRDefault="008B3DEC" w:rsidP="008B3DEC">
      <w:pPr>
        <w:jc w:val="both"/>
        <w:rPr>
          <w:rFonts w:ascii="Book Antiqua" w:hAnsi="Book Antiqua"/>
          <w:sz w:val="22"/>
          <w:szCs w:val="22"/>
        </w:rPr>
      </w:pPr>
      <w:r w:rsidRPr="00591204">
        <w:rPr>
          <w:rFonts w:ascii="Book Antiqua" w:hAnsi="Book Antiqua"/>
          <w:sz w:val="22"/>
          <w:szCs w:val="22"/>
        </w:rPr>
        <w:t>(Lugar y fecha)</w:t>
      </w:r>
    </w:p>
    <w:p w14:paraId="3871006F" w14:textId="77777777" w:rsidR="008B3DEC" w:rsidRPr="00591204" w:rsidRDefault="008B3DEC" w:rsidP="008B3DEC">
      <w:pPr>
        <w:jc w:val="both"/>
        <w:rPr>
          <w:rFonts w:ascii="Book Antiqua" w:hAnsi="Book Antiqua"/>
          <w:sz w:val="22"/>
          <w:szCs w:val="22"/>
        </w:rPr>
      </w:pPr>
    </w:p>
    <w:p w14:paraId="622A7B43" w14:textId="77777777" w:rsidR="008B3DEC" w:rsidRPr="00591204" w:rsidRDefault="008B3DEC" w:rsidP="008B3DEC">
      <w:pPr>
        <w:jc w:val="both"/>
        <w:rPr>
          <w:rFonts w:ascii="Book Antiqua" w:hAnsi="Book Antiqua"/>
          <w:sz w:val="22"/>
          <w:szCs w:val="22"/>
        </w:rPr>
      </w:pPr>
    </w:p>
    <w:p w14:paraId="12C7AA7C" w14:textId="77777777" w:rsidR="008B3DEC" w:rsidRPr="00591204" w:rsidRDefault="008B3DEC" w:rsidP="008B3DEC">
      <w:pPr>
        <w:jc w:val="both"/>
        <w:rPr>
          <w:rFonts w:ascii="Book Antiqua" w:hAnsi="Book Antiqua"/>
          <w:sz w:val="22"/>
          <w:szCs w:val="22"/>
        </w:rPr>
      </w:pPr>
    </w:p>
    <w:p w14:paraId="10E4152A" w14:textId="77777777" w:rsidR="008B3DEC" w:rsidRPr="00591204" w:rsidRDefault="008B3DEC" w:rsidP="008B3DEC">
      <w:pPr>
        <w:jc w:val="both"/>
        <w:rPr>
          <w:rFonts w:ascii="Book Antiqua" w:hAnsi="Book Antiqua"/>
          <w:sz w:val="22"/>
          <w:szCs w:val="22"/>
        </w:rPr>
      </w:pPr>
    </w:p>
    <w:p w14:paraId="190CB5FD" w14:textId="77777777" w:rsidR="008B3DEC" w:rsidRPr="00591204" w:rsidRDefault="008B3DEC" w:rsidP="008B3DEC">
      <w:pPr>
        <w:jc w:val="both"/>
        <w:rPr>
          <w:rFonts w:ascii="Book Antiqua" w:hAnsi="Book Antiqua"/>
          <w:sz w:val="22"/>
          <w:szCs w:val="22"/>
        </w:rPr>
      </w:pPr>
    </w:p>
    <w:p w14:paraId="17AE7A90" w14:textId="5521CE07" w:rsidR="008B3DEC" w:rsidRPr="00591204" w:rsidRDefault="008B3DEC" w:rsidP="008B3DEC">
      <w:pPr>
        <w:jc w:val="both"/>
        <w:rPr>
          <w:rFonts w:ascii="Book Antiqua" w:hAnsi="Book Antiqua"/>
          <w:sz w:val="22"/>
          <w:szCs w:val="22"/>
        </w:rPr>
      </w:pPr>
    </w:p>
    <w:p w14:paraId="0CE9C00F" w14:textId="595EFECE" w:rsidR="009A7D2E" w:rsidRDefault="009A7D2E" w:rsidP="008B3DEC">
      <w:pPr>
        <w:jc w:val="both"/>
        <w:rPr>
          <w:rFonts w:ascii="Book Antiqua" w:hAnsi="Book Antiqua"/>
          <w:sz w:val="22"/>
          <w:szCs w:val="22"/>
        </w:rPr>
      </w:pPr>
    </w:p>
    <w:p w14:paraId="2C62129B" w14:textId="4970A21E" w:rsidR="00F67FE2" w:rsidRDefault="00F67FE2" w:rsidP="008B3DEC">
      <w:pPr>
        <w:jc w:val="both"/>
        <w:rPr>
          <w:rFonts w:ascii="Book Antiqua" w:hAnsi="Book Antiqua"/>
          <w:sz w:val="22"/>
          <w:szCs w:val="22"/>
        </w:rPr>
      </w:pPr>
    </w:p>
    <w:p w14:paraId="010842A0" w14:textId="34F0B2EA" w:rsidR="00F67FE2" w:rsidRDefault="00F67FE2" w:rsidP="008B3DEC">
      <w:pPr>
        <w:jc w:val="both"/>
        <w:rPr>
          <w:rFonts w:ascii="Book Antiqua" w:hAnsi="Book Antiqua"/>
          <w:sz w:val="22"/>
          <w:szCs w:val="22"/>
        </w:rPr>
      </w:pPr>
    </w:p>
    <w:p w14:paraId="110C9D18" w14:textId="77777777" w:rsidR="00F67FE2" w:rsidRPr="00591204" w:rsidRDefault="00F67FE2" w:rsidP="008B3DEC">
      <w:pPr>
        <w:jc w:val="both"/>
        <w:rPr>
          <w:rFonts w:ascii="Book Antiqua" w:hAnsi="Book Antiqua"/>
          <w:sz w:val="22"/>
          <w:szCs w:val="22"/>
        </w:rPr>
      </w:pPr>
    </w:p>
    <w:p w14:paraId="643175CA" w14:textId="36B113C9" w:rsidR="009A7D2E" w:rsidRPr="00591204" w:rsidRDefault="009A7D2E" w:rsidP="008B3DEC">
      <w:pPr>
        <w:jc w:val="both"/>
        <w:rPr>
          <w:rFonts w:ascii="Book Antiqua" w:hAnsi="Book Antiqua"/>
          <w:sz w:val="22"/>
          <w:szCs w:val="22"/>
        </w:rPr>
      </w:pPr>
    </w:p>
    <w:p w14:paraId="141C2324" w14:textId="2DFCF097" w:rsidR="000A2774" w:rsidRDefault="000A2774" w:rsidP="00471803">
      <w:pPr>
        <w:pStyle w:val="Encabezadodetda"/>
        <w:tabs>
          <w:tab w:val="left" w:pos="-720"/>
        </w:tabs>
        <w:spacing w:line="276" w:lineRule="auto"/>
        <w:rPr>
          <w:rFonts w:ascii="Book Antiqua" w:hAnsi="Book Antiqua"/>
          <w:sz w:val="22"/>
          <w:szCs w:val="22"/>
          <w:lang w:val="es-MX" w:eastAsia="es-AR"/>
        </w:rPr>
      </w:pPr>
    </w:p>
    <w:p w14:paraId="4E3EA03B" w14:textId="77777777" w:rsidR="000A2774" w:rsidRPr="00591204" w:rsidRDefault="000A2774" w:rsidP="00471803">
      <w:pPr>
        <w:pStyle w:val="Encabezadodetda"/>
        <w:tabs>
          <w:tab w:val="left" w:pos="-720"/>
        </w:tabs>
        <w:spacing w:line="276" w:lineRule="auto"/>
        <w:rPr>
          <w:rFonts w:ascii="Book Antiqua" w:hAnsi="Book Antiqua"/>
          <w:sz w:val="22"/>
          <w:szCs w:val="22"/>
          <w:lang w:val="es-MX" w:eastAsia="es-AR"/>
        </w:rPr>
      </w:pPr>
    </w:p>
    <w:p w14:paraId="24E8FA49" w14:textId="77777777" w:rsidR="00471803" w:rsidRPr="00591204" w:rsidRDefault="00471803" w:rsidP="00C674AD">
      <w:pPr>
        <w:numPr>
          <w:ilvl w:val="0"/>
          <w:numId w:val="14"/>
        </w:numPr>
        <w:jc w:val="center"/>
        <w:textAlignment w:val="baseline"/>
        <w:rPr>
          <w:rFonts w:ascii="Book Antiqua" w:hAnsi="Book Antiqua" w:cs="Calibri"/>
          <w:sz w:val="22"/>
          <w:szCs w:val="22"/>
          <w:lang w:val="es-ES_tradnl" w:eastAsia="en-US"/>
        </w:rPr>
      </w:pPr>
      <w:r w:rsidRPr="00591204">
        <w:rPr>
          <w:rFonts w:ascii="Book Antiqua" w:eastAsia="Calibri" w:hAnsi="Book Antiqua" w:cs="Calibri"/>
          <w:b/>
          <w:bCs/>
          <w:spacing w:val="-3"/>
          <w:kern w:val="1"/>
          <w:sz w:val="22"/>
          <w:szCs w:val="22"/>
          <w:lang w:eastAsia="en-US"/>
        </w:rPr>
        <w:t>GARANTÍA DE CUMPLIMIENTO (GARANTÍA BANCARIA)</w:t>
      </w:r>
    </w:p>
    <w:p w14:paraId="18D69671" w14:textId="77777777" w:rsidR="00471803" w:rsidRPr="00591204" w:rsidRDefault="00471803" w:rsidP="00471803">
      <w:pPr>
        <w:numPr>
          <w:ilvl w:val="12"/>
          <w:numId w:val="0"/>
        </w:numPr>
        <w:jc w:val="center"/>
        <w:rPr>
          <w:rFonts w:ascii="Book Antiqua" w:hAnsi="Book Antiqua" w:cs="Calibri"/>
          <w:sz w:val="22"/>
          <w:szCs w:val="22"/>
          <w:lang w:val="es-ES_tradnl" w:eastAsia="en-US"/>
        </w:rPr>
      </w:pPr>
      <w:r w:rsidRPr="00591204">
        <w:rPr>
          <w:rFonts w:ascii="Book Antiqua" w:hAnsi="Book Antiqua" w:cs="Calibri"/>
          <w:sz w:val="22"/>
          <w:szCs w:val="22"/>
          <w:lang w:val="es-ES_tradnl" w:eastAsia="en-US"/>
        </w:rPr>
        <w:t>(Incondicional)</w:t>
      </w:r>
    </w:p>
    <w:p w14:paraId="7B56314F" w14:textId="77777777" w:rsidR="00471803" w:rsidRPr="00591204" w:rsidRDefault="00471803" w:rsidP="00471803">
      <w:pPr>
        <w:numPr>
          <w:ilvl w:val="12"/>
          <w:numId w:val="0"/>
        </w:numPr>
        <w:jc w:val="center"/>
        <w:rPr>
          <w:rFonts w:ascii="Book Antiqua" w:hAnsi="Book Antiqua" w:cs="Calibri"/>
          <w:sz w:val="22"/>
          <w:szCs w:val="22"/>
          <w:lang w:val="es-ES_tradnl" w:eastAsia="en-US"/>
        </w:rPr>
      </w:pPr>
    </w:p>
    <w:p w14:paraId="34AE8FBF" w14:textId="77777777" w:rsidR="00471803" w:rsidRPr="00591204" w:rsidRDefault="00471803" w:rsidP="00471803">
      <w:pPr>
        <w:numPr>
          <w:ilvl w:val="12"/>
          <w:numId w:val="0"/>
        </w:numPr>
        <w:jc w:val="both"/>
        <w:rPr>
          <w:rFonts w:ascii="Book Antiqua" w:hAnsi="Book Antiqua" w:cs="Calibri"/>
          <w:i/>
          <w:iCs/>
          <w:sz w:val="22"/>
          <w:szCs w:val="22"/>
          <w:lang w:val="es-ES_tradnl" w:eastAsia="en-US"/>
        </w:rPr>
      </w:pPr>
      <w:r w:rsidRPr="00591204">
        <w:rPr>
          <w:rFonts w:ascii="Book Antiqua" w:hAnsi="Book Antiqua" w:cs="Calibri"/>
          <w:i/>
          <w:iCs/>
          <w:sz w:val="22"/>
          <w:szCs w:val="22"/>
          <w:lang w:val="es-ES_tradnl" w:eastAsia="en-US"/>
        </w:rPr>
        <w:t xml:space="preserve">[El </w:t>
      </w:r>
      <w:r w:rsidRPr="00591204">
        <w:rPr>
          <w:rFonts w:ascii="Book Antiqua" w:hAnsi="Book Antiqua" w:cs="Calibri"/>
          <w:b/>
          <w:bCs/>
          <w:i/>
          <w:iCs/>
          <w:sz w:val="22"/>
          <w:szCs w:val="22"/>
          <w:lang w:val="es-ES_tradnl" w:eastAsia="en-US"/>
        </w:rPr>
        <w:t xml:space="preserve">Banco/Oferente seleccionado </w:t>
      </w:r>
      <w:r w:rsidRPr="00591204">
        <w:rPr>
          <w:rFonts w:ascii="Book Antiqua" w:hAnsi="Book Antiqua" w:cs="Calibri"/>
          <w:i/>
          <w:iCs/>
          <w:sz w:val="22"/>
          <w:szCs w:val="22"/>
          <w:lang w:val="es-ES_tradnl" w:eastAsia="en-US"/>
        </w:rPr>
        <w:t>que presente esta Garantía deberá completar este formulario según las instrucciones indicadas entre corchetes, si el Contratante solicita esta clase de garantía.]</w:t>
      </w:r>
    </w:p>
    <w:p w14:paraId="27CD6988" w14:textId="77777777" w:rsidR="00471803" w:rsidRPr="00591204" w:rsidRDefault="00471803" w:rsidP="00471803">
      <w:pPr>
        <w:numPr>
          <w:ilvl w:val="12"/>
          <w:numId w:val="0"/>
        </w:numPr>
        <w:jc w:val="both"/>
        <w:rPr>
          <w:rFonts w:ascii="Book Antiqua" w:hAnsi="Book Antiqua" w:cs="Calibri"/>
          <w:i/>
          <w:iCs/>
          <w:sz w:val="22"/>
          <w:szCs w:val="22"/>
          <w:lang w:val="es-ES_tradnl" w:eastAsia="en-US"/>
        </w:rPr>
      </w:pPr>
      <w:r w:rsidRPr="00591204">
        <w:rPr>
          <w:rFonts w:ascii="Book Antiqua" w:hAnsi="Book Antiqua" w:cs="Calibri"/>
          <w:i/>
          <w:iCs/>
          <w:sz w:val="22"/>
          <w:szCs w:val="22"/>
          <w:lang w:val="es-ES_tradnl" w:eastAsia="en-US"/>
        </w:rPr>
        <w:t xml:space="preserve"> [Indique el Nombre del Banco, y la dirección de la sucursal que emite la garantía]</w:t>
      </w:r>
    </w:p>
    <w:p w14:paraId="0E564367" w14:textId="77777777" w:rsidR="00471803" w:rsidRPr="00591204" w:rsidRDefault="00471803" w:rsidP="00471803">
      <w:pPr>
        <w:numPr>
          <w:ilvl w:val="12"/>
          <w:numId w:val="0"/>
        </w:numPr>
        <w:jc w:val="both"/>
        <w:rPr>
          <w:rFonts w:ascii="Book Antiqua" w:hAnsi="Book Antiqua" w:cs="Calibri"/>
          <w:i/>
          <w:iCs/>
          <w:sz w:val="22"/>
          <w:szCs w:val="22"/>
          <w:lang w:val="es-ES_tradnl" w:eastAsia="en-US"/>
        </w:rPr>
      </w:pPr>
      <w:r w:rsidRPr="00591204">
        <w:rPr>
          <w:rFonts w:ascii="Book Antiqua" w:hAnsi="Book Antiqua" w:cs="Calibri"/>
          <w:b/>
          <w:bCs/>
          <w:sz w:val="22"/>
          <w:szCs w:val="22"/>
          <w:lang w:val="es-ES_tradnl" w:eastAsia="en-US"/>
        </w:rPr>
        <w:t>Beneficiario</w:t>
      </w:r>
      <w:proofErr w:type="gramStart"/>
      <w:r w:rsidRPr="00591204">
        <w:rPr>
          <w:rFonts w:ascii="Book Antiqua" w:hAnsi="Book Antiqua" w:cs="Calibri"/>
          <w:b/>
          <w:bCs/>
          <w:sz w:val="22"/>
          <w:szCs w:val="22"/>
          <w:lang w:val="es-ES_tradnl" w:eastAsia="en-US"/>
        </w:rPr>
        <w:t xml:space="preserve">:  </w:t>
      </w:r>
      <w:r w:rsidRPr="00591204">
        <w:rPr>
          <w:rFonts w:ascii="Book Antiqua" w:hAnsi="Book Antiqua" w:cs="Calibri"/>
          <w:i/>
          <w:iCs/>
          <w:sz w:val="22"/>
          <w:szCs w:val="22"/>
          <w:lang w:val="es-ES_tradnl" w:eastAsia="en-US"/>
        </w:rPr>
        <w:t>[</w:t>
      </w:r>
      <w:proofErr w:type="gramEnd"/>
      <w:r w:rsidRPr="00591204">
        <w:rPr>
          <w:rFonts w:ascii="Book Antiqua" w:hAnsi="Book Antiqua" w:cs="Calibri"/>
          <w:i/>
          <w:iCs/>
          <w:sz w:val="22"/>
          <w:szCs w:val="22"/>
          <w:lang w:val="es-ES_tradnl" w:eastAsia="en-US"/>
        </w:rPr>
        <w:t>indique el nombre y la dirección del Contratante]</w:t>
      </w:r>
    </w:p>
    <w:p w14:paraId="1E64745A" w14:textId="77777777" w:rsidR="00471803" w:rsidRPr="00591204" w:rsidRDefault="00471803" w:rsidP="00471803">
      <w:pPr>
        <w:numPr>
          <w:ilvl w:val="12"/>
          <w:numId w:val="0"/>
        </w:numPr>
        <w:jc w:val="both"/>
        <w:rPr>
          <w:rFonts w:ascii="Book Antiqua" w:hAnsi="Book Antiqua" w:cs="Calibri"/>
          <w:i/>
          <w:iCs/>
          <w:sz w:val="22"/>
          <w:szCs w:val="22"/>
          <w:lang w:val="es-ES_tradnl" w:eastAsia="en-US"/>
        </w:rPr>
      </w:pPr>
      <w:r w:rsidRPr="00591204">
        <w:rPr>
          <w:rFonts w:ascii="Book Antiqua" w:hAnsi="Book Antiqua" w:cs="Calibri"/>
          <w:b/>
          <w:bCs/>
          <w:sz w:val="22"/>
          <w:szCs w:val="22"/>
          <w:lang w:val="es-ES_tradnl" w:eastAsia="en-US"/>
        </w:rPr>
        <w:t>Fecha</w:t>
      </w:r>
      <w:proofErr w:type="gramStart"/>
      <w:r w:rsidRPr="00591204">
        <w:rPr>
          <w:rFonts w:ascii="Book Antiqua" w:hAnsi="Book Antiqua" w:cs="Calibri"/>
          <w:b/>
          <w:bCs/>
          <w:sz w:val="22"/>
          <w:szCs w:val="22"/>
          <w:lang w:val="es-ES_tradnl" w:eastAsia="en-US"/>
        </w:rPr>
        <w:t>:</w:t>
      </w:r>
      <w:r w:rsidRPr="00591204">
        <w:rPr>
          <w:rFonts w:ascii="Book Antiqua" w:hAnsi="Book Antiqua" w:cs="Calibri"/>
          <w:i/>
          <w:iCs/>
          <w:sz w:val="22"/>
          <w:szCs w:val="22"/>
          <w:lang w:val="es-ES_tradnl" w:eastAsia="en-US"/>
        </w:rPr>
        <w:t xml:space="preserve">  [</w:t>
      </w:r>
      <w:proofErr w:type="gramEnd"/>
      <w:r w:rsidRPr="00591204">
        <w:rPr>
          <w:rFonts w:ascii="Book Antiqua" w:hAnsi="Book Antiqua" w:cs="Calibri"/>
          <w:i/>
          <w:iCs/>
          <w:sz w:val="22"/>
          <w:szCs w:val="22"/>
          <w:lang w:val="es-ES_tradnl" w:eastAsia="en-US"/>
        </w:rPr>
        <w:t>indique la fecha]</w:t>
      </w:r>
    </w:p>
    <w:p w14:paraId="0ED06170" w14:textId="77777777" w:rsidR="00471803" w:rsidRPr="00591204" w:rsidRDefault="00471803" w:rsidP="00471803">
      <w:pPr>
        <w:numPr>
          <w:ilvl w:val="12"/>
          <w:numId w:val="0"/>
        </w:numPr>
        <w:jc w:val="both"/>
        <w:rPr>
          <w:rFonts w:ascii="Book Antiqua" w:hAnsi="Book Antiqua" w:cs="Calibri"/>
          <w:i/>
          <w:iCs/>
          <w:sz w:val="22"/>
          <w:szCs w:val="22"/>
          <w:lang w:val="es-ES_tradnl" w:eastAsia="en-US"/>
        </w:rPr>
      </w:pPr>
      <w:r w:rsidRPr="00591204">
        <w:rPr>
          <w:rFonts w:ascii="Book Antiqua" w:hAnsi="Book Antiqua" w:cs="Calibri"/>
          <w:b/>
          <w:bCs/>
          <w:sz w:val="22"/>
          <w:szCs w:val="22"/>
          <w:lang w:val="es-ES_tradnl" w:eastAsia="en-US"/>
        </w:rPr>
        <w:t>GARANTIA DE CUMPLIMIENTO No.</w:t>
      </w:r>
      <w:r w:rsidRPr="00591204">
        <w:rPr>
          <w:rFonts w:ascii="Book Antiqua" w:hAnsi="Book Antiqua" w:cs="Calibri"/>
          <w:i/>
          <w:iCs/>
          <w:sz w:val="22"/>
          <w:szCs w:val="22"/>
          <w:lang w:val="es-ES_tradnl" w:eastAsia="en-US"/>
        </w:rPr>
        <w:t xml:space="preserve">  [indique el número de la Garantía de Cumplimiento]</w:t>
      </w:r>
    </w:p>
    <w:p w14:paraId="6B36B6C3" w14:textId="77777777" w:rsidR="00471803" w:rsidRPr="00591204" w:rsidRDefault="00471803" w:rsidP="00471803">
      <w:pPr>
        <w:numPr>
          <w:ilvl w:val="12"/>
          <w:numId w:val="0"/>
        </w:numPr>
        <w:jc w:val="both"/>
        <w:rPr>
          <w:rFonts w:ascii="Book Antiqua" w:hAnsi="Book Antiqua" w:cs="Calibri"/>
          <w:i/>
          <w:iCs/>
          <w:sz w:val="22"/>
          <w:szCs w:val="22"/>
          <w:lang w:val="es-ES_tradnl" w:eastAsia="en-US"/>
        </w:rPr>
      </w:pPr>
    </w:p>
    <w:p w14:paraId="2D0E5612" w14:textId="77777777" w:rsidR="00471803" w:rsidRPr="00591204" w:rsidRDefault="00471803" w:rsidP="00471803">
      <w:pPr>
        <w:numPr>
          <w:ilvl w:val="12"/>
          <w:numId w:val="0"/>
        </w:numPr>
        <w:jc w:val="both"/>
        <w:rPr>
          <w:rFonts w:ascii="Book Antiqua" w:hAnsi="Book Antiqua" w:cs="Calibri"/>
          <w:sz w:val="22"/>
          <w:szCs w:val="22"/>
          <w:lang w:val="es-ES_tradnl" w:eastAsia="en-US"/>
        </w:rPr>
      </w:pPr>
      <w:r w:rsidRPr="00591204">
        <w:rPr>
          <w:rFonts w:ascii="Book Antiqua" w:hAnsi="Book Antiqua" w:cs="Calibri"/>
          <w:sz w:val="22"/>
          <w:szCs w:val="22"/>
          <w:lang w:val="es-ES_tradnl" w:eastAsia="en-US"/>
        </w:rPr>
        <w:t xml:space="preserve">Se nos ha informado que </w:t>
      </w:r>
      <w:r w:rsidRPr="00591204">
        <w:rPr>
          <w:rFonts w:ascii="Book Antiqua" w:hAnsi="Book Antiqua" w:cs="Calibri"/>
          <w:i/>
          <w:iCs/>
          <w:sz w:val="22"/>
          <w:szCs w:val="22"/>
          <w:lang w:val="es-ES_tradnl" w:eastAsia="en-US"/>
        </w:rPr>
        <w:t xml:space="preserve">[indique el nombre del Contratista] </w:t>
      </w:r>
      <w:r w:rsidRPr="00591204">
        <w:rPr>
          <w:rFonts w:ascii="Book Antiqua" w:hAnsi="Book Antiqua" w:cs="Calibri"/>
          <w:sz w:val="22"/>
          <w:szCs w:val="22"/>
          <w:lang w:val="es-ES_tradnl" w:eastAsia="en-US"/>
        </w:rPr>
        <w:t>(en adelante denominado “el Contratista”) ha celebrado el Contrato No.</w:t>
      </w:r>
      <w:r w:rsidRPr="00591204">
        <w:rPr>
          <w:rFonts w:ascii="Book Antiqua" w:hAnsi="Book Antiqua" w:cs="Calibri"/>
          <w:i/>
          <w:iCs/>
          <w:sz w:val="22"/>
          <w:szCs w:val="22"/>
          <w:lang w:val="es-ES_tradnl" w:eastAsia="en-US"/>
        </w:rPr>
        <w:t xml:space="preserve"> [indique el número referencial del Contrato</w:t>
      </w:r>
      <w:r w:rsidRPr="00591204">
        <w:rPr>
          <w:rFonts w:ascii="Book Antiqua" w:hAnsi="Book Antiqua" w:cs="Calibri"/>
          <w:sz w:val="22"/>
          <w:szCs w:val="22"/>
          <w:lang w:val="es-ES_tradnl" w:eastAsia="en-US"/>
        </w:rPr>
        <w:t xml:space="preserve">] de fecha </w:t>
      </w:r>
      <w:r w:rsidRPr="00591204">
        <w:rPr>
          <w:rFonts w:ascii="Book Antiqua" w:hAnsi="Book Antiqua" w:cs="Calibri"/>
          <w:i/>
          <w:iCs/>
          <w:sz w:val="22"/>
          <w:szCs w:val="22"/>
          <w:lang w:val="es-ES_tradnl" w:eastAsia="en-US"/>
        </w:rPr>
        <w:t xml:space="preserve">[indique la fecha] </w:t>
      </w:r>
      <w:r w:rsidRPr="00591204">
        <w:rPr>
          <w:rFonts w:ascii="Book Antiqua" w:hAnsi="Book Antiqua" w:cs="Calibri"/>
          <w:sz w:val="22"/>
          <w:szCs w:val="22"/>
          <w:lang w:val="es-ES_tradnl" w:eastAsia="en-US"/>
        </w:rPr>
        <w:t xml:space="preserve">con su entidad para la ejecución de </w:t>
      </w:r>
      <w:r w:rsidRPr="00591204">
        <w:rPr>
          <w:rFonts w:ascii="Book Antiqua" w:hAnsi="Book Antiqua" w:cs="Calibri"/>
          <w:i/>
          <w:sz w:val="22"/>
          <w:szCs w:val="22"/>
          <w:lang w:val="es-MX" w:eastAsia="en-US"/>
        </w:rPr>
        <w:t xml:space="preserve">[indique el nombre del Contrato y una breve descripción de las Obras] </w:t>
      </w:r>
      <w:r w:rsidRPr="00591204">
        <w:rPr>
          <w:rFonts w:ascii="Book Antiqua" w:hAnsi="Book Antiqua" w:cs="Calibri"/>
          <w:iCs/>
          <w:sz w:val="22"/>
          <w:szCs w:val="22"/>
          <w:lang w:val="es-MX" w:eastAsia="en-US"/>
        </w:rPr>
        <w:t>en adelante “el Contrato”)</w:t>
      </w:r>
      <w:r w:rsidRPr="00591204">
        <w:rPr>
          <w:rFonts w:ascii="Book Antiqua" w:hAnsi="Book Antiqua" w:cs="Calibri"/>
          <w:sz w:val="22"/>
          <w:szCs w:val="22"/>
          <w:lang w:val="es-MX" w:eastAsia="en-US"/>
        </w:rPr>
        <w:t>.</w:t>
      </w:r>
    </w:p>
    <w:p w14:paraId="1A08B480" w14:textId="77777777" w:rsidR="00471803" w:rsidRPr="00591204" w:rsidRDefault="00471803" w:rsidP="00471803">
      <w:pPr>
        <w:numPr>
          <w:ilvl w:val="12"/>
          <w:numId w:val="0"/>
        </w:numPr>
        <w:jc w:val="both"/>
        <w:rPr>
          <w:rFonts w:ascii="Book Antiqua" w:hAnsi="Book Antiqua" w:cs="Calibri"/>
          <w:sz w:val="22"/>
          <w:szCs w:val="22"/>
          <w:lang w:val="es-ES_tradnl" w:eastAsia="en-US"/>
        </w:rPr>
      </w:pPr>
    </w:p>
    <w:p w14:paraId="5B0162AC" w14:textId="77777777" w:rsidR="00471803" w:rsidRPr="00591204" w:rsidRDefault="00471803" w:rsidP="00471803">
      <w:pPr>
        <w:numPr>
          <w:ilvl w:val="12"/>
          <w:numId w:val="0"/>
        </w:numPr>
        <w:jc w:val="both"/>
        <w:rPr>
          <w:rFonts w:ascii="Book Antiqua" w:hAnsi="Book Antiqua" w:cs="Calibri"/>
          <w:sz w:val="22"/>
          <w:szCs w:val="22"/>
          <w:lang w:val="es-ES_tradnl" w:eastAsia="en-US"/>
        </w:rPr>
      </w:pPr>
      <w:r w:rsidRPr="00591204">
        <w:rPr>
          <w:rFonts w:ascii="Book Antiqua" w:hAnsi="Book Antiqua" w:cs="Calibri"/>
          <w:sz w:val="22"/>
          <w:szCs w:val="22"/>
          <w:lang w:val="es-ES_tradnl" w:eastAsia="en-US"/>
        </w:rPr>
        <w:t xml:space="preserve">Así mismo, entendemos que, de acuerdo con las condiciones del Contrato, se requiere una Garantía de Cumplimiento. </w:t>
      </w:r>
    </w:p>
    <w:p w14:paraId="5F3347F5" w14:textId="77777777" w:rsidR="00471803" w:rsidRPr="00591204" w:rsidRDefault="00471803" w:rsidP="00471803">
      <w:pPr>
        <w:numPr>
          <w:ilvl w:val="12"/>
          <w:numId w:val="0"/>
        </w:numPr>
        <w:jc w:val="both"/>
        <w:rPr>
          <w:rFonts w:ascii="Book Antiqua" w:hAnsi="Book Antiqua" w:cs="Calibri"/>
          <w:sz w:val="22"/>
          <w:szCs w:val="22"/>
          <w:lang w:val="es-ES_tradnl" w:eastAsia="en-US"/>
        </w:rPr>
      </w:pPr>
    </w:p>
    <w:p w14:paraId="4D5C7C49" w14:textId="77777777" w:rsidR="00471803" w:rsidRPr="00591204" w:rsidRDefault="00471803" w:rsidP="00471803">
      <w:pPr>
        <w:numPr>
          <w:ilvl w:val="12"/>
          <w:numId w:val="0"/>
        </w:numPr>
        <w:jc w:val="both"/>
        <w:rPr>
          <w:rFonts w:ascii="Book Antiqua" w:hAnsi="Book Antiqua" w:cs="Calibri"/>
          <w:sz w:val="22"/>
          <w:szCs w:val="22"/>
          <w:lang w:val="es-ES_tradnl" w:eastAsia="en-US"/>
        </w:rPr>
      </w:pPr>
      <w:r w:rsidRPr="00591204">
        <w:rPr>
          <w:rFonts w:ascii="Book Antiqua" w:hAnsi="Book Antiqua" w:cs="Calibri"/>
          <w:sz w:val="22"/>
          <w:szCs w:val="22"/>
          <w:lang w:val="es-ES_tradnl" w:eastAsia="en-US"/>
        </w:rPr>
        <w:t xml:space="preserve">A solicitud del Contratista, nosotros </w:t>
      </w:r>
      <w:r w:rsidRPr="00591204">
        <w:rPr>
          <w:rFonts w:ascii="Book Antiqua" w:hAnsi="Book Antiqua" w:cs="Calibri"/>
          <w:i/>
          <w:iCs/>
          <w:sz w:val="22"/>
          <w:szCs w:val="22"/>
          <w:lang w:val="es-ES_tradnl" w:eastAsia="en-US"/>
        </w:rPr>
        <w:t xml:space="preserve">[indique el nombre del Banco] </w:t>
      </w:r>
      <w:r w:rsidRPr="00591204">
        <w:rPr>
          <w:rFonts w:ascii="Book Antiqua" w:hAnsi="Book Antiqua" w:cs="Calibri"/>
          <w:sz w:val="22"/>
          <w:szCs w:val="22"/>
          <w:lang w:val="es-ES_tradnl" w:eastAsia="en-US"/>
        </w:rPr>
        <w:t xml:space="preserve">por este medio nos obligamos irrevocablemente a pagar a su entidad una suma o sumas, que no exceda(n) un monto total de </w:t>
      </w:r>
      <w:r w:rsidRPr="00591204">
        <w:rPr>
          <w:rFonts w:ascii="Book Antiqua" w:hAnsi="Book Antiqua" w:cs="Calibri"/>
          <w:sz w:val="22"/>
          <w:szCs w:val="22"/>
          <w:lang w:val="es-ES_tradnl" w:eastAsia="en-US"/>
        </w:rPr>
        <w:softHyphen/>
      </w:r>
      <w:r w:rsidRPr="00591204">
        <w:rPr>
          <w:rFonts w:ascii="Book Antiqua" w:hAnsi="Book Antiqua" w:cs="Calibri"/>
          <w:sz w:val="22"/>
          <w:szCs w:val="22"/>
          <w:lang w:val="es-ES_tradnl" w:eastAsia="en-US"/>
        </w:rPr>
        <w:softHyphen/>
      </w:r>
      <w:r w:rsidRPr="00591204">
        <w:rPr>
          <w:rFonts w:ascii="Book Antiqua" w:hAnsi="Book Antiqua" w:cs="Calibri"/>
          <w:sz w:val="22"/>
          <w:szCs w:val="22"/>
          <w:lang w:val="es-ES_tradnl" w:eastAsia="en-US"/>
        </w:rPr>
        <w:softHyphen/>
      </w:r>
      <w:r w:rsidRPr="00591204">
        <w:rPr>
          <w:rFonts w:ascii="Book Antiqua" w:hAnsi="Book Antiqua" w:cs="Calibri"/>
          <w:sz w:val="22"/>
          <w:szCs w:val="22"/>
          <w:lang w:val="es-ES_tradnl" w:eastAsia="en-US"/>
        </w:rPr>
        <w:softHyphen/>
      </w:r>
      <w:r w:rsidRPr="00591204">
        <w:rPr>
          <w:rFonts w:ascii="Book Antiqua" w:hAnsi="Book Antiqua" w:cs="Calibri"/>
          <w:sz w:val="22"/>
          <w:szCs w:val="22"/>
          <w:lang w:val="es-ES_tradnl" w:eastAsia="en-US"/>
        </w:rPr>
        <w:softHyphen/>
      </w:r>
      <w:r w:rsidRPr="00591204">
        <w:rPr>
          <w:rFonts w:ascii="Book Antiqua" w:hAnsi="Book Antiqua" w:cs="Calibri"/>
          <w:i/>
          <w:iCs/>
          <w:sz w:val="22"/>
          <w:szCs w:val="22"/>
          <w:lang w:val="es-ES_tradnl" w:eastAsia="en-US"/>
        </w:rPr>
        <w:t>[indique la cifra en números] [indique la cifra en palabras],</w:t>
      </w:r>
      <w:r w:rsidRPr="00591204">
        <w:rPr>
          <w:rFonts w:ascii="Book Antiqua" w:hAnsi="Book Antiqua" w:cs="Calibri"/>
          <w:i/>
          <w:iCs/>
          <w:sz w:val="22"/>
          <w:szCs w:val="22"/>
          <w:vertAlign w:val="superscript"/>
          <w:lang w:val="es-ES_tradnl" w:eastAsia="en-US"/>
        </w:rPr>
        <w:footnoteReference w:id="1"/>
      </w:r>
      <w:r w:rsidRPr="00591204">
        <w:rPr>
          <w:rFonts w:ascii="Book Antiqua" w:hAnsi="Book Antiqua" w:cs="Calibri"/>
          <w:i/>
          <w:iCs/>
          <w:sz w:val="22"/>
          <w:szCs w:val="22"/>
          <w:lang w:val="es-ES_tradnl" w:eastAsia="en-US"/>
        </w:rPr>
        <w:t xml:space="preserve"> </w:t>
      </w:r>
      <w:r w:rsidRPr="00591204">
        <w:rPr>
          <w:rFonts w:ascii="Book Antiqua" w:hAnsi="Book Antiqua" w:cs="Calibri"/>
          <w:sz w:val="22"/>
          <w:szCs w:val="22"/>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7018E724" w14:textId="77777777" w:rsidR="00471803" w:rsidRPr="00591204" w:rsidRDefault="00471803" w:rsidP="00471803">
      <w:pPr>
        <w:numPr>
          <w:ilvl w:val="12"/>
          <w:numId w:val="0"/>
        </w:numPr>
        <w:jc w:val="both"/>
        <w:rPr>
          <w:rFonts w:ascii="Book Antiqua" w:hAnsi="Book Antiqua" w:cs="Calibri"/>
          <w:sz w:val="22"/>
          <w:szCs w:val="22"/>
          <w:lang w:val="es-ES_tradnl" w:eastAsia="en-US"/>
        </w:rPr>
      </w:pPr>
    </w:p>
    <w:p w14:paraId="06683C21" w14:textId="77777777" w:rsidR="00471803" w:rsidRPr="00591204" w:rsidRDefault="00471803" w:rsidP="00471803">
      <w:pPr>
        <w:numPr>
          <w:ilvl w:val="12"/>
          <w:numId w:val="0"/>
        </w:numPr>
        <w:jc w:val="both"/>
        <w:rPr>
          <w:rFonts w:ascii="Book Antiqua" w:hAnsi="Book Antiqua" w:cs="Calibri"/>
          <w:sz w:val="22"/>
          <w:szCs w:val="22"/>
          <w:lang w:val="es-ES_tradnl" w:eastAsia="en-US"/>
        </w:rPr>
      </w:pPr>
      <w:r w:rsidRPr="00591204">
        <w:rPr>
          <w:rFonts w:ascii="Book Antiqua" w:hAnsi="Book Antiqua" w:cs="Calibri"/>
          <w:sz w:val="22"/>
          <w:szCs w:val="22"/>
          <w:lang w:val="es-ES_tradnl" w:eastAsia="en-US"/>
        </w:rPr>
        <w:t xml:space="preserve">Esta Garantía expirará el </w:t>
      </w:r>
      <w:r w:rsidRPr="00591204">
        <w:rPr>
          <w:rFonts w:ascii="Book Antiqua" w:hAnsi="Book Antiqua" w:cs="Calibri"/>
          <w:i/>
          <w:iCs/>
          <w:sz w:val="22"/>
          <w:szCs w:val="22"/>
          <w:lang w:val="es-ES_tradnl" w:eastAsia="en-US"/>
        </w:rPr>
        <w:t xml:space="preserve">[indicar el día] </w:t>
      </w:r>
      <w:r w:rsidRPr="00591204">
        <w:rPr>
          <w:rFonts w:ascii="Book Antiqua" w:hAnsi="Book Antiqua" w:cs="Calibri"/>
          <w:sz w:val="22"/>
          <w:szCs w:val="22"/>
          <w:lang w:val="es-ES_tradnl" w:eastAsia="en-US"/>
        </w:rPr>
        <w:t xml:space="preserve">día del </w:t>
      </w:r>
      <w:r w:rsidRPr="00591204">
        <w:rPr>
          <w:rFonts w:ascii="Book Antiqua" w:hAnsi="Book Antiqua" w:cs="Calibri"/>
          <w:i/>
          <w:iCs/>
          <w:sz w:val="22"/>
          <w:szCs w:val="22"/>
          <w:lang w:val="es-ES_tradnl" w:eastAsia="en-US"/>
        </w:rPr>
        <w:t xml:space="preserve">[indicar el mes] </w:t>
      </w:r>
      <w:r w:rsidRPr="00591204">
        <w:rPr>
          <w:rFonts w:ascii="Book Antiqua" w:hAnsi="Book Antiqua" w:cs="Calibri"/>
          <w:sz w:val="22"/>
          <w:szCs w:val="22"/>
          <w:lang w:val="es-ES_tradnl" w:eastAsia="en-US"/>
        </w:rPr>
        <w:t xml:space="preserve">mes del </w:t>
      </w:r>
      <w:r w:rsidRPr="00591204">
        <w:rPr>
          <w:rFonts w:ascii="Book Antiqua" w:hAnsi="Book Antiqua" w:cs="Calibri"/>
          <w:i/>
          <w:iCs/>
          <w:sz w:val="22"/>
          <w:szCs w:val="22"/>
          <w:lang w:val="es-ES_tradnl" w:eastAsia="en-US"/>
        </w:rPr>
        <w:t>[indicar el año]</w:t>
      </w:r>
      <w:r w:rsidRPr="00591204">
        <w:rPr>
          <w:rFonts w:ascii="Book Antiqua" w:hAnsi="Book Antiqua" w:cs="Calibri"/>
          <w:i/>
          <w:iCs/>
          <w:sz w:val="22"/>
          <w:szCs w:val="22"/>
          <w:vertAlign w:val="superscript"/>
          <w:lang w:val="es-ES_tradnl" w:eastAsia="en-US"/>
        </w:rPr>
        <w:footnoteReference w:id="2"/>
      </w:r>
      <w:r w:rsidRPr="00591204">
        <w:rPr>
          <w:rFonts w:ascii="Book Antiqua" w:hAnsi="Book Antiqua" w:cs="Calibri"/>
          <w:sz w:val="22"/>
          <w:szCs w:val="22"/>
          <w:lang w:val="es-ES_tradnl" w:eastAsia="en-US"/>
        </w:rPr>
        <w:t xml:space="preserve"> Consecuentemente, cualquier solicitud de pago bajo esta Garantía deberá recibirse en esta institución en o antes de esta fecha. </w:t>
      </w:r>
    </w:p>
    <w:p w14:paraId="67D76EC4" w14:textId="77777777" w:rsidR="00471803" w:rsidRPr="00591204" w:rsidRDefault="00471803" w:rsidP="00471803">
      <w:pPr>
        <w:numPr>
          <w:ilvl w:val="12"/>
          <w:numId w:val="0"/>
        </w:numPr>
        <w:jc w:val="both"/>
        <w:rPr>
          <w:rFonts w:ascii="Book Antiqua" w:hAnsi="Book Antiqua" w:cs="Calibri"/>
          <w:sz w:val="22"/>
          <w:szCs w:val="22"/>
          <w:lang w:val="es-ES_tradnl" w:eastAsia="en-US"/>
        </w:rPr>
      </w:pPr>
    </w:p>
    <w:p w14:paraId="4EC1388F" w14:textId="77777777" w:rsidR="00471803" w:rsidRPr="00591204" w:rsidRDefault="00471803" w:rsidP="00471803">
      <w:pPr>
        <w:numPr>
          <w:ilvl w:val="12"/>
          <w:numId w:val="0"/>
        </w:numPr>
        <w:jc w:val="both"/>
        <w:rPr>
          <w:rFonts w:ascii="Book Antiqua" w:hAnsi="Book Antiqua" w:cs="Calibri"/>
          <w:i/>
          <w:iCs/>
          <w:sz w:val="22"/>
          <w:szCs w:val="22"/>
          <w:lang w:val="es-ES_tradnl" w:eastAsia="en-US"/>
        </w:rPr>
      </w:pPr>
      <w:r w:rsidRPr="00591204">
        <w:rPr>
          <w:rFonts w:ascii="Book Antiqua" w:hAnsi="Book Antiqua" w:cs="Calibri"/>
          <w:sz w:val="22"/>
          <w:szCs w:val="22"/>
          <w:lang w:val="es-ES_tradnl" w:eastAsia="en-US"/>
        </w:rPr>
        <w:t xml:space="preserve">Esta Garantía está sujeta a las </w:t>
      </w:r>
      <w:r w:rsidRPr="00591204">
        <w:rPr>
          <w:rFonts w:ascii="Book Antiqua" w:hAnsi="Book Antiqua" w:cs="Calibri"/>
          <w:i/>
          <w:iCs/>
          <w:sz w:val="22"/>
          <w:szCs w:val="22"/>
          <w:lang w:val="es-ES_tradnl" w:eastAsia="en-US"/>
        </w:rPr>
        <w:t xml:space="preserve">Reglas uniformes de la CCI relativas a las garantías pagaderas contra primera solicitud </w:t>
      </w:r>
      <w:r w:rsidRPr="00591204">
        <w:rPr>
          <w:rFonts w:ascii="Book Antiqua" w:hAnsi="Book Antiqua" w:cs="Calibri"/>
          <w:sz w:val="22"/>
          <w:szCs w:val="22"/>
          <w:lang w:val="es-ES_tradnl" w:eastAsia="en-US"/>
        </w:rPr>
        <w:t>(</w:t>
      </w:r>
      <w:proofErr w:type="spellStart"/>
      <w:r w:rsidRPr="00591204">
        <w:rPr>
          <w:rFonts w:ascii="Book Antiqua" w:hAnsi="Book Antiqua" w:cs="Calibri"/>
          <w:i/>
          <w:iCs/>
          <w:sz w:val="22"/>
          <w:szCs w:val="22"/>
          <w:lang w:val="es-ES_tradnl" w:eastAsia="en-US"/>
        </w:rPr>
        <w:t>Uniform</w:t>
      </w:r>
      <w:proofErr w:type="spellEnd"/>
      <w:r w:rsidRPr="00591204">
        <w:rPr>
          <w:rFonts w:ascii="Book Antiqua" w:hAnsi="Book Antiqua" w:cs="Calibri"/>
          <w:i/>
          <w:iCs/>
          <w:sz w:val="22"/>
          <w:szCs w:val="22"/>
          <w:lang w:val="es-ES_tradnl" w:eastAsia="en-US"/>
        </w:rPr>
        <w:t xml:space="preserve"> Rules </w:t>
      </w:r>
      <w:proofErr w:type="spellStart"/>
      <w:r w:rsidRPr="00591204">
        <w:rPr>
          <w:rFonts w:ascii="Book Antiqua" w:hAnsi="Book Antiqua" w:cs="Calibri"/>
          <w:i/>
          <w:iCs/>
          <w:sz w:val="22"/>
          <w:szCs w:val="22"/>
          <w:lang w:val="es-ES_tradnl" w:eastAsia="en-US"/>
        </w:rPr>
        <w:t>for</w:t>
      </w:r>
      <w:proofErr w:type="spellEnd"/>
      <w:r w:rsidRPr="00591204">
        <w:rPr>
          <w:rFonts w:ascii="Book Antiqua" w:hAnsi="Book Antiqua" w:cs="Calibri"/>
          <w:i/>
          <w:iCs/>
          <w:sz w:val="22"/>
          <w:szCs w:val="22"/>
          <w:lang w:val="es-ES_tradnl" w:eastAsia="en-US"/>
        </w:rPr>
        <w:t xml:space="preserve"> </w:t>
      </w:r>
      <w:proofErr w:type="spellStart"/>
      <w:r w:rsidRPr="00591204">
        <w:rPr>
          <w:rFonts w:ascii="Book Antiqua" w:hAnsi="Book Antiqua" w:cs="Calibri"/>
          <w:i/>
          <w:iCs/>
          <w:sz w:val="22"/>
          <w:szCs w:val="22"/>
          <w:lang w:val="es-ES_tradnl" w:eastAsia="en-US"/>
        </w:rPr>
        <w:t>Demand</w:t>
      </w:r>
      <w:proofErr w:type="spellEnd"/>
      <w:r w:rsidRPr="00591204">
        <w:rPr>
          <w:rFonts w:ascii="Book Antiqua" w:hAnsi="Book Antiqua" w:cs="Calibri"/>
          <w:i/>
          <w:iCs/>
          <w:sz w:val="22"/>
          <w:szCs w:val="22"/>
          <w:lang w:val="es-ES_tradnl" w:eastAsia="en-US"/>
        </w:rPr>
        <w:t xml:space="preserve"> </w:t>
      </w:r>
      <w:proofErr w:type="spellStart"/>
      <w:r w:rsidRPr="00591204">
        <w:rPr>
          <w:rFonts w:ascii="Book Antiqua" w:hAnsi="Book Antiqua" w:cs="Calibri"/>
          <w:i/>
          <w:iCs/>
          <w:sz w:val="22"/>
          <w:szCs w:val="22"/>
          <w:lang w:val="es-ES_tradnl" w:eastAsia="en-US"/>
        </w:rPr>
        <w:t>Guarantees</w:t>
      </w:r>
      <w:proofErr w:type="spellEnd"/>
      <w:r w:rsidRPr="00591204">
        <w:rPr>
          <w:rFonts w:ascii="Book Antiqua" w:hAnsi="Book Antiqua" w:cs="Calibri"/>
          <w:sz w:val="22"/>
          <w:szCs w:val="22"/>
          <w:lang w:val="es-ES_tradnl" w:eastAsia="en-US"/>
        </w:rPr>
        <w:t xml:space="preserve">), Publicación del CCI No. 458. </w:t>
      </w:r>
      <w:r w:rsidRPr="00591204">
        <w:rPr>
          <w:rFonts w:ascii="Book Antiqua" w:hAnsi="Book Antiqua" w:cs="Calibri"/>
          <w:i/>
          <w:iCs/>
          <w:sz w:val="22"/>
          <w:szCs w:val="22"/>
          <w:lang w:val="es-ES_tradnl" w:eastAsia="en-US"/>
        </w:rPr>
        <w:t xml:space="preserve">(ICC, por sus siglas en inglés), excepto que el subpárrafo (ii) del </w:t>
      </w:r>
      <w:proofErr w:type="spellStart"/>
      <w:r w:rsidRPr="00591204">
        <w:rPr>
          <w:rFonts w:ascii="Book Antiqua" w:hAnsi="Book Antiqua" w:cs="Calibri"/>
          <w:i/>
          <w:iCs/>
          <w:sz w:val="22"/>
          <w:szCs w:val="22"/>
          <w:lang w:val="es-ES_tradnl" w:eastAsia="en-US"/>
        </w:rPr>
        <w:t>subartículo</w:t>
      </w:r>
      <w:proofErr w:type="spellEnd"/>
      <w:r w:rsidRPr="00591204">
        <w:rPr>
          <w:rFonts w:ascii="Book Antiqua" w:hAnsi="Book Antiqua" w:cs="Calibri"/>
          <w:i/>
          <w:iCs/>
          <w:sz w:val="22"/>
          <w:szCs w:val="22"/>
          <w:lang w:val="es-ES_tradnl" w:eastAsia="en-US"/>
        </w:rPr>
        <w:t xml:space="preserve"> 20 (a) está aquí excluido.</w:t>
      </w:r>
    </w:p>
    <w:p w14:paraId="65A39A3E" w14:textId="77777777" w:rsidR="00471803" w:rsidRPr="00591204" w:rsidRDefault="00471803" w:rsidP="00471803">
      <w:pPr>
        <w:numPr>
          <w:ilvl w:val="12"/>
          <w:numId w:val="0"/>
        </w:numPr>
        <w:jc w:val="both"/>
        <w:rPr>
          <w:rFonts w:ascii="Book Antiqua" w:hAnsi="Book Antiqua" w:cs="Calibri"/>
          <w:sz w:val="22"/>
          <w:szCs w:val="22"/>
          <w:lang w:val="es-ES_tradnl" w:eastAsia="en-US"/>
        </w:rPr>
      </w:pP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p>
    <w:p w14:paraId="506123A0" w14:textId="77777777" w:rsidR="00471803" w:rsidRPr="00591204" w:rsidRDefault="00471803" w:rsidP="00471803">
      <w:pPr>
        <w:numPr>
          <w:ilvl w:val="12"/>
          <w:numId w:val="0"/>
        </w:numPr>
        <w:tabs>
          <w:tab w:val="left" w:pos="8640"/>
        </w:tabs>
        <w:jc w:val="both"/>
        <w:rPr>
          <w:rFonts w:ascii="Book Antiqua" w:hAnsi="Book Antiqua" w:cs="Calibri"/>
          <w:i/>
          <w:iCs/>
          <w:sz w:val="22"/>
          <w:szCs w:val="22"/>
          <w:lang w:val="es-ES_tradnl" w:eastAsia="en-US"/>
        </w:rPr>
      </w:pPr>
      <w:r w:rsidRPr="00591204">
        <w:rPr>
          <w:rFonts w:ascii="Book Antiqua" w:hAnsi="Book Antiqua" w:cs="Calibri"/>
          <w:i/>
          <w:iCs/>
          <w:sz w:val="22"/>
          <w:szCs w:val="22"/>
          <w:lang w:val="es-ES_tradnl" w:eastAsia="en-US"/>
        </w:rPr>
        <w:t>[Firma(s) del (los) representante(s) autorizado(s) del banco]</w:t>
      </w:r>
    </w:p>
    <w:p w14:paraId="2B11AC04" w14:textId="4D2F9C76" w:rsidR="00471803" w:rsidRPr="00591204" w:rsidRDefault="00471803" w:rsidP="00471803">
      <w:pPr>
        <w:textAlignment w:val="baseline"/>
        <w:rPr>
          <w:rFonts w:ascii="Book Antiqua" w:hAnsi="Book Antiqua" w:cs="Calibri"/>
          <w:sz w:val="22"/>
          <w:szCs w:val="22"/>
          <w:lang w:val="es-ES_tradnl" w:eastAsia="en-US"/>
        </w:rPr>
      </w:pPr>
    </w:p>
    <w:p w14:paraId="36923B9A" w14:textId="5BA6A7B2" w:rsidR="00B07021" w:rsidRDefault="00B07021" w:rsidP="00471803">
      <w:pPr>
        <w:textAlignment w:val="baseline"/>
        <w:rPr>
          <w:rFonts w:ascii="Book Antiqua" w:hAnsi="Book Antiqua" w:cs="Calibri"/>
          <w:sz w:val="22"/>
          <w:szCs w:val="22"/>
          <w:lang w:val="es-ES_tradnl" w:eastAsia="en-US"/>
        </w:rPr>
      </w:pPr>
    </w:p>
    <w:p w14:paraId="237C4583" w14:textId="71837101" w:rsidR="00F67FE2" w:rsidRDefault="00F67FE2" w:rsidP="00471803">
      <w:pPr>
        <w:textAlignment w:val="baseline"/>
        <w:rPr>
          <w:rFonts w:ascii="Book Antiqua" w:hAnsi="Book Antiqua" w:cs="Calibri"/>
          <w:sz w:val="22"/>
          <w:szCs w:val="22"/>
          <w:lang w:val="es-ES_tradnl" w:eastAsia="en-US"/>
        </w:rPr>
      </w:pPr>
    </w:p>
    <w:p w14:paraId="5A9318F7" w14:textId="5831A142" w:rsidR="00F67FE2" w:rsidRDefault="00F67FE2" w:rsidP="00471803">
      <w:pPr>
        <w:textAlignment w:val="baseline"/>
        <w:rPr>
          <w:rFonts w:ascii="Book Antiqua" w:hAnsi="Book Antiqua" w:cs="Calibri"/>
          <w:sz w:val="22"/>
          <w:szCs w:val="22"/>
          <w:lang w:val="es-ES_tradnl" w:eastAsia="en-US"/>
        </w:rPr>
      </w:pPr>
    </w:p>
    <w:p w14:paraId="03043F8A" w14:textId="55064D73" w:rsidR="00F67FE2" w:rsidRDefault="00F67FE2" w:rsidP="00471803">
      <w:pPr>
        <w:textAlignment w:val="baseline"/>
        <w:rPr>
          <w:rFonts w:ascii="Book Antiqua" w:hAnsi="Book Antiqua" w:cs="Calibri"/>
          <w:sz w:val="22"/>
          <w:szCs w:val="22"/>
          <w:lang w:val="es-ES_tradnl" w:eastAsia="en-US"/>
        </w:rPr>
      </w:pPr>
    </w:p>
    <w:p w14:paraId="6DD61715" w14:textId="49407D76" w:rsidR="00F67FE2" w:rsidRDefault="00F67FE2" w:rsidP="00471803">
      <w:pPr>
        <w:textAlignment w:val="baseline"/>
        <w:rPr>
          <w:rFonts w:ascii="Book Antiqua" w:hAnsi="Book Antiqua" w:cs="Calibri"/>
          <w:sz w:val="22"/>
          <w:szCs w:val="22"/>
          <w:lang w:val="es-ES_tradnl" w:eastAsia="en-US"/>
        </w:rPr>
      </w:pPr>
    </w:p>
    <w:p w14:paraId="4A19E305" w14:textId="77777777" w:rsidR="00F67FE2" w:rsidRPr="00591204" w:rsidRDefault="00F67FE2" w:rsidP="00471803">
      <w:pPr>
        <w:textAlignment w:val="baseline"/>
        <w:rPr>
          <w:rFonts w:ascii="Book Antiqua" w:hAnsi="Book Antiqua" w:cs="Calibri"/>
          <w:sz w:val="22"/>
          <w:szCs w:val="22"/>
          <w:lang w:val="es-ES_tradnl" w:eastAsia="en-US"/>
        </w:rPr>
      </w:pPr>
    </w:p>
    <w:p w14:paraId="1CE29DEE" w14:textId="77777777" w:rsidR="00B07021" w:rsidRPr="00591204" w:rsidRDefault="00B07021" w:rsidP="00471803">
      <w:pPr>
        <w:textAlignment w:val="baseline"/>
        <w:rPr>
          <w:rFonts w:ascii="Book Antiqua" w:hAnsi="Book Antiqua" w:cs="Calibri"/>
          <w:sz w:val="22"/>
          <w:szCs w:val="22"/>
          <w:lang w:val="es-ES_tradnl" w:eastAsia="en-US"/>
        </w:rPr>
      </w:pPr>
    </w:p>
    <w:p w14:paraId="50FF0509" w14:textId="5395D132" w:rsidR="00471803" w:rsidRPr="00591204" w:rsidRDefault="00471803" w:rsidP="000A2774">
      <w:pPr>
        <w:jc w:val="center"/>
        <w:textAlignment w:val="baseline"/>
        <w:rPr>
          <w:rFonts w:ascii="Book Antiqua" w:eastAsia="Calibri" w:hAnsi="Book Antiqua" w:cs="Calibri"/>
          <w:b/>
          <w:bCs/>
          <w:spacing w:val="-3"/>
          <w:kern w:val="1"/>
          <w:sz w:val="22"/>
          <w:szCs w:val="22"/>
          <w:lang w:eastAsia="en-US"/>
        </w:rPr>
      </w:pPr>
      <w:bookmarkStart w:id="2" w:name="_Toc112839705"/>
      <w:r w:rsidRPr="00591204">
        <w:rPr>
          <w:rFonts w:ascii="Book Antiqua" w:eastAsia="Calibri" w:hAnsi="Book Antiqua" w:cs="Calibri"/>
          <w:b/>
          <w:bCs/>
          <w:spacing w:val="-3"/>
          <w:kern w:val="1"/>
          <w:sz w:val="22"/>
          <w:szCs w:val="22"/>
          <w:lang w:eastAsia="en-US"/>
        </w:rPr>
        <w:t>GARANTÍA DE CUMPLIMIENTO (FIANZA)</w:t>
      </w:r>
      <w:bookmarkEnd w:id="2"/>
    </w:p>
    <w:p w14:paraId="6270FE0A" w14:textId="77777777" w:rsidR="00471803" w:rsidRPr="00591204" w:rsidRDefault="00471803" w:rsidP="00471803">
      <w:pPr>
        <w:ind w:left="426"/>
        <w:textAlignment w:val="baseline"/>
        <w:rPr>
          <w:rFonts w:ascii="Book Antiqua" w:eastAsia="Calibri" w:hAnsi="Book Antiqua" w:cs="Calibri"/>
          <w:b/>
          <w:bCs/>
          <w:spacing w:val="-3"/>
          <w:kern w:val="1"/>
          <w:sz w:val="22"/>
          <w:szCs w:val="22"/>
          <w:lang w:eastAsia="en-US"/>
        </w:rPr>
      </w:pPr>
    </w:p>
    <w:p w14:paraId="23CEA252" w14:textId="77777777" w:rsidR="00471803" w:rsidRPr="00591204" w:rsidRDefault="00471803" w:rsidP="00471803">
      <w:pPr>
        <w:rPr>
          <w:rFonts w:ascii="Book Antiqua" w:hAnsi="Book Antiqua" w:cs="Calibri"/>
          <w:i/>
          <w:iCs/>
          <w:sz w:val="22"/>
          <w:szCs w:val="22"/>
          <w:lang w:val="es-ES_tradnl" w:eastAsia="en-US"/>
        </w:rPr>
      </w:pPr>
      <w:r w:rsidRPr="00591204">
        <w:rPr>
          <w:rFonts w:ascii="Book Antiqua" w:hAnsi="Book Antiqua" w:cs="Calibri"/>
          <w:i/>
          <w:iCs/>
          <w:sz w:val="22"/>
          <w:szCs w:val="22"/>
          <w:lang w:val="es-ES_tradnl" w:eastAsia="en-US"/>
        </w:rPr>
        <w:t xml:space="preserve">[El </w:t>
      </w:r>
      <w:r w:rsidRPr="00591204">
        <w:rPr>
          <w:rFonts w:ascii="Book Antiqua" w:hAnsi="Book Antiqua" w:cs="Calibri"/>
          <w:b/>
          <w:bCs/>
          <w:i/>
          <w:iCs/>
          <w:sz w:val="22"/>
          <w:szCs w:val="22"/>
          <w:lang w:val="es-ES_tradnl" w:eastAsia="en-US"/>
        </w:rPr>
        <w:t>Garante/ Oferente seleccionado</w:t>
      </w:r>
      <w:r w:rsidRPr="00591204">
        <w:rPr>
          <w:rFonts w:ascii="Book Antiqua" w:hAnsi="Book Antiqua" w:cs="Calibri"/>
          <w:i/>
          <w:iCs/>
          <w:sz w:val="22"/>
          <w:szCs w:val="22"/>
          <w:lang w:val="es-ES_tradnl" w:eastAsia="en-US"/>
        </w:rPr>
        <w:t xml:space="preserve"> que presenta esta fianza deberá completar este formulario de acuerdo con las instrucciones indicadas en corchetes, si el Contratante solicita este tipo de garantía]</w:t>
      </w:r>
    </w:p>
    <w:p w14:paraId="4935F1B7" w14:textId="77777777" w:rsidR="00471803" w:rsidRPr="00591204" w:rsidRDefault="00471803" w:rsidP="00471803">
      <w:pPr>
        <w:autoSpaceDE w:val="0"/>
        <w:autoSpaceDN w:val="0"/>
        <w:adjustRightInd w:val="0"/>
        <w:jc w:val="both"/>
        <w:rPr>
          <w:rFonts w:ascii="Book Antiqua" w:hAnsi="Book Antiqua" w:cs="Calibri"/>
          <w:sz w:val="22"/>
          <w:szCs w:val="22"/>
          <w:lang w:val="es-MX" w:eastAsia="en-US"/>
        </w:rPr>
      </w:pPr>
      <w:r w:rsidRPr="00591204">
        <w:rPr>
          <w:rFonts w:ascii="Book Antiqua" w:hAnsi="Book Antiqua" w:cs="Calibri"/>
          <w:sz w:val="22"/>
          <w:szCs w:val="22"/>
          <w:lang w:val="es-MX" w:eastAsia="en-US"/>
        </w:rPr>
        <w:t xml:space="preserve">Por esta Fianza </w:t>
      </w:r>
      <w:r w:rsidRPr="00591204">
        <w:rPr>
          <w:rFonts w:ascii="Book Antiqua" w:hAnsi="Book Antiqua" w:cs="Calibri"/>
          <w:i/>
          <w:iCs/>
          <w:sz w:val="22"/>
          <w:szCs w:val="22"/>
          <w:lang w:val="es-MX" w:eastAsia="en-US"/>
        </w:rPr>
        <w:t xml:space="preserve">[indique el nombre y dirección del Contratista] </w:t>
      </w:r>
      <w:r w:rsidRPr="00591204">
        <w:rPr>
          <w:rFonts w:ascii="Book Antiqua" w:hAnsi="Book Antiqua" w:cs="Calibri"/>
          <w:sz w:val="22"/>
          <w:szCs w:val="22"/>
          <w:lang w:val="es-MX" w:eastAsia="en-US"/>
        </w:rPr>
        <w:t xml:space="preserve">en calidad de Mandante (en adelante “el Contratista”) y </w:t>
      </w:r>
      <w:r w:rsidRPr="00591204">
        <w:rPr>
          <w:rFonts w:ascii="Book Antiqua" w:hAnsi="Book Antiqua" w:cs="Calibri"/>
          <w:i/>
          <w:iCs/>
          <w:sz w:val="22"/>
          <w:szCs w:val="22"/>
          <w:lang w:val="es-MX" w:eastAsia="en-US"/>
        </w:rPr>
        <w:t xml:space="preserve">[indique el nombre, título legal y dirección del garante, compañía afianzadora o aseguradora] </w:t>
      </w:r>
      <w:r w:rsidRPr="00591204">
        <w:rPr>
          <w:rFonts w:ascii="Book Antiqua" w:hAnsi="Book Antiqua" w:cs="Calibri"/>
          <w:sz w:val="22"/>
          <w:szCs w:val="22"/>
          <w:lang w:val="es-MX" w:eastAsia="en-US"/>
        </w:rPr>
        <w:t xml:space="preserve">en calidad de Garante (en adelante “el Garante”) se obligan y firmemente se comprometen con </w:t>
      </w:r>
      <w:r w:rsidRPr="00591204">
        <w:rPr>
          <w:rFonts w:ascii="Book Antiqua" w:hAnsi="Book Antiqua" w:cs="Calibri"/>
          <w:i/>
          <w:iCs/>
          <w:sz w:val="22"/>
          <w:szCs w:val="22"/>
          <w:lang w:val="es-MX" w:eastAsia="en-US"/>
        </w:rPr>
        <w:t>[indique el nombre y dirección del Contratante]</w:t>
      </w:r>
      <w:r w:rsidRPr="00591204">
        <w:rPr>
          <w:rFonts w:ascii="Book Antiqua" w:hAnsi="Book Antiqua" w:cs="Calibri"/>
          <w:sz w:val="22"/>
          <w:szCs w:val="22"/>
          <w:lang w:val="es-MX" w:eastAsia="en-US"/>
        </w:rPr>
        <w:t xml:space="preserve"> en calidad de Contratante (en adelante “el Contratante”) por el monto de </w:t>
      </w:r>
      <w:r w:rsidRPr="00591204">
        <w:rPr>
          <w:rFonts w:ascii="Book Antiqua" w:hAnsi="Book Antiqua" w:cs="Calibri"/>
          <w:i/>
          <w:iCs/>
          <w:sz w:val="22"/>
          <w:szCs w:val="22"/>
          <w:lang w:val="es-MX" w:eastAsia="en-US"/>
        </w:rPr>
        <w:t>[indique el monto de fianza] [indique el monto de la fianza en palabras]</w:t>
      </w:r>
      <w:r w:rsidRPr="00591204">
        <w:rPr>
          <w:rFonts w:ascii="Book Antiqua" w:hAnsi="Book Antiqua" w:cs="Calibri"/>
          <w:i/>
          <w:iCs/>
          <w:sz w:val="22"/>
          <w:szCs w:val="22"/>
          <w:vertAlign w:val="superscript"/>
          <w:lang w:val="es-MX" w:eastAsia="en-US"/>
        </w:rPr>
        <w:footnoteReference w:id="3"/>
      </w:r>
      <w:r w:rsidRPr="00591204">
        <w:rPr>
          <w:rFonts w:ascii="Book Antiqua" w:hAnsi="Book Antiqua" w:cs="Calibri"/>
          <w:i/>
          <w:iCs/>
          <w:sz w:val="22"/>
          <w:szCs w:val="22"/>
          <w:lang w:val="es-MX" w:eastAsia="en-US"/>
        </w:rPr>
        <w:t xml:space="preserve">, </w:t>
      </w:r>
      <w:r w:rsidRPr="00591204">
        <w:rPr>
          <w:rFonts w:ascii="Book Antiqua" w:hAnsi="Book Antiqua" w:cs="Calibri"/>
          <w:sz w:val="22"/>
          <w:szCs w:val="22"/>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3586CFB9" w14:textId="77777777" w:rsidR="00471803" w:rsidRPr="00591204" w:rsidRDefault="00471803" w:rsidP="00471803">
      <w:pPr>
        <w:autoSpaceDE w:val="0"/>
        <w:autoSpaceDN w:val="0"/>
        <w:adjustRightInd w:val="0"/>
        <w:jc w:val="both"/>
        <w:rPr>
          <w:rFonts w:ascii="Book Antiqua" w:hAnsi="Book Antiqua" w:cs="Calibri"/>
          <w:sz w:val="22"/>
          <w:szCs w:val="22"/>
          <w:lang w:val="es-MX" w:eastAsia="en-US"/>
        </w:rPr>
      </w:pPr>
    </w:p>
    <w:p w14:paraId="0FDBC8AC" w14:textId="77777777" w:rsidR="00471803" w:rsidRPr="00591204" w:rsidRDefault="00471803" w:rsidP="00471803">
      <w:pPr>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 xml:space="preserve">Considerando que el Contratista ha celebrado con el Contratante un Contrato </w:t>
      </w:r>
      <w:r w:rsidRPr="00591204">
        <w:rPr>
          <w:rFonts w:ascii="Book Antiqua" w:hAnsi="Book Antiqua" w:cs="Calibri"/>
          <w:i/>
          <w:iCs/>
          <w:spacing w:val="-3"/>
          <w:sz w:val="22"/>
          <w:szCs w:val="22"/>
          <w:lang w:val="es-ES_tradnl" w:eastAsia="en-US"/>
        </w:rPr>
        <w:t>[indique el número]</w:t>
      </w:r>
      <w:r w:rsidRPr="00591204">
        <w:rPr>
          <w:rFonts w:ascii="Book Antiqua" w:hAnsi="Book Antiqua" w:cs="Calibri"/>
          <w:spacing w:val="-3"/>
          <w:sz w:val="22"/>
          <w:szCs w:val="22"/>
          <w:lang w:val="es-ES_tradnl" w:eastAsia="en-US"/>
        </w:rPr>
        <w:t xml:space="preserve"> con fecha</w:t>
      </w:r>
      <w:r w:rsidRPr="00591204">
        <w:rPr>
          <w:rFonts w:ascii="Book Antiqua" w:hAnsi="Book Antiqua" w:cs="Calibri"/>
          <w:spacing w:val="-3"/>
          <w:sz w:val="22"/>
          <w:szCs w:val="22"/>
          <w:vertAlign w:val="superscript"/>
          <w:lang w:val="es-ES_tradnl" w:eastAsia="en-US"/>
        </w:rPr>
        <w:footnoteReference w:id="4"/>
      </w:r>
      <w:r w:rsidRPr="00591204">
        <w:rPr>
          <w:rFonts w:ascii="Book Antiqua" w:hAnsi="Book Antiqua" w:cs="Calibri"/>
          <w:spacing w:val="-3"/>
          <w:sz w:val="22"/>
          <w:szCs w:val="22"/>
          <w:lang w:val="es-ES_tradnl" w:eastAsia="en-US"/>
        </w:rPr>
        <w:t xml:space="preserve">  </w:t>
      </w:r>
      <w:r w:rsidRPr="00591204">
        <w:rPr>
          <w:rFonts w:ascii="Book Antiqua" w:hAnsi="Book Antiqua" w:cs="Calibri"/>
          <w:i/>
          <w:iCs/>
          <w:spacing w:val="-3"/>
          <w:sz w:val="22"/>
          <w:szCs w:val="22"/>
          <w:lang w:val="es-ES_tradnl" w:eastAsia="en-US"/>
        </w:rPr>
        <w:t xml:space="preserve">días </w:t>
      </w:r>
      <w:r w:rsidRPr="00591204">
        <w:rPr>
          <w:rFonts w:ascii="Book Antiqua" w:hAnsi="Book Antiqua" w:cs="Calibri"/>
          <w:spacing w:val="-3"/>
          <w:sz w:val="22"/>
          <w:szCs w:val="22"/>
          <w:lang w:val="es-ES_tradnl" w:eastAsia="en-US"/>
        </w:rPr>
        <w:t xml:space="preserve">de </w:t>
      </w:r>
      <w:r w:rsidRPr="00591204">
        <w:rPr>
          <w:rFonts w:ascii="Book Antiqua" w:hAnsi="Book Antiqua" w:cs="Calibri"/>
          <w:i/>
          <w:iCs/>
          <w:spacing w:val="-3"/>
          <w:sz w:val="22"/>
          <w:szCs w:val="22"/>
          <w:lang w:val="es-ES_tradnl" w:eastAsia="en-US"/>
        </w:rPr>
        <w:t xml:space="preserve">[indique el mes] </w:t>
      </w:r>
      <w:r w:rsidRPr="00591204">
        <w:rPr>
          <w:rFonts w:ascii="Book Antiqua" w:hAnsi="Book Antiqua" w:cs="Calibri"/>
          <w:spacing w:val="-3"/>
          <w:sz w:val="22"/>
          <w:szCs w:val="22"/>
          <w:lang w:val="es-ES_tradnl" w:eastAsia="en-US"/>
        </w:rPr>
        <w:t xml:space="preserve">de </w:t>
      </w:r>
      <w:r w:rsidRPr="00591204">
        <w:rPr>
          <w:rFonts w:ascii="Book Antiqua" w:hAnsi="Book Antiqua" w:cs="Calibri"/>
          <w:i/>
          <w:iCs/>
          <w:spacing w:val="-3"/>
          <w:sz w:val="22"/>
          <w:szCs w:val="22"/>
          <w:lang w:val="es-ES_tradnl" w:eastAsia="en-US"/>
        </w:rPr>
        <w:t xml:space="preserve">[indique el año] </w:t>
      </w:r>
      <w:r w:rsidRPr="00591204">
        <w:rPr>
          <w:rFonts w:ascii="Book Antiqua" w:hAnsi="Book Antiqua" w:cs="Calibri"/>
          <w:spacing w:val="-3"/>
          <w:sz w:val="22"/>
          <w:szCs w:val="22"/>
          <w:lang w:val="es-ES_tradnl" w:eastAsia="en-US"/>
        </w:rPr>
        <w:t>para [</w:t>
      </w:r>
      <w:r w:rsidRPr="00591204">
        <w:rPr>
          <w:rFonts w:ascii="Book Antiqua" w:hAnsi="Book Antiqua" w:cs="Calibri"/>
          <w:i/>
          <w:spacing w:val="-3"/>
          <w:sz w:val="22"/>
          <w:szCs w:val="22"/>
          <w:lang w:val="es-ES_tradnl" w:eastAsia="en-US"/>
        </w:rPr>
        <w:t>indique el nombre</w:t>
      </w:r>
      <w:r w:rsidRPr="00591204">
        <w:rPr>
          <w:rFonts w:ascii="Book Antiqua" w:hAnsi="Book Antiqua" w:cs="Calibri"/>
          <w:spacing w:val="-3"/>
          <w:sz w:val="22"/>
          <w:szCs w:val="22"/>
          <w:lang w:val="es-ES_tradnl" w:eastAsia="en-US"/>
        </w:rPr>
        <w:t xml:space="preserve"> </w:t>
      </w:r>
      <w:r w:rsidRPr="00591204">
        <w:rPr>
          <w:rFonts w:ascii="Book Antiqua" w:hAnsi="Book Antiqua" w:cs="Calibri"/>
          <w:i/>
          <w:spacing w:val="-3"/>
          <w:sz w:val="22"/>
          <w:szCs w:val="22"/>
          <w:lang w:val="es-ES_tradnl" w:eastAsia="en-US"/>
        </w:rPr>
        <w:t>del Contrato]</w:t>
      </w:r>
      <w:r w:rsidRPr="00591204">
        <w:rPr>
          <w:rFonts w:ascii="Book Antiqua" w:hAnsi="Book Antiqua" w:cs="Calibri"/>
          <w:spacing w:val="-3"/>
          <w:sz w:val="22"/>
          <w:szCs w:val="22"/>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7DAE2780" w14:textId="77777777" w:rsidR="00471803" w:rsidRPr="00591204" w:rsidRDefault="00471803" w:rsidP="00471803">
      <w:pPr>
        <w:jc w:val="both"/>
        <w:rPr>
          <w:rFonts w:ascii="Book Antiqua" w:hAnsi="Book Antiqua" w:cs="Calibri"/>
          <w:spacing w:val="-3"/>
          <w:sz w:val="22"/>
          <w:szCs w:val="22"/>
          <w:lang w:val="es-ES_tradnl" w:eastAsia="en-US"/>
        </w:rPr>
      </w:pPr>
    </w:p>
    <w:p w14:paraId="1D2E6279" w14:textId="77777777" w:rsidR="00471803" w:rsidRPr="00591204" w:rsidRDefault="00471803" w:rsidP="0047180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178470EF" w14:textId="77777777" w:rsidR="00471803" w:rsidRPr="00591204" w:rsidRDefault="00471803" w:rsidP="0047180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ook Antiqua" w:hAnsi="Book Antiqua" w:cs="Calibri"/>
          <w:spacing w:val="-3"/>
          <w:sz w:val="22"/>
          <w:szCs w:val="22"/>
          <w:lang w:val="es-ES_tradnl" w:eastAsia="en-US"/>
        </w:rPr>
      </w:pPr>
    </w:p>
    <w:p w14:paraId="4EED4469" w14:textId="77777777" w:rsidR="00471803" w:rsidRPr="00591204" w:rsidRDefault="00471803"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ab/>
        <w:t>(1)</w:t>
      </w:r>
      <w:r w:rsidRPr="00591204">
        <w:rPr>
          <w:rFonts w:ascii="Book Antiqua" w:hAnsi="Book Antiqua" w:cs="Calibri"/>
          <w:spacing w:val="-3"/>
          <w:sz w:val="22"/>
          <w:szCs w:val="22"/>
          <w:lang w:val="es-ES_tradnl" w:eastAsia="en-US"/>
        </w:rPr>
        <w:tab/>
        <w:t>llevar a término el Contrato de acuerdo con las condiciones del mismo, o</w:t>
      </w:r>
    </w:p>
    <w:p w14:paraId="4BD38F6A" w14:textId="77777777" w:rsidR="00B07021" w:rsidRPr="00591204" w:rsidRDefault="00471803"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ab/>
        <w:t>(2)</w:t>
      </w:r>
      <w:r w:rsidRPr="00591204">
        <w:rPr>
          <w:rFonts w:ascii="Book Antiqua" w:hAnsi="Book Antiqua" w:cs="Calibri"/>
          <w:spacing w:val="-3"/>
          <w:sz w:val="22"/>
          <w:szCs w:val="22"/>
          <w:lang w:val="es-ES_tradnl" w:eastAsia="en-U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w:t>
      </w:r>
    </w:p>
    <w:p w14:paraId="246B4C22" w14:textId="77777777" w:rsidR="00B07021" w:rsidRPr="00591204" w:rsidRDefault="00B07021"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ook Antiqua" w:hAnsi="Book Antiqua" w:cs="Calibri"/>
          <w:spacing w:val="-3"/>
          <w:sz w:val="22"/>
          <w:szCs w:val="22"/>
          <w:lang w:val="es-ES_tradnl" w:eastAsia="en-US"/>
        </w:rPr>
      </w:pPr>
    </w:p>
    <w:p w14:paraId="1BC637A9" w14:textId="77777777" w:rsidR="00B07021" w:rsidRPr="00591204" w:rsidRDefault="00B07021"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ook Antiqua" w:hAnsi="Book Antiqua" w:cs="Calibri"/>
          <w:spacing w:val="-3"/>
          <w:sz w:val="22"/>
          <w:szCs w:val="22"/>
          <w:lang w:val="es-ES_tradnl" w:eastAsia="en-US"/>
        </w:rPr>
      </w:pPr>
    </w:p>
    <w:p w14:paraId="4B8EB4A4" w14:textId="77777777" w:rsidR="00B07021" w:rsidRPr="00591204" w:rsidRDefault="00B07021"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ook Antiqua" w:hAnsi="Book Antiqua" w:cs="Calibri"/>
          <w:spacing w:val="-3"/>
          <w:sz w:val="22"/>
          <w:szCs w:val="22"/>
          <w:lang w:val="es-ES_tradnl" w:eastAsia="en-US"/>
        </w:rPr>
      </w:pPr>
    </w:p>
    <w:p w14:paraId="7F6643D6" w14:textId="1E5204CB" w:rsidR="00471803" w:rsidRPr="00591204" w:rsidRDefault="00471803"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lastRenderedPageBreak/>
        <w:t>este párrafo significará el monto total pagadero por el Contratante al Contratista en virtud del Contrato, menos el monto que el Contratante hubiera pagado debidamente al Contratista, o</w:t>
      </w:r>
    </w:p>
    <w:p w14:paraId="114564D4" w14:textId="77777777" w:rsidR="00471803" w:rsidRPr="00591204" w:rsidRDefault="00471803" w:rsidP="00471803">
      <w:pPr>
        <w:ind w:left="1440" w:hanging="720"/>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(3)</w:t>
      </w:r>
      <w:r w:rsidRPr="00591204">
        <w:rPr>
          <w:rFonts w:ascii="Book Antiqua" w:hAnsi="Book Antiqua" w:cs="Calibri"/>
          <w:spacing w:val="-3"/>
          <w:sz w:val="22"/>
          <w:szCs w:val="22"/>
          <w:lang w:val="es-ES_tradnl" w:eastAsia="en-US"/>
        </w:rPr>
        <w:tab/>
        <w:t>pagar al Contratante el monto exigido por éste para llevar a cabo el Contrato de acuerdo con las Condiciones del mismo, hasta un total que no exceda el monto de esta fianza.</w:t>
      </w:r>
    </w:p>
    <w:p w14:paraId="2E39C4B3" w14:textId="77777777" w:rsidR="00471803" w:rsidRPr="00591204" w:rsidRDefault="00471803" w:rsidP="00471803">
      <w:pPr>
        <w:jc w:val="both"/>
        <w:rPr>
          <w:rFonts w:ascii="Book Antiqua" w:hAnsi="Book Antiqua" w:cs="Calibri"/>
          <w:spacing w:val="-3"/>
          <w:sz w:val="22"/>
          <w:szCs w:val="22"/>
          <w:lang w:val="es-ES_tradnl" w:eastAsia="en-US"/>
        </w:rPr>
      </w:pPr>
    </w:p>
    <w:p w14:paraId="793BDCE4" w14:textId="77777777" w:rsidR="00471803" w:rsidRPr="00591204" w:rsidRDefault="00471803" w:rsidP="00471803">
      <w:pPr>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El Garante no será responsable por una suma mayor que la penalización específica que constituye esta fianza.</w:t>
      </w:r>
    </w:p>
    <w:p w14:paraId="08961D2E" w14:textId="77777777" w:rsidR="00471803" w:rsidRPr="00591204" w:rsidRDefault="00471803" w:rsidP="00471803">
      <w:pPr>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Cualquier juicio que se entable en virtud de esta fianza deberá iniciarse antes de transcurrido un año a partir de la fecha de emisión del certificado de terminación de las obras.</w:t>
      </w:r>
    </w:p>
    <w:p w14:paraId="01EA150D" w14:textId="77777777" w:rsidR="00471803" w:rsidRPr="00591204" w:rsidRDefault="00471803" w:rsidP="00471803">
      <w:pPr>
        <w:jc w:val="both"/>
        <w:rPr>
          <w:rFonts w:ascii="Book Antiqua" w:hAnsi="Book Antiqua" w:cs="Calibri"/>
          <w:spacing w:val="-3"/>
          <w:sz w:val="22"/>
          <w:szCs w:val="22"/>
          <w:lang w:val="es-ES_tradnl" w:eastAsia="en-US"/>
        </w:rPr>
      </w:pPr>
      <w:r w:rsidRPr="00591204">
        <w:rPr>
          <w:rFonts w:ascii="Book Antiqua" w:hAnsi="Book Antiqua" w:cs="Calibri"/>
          <w:spacing w:val="-3"/>
          <w:sz w:val="22"/>
          <w:szCs w:val="22"/>
          <w:lang w:val="es-ES_tradnl" w:eastAsia="en-US"/>
        </w:rPr>
        <w:t>Ninguna persona o empresa del Contratante mencionado en el presente documento o sus herederos, albaceas, administradores, sucesores y cesionarios podrá tener o ejercer derecho alguno en virtud de esta fianza.</w:t>
      </w:r>
    </w:p>
    <w:p w14:paraId="0C365510" w14:textId="77777777" w:rsidR="00471803" w:rsidRPr="00591204" w:rsidRDefault="00471803" w:rsidP="00471803">
      <w:pPr>
        <w:jc w:val="both"/>
        <w:rPr>
          <w:rFonts w:ascii="Book Antiqua" w:hAnsi="Book Antiqua" w:cs="Calibri"/>
          <w:spacing w:val="-3"/>
          <w:sz w:val="22"/>
          <w:szCs w:val="22"/>
          <w:lang w:val="es-ES_tradnl" w:eastAsia="en-US"/>
        </w:rPr>
      </w:pPr>
    </w:p>
    <w:p w14:paraId="1B6A0947" w14:textId="77777777" w:rsidR="00471803" w:rsidRPr="00591204" w:rsidRDefault="00471803" w:rsidP="00471803">
      <w:pPr>
        <w:jc w:val="both"/>
        <w:rPr>
          <w:rFonts w:ascii="Book Antiqua" w:hAnsi="Book Antiqua" w:cs="Calibri"/>
          <w:i/>
          <w:iCs/>
          <w:spacing w:val="-3"/>
          <w:sz w:val="22"/>
          <w:szCs w:val="22"/>
          <w:lang w:val="es-ES_tradnl" w:eastAsia="en-US"/>
        </w:rPr>
      </w:pPr>
      <w:r w:rsidRPr="00591204">
        <w:rPr>
          <w:rFonts w:ascii="Book Antiqua" w:hAnsi="Book Antiqua" w:cs="Calibri"/>
          <w:spacing w:val="-3"/>
          <w:sz w:val="22"/>
          <w:szCs w:val="22"/>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591204">
        <w:rPr>
          <w:rFonts w:ascii="Book Antiqua" w:hAnsi="Book Antiqua" w:cs="Calibri"/>
          <w:i/>
          <w:iCs/>
          <w:spacing w:val="-3"/>
          <w:sz w:val="22"/>
          <w:szCs w:val="22"/>
          <w:lang w:val="es-ES_tradnl" w:eastAsia="en-US"/>
        </w:rPr>
        <w:t>[indique el número]</w:t>
      </w:r>
      <w:r w:rsidRPr="00591204">
        <w:rPr>
          <w:rFonts w:ascii="Book Antiqua" w:hAnsi="Book Antiqua" w:cs="Calibri"/>
          <w:spacing w:val="-3"/>
          <w:sz w:val="22"/>
          <w:szCs w:val="22"/>
          <w:lang w:val="es-ES_tradnl" w:eastAsia="en-US"/>
        </w:rPr>
        <w:t xml:space="preserve"> días de </w:t>
      </w:r>
      <w:r w:rsidRPr="00591204">
        <w:rPr>
          <w:rFonts w:ascii="Book Antiqua" w:hAnsi="Book Antiqua" w:cs="Calibri"/>
          <w:i/>
          <w:iCs/>
          <w:spacing w:val="-3"/>
          <w:sz w:val="22"/>
          <w:szCs w:val="22"/>
          <w:lang w:val="es-ES_tradnl" w:eastAsia="en-US"/>
        </w:rPr>
        <w:t xml:space="preserve">[indique el mes] </w:t>
      </w:r>
      <w:r w:rsidRPr="00591204">
        <w:rPr>
          <w:rFonts w:ascii="Book Antiqua" w:hAnsi="Book Antiqua" w:cs="Calibri"/>
          <w:spacing w:val="-3"/>
          <w:sz w:val="22"/>
          <w:szCs w:val="22"/>
          <w:lang w:val="es-ES_tradnl" w:eastAsia="en-US"/>
        </w:rPr>
        <w:t xml:space="preserve">de </w:t>
      </w:r>
      <w:r w:rsidRPr="00591204">
        <w:rPr>
          <w:rFonts w:ascii="Book Antiqua" w:hAnsi="Book Antiqua" w:cs="Calibri"/>
          <w:i/>
          <w:iCs/>
          <w:spacing w:val="-3"/>
          <w:sz w:val="22"/>
          <w:szCs w:val="22"/>
          <w:lang w:val="es-ES_tradnl" w:eastAsia="en-US"/>
        </w:rPr>
        <w:t>[indique el año].</w:t>
      </w:r>
    </w:p>
    <w:p w14:paraId="4DF2B7AF" w14:textId="77777777" w:rsidR="00471803" w:rsidRPr="00591204" w:rsidRDefault="00471803" w:rsidP="00471803">
      <w:pPr>
        <w:jc w:val="both"/>
        <w:rPr>
          <w:rFonts w:ascii="Book Antiqua" w:hAnsi="Book Antiqua" w:cs="Calibri"/>
          <w:i/>
          <w:iCs/>
          <w:spacing w:val="-3"/>
          <w:sz w:val="22"/>
          <w:szCs w:val="22"/>
          <w:lang w:val="es-ES_tradnl" w:eastAsia="en-US"/>
        </w:rPr>
      </w:pPr>
    </w:p>
    <w:p w14:paraId="737D896D" w14:textId="77777777" w:rsidR="00471803" w:rsidRPr="00591204" w:rsidRDefault="00471803" w:rsidP="00471803">
      <w:pPr>
        <w:numPr>
          <w:ilvl w:val="12"/>
          <w:numId w:val="0"/>
        </w:numPr>
        <w:jc w:val="both"/>
        <w:rPr>
          <w:rFonts w:ascii="Book Antiqua" w:hAnsi="Book Antiqua" w:cs="Calibri"/>
          <w:sz w:val="22"/>
          <w:szCs w:val="22"/>
          <w:lang w:val="es-ES_tradnl" w:eastAsia="en-US"/>
        </w:rPr>
      </w:pP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r w:rsidRPr="00591204">
        <w:rPr>
          <w:rFonts w:ascii="Book Antiqua" w:hAnsi="Book Antiqua" w:cs="Calibri"/>
          <w:sz w:val="22"/>
          <w:szCs w:val="22"/>
          <w:u w:val="single"/>
          <w:lang w:val="es-ES_tradnl" w:eastAsia="en-US"/>
        </w:rPr>
        <w:tab/>
      </w:r>
    </w:p>
    <w:p w14:paraId="320E22D2" w14:textId="77777777" w:rsidR="00471803" w:rsidRPr="00591204" w:rsidRDefault="00471803" w:rsidP="00471803">
      <w:pPr>
        <w:numPr>
          <w:ilvl w:val="12"/>
          <w:numId w:val="0"/>
        </w:numPr>
        <w:tabs>
          <w:tab w:val="left" w:pos="8640"/>
        </w:tabs>
        <w:jc w:val="both"/>
        <w:rPr>
          <w:rFonts w:ascii="Book Antiqua" w:hAnsi="Book Antiqua" w:cs="Calibri"/>
          <w:i/>
          <w:iCs/>
          <w:sz w:val="22"/>
          <w:szCs w:val="22"/>
          <w:lang w:val="es-ES_tradnl" w:eastAsia="en-US"/>
        </w:rPr>
      </w:pPr>
      <w:r w:rsidRPr="00591204">
        <w:rPr>
          <w:rFonts w:ascii="Book Antiqua" w:hAnsi="Book Antiqua" w:cs="Calibri"/>
          <w:i/>
          <w:iCs/>
          <w:sz w:val="22"/>
          <w:szCs w:val="22"/>
          <w:lang w:val="es-ES_tradnl" w:eastAsia="en-US"/>
        </w:rPr>
        <w:t>[Firma(s) del (los) representante(s) autorizado(s) del banco]</w:t>
      </w:r>
    </w:p>
    <w:p w14:paraId="635A8E74" w14:textId="77777777" w:rsidR="00471803" w:rsidRPr="00591204" w:rsidRDefault="00471803" w:rsidP="00471803">
      <w:pPr>
        <w:numPr>
          <w:ilvl w:val="12"/>
          <w:numId w:val="0"/>
        </w:numPr>
        <w:tabs>
          <w:tab w:val="left" w:pos="8640"/>
        </w:tabs>
        <w:jc w:val="both"/>
        <w:rPr>
          <w:rFonts w:ascii="Book Antiqua" w:hAnsi="Book Antiqua" w:cs="Calibri"/>
          <w:i/>
          <w:iCs/>
          <w:sz w:val="22"/>
          <w:szCs w:val="22"/>
          <w:lang w:val="es-ES_tradnl" w:eastAsia="en-US"/>
        </w:rPr>
      </w:pPr>
    </w:p>
    <w:p w14:paraId="2417F2E0" w14:textId="77777777" w:rsidR="00471803" w:rsidRPr="00591204" w:rsidRDefault="00471803" w:rsidP="00471803">
      <w:pPr>
        <w:numPr>
          <w:ilvl w:val="12"/>
          <w:numId w:val="0"/>
        </w:numPr>
        <w:tabs>
          <w:tab w:val="left" w:pos="8640"/>
        </w:tabs>
        <w:jc w:val="both"/>
        <w:rPr>
          <w:rFonts w:ascii="Book Antiqua" w:hAnsi="Book Antiqua" w:cs="Calibri"/>
          <w:i/>
          <w:iCs/>
          <w:sz w:val="22"/>
          <w:szCs w:val="22"/>
          <w:lang w:val="es-ES_tradnl" w:eastAsia="en-US"/>
        </w:rPr>
      </w:pPr>
    </w:p>
    <w:p w14:paraId="45CD4315" w14:textId="77777777" w:rsidR="00471803" w:rsidRPr="00591204" w:rsidRDefault="00471803" w:rsidP="00471803">
      <w:pPr>
        <w:numPr>
          <w:ilvl w:val="12"/>
          <w:numId w:val="0"/>
        </w:numPr>
        <w:tabs>
          <w:tab w:val="left" w:pos="8640"/>
        </w:tabs>
        <w:jc w:val="both"/>
        <w:rPr>
          <w:rFonts w:ascii="Book Antiqua" w:hAnsi="Book Antiqua" w:cs="Calibri"/>
          <w:i/>
          <w:iCs/>
          <w:sz w:val="22"/>
          <w:szCs w:val="22"/>
          <w:lang w:val="es-ES_tradnl" w:eastAsia="en-US"/>
        </w:rPr>
      </w:pPr>
    </w:p>
    <w:p w14:paraId="39D7A7EF"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bookmarkStart w:id="3" w:name="_Toc13470477"/>
    </w:p>
    <w:p w14:paraId="6AC4D96F"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6716B16E"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144D91D7"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0A75505B"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5D99F356"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3DC0719F"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481D7272"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4EF2B8B8" w14:textId="77777777"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65FC7D30" w14:textId="39B4A8B9" w:rsidR="00EF355B" w:rsidRPr="00591204" w:rsidRDefault="00EF355B" w:rsidP="00471803">
      <w:pPr>
        <w:spacing w:before="240" w:line="276" w:lineRule="auto"/>
        <w:jc w:val="center"/>
        <w:outlineLvl w:val="0"/>
        <w:rPr>
          <w:rFonts w:ascii="Book Antiqua" w:hAnsi="Book Antiqua" w:cs="Calibri"/>
          <w:b/>
          <w:bCs/>
          <w:kern w:val="28"/>
          <w:sz w:val="22"/>
          <w:szCs w:val="22"/>
          <w:lang w:eastAsia="en-US"/>
        </w:rPr>
      </w:pPr>
    </w:p>
    <w:p w14:paraId="7947A079" w14:textId="7FEBD7E6" w:rsidR="00471803" w:rsidRPr="00591204" w:rsidRDefault="00471803" w:rsidP="00471803">
      <w:pPr>
        <w:rPr>
          <w:rFonts w:ascii="Book Antiqua" w:hAnsi="Book Antiqua"/>
          <w:b/>
          <w:bCs/>
          <w:sz w:val="22"/>
          <w:szCs w:val="22"/>
        </w:rPr>
      </w:pPr>
      <w:bookmarkStart w:id="4" w:name="_GoBack"/>
      <w:bookmarkEnd w:id="0"/>
      <w:bookmarkEnd w:id="3"/>
      <w:bookmarkEnd w:id="4"/>
    </w:p>
    <w:sectPr w:rsidR="00471803" w:rsidRPr="00591204" w:rsidSect="00D657B4">
      <w:pgSz w:w="12240" w:h="15840"/>
      <w:pgMar w:top="70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9F54" w14:textId="77777777" w:rsidR="009B0FE4" w:rsidRDefault="009B0FE4" w:rsidP="00CB3591">
      <w:r>
        <w:separator/>
      </w:r>
    </w:p>
  </w:endnote>
  <w:endnote w:type="continuationSeparator" w:id="0">
    <w:p w14:paraId="42051BCE" w14:textId="77777777" w:rsidR="009B0FE4" w:rsidRDefault="009B0FE4"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Times New Roman"/>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2"/>
    <w:family w:val="auto"/>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charset w:val="00"/>
    <w:family w:val="auto"/>
    <w:pitch w:val="variable"/>
  </w:font>
  <w:font w:name="Liberation Serif">
    <w:altName w:val="Times New Roman"/>
    <w:charset w:val="00"/>
    <w:family w:val="roman"/>
    <w:pitch w:val="variable"/>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adea">
    <w:altName w:val="Cambria"/>
    <w:charset w:val="01"/>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7753" w14:textId="77777777" w:rsidR="009B0FE4" w:rsidRDefault="009B0FE4" w:rsidP="00CB3591">
      <w:r>
        <w:separator/>
      </w:r>
    </w:p>
  </w:footnote>
  <w:footnote w:type="continuationSeparator" w:id="0">
    <w:p w14:paraId="478B44E0" w14:textId="77777777" w:rsidR="009B0FE4" w:rsidRDefault="009B0FE4" w:rsidP="00CB3591">
      <w:r>
        <w:continuationSeparator/>
      </w:r>
    </w:p>
  </w:footnote>
  <w:footnote w:id="1">
    <w:p w14:paraId="27056775" w14:textId="77777777" w:rsidR="00036462" w:rsidRPr="007663C0" w:rsidRDefault="00036462" w:rsidP="00471803">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155EB572" w14:textId="77777777" w:rsidR="00036462" w:rsidRPr="007663C0" w:rsidRDefault="00036462" w:rsidP="00471803">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7663C0">
        <w:rPr>
          <w:sz w:val="16"/>
          <w:lang w:val="es-SV"/>
        </w:rPr>
        <w:t>/[</w:t>
      </w:r>
      <w:proofErr w:type="gramEnd"/>
      <w:r w:rsidRPr="007663C0">
        <w:rPr>
          <w:sz w:val="16"/>
          <w:lang w:val="es-SV"/>
        </w:rPr>
        <w:t xml:space="preserve"> un año], en respuesta a una solicitud por escrito del Contratante de dicha extensión, la que será presentada al Garante antes de que expire la Garantía.”</w:t>
      </w:r>
    </w:p>
  </w:footnote>
  <w:footnote w:id="3">
    <w:p w14:paraId="6D6383E5" w14:textId="77777777" w:rsidR="00036462" w:rsidRPr="007663C0" w:rsidRDefault="00036462" w:rsidP="0047180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1DC7CBD9" w14:textId="77777777" w:rsidR="00036462" w:rsidRPr="007663C0" w:rsidRDefault="00036462" w:rsidP="0047180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lang w:val="es-SV" w:eastAsia="es-E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szCs w:val="20"/>
        <w:lang w:val="es-SV" w:eastAsia="es-ES"/>
      </w:rPr>
    </w:lvl>
    <w:lvl w:ilvl="1">
      <w:numFmt w:val="bullet"/>
      <w:lvlText w:val="-"/>
      <w:lvlJc w:val="left"/>
      <w:pPr>
        <w:tabs>
          <w:tab w:val="num" w:pos="1440"/>
        </w:tabs>
        <w:ind w:left="1440" w:hanging="360"/>
      </w:pPr>
      <w:rPr>
        <w:rFonts w:ascii="Arial" w:hAnsi="Arial" w:cs="Arial" w:hint="default"/>
        <w:sz w:val="20"/>
        <w:szCs w:val="20"/>
        <w:lang w:val="es-SV" w:eastAsia="es-E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lang w:val="es-SV" w:eastAsia="es-E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lang w:val="es-SV" w:eastAsia="es-E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080" w:hanging="360"/>
      </w:pPr>
      <w:rPr>
        <w:rFonts w:ascii="Arial" w:hAnsi="Arial" w:cs="Arial" w:hint="default"/>
        <w:sz w:val="20"/>
        <w:szCs w:val="20"/>
        <w:lang w:val="es-SV" w:eastAsia="es-E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0"/>
        <w:szCs w:val="20"/>
        <w:highlight w:val="white"/>
        <w:lang w:val="es-SV" w:eastAsia="es-E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highlight w:val="white"/>
        <w:lang w:val="es-SV" w:eastAsia="es-E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highlight w:val="white"/>
        <w:lang w:val="es-SV" w:eastAsia="es-E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0553740E"/>
    <w:multiLevelType w:val="multilevel"/>
    <w:tmpl w:val="902A1D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30C70B4"/>
    <w:multiLevelType w:val="hybridMultilevel"/>
    <w:tmpl w:val="071042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4FF315A"/>
    <w:multiLevelType w:val="hybridMultilevel"/>
    <w:tmpl w:val="545E0C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78F6D09"/>
    <w:multiLevelType w:val="hybridMultilevel"/>
    <w:tmpl w:val="9D2873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DBC618C"/>
    <w:multiLevelType w:val="hybridMultilevel"/>
    <w:tmpl w:val="2180870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9A2484"/>
    <w:multiLevelType w:val="multilevel"/>
    <w:tmpl w:val="5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F37AFC"/>
    <w:multiLevelType w:val="multilevel"/>
    <w:tmpl w:val="D2B040EC"/>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4917BC0"/>
    <w:multiLevelType w:val="multilevel"/>
    <w:tmpl w:val="5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8A0402C"/>
    <w:multiLevelType w:val="multilevel"/>
    <w:tmpl w:val="18AA9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709B"/>
    <w:multiLevelType w:val="multilevel"/>
    <w:tmpl w:val="902A1D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BA21C74"/>
    <w:multiLevelType w:val="multilevel"/>
    <w:tmpl w:val="902A1D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356811E5"/>
    <w:multiLevelType w:val="hybridMultilevel"/>
    <w:tmpl w:val="470641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A297AFE"/>
    <w:multiLevelType w:val="hybridMultilevel"/>
    <w:tmpl w:val="851862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C525AD0"/>
    <w:multiLevelType w:val="hybridMultilevel"/>
    <w:tmpl w:val="53B22C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3DA63FCF"/>
    <w:multiLevelType w:val="hybridMultilevel"/>
    <w:tmpl w:val="5E6CCBC4"/>
    <w:lvl w:ilvl="0" w:tplc="440A000F">
      <w:start w:val="1"/>
      <w:numFmt w:val="decimal"/>
      <w:lvlText w:val="%1."/>
      <w:lvlJc w:val="left"/>
      <w:pPr>
        <w:ind w:left="729" w:hanging="360"/>
      </w:pPr>
    </w:lvl>
    <w:lvl w:ilvl="1" w:tplc="440A0019" w:tentative="1">
      <w:start w:val="1"/>
      <w:numFmt w:val="lowerLetter"/>
      <w:lvlText w:val="%2."/>
      <w:lvlJc w:val="left"/>
      <w:pPr>
        <w:ind w:left="1449" w:hanging="360"/>
      </w:pPr>
    </w:lvl>
    <w:lvl w:ilvl="2" w:tplc="440A001B" w:tentative="1">
      <w:start w:val="1"/>
      <w:numFmt w:val="lowerRoman"/>
      <w:lvlText w:val="%3."/>
      <w:lvlJc w:val="right"/>
      <w:pPr>
        <w:ind w:left="2169" w:hanging="180"/>
      </w:pPr>
    </w:lvl>
    <w:lvl w:ilvl="3" w:tplc="440A000F" w:tentative="1">
      <w:start w:val="1"/>
      <w:numFmt w:val="decimal"/>
      <w:lvlText w:val="%4."/>
      <w:lvlJc w:val="left"/>
      <w:pPr>
        <w:ind w:left="2889" w:hanging="360"/>
      </w:pPr>
    </w:lvl>
    <w:lvl w:ilvl="4" w:tplc="440A0019" w:tentative="1">
      <w:start w:val="1"/>
      <w:numFmt w:val="lowerLetter"/>
      <w:lvlText w:val="%5."/>
      <w:lvlJc w:val="left"/>
      <w:pPr>
        <w:ind w:left="3609" w:hanging="360"/>
      </w:pPr>
    </w:lvl>
    <w:lvl w:ilvl="5" w:tplc="440A001B" w:tentative="1">
      <w:start w:val="1"/>
      <w:numFmt w:val="lowerRoman"/>
      <w:lvlText w:val="%6."/>
      <w:lvlJc w:val="right"/>
      <w:pPr>
        <w:ind w:left="4329" w:hanging="180"/>
      </w:pPr>
    </w:lvl>
    <w:lvl w:ilvl="6" w:tplc="440A000F" w:tentative="1">
      <w:start w:val="1"/>
      <w:numFmt w:val="decimal"/>
      <w:lvlText w:val="%7."/>
      <w:lvlJc w:val="left"/>
      <w:pPr>
        <w:ind w:left="5049" w:hanging="360"/>
      </w:pPr>
    </w:lvl>
    <w:lvl w:ilvl="7" w:tplc="440A0019" w:tentative="1">
      <w:start w:val="1"/>
      <w:numFmt w:val="lowerLetter"/>
      <w:lvlText w:val="%8."/>
      <w:lvlJc w:val="left"/>
      <w:pPr>
        <w:ind w:left="5769" w:hanging="360"/>
      </w:pPr>
    </w:lvl>
    <w:lvl w:ilvl="8" w:tplc="440A001B" w:tentative="1">
      <w:start w:val="1"/>
      <w:numFmt w:val="lowerRoman"/>
      <w:lvlText w:val="%9."/>
      <w:lvlJc w:val="right"/>
      <w:pPr>
        <w:ind w:left="6489" w:hanging="180"/>
      </w:pPr>
    </w:lvl>
  </w:abstractNum>
  <w:abstractNum w:abstractNumId="24" w15:restartNumberingAfterBreak="0">
    <w:nsid w:val="410B7FF2"/>
    <w:multiLevelType w:val="multilevel"/>
    <w:tmpl w:val="902A1D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15A79"/>
    <w:multiLevelType w:val="hybridMultilevel"/>
    <w:tmpl w:val="503ED4EC"/>
    <w:lvl w:ilvl="0" w:tplc="BD04E76A">
      <w:start w:val="2"/>
      <w:numFmt w:val="decimal"/>
      <w:lvlText w:val="%1."/>
      <w:lvlJc w:val="left"/>
      <w:pPr>
        <w:ind w:left="720" w:hanging="36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9291" w:hanging="360"/>
      </w:pPr>
      <w:rPr>
        <w:rFonts w:hint="default"/>
      </w:rPr>
    </w:lvl>
    <w:lvl w:ilvl="8" w:tentative="1">
      <w:start w:val="1"/>
      <w:numFmt w:val="decimal"/>
      <w:lvlText w:val="%9."/>
      <w:lvlJc w:val="left"/>
      <w:pPr>
        <w:tabs>
          <w:tab w:val="num" w:pos="7920"/>
        </w:tabs>
        <w:ind w:left="7920" w:hanging="360"/>
      </w:pPr>
    </w:lvl>
  </w:abstractNum>
  <w:abstractNum w:abstractNumId="34" w15:restartNumberingAfterBreak="0">
    <w:nsid w:val="64136CC2"/>
    <w:multiLevelType w:val="hybridMultilevel"/>
    <w:tmpl w:val="1FE4D36C"/>
    <w:lvl w:ilvl="0" w:tplc="6CA6A8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CA3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26D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2FC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52E6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259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461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E7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47C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4162C7"/>
    <w:multiLevelType w:val="hybridMultilevel"/>
    <w:tmpl w:val="4CDC2D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7C477D03"/>
    <w:multiLevelType w:val="hybridMultilevel"/>
    <w:tmpl w:val="74042E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F1F23F0"/>
    <w:multiLevelType w:val="multilevel"/>
    <w:tmpl w:val="E8B05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7"/>
  </w:num>
  <w:num w:numId="2">
    <w:abstractNumId w:val="27"/>
  </w:num>
  <w:num w:numId="3">
    <w:abstractNumId w:val="32"/>
  </w:num>
  <w:num w:numId="4">
    <w:abstractNumId w:val="11"/>
  </w:num>
  <w:num w:numId="5">
    <w:abstractNumId w:val="29"/>
  </w:num>
  <w:num w:numId="6">
    <w:abstractNumId w:val="31"/>
  </w:num>
  <w:num w:numId="7">
    <w:abstractNumId w:val="26"/>
  </w:num>
  <w:num w:numId="8">
    <w:abstractNumId w:val="35"/>
  </w:num>
  <w:num w:numId="9">
    <w:abstractNumId w:val="12"/>
  </w:num>
  <w:num w:numId="10">
    <w:abstractNumId w:val="3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9"/>
  </w:num>
  <w:num w:numId="14">
    <w:abstractNumId w:val="30"/>
  </w:num>
  <w:num w:numId="15">
    <w:abstractNumId w:val="23"/>
  </w:num>
  <w:num w:numId="16">
    <w:abstractNumId w:val="10"/>
  </w:num>
  <w:num w:numId="17">
    <w:abstractNumId w:val="38"/>
  </w:num>
  <w:num w:numId="18">
    <w:abstractNumId w:val="34"/>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0"/>
  </w:num>
  <w:num w:numId="28">
    <w:abstractNumId w:val="36"/>
  </w:num>
  <w:num w:numId="29">
    <w:abstractNumId w:val="22"/>
  </w:num>
  <w:num w:numId="30">
    <w:abstractNumId w:val="21"/>
  </w:num>
  <w:num w:numId="31">
    <w:abstractNumId w:val="13"/>
  </w:num>
  <w:num w:numId="32">
    <w:abstractNumId w:val="15"/>
  </w:num>
  <w:num w:numId="33">
    <w:abstractNumId w:val="17"/>
  </w:num>
  <w:num w:numId="34">
    <w:abstractNumId w:val="16"/>
  </w:num>
  <w:num w:numId="35">
    <w:abstractNumId w:val="19"/>
  </w:num>
  <w:num w:numId="36">
    <w:abstractNumId w:val="18"/>
  </w:num>
  <w:num w:numId="37">
    <w:abstractNumId w:val="24"/>
  </w:num>
  <w:num w:numId="38">
    <w:abstractNumId w:val="8"/>
  </w:num>
  <w:num w:numId="3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G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6786"/>
    <w:rsid w:val="00013D59"/>
    <w:rsid w:val="00022247"/>
    <w:rsid w:val="00023DB6"/>
    <w:rsid w:val="000325FC"/>
    <w:rsid w:val="00036462"/>
    <w:rsid w:val="00037542"/>
    <w:rsid w:val="000423B9"/>
    <w:rsid w:val="000444C4"/>
    <w:rsid w:val="0004761C"/>
    <w:rsid w:val="00052E6D"/>
    <w:rsid w:val="0006076D"/>
    <w:rsid w:val="00064D1F"/>
    <w:rsid w:val="00075B62"/>
    <w:rsid w:val="000760BD"/>
    <w:rsid w:val="00086428"/>
    <w:rsid w:val="000939B1"/>
    <w:rsid w:val="00096EA6"/>
    <w:rsid w:val="000A2774"/>
    <w:rsid w:val="000A5C7A"/>
    <w:rsid w:val="000B15B3"/>
    <w:rsid w:val="000C244A"/>
    <w:rsid w:val="000C5626"/>
    <w:rsid w:val="000C79B8"/>
    <w:rsid w:val="000D1B15"/>
    <w:rsid w:val="000D6DCA"/>
    <w:rsid w:val="000E0264"/>
    <w:rsid w:val="000E7DCC"/>
    <w:rsid w:val="000F3829"/>
    <w:rsid w:val="00100E97"/>
    <w:rsid w:val="00101B84"/>
    <w:rsid w:val="0010711C"/>
    <w:rsid w:val="0012475A"/>
    <w:rsid w:val="00132121"/>
    <w:rsid w:val="0015260C"/>
    <w:rsid w:val="00156DB7"/>
    <w:rsid w:val="00156E07"/>
    <w:rsid w:val="00163468"/>
    <w:rsid w:val="0017023B"/>
    <w:rsid w:val="0017029E"/>
    <w:rsid w:val="001819E7"/>
    <w:rsid w:val="0018696B"/>
    <w:rsid w:val="001B024A"/>
    <w:rsid w:val="001B16F7"/>
    <w:rsid w:val="001B18C0"/>
    <w:rsid w:val="001B511F"/>
    <w:rsid w:val="001C567B"/>
    <w:rsid w:val="001C78F5"/>
    <w:rsid w:val="001E2813"/>
    <w:rsid w:val="00200B08"/>
    <w:rsid w:val="00206D11"/>
    <w:rsid w:val="00212EF0"/>
    <w:rsid w:val="002130E5"/>
    <w:rsid w:val="002161D3"/>
    <w:rsid w:val="002210B1"/>
    <w:rsid w:val="00225DF5"/>
    <w:rsid w:val="00237220"/>
    <w:rsid w:val="00240798"/>
    <w:rsid w:val="00244201"/>
    <w:rsid w:val="00252537"/>
    <w:rsid w:val="002558D2"/>
    <w:rsid w:val="00261AA0"/>
    <w:rsid w:val="00262098"/>
    <w:rsid w:val="00270653"/>
    <w:rsid w:val="0027236E"/>
    <w:rsid w:val="002749C4"/>
    <w:rsid w:val="00275825"/>
    <w:rsid w:val="00276721"/>
    <w:rsid w:val="00294290"/>
    <w:rsid w:val="00295E1A"/>
    <w:rsid w:val="00296449"/>
    <w:rsid w:val="002A4B64"/>
    <w:rsid w:val="002B3741"/>
    <w:rsid w:val="002C0737"/>
    <w:rsid w:val="002C09DC"/>
    <w:rsid w:val="002C361A"/>
    <w:rsid w:val="002D74DC"/>
    <w:rsid w:val="002E241B"/>
    <w:rsid w:val="003005D2"/>
    <w:rsid w:val="00306109"/>
    <w:rsid w:val="00320021"/>
    <w:rsid w:val="00321FAC"/>
    <w:rsid w:val="00323F21"/>
    <w:rsid w:val="003254B6"/>
    <w:rsid w:val="00330735"/>
    <w:rsid w:val="003607DC"/>
    <w:rsid w:val="00367A5B"/>
    <w:rsid w:val="00367ADF"/>
    <w:rsid w:val="003844FF"/>
    <w:rsid w:val="003975D2"/>
    <w:rsid w:val="003A33F9"/>
    <w:rsid w:val="003B0D64"/>
    <w:rsid w:val="003C6288"/>
    <w:rsid w:val="003F6A23"/>
    <w:rsid w:val="00402B23"/>
    <w:rsid w:val="00404A1E"/>
    <w:rsid w:val="00410BC6"/>
    <w:rsid w:val="00415A05"/>
    <w:rsid w:val="00415EB5"/>
    <w:rsid w:val="00425D20"/>
    <w:rsid w:val="0043344C"/>
    <w:rsid w:val="0043726A"/>
    <w:rsid w:val="004379E5"/>
    <w:rsid w:val="00445C29"/>
    <w:rsid w:val="00453028"/>
    <w:rsid w:val="0045350A"/>
    <w:rsid w:val="004550C0"/>
    <w:rsid w:val="004708AC"/>
    <w:rsid w:val="00471803"/>
    <w:rsid w:val="00474458"/>
    <w:rsid w:val="00482FFE"/>
    <w:rsid w:val="0048510B"/>
    <w:rsid w:val="004A1D62"/>
    <w:rsid w:val="004A32B1"/>
    <w:rsid w:val="004A4E4F"/>
    <w:rsid w:val="004A71E2"/>
    <w:rsid w:val="004A7C87"/>
    <w:rsid w:val="004B081B"/>
    <w:rsid w:val="004B238A"/>
    <w:rsid w:val="004B3B62"/>
    <w:rsid w:val="004B542A"/>
    <w:rsid w:val="004B7F87"/>
    <w:rsid w:val="004C2027"/>
    <w:rsid w:val="004C536D"/>
    <w:rsid w:val="004D2F1E"/>
    <w:rsid w:val="004D4C17"/>
    <w:rsid w:val="004E1FE5"/>
    <w:rsid w:val="004F4887"/>
    <w:rsid w:val="005023EB"/>
    <w:rsid w:val="005046B8"/>
    <w:rsid w:val="00507700"/>
    <w:rsid w:val="00511708"/>
    <w:rsid w:val="00522F81"/>
    <w:rsid w:val="00525724"/>
    <w:rsid w:val="00530AE6"/>
    <w:rsid w:val="0053768E"/>
    <w:rsid w:val="00541ABF"/>
    <w:rsid w:val="00543DFF"/>
    <w:rsid w:val="00546D05"/>
    <w:rsid w:val="00547DF2"/>
    <w:rsid w:val="0055613E"/>
    <w:rsid w:val="00557229"/>
    <w:rsid w:val="0056040F"/>
    <w:rsid w:val="005663D9"/>
    <w:rsid w:val="00572BCB"/>
    <w:rsid w:val="00584B87"/>
    <w:rsid w:val="00586463"/>
    <w:rsid w:val="00590239"/>
    <w:rsid w:val="00591204"/>
    <w:rsid w:val="00591A75"/>
    <w:rsid w:val="005A1462"/>
    <w:rsid w:val="005A30D4"/>
    <w:rsid w:val="005B44B4"/>
    <w:rsid w:val="005C6EA6"/>
    <w:rsid w:val="005D14E5"/>
    <w:rsid w:val="005D1600"/>
    <w:rsid w:val="005D50A2"/>
    <w:rsid w:val="005E20DF"/>
    <w:rsid w:val="005E6069"/>
    <w:rsid w:val="005F2E31"/>
    <w:rsid w:val="006028DE"/>
    <w:rsid w:val="00613CE6"/>
    <w:rsid w:val="006204B9"/>
    <w:rsid w:val="00632588"/>
    <w:rsid w:val="00640503"/>
    <w:rsid w:val="00644EA9"/>
    <w:rsid w:val="00651A3D"/>
    <w:rsid w:val="00651FE0"/>
    <w:rsid w:val="006631FF"/>
    <w:rsid w:val="00680E5F"/>
    <w:rsid w:val="00682A43"/>
    <w:rsid w:val="0068334F"/>
    <w:rsid w:val="0068507E"/>
    <w:rsid w:val="00685F2D"/>
    <w:rsid w:val="0069422A"/>
    <w:rsid w:val="00694830"/>
    <w:rsid w:val="00695093"/>
    <w:rsid w:val="006961E8"/>
    <w:rsid w:val="006A686D"/>
    <w:rsid w:val="006B4DC9"/>
    <w:rsid w:val="006C0898"/>
    <w:rsid w:val="006C2321"/>
    <w:rsid w:val="006D3470"/>
    <w:rsid w:val="006E099D"/>
    <w:rsid w:val="006E2FE4"/>
    <w:rsid w:val="006E60DD"/>
    <w:rsid w:val="006F06E7"/>
    <w:rsid w:val="006F58D6"/>
    <w:rsid w:val="006F7B5E"/>
    <w:rsid w:val="00712927"/>
    <w:rsid w:val="00715013"/>
    <w:rsid w:val="00733D79"/>
    <w:rsid w:val="00734DFB"/>
    <w:rsid w:val="00737022"/>
    <w:rsid w:val="0074277E"/>
    <w:rsid w:val="00751172"/>
    <w:rsid w:val="007562B6"/>
    <w:rsid w:val="00757C39"/>
    <w:rsid w:val="00760228"/>
    <w:rsid w:val="0076110C"/>
    <w:rsid w:val="00762EDA"/>
    <w:rsid w:val="0077328A"/>
    <w:rsid w:val="007820FF"/>
    <w:rsid w:val="00791951"/>
    <w:rsid w:val="00793E96"/>
    <w:rsid w:val="007956BD"/>
    <w:rsid w:val="00796EA3"/>
    <w:rsid w:val="007A3995"/>
    <w:rsid w:val="007B13CE"/>
    <w:rsid w:val="007C41EE"/>
    <w:rsid w:val="007D0E00"/>
    <w:rsid w:val="007D1D2D"/>
    <w:rsid w:val="007E73EC"/>
    <w:rsid w:val="007F49E3"/>
    <w:rsid w:val="007F7BAF"/>
    <w:rsid w:val="00802E00"/>
    <w:rsid w:val="00817227"/>
    <w:rsid w:val="00825535"/>
    <w:rsid w:val="0083197C"/>
    <w:rsid w:val="008375BB"/>
    <w:rsid w:val="00857576"/>
    <w:rsid w:val="008702AA"/>
    <w:rsid w:val="00876B30"/>
    <w:rsid w:val="0088369E"/>
    <w:rsid w:val="00886BB8"/>
    <w:rsid w:val="008A3534"/>
    <w:rsid w:val="008B154B"/>
    <w:rsid w:val="008B2E66"/>
    <w:rsid w:val="008B3DEC"/>
    <w:rsid w:val="008B6F0F"/>
    <w:rsid w:val="008B71FB"/>
    <w:rsid w:val="008C18CE"/>
    <w:rsid w:val="008D6629"/>
    <w:rsid w:val="00934C3A"/>
    <w:rsid w:val="00936559"/>
    <w:rsid w:val="009371E5"/>
    <w:rsid w:val="00940220"/>
    <w:rsid w:val="00951AA6"/>
    <w:rsid w:val="00954F3A"/>
    <w:rsid w:val="00955B2E"/>
    <w:rsid w:val="00967B2F"/>
    <w:rsid w:val="009722DC"/>
    <w:rsid w:val="00972C73"/>
    <w:rsid w:val="009869C0"/>
    <w:rsid w:val="00990B5B"/>
    <w:rsid w:val="00991C77"/>
    <w:rsid w:val="009920C6"/>
    <w:rsid w:val="009946AD"/>
    <w:rsid w:val="009A0123"/>
    <w:rsid w:val="009A1417"/>
    <w:rsid w:val="009A5B1F"/>
    <w:rsid w:val="009A7D2E"/>
    <w:rsid w:val="009B0FE4"/>
    <w:rsid w:val="009C7AA1"/>
    <w:rsid w:val="009D49CC"/>
    <w:rsid w:val="009E0AA2"/>
    <w:rsid w:val="00A04151"/>
    <w:rsid w:val="00A07CFE"/>
    <w:rsid w:val="00A12A5F"/>
    <w:rsid w:val="00A2494D"/>
    <w:rsid w:val="00A27A42"/>
    <w:rsid w:val="00A321A0"/>
    <w:rsid w:val="00A4224A"/>
    <w:rsid w:val="00A45F5A"/>
    <w:rsid w:val="00A47A99"/>
    <w:rsid w:val="00A53392"/>
    <w:rsid w:val="00A56E30"/>
    <w:rsid w:val="00A62676"/>
    <w:rsid w:val="00A65E8F"/>
    <w:rsid w:val="00A76AA9"/>
    <w:rsid w:val="00A83222"/>
    <w:rsid w:val="00A83223"/>
    <w:rsid w:val="00A937E0"/>
    <w:rsid w:val="00A93DEA"/>
    <w:rsid w:val="00AA04A2"/>
    <w:rsid w:val="00AC28B5"/>
    <w:rsid w:val="00AD373E"/>
    <w:rsid w:val="00AE3204"/>
    <w:rsid w:val="00AE335B"/>
    <w:rsid w:val="00AE6D61"/>
    <w:rsid w:val="00AF0DFC"/>
    <w:rsid w:val="00B00EBB"/>
    <w:rsid w:val="00B038DE"/>
    <w:rsid w:val="00B07021"/>
    <w:rsid w:val="00B100DC"/>
    <w:rsid w:val="00B213E3"/>
    <w:rsid w:val="00B25FC7"/>
    <w:rsid w:val="00B31489"/>
    <w:rsid w:val="00B343C1"/>
    <w:rsid w:val="00B34480"/>
    <w:rsid w:val="00B353B8"/>
    <w:rsid w:val="00B36440"/>
    <w:rsid w:val="00B37D9F"/>
    <w:rsid w:val="00B4479C"/>
    <w:rsid w:val="00B52E2B"/>
    <w:rsid w:val="00B61D80"/>
    <w:rsid w:val="00B660FE"/>
    <w:rsid w:val="00B70F4C"/>
    <w:rsid w:val="00B74DF0"/>
    <w:rsid w:val="00B82D6C"/>
    <w:rsid w:val="00BA01E8"/>
    <w:rsid w:val="00BA2100"/>
    <w:rsid w:val="00BA2552"/>
    <w:rsid w:val="00BB2165"/>
    <w:rsid w:val="00BB3C29"/>
    <w:rsid w:val="00BB42E3"/>
    <w:rsid w:val="00BB4B68"/>
    <w:rsid w:val="00BB7E74"/>
    <w:rsid w:val="00BC3EB7"/>
    <w:rsid w:val="00BC42EF"/>
    <w:rsid w:val="00BD2D31"/>
    <w:rsid w:val="00BD5898"/>
    <w:rsid w:val="00BE69B2"/>
    <w:rsid w:val="00BF40C9"/>
    <w:rsid w:val="00C01A0D"/>
    <w:rsid w:val="00C2598A"/>
    <w:rsid w:val="00C36A0C"/>
    <w:rsid w:val="00C36CC5"/>
    <w:rsid w:val="00C37A22"/>
    <w:rsid w:val="00C54251"/>
    <w:rsid w:val="00C555DA"/>
    <w:rsid w:val="00C605B6"/>
    <w:rsid w:val="00C62142"/>
    <w:rsid w:val="00C628F6"/>
    <w:rsid w:val="00C65C73"/>
    <w:rsid w:val="00C6714E"/>
    <w:rsid w:val="00C674AD"/>
    <w:rsid w:val="00C76F9D"/>
    <w:rsid w:val="00C81C05"/>
    <w:rsid w:val="00CA0CBA"/>
    <w:rsid w:val="00CA25A7"/>
    <w:rsid w:val="00CA2F47"/>
    <w:rsid w:val="00CA4FA0"/>
    <w:rsid w:val="00CA5561"/>
    <w:rsid w:val="00CB3591"/>
    <w:rsid w:val="00CC2BD2"/>
    <w:rsid w:val="00CD5BE1"/>
    <w:rsid w:val="00CE033E"/>
    <w:rsid w:val="00CE5636"/>
    <w:rsid w:val="00D01896"/>
    <w:rsid w:val="00D03ED6"/>
    <w:rsid w:val="00D16EFA"/>
    <w:rsid w:val="00D25C94"/>
    <w:rsid w:val="00D312C3"/>
    <w:rsid w:val="00D3291C"/>
    <w:rsid w:val="00D425E7"/>
    <w:rsid w:val="00D468A7"/>
    <w:rsid w:val="00D657B4"/>
    <w:rsid w:val="00D774BC"/>
    <w:rsid w:val="00D87B63"/>
    <w:rsid w:val="00D9564B"/>
    <w:rsid w:val="00DA0930"/>
    <w:rsid w:val="00DA40C2"/>
    <w:rsid w:val="00DB05CE"/>
    <w:rsid w:val="00DB4146"/>
    <w:rsid w:val="00DC30E8"/>
    <w:rsid w:val="00DC332C"/>
    <w:rsid w:val="00DC60F4"/>
    <w:rsid w:val="00DD2B8C"/>
    <w:rsid w:val="00DD32CA"/>
    <w:rsid w:val="00DD4631"/>
    <w:rsid w:val="00DD5C03"/>
    <w:rsid w:val="00DE04E6"/>
    <w:rsid w:val="00DE1092"/>
    <w:rsid w:val="00DE5645"/>
    <w:rsid w:val="00DE5D85"/>
    <w:rsid w:val="00DF5557"/>
    <w:rsid w:val="00DF5C7F"/>
    <w:rsid w:val="00DF7E12"/>
    <w:rsid w:val="00E1581F"/>
    <w:rsid w:val="00E20D9F"/>
    <w:rsid w:val="00E22E7D"/>
    <w:rsid w:val="00E23663"/>
    <w:rsid w:val="00E265E3"/>
    <w:rsid w:val="00E27D23"/>
    <w:rsid w:val="00E30DFD"/>
    <w:rsid w:val="00E36497"/>
    <w:rsid w:val="00E36959"/>
    <w:rsid w:val="00E37B55"/>
    <w:rsid w:val="00E401B4"/>
    <w:rsid w:val="00E504E3"/>
    <w:rsid w:val="00E50619"/>
    <w:rsid w:val="00E54DA4"/>
    <w:rsid w:val="00E65B5A"/>
    <w:rsid w:val="00E76821"/>
    <w:rsid w:val="00E82A47"/>
    <w:rsid w:val="00E84D52"/>
    <w:rsid w:val="00E86188"/>
    <w:rsid w:val="00E97F97"/>
    <w:rsid w:val="00EA0487"/>
    <w:rsid w:val="00EB18D8"/>
    <w:rsid w:val="00EB4298"/>
    <w:rsid w:val="00EB4665"/>
    <w:rsid w:val="00EB495F"/>
    <w:rsid w:val="00EC0E4A"/>
    <w:rsid w:val="00ED36FA"/>
    <w:rsid w:val="00EE43B4"/>
    <w:rsid w:val="00EE6CD1"/>
    <w:rsid w:val="00EF2F6A"/>
    <w:rsid w:val="00EF355B"/>
    <w:rsid w:val="00F018FF"/>
    <w:rsid w:val="00F14E14"/>
    <w:rsid w:val="00F17B0E"/>
    <w:rsid w:val="00F23957"/>
    <w:rsid w:val="00F43FC0"/>
    <w:rsid w:val="00F6695F"/>
    <w:rsid w:val="00F67FE2"/>
    <w:rsid w:val="00F70359"/>
    <w:rsid w:val="00F70778"/>
    <w:rsid w:val="00F760FA"/>
    <w:rsid w:val="00F865B7"/>
    <w:rsid w:val="00F90F88"/>
    <w:rsid w:val="00FA3EE1"/>
    <w:rsid w:val="00FA4737"/>
    <w:rsid w:val="00FA6740"/>
    <w:rsid w:val="00FA72AB"/>
    <w:rsid w:val="00FB4773"/>
    <w:rsid w:val="00FB5F59"/>
    <w:rsid w:val="00FB62D3"/>
    <w:rsid w:val="00FC09D7"/>
    <w:rsid w:val="00FC628E"/>
    <w:rsid w:val="00FC6D86"/>
    <w:rsid w:val="00FC72C7"/>
    <w:rsid w:val="00FD0F73"/>
    <w:rsid w:val="00FD2815"/>
    <w:rsid w:val="00FE134F"/>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C36D6C19-DCF8-49F1-B1B6-A3C09AA7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AC"/>
    <w:pPr>
      <w:suppressAutoHyphens/>
      <w:spacing w:after="0" w:line="240" w:lineRule="auto"/>
    </w:pPr>
    <w:rPr>
      <w:rFonts w:ascii="Times New Roman" w:eastAsia="Times New Roman" w:hAnsi="Times New Roman" w:cs="Times New Roman"/>
      <w:sz w:val="20"/>
      <w:szCs w:val="20"/>
      <w:lang w:val="es-ES"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paragraph" w:styleId="NormalWeb">
    <w:name w:val="Normal (Web)"/>
    <w:basedOn w:val="Normal"/>
    <w:uiPriority w:val="99"/>
    <w:unhideWhenUsed/>
    <w:qFormat/>
    <w:rsid w:val="00955B2E"/>
    <w:pPr>
      <w:suppressAutoHyphens w:val="0"/>
      <w:overflowPunct w:val="0"/>
      <w:spacing w:before="280" w:after="280"/>
    </w:pPr>
    <w:rPr>
      <w:lang w:eastAsia="es-SV"/>
    </w:rPr>
  </w:style>
  <w:style w:type="character" w:customStyle="1" w:styleId="15">
    <w:name w:val="15"/>
    <w:basedOn w:val="Fuentedeprrafopredeter"/>
    <w:qFormat/>
    <w:rsid w:val="0018696B"/>
    <w:rPr>
      <w:rFonts w:ascii="Calibri" w:hAnsi="Calibri" w:cs="Calibri"/>
    </w:rPr>
  </w:style>
  <w:style w:type="character" w:customStyle="1" w:styleId="16">
    <w:name w:val="16"/>
    <w:basedOn w:val="Fuentedeprrafopredeter"/>
    <w:qFormat/>
    <w:rsid w:val="0018696B"/>
    <w:rPr>
      <w:rFonts w:ascii="Calibri" w:hAnsi="Calibri" w:cs="Calibri"/>
    </w:rPr>
  </w:style>
  <w:style w:type="paragraph" w:customStyle="1" w:styleId="paragraph">
    <w:name w:val="paragraph"/>
    <w:basedOn w:val="Normal"/>
    <w:qFormat/>
    <w:rsid w:val="0018696B"/>
    <w:pPr>
      <w:suppressAutoHyphens w:val="0"/>
      <w:spacing w:before="280" w:beforeAutospacing="1" w:afterAutospacing="1"/>
    </w:pPr>
    <w:rPr>
      <w:lang w:eastAsia="es-SV"/>
    </w:rPr>
  </w:style>
  <w:style w:type="paragraph" w:customStyle="1" w:styleId="Contenidodelmarco">
    <w:name w:val="Contenido del marco"/>
    <w:basedOn w:val="Normal"/>
    <w:qFormat/>
    <w:rsid w:val="0018696B"/>
    <w:pPr>
      <w:spacing w:beforeAutospacing="1"/>
    </w:pPr>
    <w:rPr>
      <w:rFonts w:ascii="Liberation Serif" w:eastAsia="Noto Sans CJK SC Regular" w:hAnsi="Liberation Serif" w:cs="FreeSans"/>
      <w:kern w:val="2"/>
      <w:lang w:eastAsia="es-SV"/>
    </w:rPr>
  </w:style>
  <w:style w:type="paragraph" w:customStyle="1" w:styleId="LO-normal">
    <w:name w:val="LO-normal"/>
    <w:qFormat/>
    <w:rsid w:val="0018696B"/>
    <w:pPr>
      <w:suppressAutoHyphens/>
      <w:spacing w:after="0" w:line="240" w:lineRule="auto"/>
    </w:pPr>
    <w:rPr>
      <w:rFonts w:eastAsia="Noto Serif CJK SC" w:cs="FreeSans"/>
      <w:sz w:val="24"/>
      <w:szCs w:val="24"/>
      <w:lang w:eastAsia="zh-CN" w:bidi="hi-IN"/>
    </w:rPr>
  </w:style>
  <w:style w:type="paragraph" w:customStyle="1" w:styleId="BodyText1">
    <w:name w:val="Body Text1"/>
    <w:basedOn w:val="Normal"/>
    <w:qFormat/>
    <w:rsid w:val="0018696B"/>
    <w:pPr>
      <w:spacing w:before="280" w:after="140" w:line="288" w:lineRule="auto"/>
    </w:pPr>
    <w:rPr>
      <w:rFonts w:ascii="Liberation Serif" w:eastAsia="Noto Sans CJK SC Regular" w:hAnsi="Liberation Serif" w:cs="FreeSans"/>
      <w:kern w:val="2"/>
      <w:lang w:eastAsia="es-SV"/>
    </w:rPr>
  </w:style>
  <w:style w:type="paragraph" w:customStyle="1" w:styleId="font-weight-semibold">
    <w:name w:val="font-weight-semibold"/>
    <w:basedOn w:val="Normal"/>
    <w:qFormat/>
    <w:rsid w:val="0018696B"/>
    <w:pPr>
      <w:suppressAutoHyphens w:val="0"/>
      <w:spacing w:before="280" w:after="280"/>
    </w:pPr>
    <w:rPr>
      <w:rFonts w:ascii="Liberation Serif" w:hAnsi="Liberation Serif" w:cs="FreeSans"/>
      <w:kern w:val="2"/>
      <w:lang w:eastAsia="es-SV"/>
    </w:rPr>
  </w:style>
  <w:style w:type="paragraph" w:customStyle="1" w:styleId="ListParagraph1">
    <w:name w:val="List Paragraph1"/>
    <w:basedOn w:val="Normal"/>
    <w:qFormat/>
    <w:rsid w:val="0018696B"/>
    <w:pPr>
      <w:spacing w:before="280"/>
      <w:ind w:left="720"/>
      <w:contextualSpacing/>
    </w:pPr>
    <w:rPr>
      <w:rFonts w:ascii="Liberation Serif" w:eastAsia="Noto Sans CJK SC Regular" w:hAnsi="Liberation Serif" w:cs="FreeSans"/>
      <w:kern w:val="2"/>
      <w:lang w:eastAsia="es-SV"/>
    </w:rPr>
  </w:style>
  <w:style w:type="table" w:customStyle="1" w:styleId="TableNormal1">
    <w:name w:val="Table Normal1"/>
    <w:rsid w:val="0018696B"/>
    <w:pPr>
      <w:suppressAutoHyphens/>
      <w:spacing w:after="0" w:line="240" w:lineRule="auto"/>
    </w:pPr>
    <w:rPr>
      <w:sz w:val="20"/>
      <w:szCs w:val="20"/>
      <w:lang w:eastAsia="es-SV"/>
    </w:rPr>
    <w:tblPr>
      <w:tblCellMar>
        <w:top w:w="0" w:type="dxa"/>
        <w:left w:w="108" w:type="dxa"/>
        <w:bottom w:w="0" w:type="dxa"/>
        <w:right w:w="108" w:type="dxa"/>
      </w:tblCellMar>
    </w:tblPr>
  </w:style>
  <w:style w:type="paragraph" w:customStyle="1" w:styleId="toa">
    <w:name w:val="toa"/>
    <w:basedOn w:val="Normal"/>
    <w:rsid w:val="003A33F9"/>
    <w:pPr>
      <w:tabs>
        <w:tab w:val="left" w:pos="9000"/>
        <w:tab w:val="right" w:pos="9360"/>
      </w:tabs>
      <w:spacing w:after="160" w:line="259" w:lineRule="auto"/>
    </w:pPr>
    <w:rPr>
      <w:rFonts w:ascii="Courier New" w:hAnsi="Courier New"/>
      <w:lang w:val="en-US" w:eastAsia="es-SV"/>
    </w:rPr>
  </w:style>
  <w:style w:type="paragraph" w:customStyle="1" w:styleId="TableContents">
    <w:name w:val="Table Contents"/>
    <w:basedOn w:val="Normal"/>
    <w:rsid w:val="00C555DA"/>
    <w:pPr>
      <w:suppressLineNumbers/>
      <w:autoSpaceDN w:val="0"/>
      <w:textAlignment w:val="baseline"/>
    </w:pPr>
    <w:rPr>
      <w:rFonts w:ascii="Liberation Serif" w:eastAsia="DejaVu Sans" w:hAnsi="Liberation Serif" w:cs="FreeSans"/>
      <w:kern w:val="3"/>
      <w:lang w:bidi="hi-IN"/>
    </w:rPr>
  </w:style>
  <w:style w:type="paragraph" w:styleId="Textonotapie">
    <w:name w:val="footnote text"/>
    <w:basedOn w:val="Normal"/>
    <w:link w:val="TextonotapieCar"/>
    <w:uiPriority w:val="99"/>
    <w:rsid w:val="00471803"/>
    <w:pPr>
      <w:suppressAutoHyphens w:val="0"/>
    </w:pPr>
    <w:rPr>
      <w:lang w:val="en-GB" w:eastAsia="en-GB"/>
    </w:rPr>
  </w:style>
  <w:style w:type="character" w:customStyle="1" w:styleId="TextonotapieCar">
    <w:name w:val="Texto nota pie Car"/>
    <w:basedOn w:val="Fuentedeprrafopredeter"/>
    <w:link w:val="Textonotapie"/>
    <w:uiPriority w:val="99"/>
    <w:rsid w:val="00471803"/>
    <w:rPr>
      <w:rFonts w:ascii="Times New Roman" w:eastAsia="Times New Roman" w:hAnsi="Times New Roman" w:cs="Times New Roman"/>
      <w:sz w:val="20"/>
      <w:szCs w:val="20"/>
      <w:lang w:val="en-GB" w:eastAsia="en-GB"/>
    </w:rPr>
  </w:style>
  <w:style w:type="character" w:styleId="Refdenotaalpie">
    <w:name w:val="footnote reference"/>
    <w:aliases w:val="Ref,de nota al pie"/>
    <w:uiPriority w:val="99"/>
    <w:rsid w:val="00471803"/>
    <w:rPr>
      <w:vertAlign w:val="superscript"/>
    </w:rPr>
  </w:style>
  <w:style w:type="paragraph" w:customStyle="1" w:styleId="Encabezadodetda">
    <w:name w:val="Encabezado de tda"/>
    <w:basedOn w:val="Normal"/>
    <w:rsid w:val="00471803"/>
    <w:pPr>
      <w:widowControl w:val="0"/>
      <w:tabs>
        <w:tab w:val="right" w:pos="9360"/>
      </w:tabs>
      <w:spacing w:line="100" w:lineRule="atLeast"/>
    </w:pPr>
    <w:rPr>
      <w:rFonts w:ascii="Courier New" w:hAnsi="Courier New"/>
      <w:lang w:val="en-US" w:eastAsia="es-ES"/>
    </w:rPr>
  </w:style>
  <w:style w:type="paragraph" w:customStyle="1" w:styleId="WW-Predeterminado">
    <w:name w:val="WW-Predeterminado"/>
    <w:rsid w:val="00C76F9D"/>
    <w:pPr>
      <w:tabs>
        <w:tab w:val="left" w:pos="708"/>
      </w:tabs>
      <w:suppressAutoHyphens/>
      <w:spacing w:after="0" w:line="100" w:lineRule="atLeast"/>
    </w:pPr>
    <w:rPr>
      <w:rFonts w:ascii="Times New Roman" w:eastAsia="Times New Roman" w:hAnsi="Times New Roman" w:cs="Times New Roman"/>
      <w:color w:val="00000A"/>
      <w:kern w:val="1"/>
      <w:sz w:val="24"/>
      <w:szCs w:val="24"/>
      <w:lang w:val="es-ES" w:eastAsia="zh-CN" w:bidi="hi-IN"/>
    </w:rPr>
  </w:style>
  <w:style w:type="paragraph" w:styleId="Textoindependiente3">
    <w:name w:val="Body Text 3"/>
    <w:basedOn w:val="Normal"/>
    <w:link w:val="Textoindependiente3Car"/>
    <w:uiPriority w:val="99"/>
    <w:semiHidden/>
    <w:unhideWhenUsed/>
    <w:rsid w:val="00B74DF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4DF0"/>
    <w:rPr>
      <w:rFonts w:ascii="Times New Roman" w:eastAsia="Times New Roman" w:hAnsi="Times New Roman" w:cs="Times New Roman"/>
      <w:sz w:val="16"/>
      <w:szCs w:val="16"/>
      <w:lang w:eastAsia="zh-CN"/>
    </w:rPr>
  </w:style>
  <w:style w:type="paragraph" w:styleId="Textosinformato">
    <w:name w:val="Plain Text"/>
    <w:basedOn w:val="Normal"/>
    <w:link w:val="TextosinformatoCar"/>
    <w:uiPriority w:val="99"/>
    <w:rsid w:val="00B74DF0"/>
    <w:pPr>
      <w:suppressAutoHyphens w:val="0"/>
    </w:pPr>
    <w:rPr>
      <w:rFonts w:ascii="Courier New" w:hAnsi="Courier New"/>
      <w:lang w:eastAsia="es-ES"/>
    </w:rPr>
  </w:style>
  <w:style w:type="character" w:customStyle="1" w:styleId="TextosinformatoCar">
    <w:name w:val="Texto sin formato Car"/>
    <w:basedOn w:val="Fuentedeprrafopredeter"/>
    <w:link w:val="Textosinformato"/>
    <w:uiPriority w:val="99"/>
    <w:rsid w:val="00B74DF0"/>
    <w:rPr>
      <w:rFonts w:ascii="Courier New" w:eastAsia="Times New Roman" w:hAnsi="Courier New" w:cs="Times New Roman"/>
      <w:sz w:val="20"/>
      <w:szCs w:val="20"/>
      <w:lang w:val="es-ES" w:eastAsia="es-ES"/>
    </w:rPr>
  </w:style>
  <w:style w:type="paragraph" w:styleId="Sinespaciado">
    <w:name w:val="No Spacing"/>
    <w:rsid w:val="00D87B63"/>
    <w:pPr>
      <w:widowControl w:val="0"/>
      <w:suppressAutoHyphens/>
      <w:autoSpaceDN w:val="0"/>
      <w:spacing w:after="0" w:line="240" w:lineRule="auto"/>
      <w:textAlignment w:val="baseline"/>
    </w:pPr>
    <w:rPr>
      <w:rFonts w:ascii="Liberation Serif" w:eastAsia="Droid Sans Fallback"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0980">
      <w:bodyDiv w:val="1"/>
      <w:marLeft w:val="0"/>
      <w:marRight w:val="0"/>
      <w:marTop w:val="0"/>
      <w:marBottom w:val="0"/>
      <w:divBdr>
        <w:top w:val="none" w:sz="0" w:space="0" w:color="auto"/>
        <w:left w:val="none" w:sz="0" w:space="0" w:color="auto"/>
        <w:bottom w:val="none" w:sz="0" w:space="0" w:color="auto"/>
        <w:right w:val="none" w:sz="0" w:space="0" w:color="auto"/>
      </w:divBdr>
    </w:div>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03414052">
      <w:bodyDiv w:val="1"/>
      <w:marLeft w:val="0"/>
      <w:marRight w:val="0"/>
      <w:marTop w:val="0"/>
      <w:marBottom w:val="0"/>
      <w:divBdr>
        <w:top w:val="none" w:sz="0" w:space="0" w:color="auto"/>
        <w:left w:val="none" w:sz="0" w:space="0" w:color="auto"/>
        <w:bottom w:val="none" w:sz="0" w:space="0" w:color="auto"/>
        <w:right w:val="none" w:sz="0" w:space="0" w:color="auto"/>
      </w:divBdr>
    </w:div>
    <w:div w:id="977223453">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 w:id="1589733933">
      <w:bodyDiv w:val="1"/>
      <w:marLeft w:val="0"/>
      <w:marRight w:val="0"/>
      <w:marTop w:val="0"/>
      <w:marBottom w:val="0"/>
      <w:divBdr>
        <w:top w:val="none" w:sz="0" w:space="0" w:color="auto"/>
        <w:left w:val="none" w:sz="0" w:space="0" w:color="auto"/>
        <w:bottom w:val="none" w:sz="0" w:space="0" w:color="auto"/>
        <w:right w:val="none" w:sz="0" w:space="0" w:color="auto"/>
      </w:divBdr>
    </w:div>
    <w:div w:id="1602224452">
      <w:bodyDiv w:val="1"/>
      <w:marLeft w:val="0"/>
      <w:marRight w:val="0"/>
      <w:marTop w:val="0"/>
      <w:marBottom w:val="0"/>
      <w:divBdr>
        <w:top w:val="none" w:sz="0" w:space="0" w:color="auto"/>
        <w:left w:val="none" w:sz="0" w:space="0" w:color="auto"/>
        <w:bottom w:val="none" w:sz="0" w:space="0" w:color="auto"/>
        <w:right w:val="none" w:sz="0" w:space="0" w:color="auto"/>
      </w:divBdr>
    </w:div>
    <w:div w:id="18761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A678ECAB-5F12-46AE-A14C-383A43A6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12519</Words>
  <Characters>68860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Ileana Yamileth Lara Sandoval</cp:lastModifiedBy>
  <cp:revision>4</cp:revision>
  <cp:lastPrinted>2024-02-19T21:05:00Z</cp:lastPrinted>
  <dcterms:created xsi:type="dcterms:W3CDTF">2024-02-20T17:01:00Z</dcterms:created>
  <dcterms:modified xsi:type="dcterms:W3CDTF">2024-02-20T17:12:00Z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