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73A7" w14:textId="77777777" w:rsidR="004473F6" w:rsidRDefault="004473F6" w:rsidP="001B024A">
      <w:bookmarkStart w:id="0" w:name="_Toc480792203"/>
    </w:p>
    <w:p w14:paraId="7A952DF2" w14:textId="77777777" w:rsidR="00D01896" w:rsidRDefault="00D01896" w:rsidP="001B024A"/>
    <w:p w14:paraId="4059F3B6" w14:textId="2BBD7597" w:rsidR="008B3DEC" w:rsidRPr="00E20D9F" w:rsidRDefault="008B3DEC" w:rsidP="006C2321">
      <w:pPr>
        <w:suppressAutoHyphens w:val="0"/>
        <w:spacing w:after="160" w:line="259" w:lineRule="auto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55E766E1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962B6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4B0BDA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20C4562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72B185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3B51EEE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51476604" w14:textId="77777777" w:rsidR="00295E1A" w:rsidRDefault="00295E1A" w:rsidP="008B3DEC">
      <w:pPr>
        <w:jc w:val="both"/>
        <w:rPr>
          <w:sz w:val="22"/>
          <w:szCs w:val="22"/>
        </w:rPr>
      </w:pPr>
    </w:p>
    <w:p w14:paraId="3B218D95" w14:textId="4EDD923F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</w:t>
      </w:r>
      <w:proofErr w:type="spellStart"/>
      <w:r w:rsidRPr="00E20D9F">
        <w:rPr>
          <w:sz w:val="22"/>
          <w:szCs w:val="22"/>
        </w:rPr>
        <w:t>N°</w:t>
      </w:r>
      <w:proofErr w:type="spellEnd"/>
      <w:r w:rsidRPr="00E20D9F">
        <w:rPr>
          <w:sz w:val="22"/>
          <w:szCs w:val="22"/>
        </w:rPr>
        <w:t xml:space="preserve">: </w:t>
      </w:r>
      <w:r w:rsidR="004859C8">
        <w:rPr>
          <w:sz w:val="22"/>
          <w:szCs w:val="22"/>
        </w:rPr>
        <w:t>RECOVID-100-RFQ-GO</w:t>
      </w:r>
      <w:r w:rsidR="005A1462">
        <w:rPr>
          <w:sz w:val="22"/>
          <w:szCs w:val="22"/>
        </w:rPr>
        <w:t xml:space="preserve"> denominado </w:t>
      </w:r>
      <w:r w:rsidR="004859C8" w:rsidRPr="004859C8">
        <w:rPr>
          <w:sz w:val="22"/>
          <w:szCs w:val="22"/>
        </w:rPr>
        <w:t>“ADQUISICIÓN DE EQUIPOS DE AIRE ACONDICIONADO Y CORTINAS DE AIRE PARA MEJORAR EL ALMACENAMIENTO DE VACUNAS CON CADENA DE FRÍO, EN ALMACÉN EL MATAZANO CENTRO NACIONAL DE BIOLOGICOS CENABI”</w:t>
      </w:r>
      <w:r w:rsidR="004859C8">
        <w:rPr>
          <w:sz w:val="22"/>
          <w:szCs w:val="22"/>
        </w:rPr>
        <w:t>.</w:t>
      </w:r>
    </w:p>
    <w:p w14:paraId="114156B6" w14:textId="77777777" w:rsidR="00295E1A" w:rsidRDefault="00295E1A" w:rsidP="008B3DEC">
      <w:pPr>
        <w:jc w:val="both"/>
        <w:rPr>
          <w:sz w:val="22"/>
          <w:szCs w:val="22"/>
        </w:rPr>
      </w:pPr>
    </w:p>
    <w:p w14:paraId="12A845D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5C8BBB5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79E027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03D09819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467B20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492674B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357675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B255C6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570B2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D52A27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62E9E6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757F5E4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24FF4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40677D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5D4E405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E078DF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DF263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C8BB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0DD7D2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176B7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83228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CF7A04" w14:textId="20806272" w:rsidR="00A04151" w:rsidRDefault="00A04151" w:rsidP="008B3DEC">
      <w:pPr>
        <w:jc w:val="both"/>
        <w:rPr>
          <w:sz w:val="22"/>
          <w:szCs w:val="22"/>
        </w:rPr>
      </w:pPr>
    </w:p>
    <w:p w14:paraId="784D723F" w14:textId="77777777" w:rsidR="00D1134A" w:rsidRPr="00E20D9F" w:rsidRDefault="00D1134A" w:rsidP="008B3DEC">
      <w:pPr>
        <w:jc w:val="both"/>
        <w:rPr>
          <w:sz w:val="22"/>
          <w:szCs w:val="22"/>
        </w:rPr>
      </w:pPr>
    </w:p>
    <w:p w14:paraId="7088CC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6B3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234E3E0" w14:textId="416CB2C5" w:rsidR="00E401B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0216D3C2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7A1147B1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0C6629D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5C1F02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C273E8B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189738AF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665169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4E200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5C309D1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0084E41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69AF02F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E1581F" w:rsidRPr="00E20D9F" w14:paraId="689AD68A" w14:textId="77777777" w:rsidTr="00590239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3F85794" w14:textId="77777777" w:rsidR="00E1581F" w:rsidRPr="00E20D9F" w:rsidRDefault="00E1581F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944690F" w14:textId="436E0B2E" w:rsidR="00E1581F" w:rsidRPr="00E20D9F" w:rsidRDefault="00E1581F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F494F" w14:textId="52DEABB4" w:rsidR="00E1581F" w:rsidRPr="00E20D9F" w:rsidRDefault="00E1581F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2BFB8C" w14:textId="5EA09E1D" w:rsidR="00E1581F" w:rsidRPr="00E20D9F" w:rsidRDefault="00E1581F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DE4E7" w14:textId="58935B2C" w:rsidR="00E1581F" w:rsidRPr="00E20D9F" w:rsidRDefault="00E1581F" w:rsidP="00E1581F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5C5A" w14:textId="77777777" w:rsidR="00E1581F" w:rsidRPr="00E20D9F" w:rsidRDefault="00E1581F" w:rsidP="00E1581F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732146" w:rsidRPr="00E20D9F" w14:paraId="766BD5FD" w14:textId="77777777" w:rsidTr="00590239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0DDBF40" w14:textId="3FF29C0A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FEBDEA" w14:textId="77777777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86E4F" w14:textId="77777777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3C9E4B" w14:textId="77777777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19C08" w14:textId="77777777" w:rsidR="00732146" w:rsidRPr="00E20D9F" w:rsidRDefault="00732146" w:rsidP="00E1581F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BB141" w14:textId="77777777" w:rsidR="00732146" w:rsidRPr="00E20D9F" w:rsidRDefault="00732146" w:rsidP="00E1581F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732146" w:rsidRPr="00E20D9F" w14:paraId="2D8E1CC6" w14:textId="77777777" w:rsidTr="00590239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BDE9BAB" w14:textId="595909BE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606D28E" w14:textId="77777777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8467C" w14:textId="77777777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4E606" w14:textId="77777777" w:rsidR="00732146" w:rsidRPr="00E20D9F" w:rsidRDefault="00732146" w:rsidP="00E1581F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9725D" w14:textId="77777777" w:rsidR="00732146" w:rsidRPr="00E20D9F" w:rsidRDefault="00732146" w:rsidP="00E1581F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508C4" w14:textId="77777777" w:rsidR="00732146" w:rsidRPr="00E20D9F" w:rsidRDefault="00732146" w:rsidP="00E1581F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006786" w:rsidRPr="00E20D9F" w14:paraId="70B8DAC3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369D" w14:textId="77777777" w:rsidR="00006786" w:rsidRPr="00E20D9F" w:rsidRDefault="00006786" w:rsidP="00006786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4F49C" w14:textId="77777777" w:rsidR="00006786" w:rsidRPr="00E20D9F" w:rsidRDefault="00006786" w:rsidP="00006786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7EAD5FB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CB14218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14:paraId="17417C12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464180DA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14:paraId="59F8FB8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FD5EC5E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0CD99DD4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138893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97D322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2FB09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039D829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4CA774C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F37F0A6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1801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0D961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44D44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39006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5A09E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39BE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51E6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10EE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89CB9A" w14:textId="475FFAED" w:rsidR="00A04151" w:rsidRDefault="00A04151" w:rsidP="008B3DEC">
      <w:pPr>
        <w:jc w:val="both"/>
        <w:rPr>
          <w:sz w:val="22"/>
          <w:szCs w:val="22"/>
        </w:rPr>
      </w:pPr>
    </w:p>
    <w:p w14:paraId="482A387A" w14:textId="16C58D1E" w:rsidR="00240798" w:rsidRDefault="00240798" w:rsidP="008B3DEC">
      <w:pPr>
        <w:jc w:val="both"/>
        <w:rPr>
          <w:sz w:val="22"/>
          <w:szCs w:val="22"/>
        </w:rPr>
      </w:pPr>
    </w:p>
    <w:p w14:paraId="33C387D9" w14:textId="6F3F6267" w:rsidR="00240798" w:rsidRDefault="00240798" w:rsidP="008B3DEC">
      <w:pPr>
        <w:jc w:val="both"/>
        <w:rPr>
          <w:sz w:val="22"/>
          <w:szCs w:val="22"/>
        </w:rPr>
      </w:pPr>
    </w:p>
    <w:p w14:paraId="6DAEE9B3" w14:textId="6A486199" w:rsidR="00240798" w:rsidRDefault="00240798" w:rsidP="008B3DEC">
      <w:pPr>
        <w:jc w:val="both"/>
        <w:rPr>
          <w:sz w:val="22"/>
          <w:szCs w:val="22"/>
        </w:rPr>
      </w:pPr>
    </w:p>
    <w:p w14:paraId="75D5283C" w14:textId="0D757718" w:rsidR="00240798" w:rsidRDefault="00240798" w:rsidP="008B3DEC">
      <w:pPr>
        <w:jc w:val="both"/>
        <w:rPr>
          <w:sz w:val="22"/>
          <w:szCs w:val="22"/>
        </w:rPr>
      </w:pPr>
    </w:p>
    <w:p w14:paraId="6E667968" w14:textId="77777777" w:rsidR="00240798" w:rsidRPr="00E20D9F" w:rsidRDefault="00240798" w:rsidP="008B3DEC">
      <w:pPr>
        <w:jc w:val="both"/>
        <w:rPr>
          <w:sz w:val="22"/>
          <w:szCs w:val="22"/>
        </w:rPr>
      </w:pPr>
    </w:p>
    <w:p w14:paraId="2C54D373" w14:textId="7933C453" w:rsidR="00A04151" w:rsidRDefault="00A04151" w:rsidP="008B3DEC">
      <w:pPr>
        <w:jc w:val="both"/>
        <w:rPr>
          <w:sz w:val="22"/>
          <w:szCs w:val="22"/>
        </w:rPr>
      </w:pPr>
    </w:p>
    <w:p w14:paraId="51FFA2EE" w14:textId="571A6B30" w:rsidR="00CA2F47" w:rsidRDefault="00CA2F47" w:rsidP="008B3DEC">
      <w:pPr>
        <w:jc w:val="both"/>
        <w:rPr>
          <w:sz w:val="22"/>
          <w:szCs w:val="22"/>
        </w:rPr>
      </w:pPr>
    </w:p>
    <w:p w14:paraId="2B8EEB67" w14:textId="24E99587" w:rsidR="00CA2F47" w:rsidRDefault="00CA2F47" w:rsidP="008B3DEC">
      <w:pPr>
        <w:jc w:val="both"/>
        <w:rPr>
          <w:sz w:val="22"/>
          <w:szCs w:val="22"/>
        </w:rPr>
      </w:pPr>
    </w:p>
    <w:p w14:paraId="301A1DFB" w14:textId="74FCFA07" w:rsidR="00CA2F47" w:rsidRDefault="00CA2F47" w:rsidP="008B3DEC">
      <w:pPr>
        <w:jc w:val="both"/>
        <w:rPr>
          <w:sz w:val="22"/>
          <w:szCs w:val="22"/>
        </w:rPr>
      </w:pPr>
    </w:p>
    <w:p w14:paraId="2810C233" w14:textId="25F6E87C" w:rsidR="00CA2F47" w:rsidRDefault="00CA2F47" w:rsidP="008B3DEC">
      <w:pPr>
        <w:jc w:val="both"/>
        <w:rPr>
          <w:sz w:val="22"/>
          <w:szCs w:val="22"/>
        </w:rPr>
      </w:pPr>
    </w:p>
    <w:p w14:paraId="667BDB45" w14:textId="3897CDB1" w:rsidR="00AF0DFC" w:rsidRDefault="00AF0DFC" w:rsidP="008B3DEC">
      <w:pPr>
        <w:jc w:val="both"/>
        <w:rPr>
          <w:sz w:val="22"/>
          <w:szCs w:val="22"/>
        </w:rPr>
      </w:pPr>
    </w:p>
    <w:p w14:paraId="32BAE129" w14:textId="465C9DE9" w:rsidR="00AF0DFC" w:rsidRDefault="00AF0DFC" w:rsidP="008B3DEC">
      <w:pPr>
        <w:jc w:val="both"/>
        <w:rPr>
          <w:sz w:val="22"/>
          <w:szCs w:val="22"/>
        </w:rPr>
      </w:pPr>
    </w:p>
    <w:p w14:paraId="44C50B46" w14:textId="112DF685" w:rsid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2B57129A" w14:textId="77777777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4D7214AC" w14:textId="2C7C6CF0" w:rsidR="00732146" w:rsidRPr="00732146" w:rsidRDefault="00732146" w:rsidP="00732146">
      <w:pPr>
        <w:suppressAutoHyphens w:val="0"/>
        <w:spacing w:after="160" w:line="259" w:lineRule="auto"/>
        <w:rPr>
          <w:sz w:val="22"/>
          <w:szCs w:val="22"/>
          <w:lang w:eastAsia="es-SV"/>
        </w:rPr>
      </w:pPr>
      <w:r w:rsidRPr="00732146">
        <w:rPr>
          <w:sz w:val="22"/>
          <w:szCs w:val="22"/>
          <w:lang w:eastAsia="es-SV"/>
        </w:rPr>
        <w:t xml:space="preserve">Indicación: colocar en la columna de </w:t>
      </w:r>
      <w:r w:rsidRPr="00732146">
        <w:rPr>
          <w:b/>
          <w:bCs/>
          <w:sz w:val="22"/>
          <w:szCs w:val="22"/>
          <w:lang w:eastAsia="es-SV"/>
        </w:rPr>
        <w:t>Especificaciones Técnicas ofertadas</w:t>
      </w:r>
      <w:r w:rsidRPr="00732146">
        <w:rPr>
          <w:sz w:val="22"/>
          <w:szCs w:val="22"/>
          <w:lang w:eastAsia="es-SV"/>
        </w:rPr>
        <w:t xml:space="preserve"> el detalle de las especificaciones técnicas del equipo que está ofertando, no solamente poner número de folio de catálogo, tampoco autoevaluarse colocando </w:t>
      </w:r>
      <w:r w:rsidRPr="00732146">
        <w:rPr>
          <w:i/>
          <w:iCs/>
          <w:sz w:val="22"/>
          <w:szCs w:val="22"/>
          <w:lang w:eastAsia="es-SV"/>
        </w:rPr>
        <w:t>si cumple</w:t>
      </w:r>
      <w:r w:rsidRPr="00732146">
        <w:rPr>
          <w:sz w:val="22"/>
          <w:szCs w:val="22"/>
          <w:lang w:eastAsia="es-SV"/>
        </w:rPr>
        <w:t xml:space="preserve">. </w:t>
      </w:r>
    </w:p>
    <w:p w14:paraId="2C8FEFB7" w14:textId="77777777" w:rsidR="00732146" w:rsidRPr="00145790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         </w:t>
      </w:r>
    </w:p>
    <w:tbl>
      <w:tblPr>
        <w:tblW w:w="10362" w:type="dxa"/>
        <w:tblInd w:w="-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5215"/>
        <w:gridCol w:w="4029"/>
      </w:tblGrid>
      <w:tr w:rsidR="00732146" w:rsidRPr="00361F36" w14:paraId="520AFB8C" w14:textId="656F3C3E" w:rsidTr="00732146">
        <w:trPr>
          <w:trHeight w:val="559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EC022B" w14:textId="77777777" w:rsidR="00732146" w:rsidRPr="00361F36" w:rsidRDefault="00732146" w:rsidP="00A80D52">
            <w:pPr>
              <w:tabs>
                <w:tab w:val="left" w:pos="5040"/>
              </w:tabs>
              <w:snapToGrid w:val="0"/>
              <w:jc w:val="center"/>
              <w:rPr>
                <w:lang w:val="es-ES"/>
              </w:rPr>
            </w:pPr>
            <w:r w:rsidRPr="00361F36">
              <w:rPr>
                <w:b/>
                <w:bCs/>
                <w:sz w:val="22"/>
                <w:szCs w:val="22"/>
              </w:rPr>
              <w:tab/>
              <w:t>ÍTEM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6280B" w14:textId="6FC71D81" w:rsidR="00732146" w:rsidRPr="00361F36" w:rsidRDefault="00732146" w:rsidP="00A80D52">
            <w:pPr>
              <w:jc w:val="center"/>
              <w:rPr>
                <w:lang w:val="es-ES"/>
              </w:rPr>
            </w:pPr>
            <w:r>
              <w:rPr>
                <w:b/>
                <w:bCs/>
                <w:sz w:val="22"/>
                <w:szCs w:val="22"/>
              </w:rPr>
              <w:t>ESPECIFICACIONES TÉCNICAS SOLICITADAS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700D8" w14:textId="72CB7E05" w:rsidR="00732146" w:rsidRDefault="00732146" w:rsidP="00A80D52">
            <w:pPr>
              <w:jc w:val="center"/>
              <w:rPr>
                <w:b/>
                <w:bCs/>
                <w:sz w:val="22"/>
                <w:szCs w:val="22"/>
              </w:rPr>
            </w:pPr>
            <w:r w:rsidRPr="00732146">
              <w:rPr>
                <w:b/>
                <w:bCs/>
                <w:sz w:val="22"/>
                <w:szCs w:val="22"/>
              </w:rPr>
              <w:t xml:space="preserve">ESPECIFICACIONES TÉCNICAS </w:t>
            </w:r>
            <w:r>
              <w:rPr>
                <w:b/>
                <w:bCs/>
                <w:sz w:val="22"/>
                <w:szCs w:val="22"/>
              </w:rPr>
              <w:t>OFERTADAS</w:t>
            </w:r>
          </w:p>
        </w:tc>
      </w:tr>
      <w:tr w:rsidR="00732146" w:rsidRPr="00361F36" w14:paraId="4551B813" w14:textId="653A41C4" w:rsidTr="00732146">
        <w:trPr>
          <w:trHeight w:val="6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0F21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color w:val="00000A"/>
                <w:lang w:val="es-ES" w:bidi="hi-IN"/>
              </w:rPr>
            </w:pPr>
            <w:r w:rsidRPr="00361F36">
              <w:rPr>
                <w:sz w:val="22"/>
                <w:szCs w:val="22"/>
              </w:rPr>
              <w:t>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3FD0" w14:textId="7EBFF263" w:rsidR="00732146" w:rsidRPr="00361F36" w:rsidRDefault="00732146" w:rsidP="00A80D52">
            <w:pPr>
              <w:jc w:val="center"/>
              <w:rPr>
                <w:lang w:val="es-ES"/>
              </w:rPr>
            </w:pPr>
            <w:r w:rsidRPr="00361F36">
              <w:rPr>
                <w:sz w:val="22"/>
                <w:szCs w:val="22"/>
              </w:rPr>
              <w:t>EQUIPO PARA AIRE ACONDICIONADO, MINI SPLIT                   DE 60,000 BTU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DE97" w14:textId="77777777" w:rsidR="00732146" w:rsidRPr="00361F36" w:rsidRDefault="00732146" w:rsidP="00A80D52">
            <w:pPr>
              <w:jc w:val="center"/>
              <w:rPr>
                <w:sz w:val="22"/>
                <w:szCs w:val="22"/>
              </w:rPr>
            </w:pPr>
          </w:p>
        </w:tc>
      </w:tr>
      <w:tr w:rsidR="00732146" w:rsidRPr="00361F36" w14:paraId="3FF62AD4" w14:textId="40363EB4" w:rsidTr="00732146">
        <w:tblPrEx>
          <w:tblCellMar>
            <w:left w:w="10" w:type="dxa"/>
            <w:right w:w="10" w:type="dxa"/>
          </w:tblCellMar>
        </w:tblPrEx>
        <w:trPr>
          <w:trHeight w:val="36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7C81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Código del Producto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4544" w14:textId="77777777" w:rsidR="00732146" w:rsidRPr="00361F36" w:rsidRDefault="00732146" w:rsidP="00A80D52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>60207140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5841" w14:textId="77777777" w:rsidR="00732146" w:rsidRPr="00361F36" w:rsidRDefault="00732146" w:rsidP="00A80D52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</w:tr>
      <w:tr w:rsidR="00732146" w:rsidRPr="00361F36" w14:paraId="64615774" w14:textId="2CF8DEFD" w:rsidTr="00732146">
        <w:tblPrEx>
          <w:tblCellMar>
            <w:left w:w="10" w:type="dxa"/>
            <w:right w:w="10" w:type="dxa"/>
          </w:tblCellMar>
        </w:tblPrEx>
        <w:trPr>
          <w:trHeight w:val="920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DAC9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 xml:space="preserve">Descripción 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2DB4" w14:textId="77777777" w:rsidR="00732146" w:rsidRPr="00361F36" w:rsidRDefault="00732146" w:rsidP="00A80D52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 xml:space="preserve">Suministro, instalación y puesta en marcha de equipo de aire acondicionado tipo mini </w:t>
            </w:r>
            <w:proofErr w:type="spellStart"/>
            <w:r w:rsidRPr="00361F36">
              <w:rPr>
                <w:sz w:val="20"/>
                <w:szCs w:val="20"/>
                <w:lang w:val="es-ES"/>
              </w:rPr>
              <w:t>split</w:t>
            </w:r>
            <w:proofErr w:type="spellEnd"/>
            <w:r w:rsidRPr="00361F36">
              <w:rPr>
                <w:sz w:val="20"/>
                <w:szCs w:val="20"/>
                <w:lang w:val="es-ES"/>
              </w:rPr>
              <w:t xml:space="preserve">, de 60,000 BTU/H, refrigerante ecológico R-410 A, SEER  13 </w:t>
            </w:r>
            <w:proofErr w:type="spellStart"/>
            <w:r w:rsidRPr="00361F36">
              <w:rPr>
                <w:sz w:val="20"/>
                <w:szCs w:val="20"/>
                <w:lang w:val="es-ES"/>
              </w:rPr>
              <w:t>ó</w:t>
            </w:r>
            <w:proofErr w:type="spellEnd"/>
            <w:r w:rsidRPr="00361F36">
              <w:rPr>
                <w:sz w:val="20"/>
                <w:szCs w:val="20"/>
                <w:lang w:val="es-ES"/>
              </w:rPr>
              <w:t xml:space="preserve"> mayor </w:t>
            </w:r>
          </w:p>
          <w:p w14:paraId="33E146AE" w14:textId="77777777" w:rsidR="00732146" w:rsidRPr="00361F36" w:rsidRDefault="00732146" w:rsidP="00A80D52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>Con control remoto.</w:t>
            </w:r>
          </w:p>
        </w:tc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5EF5" w14:textId="77777777" w:rsidR="00732146" w:rsidRPr="00361F36" w:rsidRDefault="00732146" w:rsidP="00A80D52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</w:tr>
      <w:tr w:rsidR="00732146" w:rsidRPr="00361F36" w14:paraId="29953C2A" w14:textId="1BEB2F28" w:rsidTr="00732146">
        <w:tblPrEx>
          <w:tblCellMar>
            <w:left w:w="10" w:type="dxa"/>
            <w:right w:w="10" w:type="dxa"/>
          </w:tblCellMar>
        </w:tblPrEx>
        <w:trPr>
          <w:trHeight w:val="136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D99B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Características Eléctricas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C855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Unidad Condensadora: </w:t>
            </w:r>
          </w:p>
          <w:p w14:paraId="649E211F" w14:textId="3ADAEE44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- Voltaje: 208/230 VAC., ± 5%, Frecuencia: 60 Hz., Fases: 1. </w:t>
            </w:r>
            <w:r w:rsidRPr="00361F36">
              <w:rPr>
                <w:b/>
                <w:bCs/>
                <w:color w:val="00000A"/>
                <w:sz w:val="20"/>
                <w:szCs w:val="20"/>
                <w:u w:val="single"/>
                <w:lang w:val="es-ES" w:bidi="hi-IN"/>
              </w:rPr>
              <w:t>Voltaje disponible: 208 voltios</w:t>
            </w:r>
          </w:p>
          <w:p w14:paraId="21697D9A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67044087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Unidad evaporadora: </w:t>
            </w:r>
          </w:p>
          <w:p w14:paraId="292C751A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- Voltaje: 208/230 VAC., ± 5%, Frecuencia: 60 Hz., Fases: 1.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F50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sz w:val="20"/>
                <w:szCs w:val="20"/>
                <w:u w:val="single"/>
                <w:lang w:val="es-ES" w:bidi="hi-IN"/>
              </w:rPr>
            </w:pPr>
          </w:p>
        </w:tc>
      </w:tr>
      <w:tr w:rsidR="00732146" w:rsidRPr="00361F36" w14:paraId="0726D3A1" w14:textId="1884D53B" w:rsidTr="00732146">
        <w:tblPrEx>
          <w:tblCellMar>
            <w:left w:w="10" w:type="dxa"/>
            <w:right w:w="10" w:type="dxa"/>
          </w:tblCellMar>
        </w:tblPrEx>
        <w:trPr>
          <w:trHeight w:val="251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E94E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Características Mecánicas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2B34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Unidad evaporadora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suspendida en estructura de hierro ángulo con pintura anticorrosiva, a la pared/techo</w:t>
            </w:r>
          </w:p>
          <w:p w14:paraId="731649DF" w14:textId="77777777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Unidad condensadora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suspendida en estructura de hierro ángulo con pintura anticorrosiva, al piso/pared.</w:t>
            </w:r>
          </w:p>
          <w:p w14:paraId="391CE400" w14:textId="5EE6DCCD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drenaje de agua </w:t>
            </w:r>
            <w:r w:rsidR="00146DEC" w:rsidRPr="00361F36">
              <w:rPr>
                <w:color w:val="00000A"/>
                <w:sz w:val="20"/>
                <w:szCs w:val="20"/>
                <w:lang w:val="es-ES" w:bidi="hi-IN"/>
              </w:rPr>
              <w:t>deberá ser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conectado a la caída de agua lluvia más cercana, caso contrario la empresa deberá proponer un lugar a donde conectar el desagüe y si es necesario incluir bomba de condensado.</w:t>
            </w:r>
          </w:p>
          <w:p w14:paraId="2463B4BC" w14:textId="77777777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CALIDAD DE EQUIPO Y MATERIALES:</w:t>
            </w:r>
          </w:p>
          <w:p w14:paraId="201956E2" w14:textId="77777777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Los equipos, materiales y accesorios a suministrarse deberán ser completamente nuevos y de fabricación reciente y libres de defectos o imperfecciones.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034A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u w:val="single"/>
                <w:lang w:val="es-ES" w:bidi="hi-IN"/>
              </w:rPr>
            </w:pPr>
          </w:p>
        </w:tc>
      </w:tr>
      <w:tr w:rsidR="00732146" w:rsidRPr="00361F36" w14:paraId="2F0AEC7E" w14:textId="37509E6A" w:rsidTr="00146DEC">
        <w:tblPrEx>
          <w:tblCellMar>
            <w:left w:w="10" w:type="dxa"/>
            <w:right w:w="10" w:type="dxa"/>
          </w:tblCellMar>
        </w:tblPrEx>
        <w:trPr>
          <w:trHeight w:val="41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6B73" w14:textId="77777777" w:rsidR="00732146" w:rsidRPr="00361F36" w:rsidRDefault="00732146" w:rsidP="00A80D52">
            <w:pPr>
              <w:snapToGrid w:val="0"/>
              <w:spacing w:after="200" w:line="276" w:lineRule="auto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Condiciones de Recepción e Instalación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222D" w14:textId="23106300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deberá realizar el montaje, instalación y la puesta en marcha de </w:t>
            </w:r>
            <w:r w:rsidR="00146DEC" w:rsidRPr="00361F36">
              <w:rPr>
                <w:color w:val="00000A"/>
                <w:sz w:val="20"/>
                <w:szCs w:val="20"/>
                <w:lang w:val="es-ES" w:bidi="hi-IN"/>
              </w:rPr>
              <w:t>los equipos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. Para lo </w:t>
            </w:r>
            <w:r w:rsidR="00146DEC" w:rsidRPr="00361F36">
              <w:rPr>
                <w:color w:val="00000A"/>
                <w:sz w:val="20"/>
                <w:szCs w:val="20"/>
                <w:lang w:val="es-ES" w:bidi="hi-IN"/>
              </w:rPr>
              <w:t>cual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deberá incluir todos los accesorios y materiales necesarios para dejarlo funcionando; incluyendo la instalación eléctrica polarizada completa desde el tablero eléctrico más cercano, con caja térmica tipo 3R para intemperie instalada a la par de cada unidad condensadora.</w:t>
            </w:r>
          </w:p>
          <w:p w14:paraId="052FD485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16F8A053" w14:textId="33E10D5C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Se requiere efectuar visita </w:t>
            </w:r>
            <w:r w:rsidR="00146DEC"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técnica</w:t>
            </w: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, con el objetivo de evaluar las instalaciones donde serán instalados los equipos de aire </w:t>
            </w:r>
            <w:r w:rsidR="00146DEC"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acondicionado, así</w:t>
            </w: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 como los elementos necesarios para cumplir con las presentes especificaciones técnicas. </w:t>
            </w:r>
          </w:p>
          <w:p w14:paraId="5B2B57DB" w14:textId="77777777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rFonts w:eastAsia="Calibri"/>
                <w:color w:val="00000A"/>
                <w:sz w:val="20"/>
                <w:szCs w:val="20"/>
                <w:lang w:val="es-ES" w:bidi="hi-IN"/>
              </w:rPr>
            </w:pPr>
          </w:p>
          <w:p w14:paraId="28D6663E" w14:textId="77777777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Deberá entregarse a entera satisfacción de la Unidad solicitante y Administrador del Contrato. </w:t>
            </w:r>
          </w:p>
          <w:p w14:paraId="441D31C3" w14:textId="77777777" w:rsidR="00732146" w:rsidRPr="00361F36" w:rsidRDefault="00732146" w:rsidP="00A80D52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lastRenderedPageBreak/>
              <w:t>Se instalará en Almacén de Fungibles del Centro Nacional de Biológicos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20C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7263C9D9" w14:textId="056F2E88" w:rsidTr="00732146">
        <w:tblPrEx>
          <w:tblCellMar>
            <w:left w:w="10" w:type="dxa"/>
            <w:right w:w="10" w:type="dxa"/>
          </w:tblCellMar>
        </w:tblPrEx>
        <w:trPr>
          <w:trHeight w:val="98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71C4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Información Técnica Requerida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5DCB" w14:textId="77777777" w:rsidR="00732146" w:rsidRPr="00361F36" w:rsidRDefault="00732146" w:rsidP="00A80D52">
            <w:pPr>
              <w:tabs>
                <w:tab w:val="left" w:pos="1033"/>
              </w:tabs>
              <w:spacing w:after="120" w:line="276" w:lineRule="auto"/>
              <w:ind w:left="466" w:right="57"/>
              <w:rPr>
                <w:lang w:val="es-ES"/>
              </w:rPr>
            </w:pPr>
            <w:r w:rsidRPr="00361F36">
              <w:rPr>
                <w:sz w:val="20"/>
                <w:szCs w:val="20"/>
                <w:u w:val="single"/>
                <w:lang w:val="es-ES" w:eastAsia="es-ES"/>
              </w:rPr>
              <w:t>Con la Oferta:</w:t>
            </w:r>
            <w:r w:rsidRPr="00361F36">
              <w:rPr>
                <w:sz w:val="20"/>
                <w:szCs w:val="20"/>
                <w:lang w:val="es-ES" w:eastAsia="es-ES"/>
              </w:rPr>
              <w:t xml:space="preserve"> Catálogo con especificaciones técnicas </w:t>
            </w:r>
          </w:p>
          <w:p w14:paraId="78871CAB" w14:textId="77777777" w:rsidR="00732146" w:rsidRPr="00361F36" w:rsidRDefault="00732146" w:rsidP="00A80D52">
            <w:pPr>
              <w:tabs>
                <w:tab w:val="left" w:pos="1033"/>
              </w:tabs>
              <w:spacing w:after="120" w:line="276" w:lineRule="auto"/>
              <w:ind w:left="466" w:right="57"/>
              <w:rPr>
                <w:lang w:val="es-ES"/>
              </w:rPr>
            </w:pPr>
            <w:r w:rsidRPr="00361F36">
              <w:rPr>
                <w:sz w:val="20"/>
                <w:szCs w:val="20"/>
                <w:u w:val="single"/>
                <w:lang w:val="es-ES" w:eastAsia="es-ES"/>
              </w:rPr>
              <w:t xml:space="preserve">Con el Equipo: </w:t>
            </w:r>
            <w:r w:rsidRPr="00361F36">
              <w:rPr>
                <w:sz w:val="20"/>
                <w:szCs w:val="20"/>
                <w:lang w:val="es-ES" w:eastAsia="es-ES"/>
              </w:rPr>
              <w:t>Manual de Operación, de Servicio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CAE3" w14:textId="77777777" w:rsidR="00732146" w:rsidRPr="00361F36" w:rsidRDefault="00732146" w:rsidP="00A80D52">
            <w:pPr>
              <w:tabs>
                <w:tab w:val="left" w:pos="1033"/>
              </w:tabs>
              <w:spacing w:after="120" w:line="276" w:lineRule="auto"/>
              <w:ind w:left="466" w:right="57"/>
              <w:rPr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32146" w:rsidRPr="00361F36" w14:paraId="4109AA73" w14:textId="6FAFC203" w:rsidTr="00732146">
        <w:tblPrEx>
          <w:tblCellMar>
            <w:left w:w="10" w:type="dxa"/>
            <w:right w:w="10" w:type="dxa"/>
          </w:tblCellMar>
        </w:tblPrEx>
        <w:trPr>
          <w:trHeight w:val="90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3823D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 xml:space="preserve">Garantía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85A78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De un año contra desperfectos de fabricación a partir de la fecha de puesta en funcionamiento del equipo.</w:t>
            </w:r>
          </w:p>
          <w:p w14:paraId="45E36E42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Compromiso escrito del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en existencia de repuestos para un período mínimo de 5 años.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2DF35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5EB00A47" w14:textId="121AF9D7" w:rsidTr="00732146">
        <w:tblPrEx>
          <w:tblCellMar>
            <w:left w:w="10" w:type="dxa"/>
            <w:right w:w="10" w:type="dxa"/>
          </w:tblCellMar>
        </w:tblPrEx>
        <w:trPr>
          <w:trHeight w:val="68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DAC4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Capacitación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54A3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proporcionará la capacitación y comprenderá:</w:t>
            </w:r>
          </w:p>
          <w:p w14:paraId="14D8DD57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La operación, técnicas de limpieza y manejo del equipo, impartidas al personal operador.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CC3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4F56A720" w14:textId="37E98C2C" w:rsidTr="00732146">
        <w:tblPrEx>
          <w:tblCellMar>
            <w:left w:w="10" w:type="dxa"/>
            <w:right w:w="10" w:type="dxa"/>
          </w:tblCellMar>
        </w:tblPrEx>
        <w:trPr>
          <w:trHeight w:val="27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1E10" w14:textId="77777777" w:rsidR="00732146" w:rsidRPr="00361F36" w:rsidRDefault="00732146" w:rsidP="00A80D52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es-ES" w:eastAsia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Servicios Conexos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FE3E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2.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ab/>
              <w:t xml:space="preserve">Encielar con material de PVC, área donde se instalarán los cuartos fríos con dimensiones: </w:t>
            </w:r>
          </w:p>
          <w:p w14:paraId="6C5E4D5D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largo: 12,00 metros, ancho: 12,50 metros altura: 5,00 metros.</w:t>
            </w:r>
          </w:p>
          <w:p w14:paraId="78CAD581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3.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ab/>
              <w:t xml:space="preserve">Encielar área de entrada principal donde se instalarán cuartos fríos con dimensiones: </w:t>
            </w:r>
          </w:p>
          <w:p w14:paraId="186DA549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largo: 3,36, metros, ancho:  3,14 metros altura: 2,40 metros.</w:t>
            </w:r>
          </w:p>
          <w:p w14:paraId="416A98E4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4.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ab/>
              <w:t>Instalaciones eléctricas de iluminación en entrada principal conforme a ubicación de área donde se instalarán los cuartos fríos</w:t>
            </w:r>
          </w:p>
          <w:p w14:paraId="31784596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5.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ab/>
              <w:t>Instalaciones eléctricas de iluminación en área donde se instalarán cuartos fríos.</w:t>
            </w:r>
          </w:p>
          <w:p w14:paraId="6E124E67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6.</w:t>
            </w:r>
            <w:r w:rsidRPr="00361F36">
              <w:rPr>
                <w:color w:val="00000A"/>
                <w:sz w:val="20"/>
                <w:szCs w:val="20"/>
                <w:lang w:val="es-ES" w:bidi="hi-IN"/>
              </w:rPr>
              <w:tab/>
              <w:t>Sellar ventanales de vidrio con material aislante de temperatura, instalados en pared (lado Sur).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387" w14:textId="77777777" w:rsidR="00732146" w:rsidRPr="00361F36" w:rsidRDefault="00732146" w:rsidP="00A80D52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</w:tbl>
    <w:p w14:paraId="4A564B12" w14:textId="77777777" w:rsidR="00732146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</w:p>
    <w:p w14:paraId="6B8AC036" w14:textId="77777777" w:rsidR="00732146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</w:p>
    <w:p w14:paraId="44FCCD2E" w14:textId="77777777" w:rsidR="00732146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</w:p>
    <w:tbl>
      <w:tblPr>
        <w:tblW w:w="10419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5303"/>
        <w:gridCol w:w="3969"/>
      </w:tblGrid>
      <w:tr w:rsidR="00732146" w:rsidRPr="00361F36" w14:paraId="16EAD8F4" w14:textId="277E02E2" w:rsidTr="00732146">
        <w:trPr>
          <w:trHeight w:val="56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583767" w14:textId="77777777" w:rsidR="00732146" w:rsidRPr="00361F36" w:rsidRDefault="00732146" w:rsidP="00732146">
            <w:pPr>
              <w:tabs>
                <w:tab w:val="left" w:pos="5040"/>
              </w:tabs>
              <w:snapToGrid w:val="0"/>
              <w:jc w:val="center"/>
              <w:rPr>
                <w:lang w:val="es-ES"/>
              </w:rPr>
            </w:pPr>
            <w:r w:rsidRPr="00361F36">
              <w:rPr>
                <w:b/>
                <w:bCs/>
                <w:sz w:val="22"/>
                <w:szCs w:val="22"/>
              </w:rPr>
              <w:tab/>
              <w:t>ÍTEM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16FCE" w14:textId="4BC6AD39" w:rsidR="00732146" w:rsidRPr="00361F36" w:rsidRDefault="00732146" w:rsidP="00732146">
            <w:pPr>
              <w:jc w:val="center"/>
              <w:rPr>
                <w:lang w:val="es-ES"/>
              </w:rPr>
            </w:pPr>
            <w:r>
              <w:rPr>
                <w:b/>
                <w:bCs/>
                <w:sz w:val="22"/>
                <w:szCs w:val="22"/>
              </w:rPr>
              <w:t>ESPECIFICACIONES TÉCNICAS SOLICITADAS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728B" w14:textId="1FF037B4" w:rsidR="00732146" w:rsidRPr="00361F36" w:rsidRDefault="00732146" w:rsidP="00732146">
            <w:pPr>
              <w:jc w:val="center"/>
              <w:rPr>
                <w:b/>
                <w:bCs/>
                <w:sz w:val="22"/>
                <w:szCs w:val="22"/>
              </w:rPr>
            </w:pPr>
            <w:r w:rsidRPr="00732146">
              <w:rPr>
                <w:b/>
                <w:bCs/>
                <w:sz w:val="22"/>
                <w:szCs w:val="22"/>
              </w:rPr>
              <w:t xml:space="preserve">ESPECIFICACIONES TÉCNICAS </w:t>
            </w:r>
            <w:r>
              <w:rPr>
                <w:b/>
                <w:bCs/>
                <w:sz w:val="22"/>
                <w:szCs w:val="22"/>
              </w:rPr>
              <w:t>OFERTADAS</w:t>
            </w:r>
          </w:p>
        </w:tc>
      </w:tr>
      <w:tr w:rsidR="00732146" w:rsidRPr="00361F36" w14:paraId="64B1E520" w14:textId="107E3F02" w:rsidTr="00732146">
        <w:trPr>
          <w:trHeight w:val="85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1B513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color w:val="00000A"/>
                <w:lang w:val="es-ES" w:bidi="hi-IN"/>
              </w:rPr>
            </w:pPr>
            <w:r w:rsidRPr="00361F36">
              <w:rPr>
                <w:sz w:val="22"/>
                <w:szCs w:val="22"/>
              </w:rPr>
              <w:t>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A84B4" w14:textId="28FDEDEF" w:rsidR="00732146" w:rsidRPr="00361F36" w:rsidRDefault="00732146" w:rsidP="00732146">
            <w:pPr>
              <w:snapToGrid w:val="0"/>
              <w:jc w:val="center"/>
              <w:rPr>
                <w:lang w:val="es-ES"/>
              </w:rPr>
            </w:pPr>
            <w:r w:rsidRPr="00361F36">
              <w:rPr>
                <w:sz w:val="22"/>
                <w:szCs w:val="22"/>
              </w:rPr>
              <w:t xml:space="preserve">BARRERA O CORTINA DE AIRE DE 36” PARA PUERTA, 110 </w:t>
            </w:r>
            <w:proofErr w:type="spellStart"/>
            <w:r w:rsidRPr="00361F36">
              <w:rPr>
                <w:sz w:val="22"/>
                <w:szCs w:val="22"/>
              </w:rPr>
              <w:t>Ó</w:t>
            </w:r>
            <w:proofErr w:type="spellEnd"/>
            <w:r w:rsidRPr="00361F36">
              <w:rPr>
                <w:sz w:val="22"/>
                <w:szCs w:val="22"/>
              </w:rPr>
              <w:t xml:space="preserve"> 220 VAC, 60 HZ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3E659" w14:textId="77777777" w:rsidR="00732146" w:rsidRPr="00361F36" w:rsidRDefault="00732146" w:rsidP="0073214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2146" w:rsidRPr="00361F36" w14:paraId="44C8FF80" w14:textId="4D627422" w:rsidTr="00732146">
        <w:tblPrEx>
          <w:tblCellMar>
            <w:left w:w="10" w:type="dxa"/>
            <w:right w:w="10" w:type="dxa"/>
          </w:tblCellMar>
        </w:tblPrEx>
        <w:trPr>
          <w:trHeight w:val="559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E0A8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Código del Producto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5350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>60207201</w:t>
            </w:r>
          </w:p>
          <w:p w14:paraId="2B6B0C70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DA6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</w:tr>
      <w:tr w:rsidR="00732146" w:rsidRPr="00361F36" w14:paraId="7D18BF05" w14:textId="1F313B72" w:rsidTr="00732146">
        <w:tblPrEx>
          <w:tblCellMar>
            <w:left w:w="10" w:type="dxa"/>
            <w:right w:w="10" w:type="dxa"/>
          </w:tblCellMar>
        </w:tblPrEx>
        <w:trPr>
          <w:trHeight w:val="691"/>
        </w:trPr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B108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 xml:space="preserve">Descripción </w:t>
            </w:r>
          </w:p>
        </w:tc>
        <w:tc>
          <w:tcPr>
            <w:tcW w:w="5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7072" w14:textId="5C77BB78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>Suministro, instalación y puesta en marcha de barrera o cortina de aire para puerta de longitud 36”, monofásico, 208/230 VAC, 60 HZ.  Con control remoto.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3BC9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</w:tr>
      <w:tr w:rsidR="00732146" w:rsidRPr="00361F36" w14:paraId="21130227" w14:textId="380EBD99" w:rsidTr="00732146">
        <w:tblPrEx>
          <w:tblCellMar>
            <w:left w:w="10" w:type="dxa"/>
            <w:right w:w="10" w:type="dxa"/>
          </w:tblCellMar>
        </w:tblPrEx>
        <w:trPr>
          <w:trHeight w:val="72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51B74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Características Eléctricas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F5B2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Unidad Manejadora de </w:t>
            </w:r>
            <w:proofErr w:type="gramStart"/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aire :</w:t>
            </w:r>
            <w:proofErr w:type="gramEnd"/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 </w:t>
            </w:r>
          </w:p>
          <w:p w14:paraId="4910B595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Voltaje: 208/230 VAC., ± 5%, Frecuencia: 60 Hz., Fases: 1.,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6B07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sz w:val="20"/>
                <w:szCs w:val="20"/>
                <w:u w:val="single"/>
                <w:lang w:val="es-ES" w:bidi="hi-IN"/>
              </w:rPr>
            </w:pPr>
          </w:p>
        </w:tc>
      </w:tr>
      <w:tr w:rsidR="00732146" w:rsidRPr="00361F36" w14:paraId="27BA5649" w14:textId="244D3F1D" w:rsidTr="00732146">
        <w:tblPrEx>
          <w:tblCellMar>
            <w:left w:w="10" w:type="dxa"/>
            <w:right w:w="10" w:type="dxa"/>
          </w:tblCellMar>
        </w:tblPrEx>
        <w:trPr>
          <w:trHeight w:val="138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50A8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Características Mecánicas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299B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Unidad suspendida en pared</w:t>
            </w:r>
          </w:p>
          <w:p w14:paraId="28F5DA6E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7AC96D7F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CALIDAD DE EQUIPO Y MATERIALES:</w:t>
            </w:r>
          </w:p>
          <w:p w14:paraId="1C7AA28A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Los equipos, materiales y accesorios a suministrarse deberán ser completamente nuevos y de fabricación reciente y libres de defectos o imperfecciones.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84D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u w:val="single"/>
                <w:lang w:val="es-ES" w:bidi="hi-IN"/>
              </w:rPr>
            </w:pPr>
          </w:p>
        </w:tc>
      </w:tr>
      <w:tr w:rsidR="00732146" w:rsidRPr="00361F36" w14:paraId="05CE6919" w14:textId="69BE17CD" w:rsidTr="00732146">
        <w:tblPrEx>
          <w:tblCellMar>
            <w:left w:w="10" w:type="dxa"/>
            <w:right w:w="10" w:type="dxa"/>
          </w:tblCellMar>
        </w:tblPrEx>
        <w:trPr>
          <w:trHeight w:val="232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F34E" w14:textId="77777777" w:rsidR="00732146" w:rsidRPr="00361F36" w:rsidRDefault="00732146" w:rsidP="00732146">
            <w:pPr>
              <w:snapToGrid w:val="0"/>
              <w:spacing w:after="200" w:line="276" w:lineRule="auto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lastRenderedPageBreak/>
              <w:t>Condiciones de Recepción e Instalación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C76F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deberá realizar el montaje, instalación y la puesta en marcha de la Cortina de aire. Para lo cual deberá incluir todos los accesorios y materiales necesarios para dejarlo funcionando; incluyendo la instalación eléctrica polarizada completa desde el tablero eléctrico más cercano, con su protección eléctrica. </w:t>
            </w:r>
          </w:p>
          <w:p w14:paraId="2315CDD5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16863C6C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Se requiere efectuar visita técnica</w:t>
            </w:r>
            <w:r w:rsidRPr="00361F36">
              <w:rPr>
                <w:rFonts w:eastAsia="Calibri"/>
                <w:b/>
                <w:bCs/>
                <w:color w:val="00000A"/>
                <w:sz w:val="20"/>
                <w:szCs w:val="20"/>
                <w:lang w:val="es-ES" w:bidi="hi-IN"/>
              </w:rPr>
              <w:t>,</w:t>
            </w: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 con el objetivo de evaluar las </w:t>
            </w:r>
            <w:proofErr w:type="spellStart"/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instalacion</w:t>
            </w:r>
            <w:proofErr w:type="spellEnd"/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 donde será montado el equipo, así como los elementos necesarios para cumplir con las presentes especificaciones técnicas. </w:t>
            </w:r>
          </w:p>
          <w:p w14:paraId="36C8BF1F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Lugar de instalación: Centro Nacional de Biológicos, Plantel El Matazano, Soyapango, San Salvador </w:t>
            </w:r>
          </w:p>
          <w:p w14:paraId="4E58D177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</w:p>
          <w:p w14:paraId="4068ADD4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Deberá entregarse a entera satisfacción de la Unidad solicitante y Administrador del Contrato. </w:t>
            </w:r>
          </w:p>
          <w:p w14:paraId="0AE17190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Se instalará en Almacén de Fungibles del Centro Nacional de Biológicos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0DE8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5468CA9C" w14:textId="0A63A65F" w:rsidTr="00732146">
        <w:tblPrEx>
          <w:tblCellMar>
            <w:left w:w="10" w:type="dxa"/>
            <w:right w:w="10" w:type="dxa"/>
          </w:tblCellMar>
        </w:tblPrEx>
        <w:trPr>
          <w:trHeight w:val="10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9802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Información Técnica Requerida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59D9" w14:textId="77777777" w:rsidR="00732146" w:rsidRPr="00361F36" w:rsidRDefault="00732146" w:rsidP="00732146">
            <w:pPr>
              <w:tabs>
                <w:tab w:val="left" w:pos="1033"/>
              </w:tabs>
              <w:spacing w:after="120" w:line="276" w:lineRule="auto"/>
              <w:ind w:left="466" w:right="57"/>
              <w:rPr>
                <w:lang w:val="es-ES"/>
              </w:rPr>
            </w:pPr>
            <w:r w:rsidRPr="00361F36">
              <w:rPr>
                <w:sz w:val="20"/>
                <w:szCs w:val="20"/>
                <w:u w:val="single"/>
                <w:lang w:val="es-ES" w:eastAsia="es-ES"/>
              </w:rPr>
              <w:t>Con la Oferta:</w:t>
            </w:r>
            <w:r w:rsidRPr="00361F36">
              <w:rPr>
                <w:sz w:val="20"/>
                <w:szCs w:val="20"/>
                <w:lang w:val="es-ES" w:eastAsia="es-ES"/>
              </w:rPr>
              <w:t xml:space="preserve"> Catálogo con especificaciones técnicas </w:t>
            </w:r>
          </w:p>
          <w:p w14:paraId="7DB99A7E" w14:textId="77777777" w:rsidR="00732146" w:rsidRPr="00361F36" w:rsidRDefault="00732146" w:rsidP="00732146">
            <w:pPr>
              <w:tabs>
                <w:tab w:val="left" w:pos="1033"/>
              </w:tabs>
              <w:spacing w:after="120" w:line="276" w:lineRule="auto"/>
              <w:ind w:left="466" w:right="57"/>
              <w:rPr>
                <w:lang w:val="es-ES"/>
              </w:rPr>
            </w:pPr>
            <w:r w:rsidRPr="00361F36">
              <w:rPr>
                <w:sz w:val="20"/>
                <w:szCs w:val="20"/>
                <w:u w:val="single"/>
                <w:lang w:val="es-ES" w:eastAsia="es-ES"/>
              </w:rPr>
              <w:t xml:space="preserve">Con el Equipo: </w:t>
            </w:r>
            <w:r w:rsidRPr="00361F36">
              <w:rPr>
                <w:sz w:val="20"/>
                <w:szCs w:val="20"/>
                <w:lang w:val="es-ES" w:eastAsia="es-ES"/>
              </w:rPr>
              <w:t>Manual de Operación, Manual de Servicio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329A" w14:textId="77777777" w:rsidR="00732146" w:rsidRPr="00361F36" w:rsidRDefault="00732146" w:rsidP="00732146">
            <w:pPr>
              <w:tabs>
                <w:tab w:val="left" w:pos="1033"/>
              </w:tabs>
              <w:spacing w:after="120" w:line="276" w:lineRule="auto"/>
              <w:ind w:left="466" w:right="57"/>
              <w:rPr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32146" w:rsidRPr="00361F36" w14:paraId="3F52CEE2" w14:textId="708D7AB8" w:rsidTr="00732146">
        <w:tblPrEx>
          <w:tblCellMar>
            <w:left w:w="10" w:type="dxa"/>
            <w:right w:w="10" w:type="dxa"/>
          </w:tblCellMar>
        </w:tblPrEx>
        <w:trPr>
          <w:trHeight w:val="1156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9FCF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 xml:space="preserve">Garantía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9993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De un año contra desperfectos de fabricación a partir de la fecha de puesta en funcionamiento del equipo.</w:t>
            </w:r>
          </w:p>
          <w:p w14:paraId="112C59EC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6D826B14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Compromiso escrito del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en existencia de repuestos para un período mínimo de 5 años.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D528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161B8A32" w14:textId="166AF39D" w:rsidTr="00732146">
        <w:tblPrEx>
          <w:tblCellMar>
            <w:left w:w="10" w:type="dxa"/>
            <w:right w:w="10" w:type="dxa"/>
          </w:tblCellMar>
        </w:tblPrEx>
        <w:trPr>
          <w:trHeight w:val="917"/>
        </w:trPr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8E3D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Capacitación</w:t>
            </w:r>
          </w:p>
        </w:tc>
        <w:tc>
          <w:tcPr>
            <w:tcW w:w="5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A7B4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proporcionará la capacitación y comprenderá:</w:t>
            </w:r>
          </w:p>
          <w:p w14:paraId="0DC693AA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La operación, técnicas de limpieza y manejo del equipo, impartidas al personal operador.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815D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</w:tbl>
    <w:p w14:paraId="399164CD" w14:textId="77777777" w:rsidR="00732146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</w:p>
    <w:p w14:paraId="19D4CEA3" w14:textId="77777777" w:rsidR="00732146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</w:p>
    <w:tbl>
      <w:tblPr>
        <w:tblW w:w="10419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20"/>
        <w:gridCol w:w="3969"/>
      </w:tblGrid>
      <w:tr w:rsidR="00732146" w:rsidRPr="00361F36" w14:paraId="2344AD69" w14:textId="0B04B1A3" w:rsidTr="00732146">
        <w:trPr>
          <w:trHeight w:val="56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8059B" w14:textId="77777777" w:rsidR="00732146" w:rsidRPr="00361F36" w:rsidRDefault="00732146" w:rsidP="00732146">
            <w:pPr>
              <w:tabs>
                <w:tab w:val="left" w:pos="5040"/>
              </w:tabs>
              <w:snapToGrid w:val="0"/>
              <w:jc w:val="center"/>
              <w:rPr>
                <w:lang w:val="es-ES"/>
              </w:rPr>
            </w:pPr>
            <w:r w:rsidRPr="00361F36">
              <w:rPr>
                <w:b/>
                <w:bCs/>
                <w:sz w:val="22"/>
                <w:szCs w:val="22"/>
              </w:rPr>
              <w:tab/>
              <w:t>ÍTEM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13B17" w14:textId="37C880FB" w:rsidR="00732146" w:rsidRPr="00361F36" w:rsidRDefault="00732146" w:rsidP="00732146">
            <w:pPr>
              <w:jc w:val="center"/>
              <w:rPr>
                <w:lang w:val="es-ES"/>
              </w:rPr>
            </w:pPr>
            <w:r>
              <w:rPr>
                <w:b/>
                <w:bCs/>
                <w:sz w:val="22"/>
                <w:szCs w:val="22"/>
              </w:rPr>
              <w:t>ESPECIFICACIONES TÉCNICAS SOLICITADAS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751C" w14:textId="2208E1BF" w:rsidR="00732146" w:rsidRPr="00361F36" w:rsidRDefault="00732146" w:rsidP="00732146">
            <w:pPr>
              <w:jc w:val="center"/>
              <w:rPr>
                <w:lang w:val="es-ES"/>
              </w:rPr>
            </w:pPr>
            <w:r w:rsidRPr="00732146">
              <w:rPr>
                <w:b/>
                <w:bCs/>
                <w:sz w:val="22"/>
                <w:szCs w:val="22"/>
              </w:rPr>
              <w:t xml:space="preserve">ESPECIFICACIONES TÉCNICAS </w:t>
            </w:r>
            <w:r>
              <w:rPr>
                <w:b/>
                <w:bCs/>
                <w:sz w:val="22"/>
                <w:szCs w:val="22"/>
              </w:rPr>
              <w:t>OFERTADAS</w:t>
            </w:r>
          </w:p>
        </w:tc>
      </w:tr>
      <w:tr w:rsidR="00732146" w:rsidRPr="00361F36" w14:paraId="7E67749F" w14:textId="65E2AC21" w:rsidTr="00732146">
        <w:trPr>
          <w:trHeight w:val="85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BD56A2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center"/>
              <w:rPr>
                <w:color w:val="00000A"/>
                <w:lang w:val="es-ES" w:bidi="hi-IN"/>
              </w:rPr>
            </w:pPr>
            <w:r w:rsidRPr="00361F36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04E44" w14:textId="6ACF8794" w:rsidR="00732146" w:rsidRPr="00361F36" w:rsidRDefault="00732146" w:rsidP="00732146">
            <w:pPr>
              <w:snapToGrid w:val="0"/>
              <w:jc w:val="center"/>
              <w:rPr>
                <w:lang w:val="es-ES"/>
              </w:rPr>
            </w:pPr>
            <w:r w:rsidRPr="00361F36">
              <w:rPr>
                <w:sz w:val="22"/>
                <w:szCs w:val="22"/>
              </w:rPr>
              <w:t xml:space="preserve">BARRERA O CORTINA DE AIRE DE 48” PARA PUERTA, 110 </w:t>
            </w:r>
            <w:proofErr w:type="spellStart"/>
            <w:r w:rsidRPr="00361F36">
              <w:rPr>
                <w:sz w:val="22"/>
                <w:szCs w:val="22"/>
              </w:rPr>
              <w:t>Ó</w:t>
            </w:r>
            <w:proofErr w:type="spellEnd"/>
            <w:r w:rsidRPr="00361F36">
              <w:rPr>
                <w:sz w:val="22"/>
                <w:szCs w:val="22"/>
              </w:rPr>
              <w:t xml:space="preserve"> 220 VAC, 60 HZ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25CBB" w14:textId="77777777" w:rsidR="00732146" w:rsidRPr="00361F36" w:rsidRDefault="00732146" w:rsidP="0073214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32146" w:rsidRPr="00361F36" w14:paraId="2B663E2A" w14:textId="2DEDAB50" w:rsidTr="00732146">
        <w:tblPrEx>
          <w:tblCellMar>
            <w:left w:w="10" w:type="dxa"/>
            <w:right w:w="10" w:type="dxa"/>
          </w:tblCellMar>
        </w:tblPrEx>
        <w:trPr>
          <w:trHeight w:val="46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E395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Código del Producto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B3A8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>60207213</w:t>
            </w:r>
          </w:p>
          <w:p w14:paraId="0A5CF66C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F6CE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</w:tr>
      <w:tr w:rsidR="00732146" w:rsidRPr="00361F36" w14:paraId="7F9A0842" w14:textId="605C438B" w:rsidTr="00732146">
        <w:tblPrEx>
          <w:tblCellMar>
            <w:left w:w="10" w:type="dxa"/>
            <w:right w:w="10" w:type="dxa"/>
          </w:tblCellMar>
        </w:tblPrEx>
        <w:trPr>
          <w:trHeight w:val="689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9C31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 xml:space="preserve">Descripción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A97E" w14:textId="33C269BC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/>
              </w:rPr>
              <w:t>Suministro, instalación y puesta en marcha de barrera o cortina de aire para puerta de longitud 48”, monofásico, 208/230 VAC, 60 HZ.  Con control remoto.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19B7" w14:textId="77777777" w:rsidR="00732146" w:rsidRPr="00361F36" w:rsidRDefault="00732146" w:rsidP="00732146">
            <w:pPr>
              <w:tabs>
                <w:tab w:val="left" w:pos="557"/>
              </w:tabs>
              <w:snapToGrid w:val="0"/>
              <w:ind w:right="57"/>
              <w:rPr>
                <w:sz w:val="20"/>
                <w:szCs w:val="20"/>
                <w:lang w:val="es-ES"/>
              </w:rPr>
            </w:pPr>
          </w:p>
        </w:tc>
      </w:tr>
      <w:tr w:rsidR="00732146" w:rsidRPr="00361F36" w14:paraId="6E7D18D7" w14:textId="1247BD6F" w:rsidTr="00732146">
        <w:tblPrEx>
          <w:tblCellMar>
            <w:left w:w="10" w:type="dxa"/>
            <w:right w:w="10" w:type="dxa"/>
          </w:tblCellMar>
        </w:tblPrEx>
        <w:trPr>
          <w:trHeight w:val="72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C2BD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Características Eléctricas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A2C1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Unidad Manejadora de </w:t>
            </w:r>
            <w:proofErr w:type="gramStart"/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aire :</w:t>
            </w:r>
            <w:proofErr w:type="gramEnd"/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 </w:t>
            </w:r>
          </w:p>
          <w:p w14:paraId="4B3294A3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Voltaje: 208/230 VAC., ± 5%, Frecuencia: 60 Hz., Fases: 1.,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1846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jc w:val="both"/>
              <w:rPr>
                <w:color w:val="00000A"/>
                <w:sz w:val="20"/>
                <w:szCs w:val="20"/>
                <w:u w:val="single"/>
                <w:lang w:val="es-ES" w:bidi="hi-IN"/>
              </w:rPr>
            </w:pPr>
          </w:p>
        </w:tc>
      </w:tr>
      <w:tr w:rsidR="00732146" w:rsidRPr="00361F36" w14:paraId="797647C5" w14:textId="67B5E28B" w:rsidTr="00732146">
        <w:tblPrEx>
          <w:tblCellMar>
            <w:left w:w="10" w:type="dxa"/>
            <w:right w:w="10" w:type="dxa"/>
          </w:tblCellMar>
        </w:tblPrEx>
        <w:trPr>
          <w:trHeight w:val="137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D1F6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lastRenderedPageBreak/>
              <w:t>Características Mecánicas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ACE6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proofErr w:type="gramStart"/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Unidad  suspendida</w:t>
            </w:r>
            <w:proofErr w:type="gramEnd"/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 xml:space="preserve"> en pared</w:t>
            </w:r>
          </w:p>
          <w:p w14:paraId="52AAC7EC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7CC496CD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u w:val="single"/>
                <w:lang w:val="es-ES" w:bidi="hi-IN"/>
              </w:rPr>
              <w:t>CALIDAD DE EQUIPO Y MATERIALES:</w:t>
            </w:r>
          </w:p>
          <w:p w14:paraId="1CDA3029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Los equipos, materiales y accesorios a suministrarse deberán ser completamente nuevos y de fabricación reciente y libres de defectos o imperfecciones.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D885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u w:val="single"/>
                <w:lang w:val="es-ES" w:bidi="hi-IN"/>
              </w:rPr>
            </w:pPr>
          </w:p>
        </w:tc>
      </w:tr>
      <w:tr w:rsidR="00732146" w:rsidRPr="00361F36" w14:paraId="4A3AA5EC" w14:textId="48BA0114" w:rsidTr="00732146">
        <w:tblPrEx>
          <w:tblCellMar>
            <w:left w:w="10" w:type="dxa"/>
            <w:right w:w="10" w:type="dxa"/>
          </w:tblCellMar>
        </w:tblPrEx>
        <w:trPr>
          <w:trHeight w:val="231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3738" w14:textId="77777777" w:rsidR="00732146" w:rsidRPr="00361F36" w:rsidRDefault="00732146" w:rsidP="00732146">
            <w:pPr>
              <w:snapToGrid w:val="0"/>
              <w:spacing w:after="200" w:line="276" w:lineRule="auto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Condiciones de Recepción e Instalación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337C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deberá realizar el montaje, instalación y la puesta en marcha de la Cortina de aire. Para lo cual deberá incluir todos los accesorios y materiales necesarios para dejarlo funcionando; incluyendo la instalación eléctrica polarizada completa desde el tablero eléctrico más cercano, con su protección eléctrica. </w:t>
            </w:r>
          </w:p>
          <w:p w14:paraId="1DF71B94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2BE9B63D" w14:textId="6B0E15E4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Se requiere efectuar visita técnica</w:t>
            </w:r>
            <w:r w:rsidRPr="00361F36">
              <w:rPr>
                <w:rFonts w:eastAsia="Calibri"/>
                <w:b/>
                <w:bCs/>
                <w:color w:val="00000A"/>
                <w:sz w:val="20"/>
                <w:szCs w:val="20"/>
                <w:lang w:val="es-ES" w:bidi="hi-IN"/>
              </w:rPr>
              <w:t>,</w:t>
            </w: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 con el objetivo de evaluar </w:t>
            </w:r>
            <w:r w:rsidR="00146DEC"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la instalación</w:t>
            </w: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 donde será montado el equipo, así como los elementos necesarios para cumplir con las presentes especificaciones técnicas. </w:t>
            </w:r>
          </w:p>
          <w:p w14:paraId="400101D9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Lugar de instalación: Centro Nacional de Biológicos, Plantel El Matazano, Soyapango, San Salvador </w:t>
            </w:r>
          </w:p>
          <w:p w14:paraId="01B0CAD0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</w:p>
          <w:p w14:paraId="76612D08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 xml:space="preserve">Deberá entregarse a entera satisfacción de la Unidad solicitante y Administrador del Contrato. </w:t>
            </w:r>
          </w:p>
          <w:p w14:paraId="090970D7" w14:textId="77777777" w:rsidR="00732146" w:rsidRPr="00361F36" w:rsidRDefault="00732146" w:rsidP="00732146">
            <w:pPr>
              <w:tabs>
                <w:tab w:val="left" w:pos="708"/>
              </w:tabs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rFonts w:eastAsia="Calibri"/>
                <w:color w:val="00000A"/>
                <w:sz w:val="20"/>
                <w:szCs w:val="20"/>
                <w:lang w:val="es-ES" w:bidi="hi-IN"/>
              </w:rPr>
              <w:t>Se instalará en Almacén de Fungibles del Centro Nacional de Biológicos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E9D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169A5F44" w14:textId="00CD0DEE" w:rsidTr="00732146">
        <w:tblPrEx>
          <w:tblCellMar>
            <w:left w:w="10" w:type="dxa"/>
            <w:right w:w="10" w:type="dxa"/>
          </w:tblCellMar>
        </w:tblPrEx>
        <w:trPr>
          <w:trHeight w:val="76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22F4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Información Técnica Requerida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CAC6" w14:textId="77777777" w:rsidR="00732146" w:rsidRPr="00361F36" w:rsidRDefault="00732146" w:rsidP="00732146">
            <w:pPr>
              <w:tabs>
                <w:tab w:val="left" w:pos="1033"/>
              </w:tabs>
              <w:spacing w:after="120" w:line="276" w:lineRule="auto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u w:val="single"/>
                <w:lang w:val="es-ES" w:eastAsia="es-ES"/>
              </w:rPr>
              <w:t>Con la Oferta:</w:t>
            </w:r>
            <w:r w:rsidRPr="00361F36">
              <w:rPr>
                <w:sz w:val="20"/>
                <w:szCs w:val="20"/>
                <w:lang w:val="es-ES" w:eastAsia="es-ES"/>
              </w:rPr>
              <w:t xml:space="preserve"> Catálogo con especificaciones técnicas </w:t>
            </w:r>
          </w:p>
          <w:p w14:paraId="11D0E97F" w14:textId="77777777" w:rsidR="00732146" w:rsidRPr="00361F36" w:rsidRDefault="00732146" w:rsidP="00732146">
            <w:pPr>
              <w:tabs>
                <w:tab w:val="left" w:pos="1033"/>
              </w:tabs>
              <w:spacing w:after="120" w:line="276" w:lineRule="auto"/>
              <w:ind w:right="57"/>
              <w:rPr>
                <w:lang w:val="es-ES"/>
              </w:rPr>
            </w:pPr>
            <w:r w:rsidRPr="00361F36">
              <w:rPr>
                <w:sz w:val="20"/>
                <w:szCs w:val="20"/>
                <w:u w:val="single"/>
                <w:lang w:val="es-ES" w:eastAsia="es-ES"/>
              </w:rPr>
              <w:t xml:space="preserve">Con el Equipo: </w:t>
            </w:r>
            <w:r w:rsidRPr="00361F36">
              <w:rPr>
                <w:sz w:val="20"/>
                <w:szCs w:val="20"/>
                <w:lang w:val="es-ES" w:eastAsia="es-ES"/>
              </w:rPr>
              <w:t>Manual de Operación, Manual de Servicio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6B6" w14:textId="77777777" w:rsidR="00732146" w:rsidRPr="00361F36" w:rsidRDefault="00732146" w:rsidP="00732146">
            <w:pPr>
              <w:tabs>
                <w:tab w:val="left" w:pos="1033"/>
              </w:tabs>
              <w:spacing w:after="120" w:line="276" w:lineRule="auto"/>
              <w:ind w:right="57"/>
              <w:rPr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32146" w:rsidRPr="00361F36" w14:paraId="19C5BDC8" w14:textId="13C809E5" w:rsidTr="00732146">
        <w:tblPrEx>
          <w:tblCellMar>
            <w:left w:w="10" w:type="dxa"/>
            <w:right w:w="10" w:type="dxa"/>
          </w:tblCellMar>
        </w:tblPrEx>
        <w:trPr>
          <w:trHeight w:val="115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7B09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 xml:space="preserve">Garantía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DF1C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De un año contra desperfectos de fabricación a partir de la fecha de puesta en funcionamiento del equipo.</w:t>
            </w:r>
          </w:p>
          <w:p w14:paraId="24B52305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  <w:p w14:paraId="540D3561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Compromiso escrito del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en existencia de repuestos para un período mínimo de 5 años.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BCC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  <w:tr w:rsidR="00732146" w:rsidRPr="00361F36" w14:paraId="7DB3DE97" w14:textId="56C11502" w:rsidTr="00732146">
        <w:tblPrEx>
          <w:tblCellMar>
            <w:left w:w="10" w:type="dxa"/>
            <w:right w:w="10" w:type="dxa"/>
          </w:tblCellMar>
        </w:tblPrEx>
        <w:trPr>
          <w:trHeight w:val="914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5894" w14:textId="77777777" w:rsidR="00732146" w:rsidRPr="00361F36" w:rsidRDefault="00732146" w:rsidP="00732146">
            <w:pPr>
              <w:snapToGrid w:val="0"/>
              <w:spacing w:after="200" w:line="276" w:lineRule="auto"/>
              <w:jc w:val="both"/>
              <w:rPr>
                <w:lang w:val="es-ES"/>
              </w:rPr>
            </w:pPr>
            <w:r w:rsidRPr="00361F36">
              <w:rPr>
                <w:sz w:val="20"/>
                <w:szCs w:val="20"/>
                <w:lang w:val="es-ES" w:eastAsia="es-ES"/>
              </w:rPr>
              <w:t>Capacitación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0514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El </w:t>
            </w:r>
            <w:proofErr w:type="spellStart"/>
            <w:r w:rsidRPr="00361F36">
              <w:rPr>
                <w:color w:val="00000A"/>
                <w:sz w:val="20"/>
                <w:szCs w:val="20"/>
                <w:lang w:val="es-ES" w:bidi="hi-IN"/>
              </w:rPr>
              <w:t>suministrante</w:t>
            </w:r>
            <w:proofErr w:type="spellEnd"/>
            <w:r w:rsidRPr="00361F36">
              <w:rPr>
                <w:color w:val="00000A"/>
                <w:sz w:val="20"/>
                <w:szCs w:val="20"/>
                <w:lang w:val="es-ES" w:bidi="hi-IN"/>
              </w:rPr>
              <w:t xml:space="preserve"> proporcionará la capacitación y comprenderá:</w:t>
            </w:r>
          </w:p>
          <w:p w14:paraId="56F4858A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lang w:val="es-ES" w:bidi="hi-IN"/>
              </w:rPr>
            </w:pPr>
            <w:r w:rsidRPr="00361F36">
              <w:rPr>
                <w:color w:val="00000A"/>
                <w:sz w:val="20"/>
                <w:szCs w:val="20"/>
                <w:lang w:val="es-ES" w:bidi="hi-IN"/>
              </w:rPr>
              <w:t>La operación, técnicas de limpieza y manejo del equipo, impartidas al personal operador.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D79A" w14:textId="77777777" w:rsidR="00732146" w:rsidRPr="00361F36" w:rsidRDefault="00732146" w:rsidP="00732146">
            <w:pPr>
              <w:tabs>
                <w:tab w:val="left" w:pos="708"/>
              </w:tabs>
              <w:snapToGrid w:val="0"/>
              <w:spacing w:line="100" w:lineRule="atLeast"/>
              <w:ind w:right="57"/>
              <w:jc w:val="both"/>
              <w:rPr>
                <w:color w:val="00000A"/>
                <w:sz w:val="20"/>
                <w:szCs w:val="20"/>
                <w:lang w:val="es-ES" w:bidi="hi-IN"/>
              </w:rPr>
            </w:pPr>
          </w:p>
        </w:tc>
      </w:tr>
    </w:tbl>
    <w:p w14:paraId="786F306D" w14:textId="77777777" w:rsidR="00732146" w:rsidRPr="00145790" w:rsidRDefault="00732146" w:rsidP="00732146">
      <w:pPr>
        <w:ind w:left="-709"/>
        <w:rPr>
          <w:rFonts w:ascii="Century Gothic" w:hAnsi="Century Gothic" w:cs="Arial"/>
          <w:b/>
          <w:bCs/>
          <w:sz w:val="22"/>
          <w:szCs w:val="22"/>
          <w:lang w:val="es-ES"/>
        </w:rPr>
      </w:pPr>
    </w:p>
    <w:p w14:paraId="6EC8CFCC" w14:textId="28D8AD43" w:rsidR="00732146" w:rsidRPr="00732146" w:rsidRDefault="00732146" w:rsidP="005A1462">
      <w:pPr>
        <w:jc w:val="center"/>
        <w:rPr>
          <w:b/>
          <w:bCs/>
          <w:sz w:val="22"/>
          <w:szCs w:val="22"/>
          <w:lang w:val="es-ES"/>
        </w:rPr>
      </w:pPr>
    </w:p>
    <w:p w14:paraId="1B7BA966" w14:textId="721E8186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175BD8DC" w14:textId="399B280B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105C09B6" w14:textId="6F7501DF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76D5A7EB" w14:textId="7D97CF63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43FC1442" w14:textId="38A1F53A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38499653" w14:textId="7A18C956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23F0EA9F" w14:textId="6C658B55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0E9F3737" w14:textId="0D15EBDC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1D061736" w14:textId="77777777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6B6A0929" w14:textId="166ABF12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1830D71B" w14:textId="1789E6A2" w:rsidR="00146DEC" w:rsidRDefault="00146DEC" w:rsidP="005A1462">
      <w:pPr>
        <w:jc w:val="center"/>
        <w:rPr>
          <w:b/>
          <w:bCs/>
          <w:sz w:val="22"/>
          <w:szCs w:val="22"/>
        </w:rPr>
      </w:pPr>
    </w:p>
    <w:p w14:paraId="36832ECD" w14:textId="61A73055" w:rsidR="00146DEC" w:rsidRDefault="00146DEC" w:rsidP="005A1462">
      <w:pPr>
        <w:jc w:val="center"/>
        <w:rPr>
          <w:b/>
          <w:bCs/>
          <w:sz w:val="22"/>
          <w:szCs w:val="22"/>
        </w:rPr>
      </w:pPr>
    </w:p>
    <w:p w14:paraId="65F6201E" w14:textId="77777777" w:rsidR="00146DEC" w:rsidRDefault="00146DEC" w:rsidP="005A1462">
      <w:pPr>
        <w:jc w:val="center"/>
        <w:rPr>
          <w:b/>
          <w:bCs/>
          <w:sz w:val="22"/>
          <w:szCs w:val="22"/>
        </w:rPr>
      </w:pPr>
    </w:p>
    <w:p w14:paraId="1E12D6B6" w14:textId="77777777" w:rsidR="00732146" w:rsidRDefault="00732146" w:rsidP="005A1462">
      <w:pPr>
        <w:jc w:val="center"/>
        <w:rPr>
          <w:b/>
          <w:bCs/>
          <w:sz w:val="22"/>
          <w:szCs w:val="22"/>
        </w:rPr>
      </w:pPr>
    </w:p>
    <w:p w14:paraId="6D7DCA01" w14:textId="1BAD5723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17E9CB19" w14:textId="04A7D4BE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7F214E2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BC11B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7A3E0B62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394798DA" w14:textId="6D66FC60" w:rsidR="001B18C0" w:rsidRPr="004859C8" w:rsidRDefault="001B18C0" w:rsidP="008B3DEC">
      <w:pPr>
        <w:jc w:val="both"/>
        <w:rPr>
          <w:sz w:val="22"/>
          <w:szCs w:val="22"/>
        </w:rPr>
      </w:pPr>
      <w:r w:rsidRPr="004859C8">
        <w:rPr>
          <w:sz w:val="22"/>
          <w:szCs w:val="22"/>
        </w:rPr>
        <w:t xml:space="preserve">SDC. No.: </w:t>
      </w:r>
      <w:r w:rsidR="00A04151" w:rsidRPr="004859C8">
        <w:rPr>
          <w:sz w:val="22"/>
          <w:szCs w:val="22"/>
        </w:rPr>
        <w:t>N°</w:t>
      </w:r>
      <w:r w:rsidR="004859C8" w:rsidRPr="004859C8">
        <w:rPr>
          <w:sz w:val="22"/>
          <w:szCs w:val="22"/>
        </w:rPr>
        <w:t>RECOVID-100-RFQ-GO</w:t>
      </w:r>
      <w:r w:rsidR="00A04151" w:rsidRPr="004859C8">
        <w:rPr>
          <w:sz w:val="22"/>
          <w:szCs w:val="22"/>
        </w:rPr>
        <w:t xml:space="preserve"> denominad</w:t>
      </w:r>
      <w:r w:rsidR="006D3470" w:rsidRPr="004859C8">
        <w:rPr>
          <w:sz w:val="22"/>
          <w:szCs w:val="22"/>
        </w:rPr>
        <w:t>o</w:t>
      </w:r>
      <w:r w:rsidRPr="004859C8">
        <w:rPr>
          <w:sz w:val="22"/>
          <w:szCs w:val="22"/>
        </w:rPr>
        <w:t xml:space="preserve"> </w:t>
      </w:r>
      <w:r w:rsidR="004859C8" w:rsidRPr="004859C8">
        <w:rPr>
          <w:sz w:val="22"/>
          <w:szCs w:val="22"/>
        </w:rPr>
        <w:t>“ADQUISICIÓN DE EQUIPOS DE AIRE ACONDICIONADO Y CORTINAS DE AIRE PARA MEJORAR EL ALMACENAMIENTO DE VACUNAS CON CADENA DE FRÍO, EN ALMACÉN EL MATAZANO CENTRO NACIONAL DE BIOLOGICOS CENABI”</w:t>
      </w:r>
      <w:r w:rsidR="004859C8">
        <w:rPr>
          <w:sz w:val="22"/>
          <w:szCs w:val="22"/>
        </w:rPr>
        <w:t>.</w:t>
      </w:r>
    </w:p>
    <w:p w14:paraId="764B70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7239DF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3C71083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7560CB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B337CD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147FC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14:paraId="61A8B26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D20679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574F01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FE8E1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1C9E44A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EBC7F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83947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72E36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18106A4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8C8EA6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5ED51A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305469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1649B8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BAF6EA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435942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8163B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DB9BF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FFAC11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1CFA82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732E4D" w14:textId="62609CC4" w:rsidR="00A04151" w:rsidRDefault="00A04151" w:rsidP="008B3DEC">
      <w:pPr>
        <w:jc w:val="both"/>
        <w:rPr>
          <w:sz w:val="22"/>
          <w:szCs w:val="22"/>
        </w:rPr>
      </w:pPr>
    </w:p>
    <w:p w14:paraId="2F6AFE5F" w14:textId="36AD3CF5" w:rsidR="00276721" w:rsidRDefault="00276721" w:rsidP="008B3DEC">
      <w:pPr>
        <w:jc w:val="both"/>
        <w:rPr>
          <w:sz w:val="22"/>
          <w:szCs w:val="22"/>
        </w:rPr>
      </w:pPr>
    </w:p>
    <w:p w14:paraId="2F08508E" w14:textId="77777777" w:rsidR="00276721" w:rsidRPr="00E20D9F" w:rsidRDefault="00276721" w:rsidP="008B3DEC">
      <w:pPr>
        <w:jc w:val="both"/>
        <w:rPr>
          <w:sz w:val="22"/>
          <w:szCs w:val="22"/>
        </w:rPr>
      </w:pPr>
    </w:p>
    <w:p w14:paraId="0BC3E7B0" w14:textId="77777777" w:rsidR="00A04151" w:rsidRDefault="00A04151" w:rsidP="008B3DEC">
      <w:pPr>
        <w:jc w:val="both"/>
        <w:rPr>
          <w:sz w:val="22"/>
          <w:szCs w:val="22"/>
        </w:rPr>
      </w:pPr>
    </w:p>
    <w:p w14:paraId="759C08C0" w14:textId="77777777" w:rsidR="001B18C0" w:rsidRDefault="001B18C0" w:rsidP="008B3DEC">
      <w:pPr>
        <w:jc w:val="both"/>
        <w:rPr>
          <w:sz w:val="22"/>
          <w:szCs w:val="22"/>
        </w:rPr>
      </w:pPr>
    </w:p>
    <w:p w14:paraId="717D3FB9" w14:textId="41FAC78A" w:rsidR="008B3DEC" w:rsidRPr="00E20D9F" w:rsidRDefault="00D01896" w:rsidP="00E65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B3DEC" w:rsidRPr="00E20D9F">
        <w:rPr>
          <w:b/>
          <w:bCs/>
          <w:sz w:val="22"/>
          <w:szCs w:val="22"/>
        </w:rPr>
        <w:t>NEXO</w:t>
      </w:r>
      <w:r w:rsidR="00E65B5A" w:rsidRPr="00E20D9F">
        <w:rPr>
          <w:b/>
          <w:bCs/>
          <w:sz w:val="22"/>
          <w:szCs w:val="22"/>
        </w:rPr>
        <w:t xml:space="preserve"> N°5</w:t>
      </w:r>
      <w:r w:rsidR="00FC09D7">
        <w:rPr>
          <w:b/>
          <w:bCs/>
          <w:sz w:val="22"/>
          <w:szCs w:val="22"/>
        </w:rPr>
        <w:t xml:space="preserve"> </w:t>
      </w:r>
      <w:r w:rsidR="008B3DEC" w:rsidRPr="00E20D9F">
        <w:rPr>
          <w:b/>
          <w:bCs/>
          <w:sz w:val="22"/>
          <w:szCs w:val="22"/>
        </w:rPr>
        <w:t>DECLARACIÓN JURADA</w:t>
      </w:r>
    </w:p>
    <w:p w14:paraId="6D02A2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90ED04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6858A5EE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2BE2848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2C02626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8577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384745" w14:textId="3297BBD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="00A321A0" w:rsidRPr="00E20D9F">
        <w:rPr>
          <w:sz w:val="22"/>
          <w:szCs w:val="22"/>
        </w:rPr>
        <w:t>N°</w:t>
      </w:r>
      <w:proofErr w:type="spellEnd"/>
      <w:r w:rsidR="006D3470" w:rsidRPr="004859C8">
        <w:rPr>
          <w:sz w:val="22"/>
          <w:szCs w:val="22"/>
        </w:rPr>
        <w:t xml:space="preserve"> </w:t>
      </w:r>
      <w:r w:rsidR="004859C8">
        <w:rPr>
          <w:sz w:val="22"/>
          <w:szCs w:val="22"/>
        </w:rPr>
        <w:t>RECOVID-100-RFQ-GO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4859C8" w:rsidRPr="004859C8">
        <w:rPr>
          <w:sz w:val="22"/>
          <w:szCs w:val="22"/>
        </w:rPr>
        <w:t>“ADQUISICIÓN DE EQUIPOS DE AIRE ACONDICIONADO Y CORTINAS DE AIRE PARA MEJORAR EL ALMACENAMIENTO DE VACUNAS CON CADENA DE FRÍO, EN ALMACÉN EL MATAZANO CENTRO NACIONAL DE BIOLOGICOS CENABI”</w:t>
      </w:r>
      <w:r w:rsidR="004859C8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5B12D58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97072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48FAD6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9F0FF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D82720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05E24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16AE23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31826E2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73C99B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868E1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0AA77ED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6BA171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3C15639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1B9975B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9459E4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ED52D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4338EA2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97C8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3871006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2A7B4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2C7AA7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4152A" w14:textId="77777777" w:rsidR="008B3DEC" w:rsidRDefault="008B3DEC" w:rsidP="008B3DEC">
      <w:pPr>
        <w:jc w:val="both"/>
        <w:rPr>
          <w:sz w:val="20"/>
          <w:szCs w:val="20"/>
        </w:rPr>
      </w:pPr>
    </w:p>
    <w:p w14:paraId="190CB5FD" w14:textId="77777777" w:rsidR="008B3DEC" w:rsidRDefault="008B3DEC" w:rsidP="008B3DEC">
      <w:pPr>
        <w:jc w:val="both"/>
        <w:rPr>
          <w:sz w:val="20"/>
          <w:szCs w:val="20"/>
        </w:rPr>
      </w:pPr>
    </w:p>
    <w:p w14:paraId="17AE7A90" w14:textId="77777777" w:rsidR="008B3DEC" w:rsidRDefault="008B3DEC" w:rsidP="008B3DEC">
      <w:pPr>
        <w:jc w:val="both"/>
        <w:rPr>
          <w:sz w:val="20"/>
          <w:szCs w:val="20"/>
        </w:rPr>
      </w:pPr>
    </w:p>
    <w:p w14:paraId="1BA09D03" w14:textId="77777777" w:rsidR="008B3DEC" w:rsidRDefault="008B3DEC" w:rsidP="008B3DEC">
      <w:pPr>
        <w:jc w:val="both"/>
        <w:rPr>
          <w:sz w:val="20"/>
          <w:szCs w:val="20"/>
        </w:rPr>
      </w:pPr>
    </w:p>
    <w:p w14:paraId="7BB4467E" w14:textId="77777777" w:rsidR="008B3DEC" w:rsidRDefault="008B3DEC" w:rsidP="008B3DEC">
      <w:pPr>
        <w:jc w:val="both"/>
        <w:rPr>
          <w:sz w:val="20"/>
          <w:szCs w:val="20"/>
        </w:rPr>
      </w:pPr>
    </w:p>
    <w:p w14:paraId="4E0137C6" w14:textId="4CC5D7FE" w:rsidR="00A321A0" w:rsidRDefault="00A321A0" w:rsidP="008B3DEC">
      <w:pPr>
        <w:jc w:val="both"/>
        <w:rPr>
          <w:sz w:val="20"/>
          <w:szCs w:val="20"/>
        </w:rPr>
      </w:pPr>
    </w:p>
    <w:p w14:paraId="5CFC0376" w14:textId="77777777" w:rsidR="00D01896" w:rsidRDefault="00D01896" w:rsidP="008B3DEC">
      <w:pPr>
        <w:jc w:val="both"/>
        <w:rPr>
          <w:sz w:val="20"/>
          <w:szCs w:val="20"/>
        </w:rPr>
      </w:pPr>
    </w:p>
    <w:p w14:paraId="1FC58544" w14:textId="77777777" w:rsidR="006C2321" w:rsidRDefault="006C2321" w:rsidP="008B3DEC">
      <w:pPr>
        <w:jc w:val="both"/>
        <w:rPr>
          <w:sz w:val="20"/>
          <w:szCs w:val="20"/>
        </w:rPr>
      </w:pPr>
    </w:p>
    <w:p w14:paraId="77964F7A" w14:textId="77777777" w:rsidR="00A321A0" w:rsidRDefault="00A321A0" w:rsidP="008B3DEC">
      <w:pPr>
        <w:jc w:val="both"/>
        <w:rPr>
          <w:sz w:val="20"/>
          <w:szCs w:val="20"/>
        </w:rPr>
      </w:pPr>
    </w:p>
    <w:bookmarkEnd w:id="0"/>
    <w:sectPr w:rsidR="00A321A0" w:rsidSect="00732146">
      <w:pgSz w:w="12240" w:h="15840"/>
      <w:pgMar w:top="1819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6AE4" w14:textId="77777777" w:rsidR="00CD5BE1" w:rsidRDefault="00CD5BE1" w:rsidP="00CB3591">
      <w:r>
        <w:separator/>
      </w:r>
    </w:p>
  </w:endnote>
  <w:endnote w:type="continuationSeparator" w:id="0">
    <w:p w14:paraId="516A0F6D" w14:textId="77777777" w:rsidR="00CD5BE1" w:rsidRDefault="00CD5BE1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A0DA" w14:textId="77777777" w:rsidR="00CD5BE1" w:rsidRDefault="00CD5BE1" w:rsidP="00CB3591">
      <w:r>
        <w:separator/>
      </w:r>
    </w:p>
  </w:footnote>
  <w:footnote w:type="continuationSeparator" w:id="0">
    <w:p w14:paraId="651DFBC1" w14:textId="77777777" w:rsidR="00CD5BE1" w:rsidRDefault="00CD5BE1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BB29C9"/>
    <w:multiLevelType w:val="hybridMultilevel"/>
    <w:tmpl w:val="B53A26B4"/>
    <w:lvl w:ilvl="0" w:tplc="A1EA2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7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A7B5D"/>
    <w:multiLevelType w:val="hybridMultilevel"/>
    <w:tmpl w:val="E0EA0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89794">
    <w:abstractNumId w:val="31"/>
  </w:num>
  <w:num w:numId="2" w16cid:durableId="2247864">
    <w:abstractNumId w:val="21"/>
  </w:num>
  <w:num w:numId="3" w16cid:durableId="530533604">
    <w:abstractNumId w:val="25"/>
  </w:num>
  <w:num w:numId="4" w16cid:durableId="584193598">
    <w:abstractNumId w:val="33"/>
  </w:num>
  <w:num w:numId="5" w16cid:durableId="748118345">
    <w:abstractNumId w:val="3"/>
  </w:num>
  <w:num w:numId="6" w16cid:durableId="1823812863">
    <w:abstractNumId w:val="23"/>
  </w:num>
  <w:num w:numId="7" w16cid:durableId="1822694927">
    <w:abstractNumId w:val="8"/>
  </w:num>
  <w:num w:numId="8" w16cid:durableId="1598518242">
    <w:abstractNumId w:val="30"/>
  </w:num>
  <w:num w:numId="9" w16cid:durableId="1629703943">
    <w:abstractNumId w:val="12"/>
  </w:num>
  <w:num w:numId="10" w16cid:durableId="1296133163">
    <w:abstractNumId w:val="29"/>
  </w:num>
  <w:num w:numId="11" w16cid:durableId="1222592102">
    <w:abstractNumId w:val="13"/>
  </w:num>
  <w:num w:numId="12" w16cid:durableId="1827428748">
    <w:abstractNumId w:val="20"/>
  </w:num>
  <w:num w:numId="13" w16cid:durableId="1507818207">
    <w:abstractNumId w:val="7"/>
  </w:num>
  <w:num w:numId="14" w16cid:durableId="216623839">
    <w:abstractNumId w:val="32"/>
  </w:num>
  <w:num w:numId="15" w16cid:durableId="956717667">
    <w:abstractNumId w:val="5"/>
  </w:num>
  <w:num w:numId="16" w16cid:durableId="1333487844">
    <w:abstractNumId w:val="9"/>
  </w:num>
  <w:num w:numId="17" w16cid:durableId="420759830">
    <w:abstractNumId w:val="14"/>
  </w:num>
  <w:num w:numId="18" w16cid:durableId="1277327083">
    <w:abstractNumId w:val="28"/>
  </w:num>
  <w:num w:numId="19" w16cid:durableId="849221917">
    <w:abstractNumId w:val="11"/>
  </w:num>
  <w:num w:numId="20" w16cid:durableId="93019525">
    <w:abstractNumId w:val="27"/>
  </w:num>
  <w:num w:numId="21" w16cid:durableId="514812337">
    <w:abstractNumId w:val="18"/>
  </w:num>
  <w:num w:numId="22" w16cid:durableId="1817912053">
    <w:abstractNumId w:val="2"/>
  </w:num>
  <w:num w:numId="23" w16cid:durableId="463355540">
    <w:abstractNumId w:val="26"/>
  </w:num>
  <w:num w:numId="24" w16cid:durableId="1868981013">
    <w:abstractNumId w:val="0"/>
  </w:num>
  <w:num w:numId="25" w16cid:durableId="260601488">
    <w:abstractNumId w:val="1"/>
  </w:num>
  <w:num w:numId="26" w16cid:durableId="1928080110">
    <w:abstractNumId w:val="22"/>
  </w:num>
  <w:num w:numId="27" w16cid:durableId="331223481">
    <w:abstractNumId w:val="17"/>
  </w:num>
  <w:num w:numId="28" w16cid:durableId="418990572">
    <w:abstractNumId w:val="6"/>
  </w:num>
  <w:num w:numId="29" w16cid:durableId="2115706860">
    <w:abstractNumId w:val="24"/>
  </w:num>
  <w:num w:numId="30" w16cid:durableId="1054815215">
    <w:abstractNumId w:val="10"/>
  </w:num>
  <w:num w:numId="31" w16cid:durableId="138108157">
    <w:abstractNumId w:val="16"/>
  </w:num>
  <w:num w:numId="32" w16cid:durableId="587541667">
    <w:abstractNumId w:val="15"/>
  </w:num>
  <w:num w:numId="33" w16cid:durableId="1111244251">
    <w:abstractNumId w:val="19"/>
  </w:num>
  <w:num w:numId="34" w16cid:durableId="1187015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6786"/>
    <w:rsid w:val="00013D59"/>
    <w:rsid w:val="00022247"/>
    <w:rsid w:val="00023DB6"/>
    <w:rsid w:val="000325FC"/>
    <w:rsid w:val="00037542"/>
    <w:rsid w:val="000423B9"/>
    <w:rsid w:val="0004761C"/>
    <w:rsid w:val="0006076D"/>
    <w:rsid w:val="000760BD"/>
    <w:rsid w:val="00086428"/>
    <w:rsid w:val="000A5C7A"/>
    <w:rsid w:val="000B15B3"/>
    <w:rsid w:val="000C244A"/>
    <w:rsid w:val="000C5626"/>
    <w:rsid w:val="000C79B8"/>
    <w:rsid w:val="000E7DCC"/>
    <w:rsid w:val="00100E97"/>
    <w:rsid w:val="00101B84"/>
    <w:rsid w:val="00104231"/>
    <w:rsid w:val="0010711C"/>
    <w:rsid w:val="0012475A"/>
    <w:rsid w:val="00132121"/>
    <w:rsid w:val="00145790"/>
    <w:rsid w:val="00146DEC"/>
    <w:rsid w:val="0015260C"/>
    <w:rsid w:val="00156DB7"/>
    <w:rsid w:val="00156E07"/>
    <w:rsid w:val="00163468"/>
    <w:rsid w:val="0017023B"/>
    <w:rsid w:val="001B024A"/>
    <w:rsid w:val="001B16F7"/>
    <w:rsid w:val="001B18C0"/>
    <w:rsid w:val="001C567B"/>
    <w:rsid w:val="001C78F5"/>
    <w:rsid w:val="001E2813"/>
    <w:rsid w:val="001F110F"/>
    <w:rsid w:val="00206D11"/>
    <w:rsid w:val="00212EF0"/>
    <w:rsid w:val="002130E5"/>
    <w:rsid w:val="002210B1"/>
    <w:rsid w:val="00240798"/>
    <w:rsid w:val="00244201"/>
    <w:rsid w:val="00252537"/>
    <w:rsid w:val="002558D2"/>
    <w:rsid w:val="00262098"/>
    <w:rsid w:val="00270653"/>
    <w:rsid w:val="002749C4"/>
    <w:rsid w:val="00276721"/>
    <w:rsid w:val="00294290"/>
    <w:rsid w:val="00295E1A"/>
    <w:rsid w:val="00296449"/>
    <w:rsid w:val="002A4B64"/>
    <w:rsid w:val="002C0737"/>
    <w:rsid w:val="002C361A"/>
    <w:rsid w:val="002C5450"/>
    <w:rsid w:val="002E241B"/>
    <w:rsid w:val="003005D2"/>
    <w:rsid w:val="00306109"/>
    <w:rsid w:val="00320021"/>
    <w:rsid w:val="00330735"/>
    <w:rsid w:val="003607DC"/>
    <w:rsid w:val="00361F36"/>
    <w:rsid w:val="00367A5B"/>
    <w:rsid w:val="003844FF"/>
    <w:rsid w:val="003975D2"/>
    <w:rsid w:val="003B0D64"/>
    <w:rsid w:val="003C6288"/>
    <w:rsid w:val="003F6A23"/>
    <w:rsid w:val="00404A1E"/>
    <w:rsid w:val="00410BC6"/>
    <w:rsid w:val="00415A05"/>
    <w:rsid w:val="00425D20"/>
    <w:rsid w:val="0043344C"/>
    <w:rsid w:val="0043726A"/>
    <w:rsid w:val="004473F6"/>
    <w:rsid w:val="00453028"/>
    <w:rsid w:val="0045350A"/>
    <w:rsid w:val="004550C0"/>
    <w:rsid w:val="00471046"/>
    <w:rsid w:val="00482F51"/>
    <w:rsid w:val="004859C8"/>
    <w:rsid w:val="004A32B1"/>
    <w:rsid w:val="004A4E4F"/>
    <w:rsid w:val="004A7C87"/>
    <w:rsid w:val="004B3B62"/>
    <w:rsid w:val="004B542A"/>
    <w:rsid w:val="004C2027"/>
    <w:rsid w:val="004C536D"/>
    <w:rsid w:val="004D4C17"/>
    <w:rsid w:val="004E1FE5"/>
    <w:rsid w:val="004F3AE0"/>
    <w:rsid w:val="004F4887"/>
    <w:rsid w:val="005023EB"/>
    <w:rsid w:val="005046B8"/>
    <w:rsid w:val="00507700"/>
    <w:rsid w:val="00511708"/>
    <w:rsid w:val="00525724"/>
    <w:rsid w:val="00530AE6"/>
    <w:rsid w:val="0053768E"/>
    <w:rsid w:val="00541ABF"/>
    <w:rsid w:val="00543DFF"/>
    <w:rsid w:val="00546D05"/>
    <w:rsid w:val="00547DF2"/>
    <w:rsid w:val="0055613E"/>
    <w:rsid w:val="0056040F"/>
    <w:rsid w:val="005663D9"/>
    <w:rsid w:val="00584B87"/>
    <w:rsid w:val="00590239"/>
    <w:rsid w:val="00591A75"/>
    <w:rsid w:val="005A1462"/>
    <w:rsid w:val="005B44B4"/>
    <w:rsid w:val="005B67B1"/>
    <w:rsid w:val="005D14E5"/>
    <w:rsid w:val="005D50A2"/>
    <w:rsid w:val="005E20DF"/>
    <w:rsid w:val="005E6069"/>
    <w:rsid w:val="006028DE"/>
    <w:rsid w:val="006204B9"/>
    <w:rsid w:val="00640503"/>
    <w:rsid w:val="00651FE0"/>
    <w:rsid w:val="006631FF"/>
    <w:rsid w:val="00680E5F"/>
    <w:rsid w:val="0068334F"/>
    <w:rsid w:val="006846FF"/>
    <w:rsid w:val="0068507E"/>
    <w:rsid w:val="00685F2D"/>
    <w:rsid w:val="0069422A"/>
    <w:rsid w:val="00695093"/>
    <w:rsid w:val="006961E8"/>
    <w:rsid w:val="006A686D"/>
    <w:rsid w:val="006B4DC9"/>
    <w:rsid w:val="006C0898"/>
    <w:rsid w:val="006C2321"/>
    <w:rsid w:val="006D3470"/>
    <w:rsid w:val="006E099D"/>
    <w:rsid w:val="006E60DD"/>
    <w:rsid w:val="006F06E7"/>
    <w:rsid w:val="006F58D6"/>
    <w:rsid w:val="007059B4"/>
    <w:rsid w:val="00715013"/>
    <w:rsid w:val="00732146"/>
    <w:rsid w:val="00737022"/>
    <w:rsid w:val="0074277E"/>
    <w:rsid w:val="00751172"/>
    <w:rsid w:val="007562B6"/>
    <w:rsid w:val="00757C39"/>
    <w:rsid w:val="00760228"/>
    <w:rsid w:val="0077133E"/>
    <w:rsid w:val="0077328A"/>
    <w:rsid w:val="00791951"/>
    <w:rsid w:val="00793E96"/>
    <w:rsid w:val="007956BD"/>
    <w:rsid w:val="00796EA3"/>
    <w:rsid w:val="007A3995"/>
    <w:rsid w:val="007B13CE"/>
    <w:rsid w:val="007C41EE"/>
    <w:rsid w:val="007D0E00"/>
    <w:rsid w:val="007D1D2D"/>
    <w:rsid w:val="007E73EC"/>
    <w:rsid w:val="007F49E3"/>
    <w:rsid w:val="007F7BAF"/>
    <w:rsid w:val="00802E00"/>
    <w:rsid w:val="00817227"/>
    <w:rsid w:val="0083197C"/>
    <w:rsid w:val="008702AA"/>
    <w:rsid w:val="008724BB"/>
    <w:rsid w:val="0088369E"/>
    <w:rsid w:val="00886BB8"/>
    <w:rsid w:val="008A3534"/>
    <w:rsid w:val="008B3DEC"/>
    <w:rsid w:val="008B6F0F"/>
    <w:rsid w:val="00936559"/>
    <w:rsid w:val="00940220"/>
    <w:rsid w:val="00951AA6"/>
    <w:rsid w:val="00954F3A"/>
    <w:rsid w:val="00955B2E"/>
    <w:rsid w:val="009869C0"/>
    <w:rsid w:val="00990B5B"/>
    <w:rsid w:val="00991C77"/>
    <w:rsid w:val="009920C6"/>
    <w:rsid w:val="009A0123"/>
    <w:rsid w:val="009A1417"/>
    <w:rsid w:val="009A5B1F"/>
    <w:rsid w:val="009E0AA2"/>
    <w:rsid w:val="00A04151"/>
    <w:rsid w:val="00A07CFE"/>
    <w:rsid w:val="00A12A5F"/>
    <w:rsid w:val="00A2494D"/>
    <w:rsid w:val="00A321A0"/>
    <w:rsid w:val="00A4224A"/>
    <w:rsid w:val="00A45F5A"/>
    <w:rsid w:val="00A47A99"/>
    <w:rsid w:val="00A56E30"/>
    <w:rsid w:val="00A65E8F"/>
    <w:rsid w:val="00A76AA9"/>
    <w:rsid w:val="00A83222"/>
    <w:rsid w:val="00A93DEA"/>
    <w:rsid w:val="00AA04A2"/>
    <w:rsid w:val="00AB50A1"/>
    <w:rsid w:val="00AC28B5"/>
    <w:rsid w:val="00AE19A4"/>
    <w:rsid w:val="00AE335B"/>
    <w:rsid w:val="00AE6D61"/>
    <w:rsid w:val="00AF0DFC"/>
    <w:rsid w:val="00B00EBB"/>
    <w:rsid w:val="00B038DE"/>
    <w:rsid w:val="00B213E3"/>
    <w:rsid w:val="00B25FC7"/>
    <w:rsid w:val="00B34480"/>
    <w:rsid w:val="00B353B8"/>
    <w:rsid w:val="00B37D9F"/>
    <w:rsid w:val="00B52E2B"/>
    <w:rsid w:val="00B61D80"/>
    <w:rsid w:val="00B70F4C"/>
    <w:rsid w:val="00B82D6C"/>
    <w:rsid w:val="00BA01E8"/>
    <w:rsid w:val="00BA2100"/>
    <w:rsid w:val="00BB3C29"/>
    <w:rsid w:val="00BB42E3"/>
    <w:rsid w:val="00BB7E74"/>
    <w:rsid w:val="00BD5898"/>
    <w:rsid w:val="00BF40C9"/>
    <w:rsid w:val="00C36A0C"/>
    <w:rsid w:val="00C36CC5"/>
    <w:rsid w:val="00C37A22"/>
    <w:rsid w:val="00C54251"/>
    <w:rsid w:val="00C605B6"/>
    <w:rsid w:val="00C62142"/>
    <w:rsid w:val="00C628F6"/>
    <w:rsid w:val="00C65C73"/>
    <w:rsid w:val="00C6714E"/>
    <w:rsid w:val="00C81C05"/>
    <w:rsid w:val="00CA0CBA"/>
    <w:rsid w:val="00CA25A7"/>
    <w:rsid w:val="00CA2F47"/>
    <w:rsid w:val="00CA4FA0"/>
    <w:rsid w:val="00CB3591"/>
    <w:rsid w:val="00CB3CEB"/>
    <w:rsid w:val="00CC2BD2"/>
    <w:rsid w:val="00CD5BE1"/>
    <w:rsid w:val="00D01896"/>
    <w:rsid w:val="00D03ED6"/>
    <w:rsid w:val="00D1134A"/>
    <w:rsid w:val="00D16EFA"/>
    <w:rsid w:val="00D3291C"/>
    <w:rsid w:val="00D468A7"/>
    <w:rsid w:val="00D774BC"/>
    <w:rsid w:val="00D86324"/>
    <w:rsid w:val="00D9564B"/>
    <w:rsid w:val="00DB4146"/>
    <w:rsid w:val="00DD2B8C"/>
    <w:rsid w:val="00DD32CA"/>
    <w:rsid w:val="00DD4631"/>
    <w:rsid w:val="00DD5C03"/>
    <w:rsid w:val="00DE5645"/>
    <w:rsid w:val="00DF5557"/>
    <w:rsid w:val="00DF7E12"/>
    <w:rsid w:val="00E1581F"/>
    <w:rsid w:val="00E20D9F"/>
    <w:rsid w:val="00E22E7D"/>
    <w:rsid w:val="00E23663"/>
    <w:rsid w:val="00E265E3"/>
    <w:rsid w:val="00E27D23"/>
    <w:rsid w:val="00E36497"/>
    <w:rsid w:val="00E36959"/>
    <w:rsid w:val="00E401B4"/>
    <w:rsid w:val="00E504E3"/>
    <w:rsid w:val="00E50619"/>
    <w:rsid w:val="00E65B5A"/>
    <w:rsid w:val="00E76821"/>
    <w:rsid w:val="00E82A47"/>
    <w:rsid w:val="00E84D52"/>
    <w:rsid w:val="00E86188"/>
    <w:rsid w:val="00E97F97"/>
    <w:rsid w:val="00EA0487"/>
    <w:rsid w:val="00EB18D8"/>
    <w:rsid w:val="00EB4298"/>
    <w:rsid w:val="00EB4665"/>
    <w:rsid w:val="00EB495F"/>
    <w:rsid w:val="00EE6CD1"/>
    <w:rsid w:val="00EF2F6A"/>
    <w:rsid w:val="00F018FF"/>
    <w:rsid w:val="00F114E0"/>
    <w:rsid w:val="00F17B0E"/>
    <w:rsid w:val="00F23957"/>
    <w:rsid w:val="00F6695F"/>
    <w:rsid w:val="00F70778"/>
    <w:rsid w:val="00F760FA"/>
    <w:rsid w:val="00F865B7"/>
    <w:rsid w:val="00F90F88"/>
    <w:rsid w:val="00FA3EE1"/>
    <w:rsid w:val="00FA4737"/>
    <w:rsid w:val="00FA6740"/>
    <w:rsid w:val="00FB5F59"/>
    <w:rsid w:val="00FB62D3"/>
    <w:rsid w:val="00FC09D7"/>
    <w:rsid w:val="00FC628E"/>
    <w:rsid w:val="00FC72C7"/>
    <w:rsid w:val="00FD0F73"/>
    <w:rsid w:val="00FD2815"/>
    <w:rsid w:val="00FE40A1"/>
    <w:rsid w:val="00FE6113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E3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33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3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WW8Num1z3">
    <w:name w:val="WW8Num1z3"/>
    <w:rsid w:val="00AE335B"/>
  </w:style>
  <w:style w:type="character" w:customStyle="1" w:styleId="Fuentedeprrafopredeter1">
    <w:name w:val="Fuente de párrafo predeter.1"/>
    <w:rsid w:val="00AE335B"/>
  </w:style>
  <w:style w:type="paragraph" w:customStyle="1" w:styleId="Sinespaciado1">
    <w:name w:val="Sin espaciado1"/>
    <w:rsid w:val="00AE335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AE335B"/>
    <w:pPr>
      <w:suppressAutoHyphens/>
      <w:spacing w:after="0" w:line="240" w:lineRule="auto"/>
      <w:textAlignment w:val="baseline"/>
    </w:pPr>
    <w:rPr>
      <w:rFonts w:ascii="Bookman Old Style" w:eastAsia="Times New Roman" w:hAnsi="Bookman Old Style" w:cs="Bookman Old Style"/>
      <w:color w:val="000000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56E30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qFormat/>
    <w:rsid w:val="00955B2E"/>
    <w:pPr>
      <w:suppressAutoHyphens w:val="0"/>
      <w:overflowPunct w:val="0"/>
      <w:spacing w:before="280" w:after="280"/>
    </w:pPr>
    <w:rPr>
      <w:lang w:eastAsia="es-SV"/>
    </w:rPr>
  </w:style>
  <w:style w:type="character" w:styleId="Mencinsinresolver">
    <w:name w:val="Unresolved Mention"/>
    <w:basedOn w:val="Fuentedeprrafopredeter"/>
    <w:uiPriority w:val="99"/>
    <w:semiHidden/>
    <w:unhideWhenUsed/>
    <w:rsid w:val="0087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6E982-D486-41DF-A5F5-129C546AB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F5E92-8D89-4450-82C1-E3CF2D35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F8503-BEA3-4D14-ABC2-CD2EEC6AF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03333-ACA3-4627-9D9C-F6C4782F03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Rebeca Patricia Benitez De Quezada</cp:lastModifiedBy>
  <cp:revision>4</cp:revision>
  <cp:lastPrinted>2023-01-10T14:23:00Z</cp:lastPrinted>
  <dcterms:created xsi:type="dcterms:W3CDTF">2023-01-10T19:25:00Z</dcterms:created>
  <dcterms:modified xsi:type="dcterms:W3CDTF">2023-01-10T19:27:00Z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