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16" w:rsidRPr="00E77E70" w:rsidRDefault="001F36F9" w:rsidP="00762CF0">
      <w:pPr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  <w:bookmarkStart w:id="0" w:name="_Toc12269586"/>
      <w:r w:rsidRPr="00E77E70">
        <w:rPr>
          <w:rFonts w:asciiTheme="minorHAnsi" w:hAnsiTheme="minorHAnsi" w:cstheme="minorHAnsi"/>
          <w:b/>
          <w:sz w:val="24"/>
          <w:szCs w:val="24"/>
          <w:lang w:val="es-ES"/>
        </w:rPr>
        <w:t xml:space="preserve">FORMULARIO </w:t>
      </w:r>
      <w:r w:rsidR="00864816" w:rsidRPr="00E77E70">
        <w:rPr>
          <w:rFonts w:asciiTheme="minorHAnsi" w:hAnsiTheme="minorHAnsi" w:cstheme="minorHAnsi"/>
          <w:b/>
          <w:sz w:val="24"/>
          <w:szCs w:val="24"/>
          <w:lang w:val="es-ES"/>
        </w:rPr>
        <w:t xml:space="preserve">1: </w:t>
      </w:r>
      <w:r w:rsidR="008104C0" w:rsidRPr="00E77E70">
        <w:rPr>
          <w:rFonts w:asciiTheme="minorHAnsi" w:hAnsiTheme="minorHAnsi" w:cstheme="minorHAnsi"/>
          <w:b/>
          <w:sz w:val="24"/>
          <w:szCs w:val="24"/>
          <w:lang w:val="es-ES"/>
        </w:rPr>
        <w:t>FORMULARIO DE LA OFERTA</w:t>
      </w:r>
      <w:bookmarkEnd w:id="0"/>
    </w:p>
    <w:p w:rsidR="00836931" w:rsidRDefault="00A46CBD" w:rsidP="00762CF0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SV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="00E77E70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 w:rsidR="002F7905" w:rsidRPr="002F79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PRIDESII-353-CP-CP-B-MINSAL “ADQUISICIÓN DE MOBILIARIO PARA USO DEL PERSONAL DE LA PRIMERA ENCUESTA NACIONAL DE SALUD MENTAL”</w:t>
      </w:r>
      <w:r w:rsid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.</w:t>
      </w:r>
    </w:p>
    <w:p w:rsidR="009105B0" w:rsidRPr="009105B0" w:rsidRDefault="009105B0" w:rsidP="009105B0">
      <w:pPr>
        <w:spacing w:after="120"/>
        <w:jc w:val="both"/>
        <w:rPr>
          <w:rFonts w:asciiTheme="minorHAnsi" w:eastAsia="Times New Roman" w:hAnsiTheme="minorHAnsi" w:cstheme="minorHAnsi"/>
          <w:lang w:val="es-BO" w:eastAsia="es-SV"/>
        </w:rPr>
      </w:pPr>
      <w:r w:rsidRPr="009105B0">
        <w:rPr>
          <w:rFonts w:asciiTheme="minorHAnsi" w:eastAsia="Times New Roman" w:hAnsiTheme="minorHAnsi" w:cstheme="minorHAnsi"/>
          <w:lang w:val="es-BO" w:eastAsia="es-SV"/>
        </w:rPr>
        <w:t>Señores</w:t>
      </w:r>
    </w:p>
    <w:p w:rsidR="009105B0" w:rsidRPr="009105B0" w:rsidRDefault="009105B0" w:rsidP="009105B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</w:pPr>
      <w:r w:rsidRPr="009105B0"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  <w:t>MINSAL/PROGRAMA INTEGRADO DE SALUD II</w:t>
      </w:r>
    </w:p>
    <w:p w:rsidR="009105B0" w:rsidRDefault="009105B0" w:rsidP="0083693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BO" w:eastAsia="es-SV"/>
        </w:rPr>
      </w:pPr>
      <w:r w:rsidRPr="009105B0">
        <w:rPr>
          <w:rFonts w:asciiTheme="minorHAnsi" w:eastAsia="Times New Roman" w:hAnsiTheme="minorHAnsi" w:cstheme="minorHAnsi"/>
          <w:b/>
          <w:lang w:val="es-GT" w:eastAsia="es-SV"/>
        </w:rPr>
        <w:t>Contrato de Préstamo No. 3608/OC-ES</w:t>
      </w:r>
    </w:p>
    <w:p w:rsidR="00836931" w:rsidRPr="00836931" w:rsidRDefault="00836931" w:rsidP="0083693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BO" w:eastAsia="es-SV"/>
        </w:rPr>
      </w:pPr>
    </w:p>
    <w:p w:rsidR="009105B0" w:rsidRPr="00836931" w:rsidRDefault="009105B0" w:rsidP="009105B0">
      <w:pPr>
        <w:spacing w:after="120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Nosotros los suscritos, declaramos que: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Hemos examinado y no tenemos reservas a los documentos del proceso 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Cotización para </w:t>
      </w:r>
      <w:r w:rsidR="00530F05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la Comparación de Precios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N°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por lo cual ofrecemos proveer los bienes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y nos comprometemos a que estos bienes</w:t>
      </w:r>
      <w:r w:rsidR="004B5450">
        <w:rPr>
          <w:rFonts w:asciiTheme="minorHAnsi" w:eastAsia="Times New Roman" w:hAnsiTheme="minorHAnsi" w:cstheme="minorHAnsi"/>
          <w:sz w:val="20"/>
          <w:szCs w:val="20"/>
          <w:lang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sean originarios de países miembros del Banco: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una descripción breve de los </w:t>
      </w:r>
      <w:r w:rsidR="004B5450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bienes/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servicios];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------------------------------------------------------</w:t>
      </w:r>
      <w:r w:rsidR="004B5450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___________________________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_______ (__)</w:t>
      </w: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i/>
          <w:sz w:val="20"/>
          <w:szCs w:val="20"/>
          <w:lang w:val="es-C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L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:rsidR="009105B0" w:rsidRPr="00836931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:rsidR="009105B0" w:rsidRPr="00836931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C</w:t>
      </w: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onocemos, aceptamos y nos sometemos libre y voluntariamente al cumplimiento de lo indicado en los Documentos de Comparación de Precios, así como a las demás normas conexas que lo regulan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el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>C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>onocemos y aceptamos que el Programa se reserva el dere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cho de adjudi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</w:p>
    <w:p w:rsidR="009105B0" w:rsidRPr="00836931" w:rsidRDefault="009105B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Para todos los efectos señalamos como domicilio legal en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(………..</w:t>
      </w:r>
      <w:r w:rsidRPr="00836931">
        <w:rPr>
          <w:rFonts w:asciiTheme="minorHAnsi" w:eastAsia="Batang" w:hAnsiTheme="minorHAnsi" w:cstheme="minorHAnsi"/>
          <w:i/>
          <w:color w:val="548DD4"/>
          <w:sz w:val="20"/>
          <w:szCs w:val="20"/>
          <w:lang w:eastAsia="es-SV"/>
        </w:rPr>
        <w:t>Domicilio)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</w:t>
      </w:r>
    </w:p>
    <w:p w:rsidR="00836931" w:rsidRPr="00130A04" w:rsidRDefault="009105B0" w:rsidP="00130A04">
      <w:pPr>
        <w:spacing w:after="120"/>
        <w:ind w:firstLine="284"/>
        <w:jc w:val="both"/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San Salvador,  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........... de  .............................. del  ____</w:t>
      </w:r>
    </w:p>
    <w:p w:rsidR="00126072" w:rsidRDefault="009105B0" w:rsidP="00762CF0">
      <w:pPr>
        <w:spacing w:after="120"/>
        <w:ind w:firstLine="284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Firma y sello del oferente</w:t>
      </w:r>
      <w:r w:rsidR="00836931"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(Repres</w:t>
      </w:r>
      <w:r w:rsidR="00836931">
        <w:rPr>
          <w:rFonts w:asciiTheme="minorHAnsi" w:eastAsia="Batang" w:hAnsiTheme="minorHAnsi" w:cstheme="minorHAnsi"/>
          <w:sz w:val="20"/>
          <w:szCs w:val="20"/>
          <w:lang w:eastAsia="es-SV"/>
        </w:rPr>
        <w:t>entante Legal o Apoderado Lega</w:t>
      </w:r>
      <w:r w:rsidR="00BF2B0B">
        <w:rPr>
          <w:rFonts w:asciiTheme="minorHAnsi" w:eastAsia="Batang" w:hAnsiTheme="minorHAnsi" w:cstheme="minorHAnsi"/>
          <w:sz w:val="20"/>
          <w:szCs w:val="20"/>
          <w:lang w:eastAsia="es-SV"/>
        </w:rPr>
        <w:t>l)</w:t>
      </w:r>
      <w:r w:rsidR="00762CF0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:rsidR="00864816" w:rsidRPr="008104C0" w:rsidRDefault="001F36F9" w:rsidP="00762CF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bookmarkStart w:id="1" w:name="_GoBack"/>
      <w:bookmarkEnd w:id="1"/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="009105B0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 2</w:t>
      </w:r>
      <w:r w:rsidR="00864816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: </w:t>
      </w:r>
      <w:r w:rsidR="008104C0" w:rsidRPr="008104C0">
        <w:rPr>
          <w:rFonts w:asciiTheme="minorHAnsi" w:hAnsiTheme="minorHAnsi" w:cstheme="minorHAnsi"/>
          <w:sz w:val="24"/>
          <w:szCs w:val="24"/>
          <w:lang w:val="es-ES"/>
        </w:rPr>
        <w:t>DECLARACIÓN DE MANTENIMIENTO DE LA OFERTA</w:t>
      </w:r>
    </w:p>
    <w:p w:rsidR="00864816" w:rsidRPr="00551AA7" w:rsidRDefault="00864816" w:rsidP="00B25C76">
      <w:pPr>
        <w:tabs>
          <w:tab w:val="left" w:pos="4968"/>
          <w:tab w:val="left" w:pos="9558"/>
        </w:tabs>
        <w:spacing w:before="60" w:after="60" w:line="240" w:lineRule="auto"/>
        <w:rPr>
          <w:rFonts w:asciiTheme="minorHAnsi" w:hAnsiTheme="minorHAnsi" w:cstheme="minorHAnsi"/>
          <w:lang w:val="es-ES"/>
        </w:rPr>
      </w:pPr>
    </w:p>
    <w:p w:rsidR="00864816" w:rsidRPr="00C36653" w:rsidRDefault="00530F05" w:rsidP="00034B3E">
      <w:pPr>
        <w:tabs>
          <w:tab w:val="right" w:pos="9360"/>
        </w:tabs>
        <w:spacing w:before="60" w:after="6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="00E77E70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A46CBD"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 w:rsidR="002F7905" w:rsidRPr="002F79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PRIDESII-353-CP-CP-B-MINSAL “ADQUISICIÓN DE MOBILIARIO PARA USO DEL PERSONAL DE LA PRIMERA ENCUESTA NACIONAL DE SALUD MENTAL”</w:t>
      </w:r>
    </w:p>
    <w:p w:rsidR="00864816" w:rsidRPr="00C36653" w:rsidRDefault="00034B3E" w:rsidP="00034B3E">
      <w:pPr>
        <w:tabs>
          <w:tab w:val="right" w:pos="9360"/>
        </w:tabs>
        <w:spacing w:before="60" w:after="6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fecha (día, mes y año)]</w:t>
      </w:r>
    </w:p>
    <w:p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A: </w:t>
      </w: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MINISTERIO DE SALUD</w:t>
      </w:r>
    </w:p>
    <w:p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:rsidR="00864816" w:rsidRPr="00836931" w:rsidRDefault="00864816" w:rsidP="004F2F60">
      <w:pPr>
        <w:spacing w:before="60" w:after="6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Nosotros, los suscritos, declaramos que:</w:t>
      </w:r>
    </w:p>
    <w:p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Aceptamos que automáticamente seremos declarados inelegibles para participar en cualquier licitación</w:t>
      </w:r>
      <w:r w:rsidR="004F2F60">
        <w:rPr>
          <w:rFonts w:asciiTheme="minorHAnsi" w:hAnsiTheme="minorHAnsi" w:cstheme="minorHAnsi"/>
          <w:sz w:val="20"/>
          <w:szCs w:val="20"/>
          <w:lang w:val="es-ES"/>
        </w:rPr>
        <w:t xml:space="preserve"> u otro modalidad de contratación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con el Comprador por un período de </w:t>
      </w:r>
      <w:r w:rsidRPr="004F2F60">
        <w:rPr>
          <w:rFonts w:asciiTheme="minorHAnsi" w:hAnsiTheme="minorHAnsi" w:cstheme="minorHAnsi"/>
          <w:b/>
          <w:i/>
          <w:iCs/>
          <w:sz w:val="20"/>
          <w:szCs w:val="20"/>
          <w:lang w:val="es-ES"/>
        </w:rPr>
        <w:t>2 años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contados a partir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la fecha de recepción de ofertas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>si violamos nuestra(s) obligación(es) bajo las condiciones de la oferta si:</w:t>
      </w:r>
    </w:p>
    <w:p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 (en caso de ser requerida)</w:t>
      </w:r>
      <w:r w:rsidR="0060704A">
        <w:rPr>
          <w:rFonts w:asciiTheme="minorHAnsi" w:hAnsiTheme="minorHAnsi" w:cstheme="minorHAnsi"/>
          <w:sz w:val="20"/>
          <w:szCs w:val="20"/>
          <w:lang w:val="es-ES"/>
        </w:rPr>
        <w:t xml:space="preserve">; </w:t>
      </w:r>
      <w:r w:rsidR="0060704A" w:rsidRPr="0060704A">
        <w:rPr>
          <w:rFonts w:asciiTheme="minorHAnsi" w:hAnsiTheme="minorHAnsi" w:cstheme="minorHAnsi"/>
          <w:sz w:val="20"/>
          <w:szCs w:val="20"/>
          <w:lang w:val="es-ES"/>
        </w:rPr>
        <w:t>(iii) no cumplimos con el suministro pactado o su modificación.</w:t>
      </w: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A46CBD">
      <w:pPr>
        <w:tabs>
          <w:tab w:val="left" w:pos="6120"/>
        </w:tabs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Firmada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[firma de la persona cuyo nombre y capacidad se indican]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en capacidad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</w:p>
    <w:p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Nombre: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ab/>
      </w:r>
    </w:p>
    <w:p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Debidamente autorizado para firmar la oferta por y en nombre de: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completo del Oferente]</w:t>
      </w: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Fechada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[fecha de firma]</w:t>
      </w: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br/>
      </w:r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[Nota: En el caso de JointVentures, la Declaración de Mantenimiento de Oferta, deberá estar a nombre de todos los miembros del Joint Venture que presenta la oferta.]</w:t>
      </w:r>
    </w:p>
    <w:p w:rsidR="00310A57" w:rsidRDefault="0086481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br w:type="page"/>
      </w:r>
    </w:p>
    <w:p w:rsidR="00310A57" w:rsidRPr="00AC6703" w:rsidRDefault="001F36F9" w:rsidP="006237FF">
      <w:pPr>
        <w:pStyle w:val="Ttulo1"/>
        <w:numPr>
          <w:ilvl w:val="0"/>
          <w:numId w:val="0"/>
        </w:numPr>
        <w:jc w:val="center"/>
        <w:rPr>
          <w:rFonts w:cs="Calibri"/>
          <w:b w:val="0"/>
          <w:spacing w:val="-3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="00310A57" w:rsidRPr="006237FF">
        <w:rPr>
          <w:rFonts w:asciiTheme="minorHAnsi" w:hAnsiTheme="minorHAnsi" w:cstheme="minorHAnsi"/>
          <w:sz w:val="24"/>
          <w:szCs w:val="24"/>
          <w:lang w:val="es-ES"/>
        </w:rPr>
        <w:t xml:space="preserve"> 3</w:t>
      </w:r>
      <w:r w:rsidR="00400CBA" w:rsidRPr="006237FF">
        <w:rPr>
          <w:rFonts w:asciiTheme="minorHAnsi" w:hAnsiTheme="minorHAnsi" w:cstheme="minorHAnsi"/>
          <w:sz w:val="24"/>
          <w:szCs w:val="24"/>
          <w:lang w:val="es-ES"/>
        </w:rPr>
        <w:t>: FORMULARIO</w:t>
      </w:r>
      <w:r w:rsidR="00310A57" w:rsidRPr="006237FF">
        <w:rPr>
          <w:rFonts w:asciiTheme="minorHAnsi" w:hAnsiTheme="minorHAnsi" w:cstheme="minorHAnsi"/>
          <w:sz w:val="24"/>
          <w:szCs w:val="24"/>
          <w:lang w:val="es-ES"/>
        </w:rPr>
        <w:t xml:space="preserve"> DE COTIZACIÓN</w:t>
      </w:r>
      <w:r w:rsidR="005273E8" w:rsidRPr="00AC6703">
        <w:rPr>
          <w:rFonts w:cs="Calibri"/>
          <w:b w:val="0"/>
          <w:spacing w:val="-3"/>
          <w:lang w:val="es-ES_tradnl"/>
        </w:rPr>
        <w:fldChar w:fldCharType="begin"/>
      </w:r>
      <w:r w:rsidR="00310A57" w:rsidRPr="003821F8">
        <w:rPr>
          <w:rFonts w:cs="Calibri"/>
          <w:lang w:val="es-SV"/>
        </w:rPr>
        <w:instrText xml:space="preserve"> XE "</w:instrText>
      </w:r>
      <w:r w:rsidR="00310A57" w:rsidRPr="00AC6703">
        <w:rPr>
          <w:rFonts w:cs="Calibri"/>
          <w:b w:val="0"/>
          <w:spacing w:val="-3"/>
          <w:lang w:val="es-ES_tradnl"/>
        </w:rPr>
        <w:instrText>FORMULARIO N° 05.  FORMULARIO DE COTIZACIÓN</w:instrText>
      </w:r>
      <w:r w:rsidR="00310A57" w:rsidRPr="003821F8">
        <w:rPr>
          <w:rFonts w:cs="Calibri"/>
          <w:lang w:val="es-SV"/>
        </w:rPr>
        <w:instrText>\</w:instrText>
      </w:r>
      <w:r w:rsidR="00310A57" w:rsidRPr="00AC6703">
        <w:rPr>
          <w:rFonts w:cs="Calibri"/>
          <w:b w:val="0"/>
          <w:spacing w:val="-3"/>
          <w:lang w:val="es-ES_tradnl"/>
        </w:rPr>
        <w:instrText>: LISTA DE PRECIOS</w:instrText>
      </w:r>
      <w:r w:rsidR="00310A57" w:rsidRPr="003821F8">
        <w:rPr>
          <w:rFonts w:cs="Calibri"/>
          <w:lang w:val="es-SV"/>
        </w:rPr>
        <w:instrText xml:space="preserve">" </w:instrText>
      </w:r>
      <w:r w:rsidR="005273E8" w:rsidRPr="00AC6703">
        <w:rPr>
          <w:rFonts w:cs="Calibri"/>
          <w:b w:val="0"/>
          <w:spacing w:val="-3"/>
          <w:lang w:val="es-ES_tradnl"/>
        </w:rPr>
        <w:fldChar w:fldCharType="end"/>
      </w:r>
    </w:p>
    <w:p w:rsidR="00A46CBD" w:rsidRDefault="00A46CBD" w:rsidP="00310A57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</w:p>
    <w:p w:rsidR="00310A57" w:rsidRPr="00AE3F26" w:rsidRDefault="00530F05" w:rsidP="00034B3E">
      <w:pPr>
        <w:tabs>
          <w:tab w:val="center" w:pos="4680"/>
        </w:tabs>
        <w:suppressAutoHyphens/>
        <w:spacing w:line="244" w:lineRule="exact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="00E77E70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</w:t>
      </w:r>
      <w:r w:rsidR="00D168DD" w:rsidRPr="00D168D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° </w:t>
      </w:r>
      <w:r w:rsidR="00400CBA" w:rsidRPr="00400CBA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PRIDESII-353-CP-CP-B-MINSAL “ADQUISICIÓN DE MOBILIARIO PARA USO DEL PERSONAL DE LA PRIMERA ENCUESTA NACIONAL DE SALUD MENTAL”</w:t>
      </w:r>
      <w:r w:rsidR="00130A04" w:rsidRP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.</w:t>
      </w:r>
    </w:p>
    <w:p w:rsidR="00BF2B0B" w:rsidRPr="00CB2BEE" w:rsidRDefault="00310A57" w:rsidP="00CB2BEE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C36653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NOMBRE DEL OFERENTE: ...........................................</w:t>
      </w:r>
    </w:p>
    <w:p w:rsidR="00921718" w:rsidRDefault="00921718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tbl>
      <w:tblPr>
        <w:tblW w:w="5080" w:type="pct"/>
        <w:tblInd w:w="-1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"/>
        <w:gridCol w:w="1291"/>
        <w:gridCol w:w="3565"/>
        <w:gridCol w:w="1279"/>
        <w:gridCol w:w="731"/>
        <w:gridCol w:w="913"/>
        <w:gridCol w:w="1004"/>
      </w:tblGrid>
      <w:tr w:rsidR="00CB2BEE" w:rsidRPr="00921718" w:rsidTr="00CB2BEE">
        <w:trPr>
          <w:trHeight w:val="143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EE" w:rsidRPr="00921718" w:rsidRDefault="00CB2BEE" w:rsidP="0092171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SV"/>
              </w:rPr>
            </w:pPr>
            <w:r w:rsidRPr="00CB2BEE">
              <w:rPr>
                <w:rFonts w:eastAsia="Times New Roman"/>
                <w:b/>
                <w:bCs/>
                <w:lang w:eastAsia="es-SV"/>
              </w:rPr>
              <w:t xml:space="preserve">ÍTEM </w:t>
            </w:r>
            <w:r w:rsidRPr="00921718">
              <w:rPr>
                <w:rFonts w:eastAsia="Times New Roman"/>
                <w:b/>
                <w:bCs/>
                <w:lang w:eastAsia="es-SV"/>
              </w:rPr>
              <w:t>No.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EE" w:rsidRPr="00921718" w:rsidRDefault="00CB2BEE" w:rsidP="0092171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SV"/>
              </w:rPr>
            </w:pPr>
            <w:r w:rsidRPr="00921718">
              <w:rPr>
                <w:rFonts w:eastAsia="Times New Roman"/>
                <w:b/>
                <w:bCs/>
                <w:lang w:eastAsia="es-SV"/>
              </w:rPr>
              <w:t xml:space="preserve">CÓDIGO DEL </w:t>
            </w:r>
            <w:r w:rsidRPr="00921718">
              <w:rPr>
                <w:rFonts w:eastAsia="Times New Roman"/>
                <w:b/>
                <w:bCs/>
                <w:lang w:eastAsia="es-SV"/>
              </w:rPr>
              <w:br/>
              <w:t>PRODUCTO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EE" w:rsidRPr="00921718" w:rsidRDefault="00CB2BEE" w:rsidP="00CB2BE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SV"/>
              </w:rPr>
            </w:pPr>
            <w:r w:rsidRPr="00921718">
              <w:rPr>
                <w:rFonts w:eastAsia="Times New Roman"/>
                <w:b/>
                <w:bCs/>
                <w:lang w:eastAsia="es-SV"/>
              </w:rPr>
              <w:t xml:space="preserve">DESCRIPCIÓN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EE" w:rsidRPr="00921718" w:rsidRDefault="00CB2BEE" w:rsidP="0092171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SV"/>
              </w:rPr>
            </w:pPr>
            <w:r>
              <w:rPr>
                <w:rFonts w:eastAsia="Times New Roman"/>
                <w:b/>
                <w:bCs/>
                <w:lang w:eastAsia="es-SV"/>
              </w:rPr>
              <w:t>CANTIDAD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EE" w:rsidRPr="00921718" w:rsidRDefault="00CB2BEE" w:rsidP="00CB2BE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SV"/>
              </w:rPr>
            </w:pPr>
            <w:r w:rsidRPr="00CB2BEE">
              <w:rPr>
                <w:rFonts w:eastAsia="Times New Roman"/>
                <w:b/>
                <w:bCs/>
                <w:lang w:eastAsia="es-SV"/>
              </w:rPr>
              <w:t>U.M.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EE" w:rsidRPr="00CB2BEE" w:rsidRDefault="00CB2BEE" w:rsidP="00CB2BEE">
            <w:pPr>
              <w:spacing w:after="0"/>
              <w:jc w:val="center"/>
              <w:rPr>
                <w:rFonts w:eastAsia="Times New Roman"/>
                <w:b/>
                <w:bCs/>
                <w:lang w:eastAsia="es-SV"/>
              </w:rPr>
            </w:pPr>
            <w:r w:rsidRPr="00CB2BEE">
              <w:rPr>
                <w:rFonts w:eastAsia="Times New Roman"/>
                <w:b/>
                <w:bCs/>
                <w:lang w:eastAsia="es-SV"/>
              </w:rPr>
              <w:t>PRECIO</w:t>
            </w:r>
          </w:p>
          <w:p w:rsidR="00CB2BEE" w:rsidRPr="00921718" w:rsidRDefault="00CB2BEE" w:rsidP="00CB2BE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SV"/>
              </w:rPr>
            </w:pPr>
            <w:r w:rsidRPr="00CB2BEE">
              <w:rPr>
                <w:rFonts w:eastAsia="Times New Roman"/>
                <w:b/>
                <w:bCs/>
                <w:lang w:eastAsia="es-SV"/>
              </w:rPr>
              <w:t>(IVA incluido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BEE" w:rsidRPr="00CB2BEE" w:rsidRDefault="00CB2BEE" w:rsidP="00CB2BEE">
            <w:pPr>
              <w:spacing w:after="0"/>
              <w:jc w:val="center"/>
              <w:rPr>
                <w:rFonts w:eastAsia="Times New Roman"/>
                <w:b/>
                <w:bCs/>
                <w:lang w:eastAsia="es-SV"/>
              </w:rPr>
            </w:pPr>
            <w:r w:rsidRPr="00CB2BEE">
              <w:rPr>
                <w:rFonts w:eastAsia="Times New Roman"/>
                <w:b/>
                <w:bCs/>
                <w:lang w:eastAsia="es-SV"/>
              </w:rPr>
              <w:t>PRECIO TOTAL</w:t>
            </w:r>
          </w:p>
          <w:p w:rsidR="00CB2BEE" w:rsidRPr="00CB2BEE" w:rsidRDefault="00CB2BEE" w:rsidP="00CB2BEE">
            <w:pPr>
              <w:spacing w:after="0"/>
              <w:jc w:val="center"/>
              <w:rPr>
                <w:rFonts w:eastAsia="Times New Roman"/>
                <w:b/>
                <w:bCs/>
                <w:lang w:eastAsia="es-SV"/>
              </w:rPr>
            </w:pPr>
            <w:r w:rsidRPr="00CB2BEE">
              <w:rPr>
                <w:rFonts w:eastAsia="Times New Roman"/>
                <w:b/>
                <w:bCs/>
                <w:lang w:eastAsia="es-SV"/>
              </w:rPr>
              <w:t>(IVA incluido</w:t>
            </w:r>
          </w:p>
        </w:tc>
      </w:tr>
      <w:tr w:rsidR="00CB2BEE" w:rsidRPr="00921718" w:rsidTr="00CB2BEE">
        <w:trPr>
          <w:trHeight w:val="30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EE" w:rsidRPr="00921718" w:rsidRDefault="00CB2BEE" w:rsidP="00921718">
            <w:pPr>
              <w:spacing w:after="0" w:line="240" w:lineRule="auto"/>
              <w:jc w:val="center"/>
              <w:rPr>
                <w:rFonts w:eastAsia="Times New Roman"/>
                <w:lang w:eastAsia="es-SV"/>
              </w:rPr>
            </w:pPr>
            <w:r w:rsidRPr="00921718">
              <w:rPr>
                <w:rFonts w:eastAsia="Times New Roman"/>
                <w:lang w:eastAsia="es-SV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BEE" w:rsidRPr="00921718" w:rsidRDefault="00CB2BEE" w:rsidP="00921718">
            <w:pPr>
              <w:spacing w:after="0" w:line="240" w:lineRule="auto"/>
              <w:jc w:val="center"/>
              <w:rPr>
                <w:rFonts w:eastAsia="Times New Roman"/>
                <w:lang w:eastAsia="es-SV"/>
              </w:rPr>
            </w:pPr>
            <w:r w:rsidRPr="00921718">
              <w:rPr>
                <w:rFonts w:eastAsia="Times New Roman"/>
                <w:lang w:eastAsia="es-SV"/>
              </w:rPr>
              <w:t>62502020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BEE" w:rsidRPr="00921718" w:rsidRDefault="00CB2BEE" w:rsidP="00921718">
            <w:pPr>
              <w:spacing w:after="0" w:line="240" w:lineRule="auto"/>
              <w:rPr>
                <w:rFonts w:eastAsia="Times New Roman"/>
                <w:lang w:eastAsia="es-SV"/>
              </w:rPr>
            </w:pPr>
            <w:r w:rsidRPr="00921718">
              <w:rPr>
                <w:rFonts w:eastAsia="Times New Roman"/>
                <w:lang w:eastAsia="es-SV"/>
              </w:rPr>
              <w:t>SILLA ERGONOMICA EJECUTIVA CON BRAZOS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EE" w:rsidRPr="00921718" w:rsidRDefault="00CB2BEE" w:rsidP="00921718">
            <w:pPr>
              <w:spacing w:after="0" w:line="240" w:lineRule="auto"/>
              <w:jc w:val="center"/>
              <w:rPr>
                <w:rFonts w:eastAsia="Times New Roman"/>
                <w:lang w:eastAsia="es-SV"/>
              </w:rPr>
            </w:pPr>
            <w:r w:rsidRPr="00921718">
              <w:rPr>
                <w:rFonts w:eastAsia="Times New Roman"/>
                <w:lang w:eastAsia="es-SV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BEE" w:rsidRPr="00921718" w:rsidRDefault="00CB2BEE" w:rsidP="00921718">
            <w:pPr>
              <w:spacing w:after="0" w:line="240" w:lineRule="auto"/>
              <w:jc w:val="center"/>
              <w:rPr>
                <w:rFonts w:eastAsia="Times New Roman"/>
                <w:lang w:eastAsia="es-SV"/>
              </w:rPr>
            </w:pPr>
            <w:r w:rsidRPr="00921718">
              <w:rPr>
                <w:rFonts w:eastAsia="Times New Roman"/>
                <w:lang w:eastAsia="es-SV"/>
              </w:rPr>
              <w:t>C/U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BEE" w:rsidRPr="00921718" w:rsidRDefault="00CB2BEE" w:rsidP="00921718">
            <w:pPr>
              <w:spacing w:after="0" w:line="240" w:lineRule="auto"/>
              <w:jc w:val="center"/>
              <w:rPr>
                <w:rFonts w:eastAsia="Times New Roman"/>
                <w:lang w:eastAsia="es-SV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BEE" w:rsidRPr="00921718" w:rsidRDefault="00CB2BEE" w:rsidP="00921718">
            <w:pPr>
              <w:spacing w:after="0" w:line="240" w:lineRule="auto"/>
              <w:jc w:val="center"/>
              <w:rPr>
                <w:rFonts w:eastAsia="Times New Roman"/>
                <w:lang w:eastAsia="es-SV"/>
              </w:rPr>
            </w:pPr>
          </w:p>
        </w:tc>
      </w:tr>
      <w:tr w:rsidR="00CB2BEE" w:rsidRPr="00921718" w:rsidTr="00CB2BEE">
        <w:trPr>
          <w:trHeight w:val="29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EE" w:rsidRPr="00921718" w:rsidRDefault="00CB2BEE" w:rsidP="00921718">
            <w:pPr>
              <w:spacing w:after="0" w:line="240" w:lineRule="auto"/>
              <w:jc w:val="center"/>
              <w:rPr>
                <w:rFonts w:eastAsia="Times New Roman"/>
                <w:lang w:eastAsia="es-SV"/>
              </w:rPr>
            </w:pPr>
            <w:r w:rsidRPr="00921718">
              <w:rPr>
                <w:rFonts w:eastAsia="Times New Roman"/>
                <w:lang w:eastAsia="es-SV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EE" w:rsidRPr="00921718" w:rsidRDefault="00CB2BEE" w:rsidP="00921718">
            <w:pPr>
              <w:spacing w:after="0" w:line="240" w:lineRule="auto"/>
              <w:jc w:val="center"/>
              <w:rPr>
                <w:rFonts w:eastAsia="Times New Roman"/>
                <w:lang w:eastAsia="es-SV"/>
              </w:rPr>
            </w:pPr>
            <w:r w:rsidRPr="00921718">
              <w:rPr>
                <w:rFonts w:eastAsia="Times New Roman"/>
                <w:lang w:eastAsia="es-SV"/>
              </w:rPr>
              <w:t>62503000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EE" w:rsidRPr="00921718" w:rsidRDefault="00CB2BEE" w:rsidP="00921718">
            <w:pPr>
              <w:spacing w:after="0" w:line="240" w:lineRule="auto"/>
              <w:rPr>
                <w:rFonts w:eastAsia="Times New Roman"/>
                <w:lang w:eastAsia="es-SV"/>
              </w:rPr>
            </w:pPr>
            <w:r w:rsidRPr="00921718">
              <w:rPr>
                <w:rFonts w:eastAsia="Times New Roman"/>
                <w:lang w:eastAsia="es-SV"/>
              </w:rPr>
              <w:t>ARCHIVADOR VERTICAL METALICO 4 GAVETAS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EE" w:rsidRPr="00921718" w:rsidRDefault="00CB2BEE" w:rsidP="00921718">
            <w:pPr>
              <w:spacing w:after="0" w:line="240" w:lineRule="auto"/>
              <w:jc w:val="center"/>
              <w:rPr>
                <w:rFonts w:eastAsia="Times New Roman"/>
                <w:lang w:eastAsia="es-SV"/>
              </w:rPr>
            </w:pPr>
            <w:r w:rsidRPr="00921718">
              <w:rPr>
                <w:rFonts w:eastAsia="Times New Roman"/>
                <w:lang w:eastAsia="es-SV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EE" w:rsidRPr="00921718" w:rsidRDefault="00CB2BEE" w:rsidP="00921718">
            <w:pPr>
              <w:spacing w:after="0" w:line="240" w:lineRule="auto"/>
              <w:jc w:val="center"/>
              <w:rPr>
                <w:rFonts w:eastAsia="Times New Roman"/>
                <w:lang w:eastAsia="es-SV"/>
              </w:rPr>
            </w:pPr>
            <w:r w:rsidRPr="00921718">
              <w:rPr>
                <w:rFonts w:eastAsia="Times New Roman"/>
                <w:lang w:eastAsia="es-SV"/>
              </w:rPr>
              <w:t>C/U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EE" w:rsidRPr="00921718" w:rsidRDefault="00CB2BEE" w:rsidP="00921718">
            <w:pPr>
              <w:spacing w:after="0" w:line="240" w:lineRule="auto"/>
              <w:jc w:val="center"/>
              <w:rPr>
                <w:rFonts w:eastAsia="Times New Roman"/>
                <w:lang w:eastAsia="es-SV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EE" w:rsidRPr="00921718" w:rsidRDefault="00CB2BEE" w:rsidP="00921718">
            <w:pPr>
              <w:spacing w:after="0" w:line="240" w:lineRule="auto"/>
              <w:jc w:val="center"/>
              <w:rPr>
                <w:rFonts w:eastAsia="Times New Roman"/>
                <w:lang w:eastAsia="es-SV"/>
              </w:rPr>
            </w:pPr>
          </w:p>
        </w:tc>
      </w:tr>
    </w:tbl>
    <w:p w:rsidR="00921718" w:rsidRDefault="00921718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94407E" w:rsidRPr="00AC6703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A0D6E">
        <w:rPr>
          <w:bCs/>
          <w:spacing w:val="-3"/>
          <w:lang w:val="es-ES_tradnl"/>
        </w:rPr>
        <w:t>E</w:t>
      </w:r>
      <w:r w:rsidRPr="00AC6703">
        <w:rPr>
          <w:bCs/>
          <w:spacing w:val="-3"/>
          <w:lang w:val="es-ES_tradnl"/>
        </w:rPr>
        <w:t xml:space="preserve">l precio ofertado esta expresado en Dólares de los Estados Unidos de América. Incluye todos los costos directos e indirectos, seguros, transporte, inspecciones, pruebas y cualquier costo por otro concepto que pueda tener incidencia sobre el valor de los </w:t>
      </w:r>
      <w:r>
        <w:rPr>
          <w:bCs/>
          <w:spacing w:val="-3"/>
          <w:lang w:val="es-ES_tradnl"/>
        </w:rPr>
        <w:t>servicios. Establecer los montos ofertados únicamente con dos decimales.</w:t>
      </w:r>
    </w:p>
    <w:p w:rsidR="0094407E" w:rsidRPr="00F76361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C6703">
        <w:rPr>
          <w:b/>
          <w:lang w:val="es-CO"/>
        </w:rPr>
        <w:t>Impuestos:</w:t>
      </w:r>
      <w:r w:rsidRPr="00AC6703">
        <w:rPr>
          <w:lang w:val="es-CO"/>
        </w:rPr>
        <w:t xml:space="preserve"> El precio arriba expresado incluye todos los tributos, impuesto y/o cargos, comisiones, etc. y cualquier gravamen que recaiga o pueda recaer sobre el </w:t>
      </w:r>
      <w:r>
        <w:rPr>
          <w:lang w:val="es-CO"/>
        </w:rPr>
        <w:t>servicio</w:t>
      </w:r>
      <w:r w:rsidRPr="00AC6703">
        <w:rPr>
          <w:lang w:val="es-CO"/>
        </w:rPr>
        <w:t xml:space="preserve"> a proveer o la actividad del proveedor, </w:t>
      </w:r>
      <w:r w:rsidRPr="00AC6703">
        <w:rPr>
          <w:bCs/>
          <w:spacing w:val="-3"/>
          <w:lang w:val="es-ES_tradnl"/>
        </w:rPr>
        <w:t>incluyendo el IVA</w:t>
      </w: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2F2A2E">
        <w:rPr>
          <w:lang w:val="es-CO"/>
        </w:rPr>
        <w:t>PLAZO DE ENTREGA: ………………….. LUGAR DE ENTREGA…………………</w:t>
      </w:r>
    </w:p>
    <w:p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:rsidR="007C108C" w:rsidRDefault="007C108C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E211D7">
        <w:rPr>
          <w:lang w:val="es-CO"/>
        </w:rPr>
        <w:t>San Salvador,   ........... de  .............................. del  ____</w:t>
      </w:r>
    </w:p>
    <w:p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:rsidR="00BF2B0B" w:rsidRDefault="002F2A2E" w:rsidP="002F2A2E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AC6703">
        <w:rPr>
          <w:rFonts w:eastAsia="Batang"/>
        </w:rPr>
        <w:t>Firma y sello del proveedor</w:t>
      </w: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2013DF" w:rsidRDefault="002013DF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EA29F6" w:rsidRDefault="00EA29F6" w:rsidP="004937A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310A57" w:rsidRDefault="001F36F9" w:rsidP="004937A5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  <w:r w:rsidRPr="001F36F9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lastRenderedPageBreak/>
        <w:t>FORMULARIO</w:t>
      </w:r>
      <w:r w:rsidR="006237FF">
        <w:rPr>
          <w:rFonts w:asciiTheme="minorHAnsi" w:hAnsiTheme="minorHAnsi" w:cstheme="minorHAnsi"/>
          <w:b/>
          <w:bCs/>
          <w:sz w:val="24"/>
          <w:szCs w:val="24"/>
          <w:lang w:val="es-ES"/>
        </w:rPr>
        <w:t>4</w:t>
      </w:r>
      <w:r w:rsidR="008104C0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: </w:t>
      </w:r>
      <w:r w:rsidR="002013DF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="0014537E" w:rsidRPr="00274567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p w:rsidR="004937A5" w:rsidRDefault="004937A5" w:rsidP="004937A5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947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8"/>
        <w:gridCol w:w="7596"/>
        <w:gridCol w:w="2107"/>
      </w:tblGrid>
      <w:tr w:rsidR="004E494E" w:rsidRPr="0040469F" w:rsidTr="00A842C4">
        <w:trPr>
          <w:trHeight w:val="582"/>
        </w:trPr>
        <w:tc>
          <w:tcPr>
            <w:tcW w:w="652" w:type="dxa"/>
            <w:shd w:val="clear" w:color="000000" w:fill="F2F2F2"/>
            <w:vAlign w:val="center"/>
            <w:hideMark/>
          </w:tcPr>
          <w:p w:rsidR="004E494E" w:rsidRPr="0040469F" w:rsidRDefault="004E494E" w:rsidP="00A842C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40469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ÍTEM No.</w:t>
            </w:r>
          </w:p>
        </w:tc>
        <w:tc>
          <w:tcPr>
            <w:tcW w:w="4588" w:type="dxa"/>
            <w:shd w:val="clear" w:color="000000" w:fill="F2F2F2"/>
            <w:vAlign w:val="center"/>
            <w:hideMark/>
          </w:tcPr>
          <w:p w:rsidR="004E494E" w:rsidRPr="0040469F" w:rsidRDefault="004E494E" w:rsidP="00A842C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40469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ESPECIFICACIONES TÉCNICAS REQUERIDAS</w:t>
            </w:r>
          </w:p>
        </w:tc>
        <w:tc>
          <w:tcPr>
            <w:tcW w:w="4231" w:type="dxa"/>
            <w:shd w:val="clear" w:color="000000" w:fill="F2F2F2"/>
            <w:vAlign w:val="center"/>
          </w:tcPr>
          <w:p w:rsidR="004E494E" w:rsidRPr="0040469F" w:rsidRDefault="004E494E" w:rsidP="00A842C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40469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ESPECIFICACIONES TÉCNICAS REQUERIDAS</w:t>
            </w:r>
          </w:p>
        </w:tc>
      </w:tr>
      <w:tr w:rsidR="004E494E" w:rsidRPr="0040469F" w:rsidTr="00993D83">
        <w:trPr>
          <w:trHeight w:val="4067"/>
        </w:trPr>
        <w:tc>
          <w:tcPr>
            <w:tcW w:w="652" w:type="dxa"/>
            <w:shd w:val="clear" w:color="000000" w:fill="FFFFFF"/>
            <w:vAlign w:val="center"/>
            <w:hideMark/>
          </w:tcPr>
          <w:p w:rsidR="004E494E" w:rsidRPr="0040469F" w:rsidRDefault="004E494E" w:rsidP="00A842C4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40469F">
              <w:rPr>
                <w:rFonts w:ascii="Calibri Light" w:hAnsi="Calibri Light" w:cs="Calibri Light"/>
                <w:bCs/>
                <w:sz w:val="18"/>
                <w:szCs w:val="18"/>
              </w:rPr>
              <w:t>1</w:t>
            </w:r>
          </w:p>
        </w:tc>
        <w:tc>
          <w:tcPr>
            <w:tcW w:w="4588" w:type="dxa"/>
            <w:shd w:val="clear" w:color="000000" w:fill="FFFFFF"/>
            <w:vAlign w:val="center"/>
            <w:hideMark/>
          </w:tcPr>
          <w:p w:rsidR="00921718" w:rsidRPr="004937A5" w:rsidRDefault="00921718" w:rsidP="004937A5">
            <w:pPr>
              <w:spacing w:after="0" w:line="200" w:lineRule="exact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0469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SILLA ERGONÓMICA EJECUTIVA CON BRAZOS</w:t>
            </w:r>
          </w:p>
          <w:tbl>
            <w:tblPr>
              <w:tblW w:w="7446" w:type="dxa"/>
              <w:jc w:val="center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112"/>
              <w:gridCol w:w="6334"/>
            </w:tblGrid>
            <w:tr w:rsidR="00921718" w:rsidRPr="0040469F" w:rsidTr="004937A5">
              <w:trPr>
                <w:trHeight w:val="3094"/>
                <w:jc w:val="center"/>
              </w:trPr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718" w:rsidRPr="0040469F" w:rsidRDefault="00921718" w:rsidP="00921718">
                  <w:pPr>
                    <w:pStyle w:val="Textoindependiente"/>
                    <w:spacing w:after="0" w:line="240" w:lineRule="auto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hAnsi="Calibri Light" w:cs="Calibri Light"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4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718" w:rsidRPr="0040469F" w:rsidRDefault="00921718" w:rsidP="00921718">
                  <w:pPr>
                    <w:pStyle w:val="Textoindependiente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hAnsi="Calibri Light" w:cs="Calibri Light"/>
                      <w:sz w:val="18"/>
                      <w:szCs w:val="18"/>
                    </w:rPr>
                    <w:t>Silla ergonómica EJECUTIVA DE MALLA CON CABECERA en color negro.</w:t>
                  </w:r>
                </w:p>
                <w:p w:rsidR="00921718" w:rsidRPr="0040469F" w:rsidRDefault="00921718" w:rsidP="00921718">
                  <w:pPr>
                    <w:pStyle w:val="Textoindependiente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Con capacidad de soportar peso más de 300 libras. </w:t>
                  </w:r>
                </w:p>
                <w:p w:rsidR="00921718" w:rsidRPr="0040469F" w:rsidRDefault="00921718" w:rsidP="00921718">
                  <w:pPr>
                    <w:pStyle w:val="Textoindependiente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hAnsi="Calibri Light" w:cs="Calibri Light"/>
                      <w:sz w:val="18"/>
                      <w:szCs w:val="18"/>
                    </w:rPr>
                    <w:t>Respaldo alto de mesh color negro con apoyo lumbar, con ajuste de 3 posiciones.</w:t>
                  </w:r>
                </w:p>
                <w:p w:rsidR="00921718" w:rsidRPr="0040469F" w:rsidRDefault="00921718" w:rsidP="00921718">
                  <w:pPr>
                    <w:pStyle w:val="Textoindependiente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hAnsi="Calibri Light" w:cs="Calibri Light"/>
                      <w:sz w:val="18"/>
                      <w:szCs w:val="18"/>
                    </w:rPr>
                    <w:t>Sistema de gas a través de palanca</w:t>
                  </w:r>
                  <w:r w:rsidR="00D47A04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que cumple con la normativa UNI</w:t>
                  </w:r>
                  <w:r w:rsidRPr="0040469F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9084-2002.</w:t>
                  </w:r>
                </w:p>
                <w:p w:rsidR="00921718" w:rsidRPr="0040469F" w:rsidRDefault="00921718" w:rsidP="00921718">
                  <w:pPr>
                    <w:pStyle w:val="Prrafodelista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contextualSpacing/>
                    <w:textAlignment w:val="baseline"/>
                    <w:rPr>
                      <w:rFonts w:ascii="Calibri Light" w:eastAsia="DejaVu Sans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Asiento con espuma inyectada de 3” de espesor (aproximadas), </w:t>
                  </w:r>
                  <w:r w:rsidRPr="0040469F">
                    <w:rPr>
                      <w:rFonts w:ascii="Calibri Light" w:eastAsia="DejaVu Sans" w:hAnsi="Calibri Light" w:cs="Calibri Light"/>
                      <w:sz w:val="18"/>
                      <w:szCs w:val="18"/>
                    </w:rPr>
                    <w:t>tapiz de vinyl color negro</w:t>
                  </w:r>
                </w:p>
                <w:p w:rsidR="00921718" w:rsidRPr="0040469F" w:rsidRDefault="00921718" w:rsidP="00921718">
                  <w:pPr>
                    <w:pStyle w:val="Textoindependiente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hAnsi="Calibri Light" w:cs="Calibri Light"/>
                      <w:sz w:val="18"/>
                      <w:szCs w:val="18"/>
                    </w:rPr>
                    <w:t>Brazos ajustables hacia arriba.</w:t>
                  </w:r>
                </w:p>
                <w:p w:rsidR="00921718" w:rsidRPr="0040469F" w:rsidRDefault="00921718" w:rsidP="00921718">
                  <w:pPr>
                    <w:pStyle w:val="Textoindependiente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Con palanca y funciones al asiento y respaldo </w:t>
                  </w:r>
                </w:p>
                <w:p w:rsidR="00921718" w:rsidRPr="0040469F" w:rsidRDefault="00921718" w:rsidP="00921718">
                  <w:pPr>
                    <w:pStyle w:val="Textoindependiente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Base de 5 rodos distribuidos en estrella, Nylon con 30% de fibra vetro, con pines de acero, patas cromadas. </w:t>
                  </w:r>
                </w:p>
                <w:p w:rsidR="00921718" w:rsidRPr="0040469F" w:rsidRDefault="00D47A04" w:rsidP="00921718">
                  <w:pPr>
                    <w:pStyle w:val="Textoindependiente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  <w:t>Que cumpla normativa europea UNI</w:t>
                  </w:r>
                  <w:r w:rsidR="00921718" w:rsidRPr="0040469F">
                    <w:rPr>
                      <w:rFonts w:ascii="Calibri Light" w:hAnsi="Calibri Light" w:cs="Calibri Light"/>
                      <w:sz w:val="18"/>
                      <w:szCs w:val="18"/>
                    </w:rPr>
                    <w:t>-En 1335</w:t>
                  </w:r>
                </w:p>
                <w:p w:rsidR="00921718" w:rsidRPr="0040469F" w:rsidRDefault="00921718" w:rsidP="00921718">
                  <w:pPr>
                    <w:pStyle w:val="Textoindependiente"/>
                    <w:spacing w:after="0" w:line="240" w:lineRule="auto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hAnsi="Calibri Light" w:cs="Calibri Light"/>
                      <w:sz w:val="18"/>
                      <w:szCs w:val="18"/>
                    </w:rPr>
                    <w:t>Se solicita que la cotización se haga acompañar de imagen real del producto ofertado.</w:t>
                  </w:r>
                </w:p>
              </w:tc>
            </w:tr>
            <w:tr w:rsidR="00921718" w:rsidRPr="0040469F" w:rsidTr="004937A5">
              <w:trPr>
                <w:trHeight w:val="143"/>
                <w:jc w:val="center"/>
              </w:trPr>
              <w:tc>
                <w:tcPr>
                  <w:tcW w:w="747" w:type="pct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921718" w:rsidRPr="0040469F" w:rsidRDefault="00921718" w:rsidP="00921718">
                  <w:pPr>
                    <w:pStyle w:val="Textoindependiente"/>
                    <w:spacing w:after="0" w:line="240" w:lineRule="auto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hAnsi="Calibri Light" w:cs="Calibri Light"/>
                      <w:sz w:val="18"/>
                      <w:szCs w:val="18"/>
                    </w:rPr>
                    <w:t>Garantía</w:t>
                  </w:r>
                </w:p>
              </w:tc>
              <w:tc>
                <w:tcPr>
                  <w:tcW w:w="4253" w:type="pct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:rsidR="00921718" w:rsidRPr="0040469F" w:rsidRDefault="00921718" w:rsidP="00921718">
                  <w:pPr>
                    <w:pStyle w:val="Textoindependiente"/>
                    <w:spacing w:after="0" w:line="240" w:lineRule="auto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hAnsi="Calibri Light" w:cs="Calibri Light"/>
                      <w:sz w:val="18"/>
                      <w:szCs w:val="18"/>
                    </w:rPr>
                    <w:t>Garantía contra desperfectos de 2 años a partir de la fecha de recepción</w:t>
                  </w:r>
                </w:p>
              </w:tc>
            </w:tr>
          </w:tbl>
          <w:p w:rsidR="00E120C0" w:rsidRPr="0040469F" w:rsidRDefault="00E120C0" w:rsidP="008A146C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31" w:type="dxa"/>
            <w:shd w:val="clear" w:color="000000" w:fill="FFFFFF"/>
          </w:tcPr>
          <w:p w:rsidR="004E494E" w:rsidRPr="0040469F" w:rsidRDefault="004E494E" w:rsidP="00A842C4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0469F">
              <w:rPr>
                <w:rFonts w:ascii="Calibri Light" w:hAnsi="Calibri Light" w:cs="Calibri Light"/>
                <w:i/>
                <w:sz w:val="18"/>
                <w:szCs w:val="18"/>
              </w:rPr>
              <w:t>[el Oferente debe detallar las características propias de los bienes ofertados indicar marca, modelo, país de origen, especificaciones técnicas y de ser posible relacionar el número de página en el catálogo o ficha técnica donde se puedan verificar].</w:t>
            </w:r>
          </w:p>
        </w:tc>
      </w:tr>
      <w:tr w:rsidR="00C66EBC" w:rsidRPr="0040469F" w:rsidTr="004937A5">
        <w:trPr>
          <w:trHeight w:val="7847"/>
        </w:trPr>
        <w:tc>
          <w:tcPr>
            <w:tcW w:w="652" w:type="dxa"/>
            <w:shd w:val="clear" w:color="000000" w:fill="FFFFFF"/>
            <w:vAlign w:val="center"/>
          </w:tcPr>
          <w:p w:rsidR="00C66EBC" w:rsidRPr="0040469F" w:rsidRDefault="008A146C" w:rsidP="00A842C4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40469F">
              <w:rPr>
                <w:rFonts w:ascii="Calibri Light" w:hAnsi="Calibri Light" w:cs="Calibri Light"/>
                <w:bCs/>
                <w:sz w:val="18"/>
                <w:szCs w:val="18"/>
              </w:rPr>
              <w:t>2</w:t>
            </w:r>
          </w:p>
        </w:tc>
        <w:tc>
          <w:tcPr>
            <w:tcW w:w="4588" w:type="dxa"/>
            <w:shd w:val="clear" w:color="000000" w:fill="FFFFFF"/>
          </w:tcPr>
          <w:p w:rsidR="0040469F" w:rsidRPr="0040469F" w:rsidRDefault="0040469F" w:rsidP="0040469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:rsidR="00E120C0" w:rsidRPr="0040469F" w:rsidRDefault="0040469F" w:rsidP="0040469F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40469F"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  <w:t>A</w:t>
            </w:r>
            <w:r w:rsidRPr="0040469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RCHIVADOR VERTICAL METÁLICO DE 4 GAVETAS</w:t>
            </w:r>
          </w:p>
          <w:tbl>
            <w:tblPr>
              <w:tblW w:w="7275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1622"/>
              <w:gridCol w:w="5653"/>
            </w:tblGrid>
            <w:tr w:rsidR="00E120C0" w:rsidRPr="0040469F" w:rsidTr="004937A5">
              <w:trPr>
                <w:trHeight w:val="5645"/>
              </w:trPr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E120C0" w:rsidRPr="0040469F" w:rsidRDefault="00E120C0" w:rsidP="0040469F">
                  <w:pPr>
                    <w:pStyle w:val="TableContents"/>
                    <w:spacing w:after="140" w:line="331" w:lineRule="auto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  </w:t>
                  </w:r>
                  <w:r w:rsidRPr="0040469F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565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0469F" w:rsidRPr="0040469F" w:rsidRDefault="0040469F" w:rsidP="0040469F">
                  <w:pPr>
                    <w:rPr>
                      <w:rFonts w:ascii="Calibri Light" w:eastAsia="Times New Roman" w:hAnsi="Calibri Light" w:cs="Calibri Light"/>
                      <w:b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b/>
                      <w:sz w:val="18"/>
                      <w:szCs w:val="18"/>
                    </w:rPr>
                    <w:t xml:space="preserve">Características mecánicas 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>Cuerpo conformado por una cubierta superior en lámina rolada en frío calibre 22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 xml:space="preserve">Cuatro gavetas 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>Una sola pieza para los costados y respaldos en lámina rolada en frío calibre 22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>4 refuerzos verticales en los costados en lamina calibre 24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 xml:space="preserve">Divisiones frontales entre gavetas 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 xml:space="preserve">Costados altos para folder colgante 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 xml:space="preserve">Haladera formada por un doblez del mismo frente de gaveta 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 xml:space="preserve">Porta etiqueta cromada sobrepuesta 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 xml:space="preserve">Corredera de suspensión telescópica de máxima extensión 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 xml:space="preserve">Cerradura de cilindro removible 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 xml:space="preserve">Deberá incluir un separador por gaveta 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>Carcasa fabricada en lámina de calibre 22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>Interior fabricado en lámina de calibre 24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 xml:space="preserve">Todo ensamblado sin soldadura 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>Pintura de aplicación electrostática horneada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 xml:space="preserve">Medidas aproximadas de referencia (+/- </w:t>
                  </w:r>
                  <w:smartTag w:uri="urn:schemas-microsoft-com:office:smarttags" w:element="metricconverter">
                    <w:smartTagPr>
                      <w:attr w:name="ProductID" w:val="5 cm"/>
                    </w:smartTagPr>
                    <w:r w:rsidRPr="0040469F"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  <w:t>5 cm</w:t>
                    </w:r>
                  </w:smartTag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>)</w:t>
                  </w:r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>Ancho: 45-</w:t>
                  </w:r>
                  <w:smartTag w:uri="urn:schemas-microsoft-com:office:smarttags" w:element="metricconverter">
                    <w:smartTagPr>
                      <w:attr w:name="ProductID" w:val="50 cm"/>
                    </w:smartTagPr>
                    <w:r w:rsidRPr="0040469F"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  <w:t>50 cm</w:t>
                    </w:r>
                  </w:smartTag>
                </w:p>
                <w:p w:rsidR="0040469F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>Altura: 135-</w:t>
                  </w:r>
                  <w:smartTag w:uri="urn:schemas-microsoft-com:office:smarttags" w:element="metricconverter">
                    <w:smartTagPr>
                      <w:attr w:name="ProductID" w:val="140 cm"/>
                    </w:smartTagPr>
                    <w:r w:rsidRPr="0040469F"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  <w:t>140 cm</w:t>
                    </w:r>
                  </w:smartTag>
                </w:p>
                <w:p w:rsidR="00E120C0" w:rsidRPr="0040469F" w:rsidRDefault="0040469F" w:rsidP="0040469F">
                  <w:pPr>
                    <w:pStyle w:val="Prrafodelista"/>
                    <w:numPr>
                      <w:ilvl w:val="0"/>
                      <w:numId w:val="34"/>
                    </w:num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>Profundidad:  65-</w:t>
                  </w:r>
                  <w:smartTag w:uri="urn:schemas-microsoft-com:office:smarttags" w:element="metricconverter">
                    <w:smartTagPr>
                      <w:attr w:name="ProductID" w:val="70 cm"/>
                    </w:smartTagPr>
                    <w:r w:rsidRPr="0040469F"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  <w:t>70 cm</w:t>
                    </w:r>
                  </w:smartTag>
                </w:p>
                <w:p w:rsidR="0040469F" w:rsidRPr="0040469F" w:rsidRDefault="0040469F" w:rsidP="0040469F">
                  <w:pPr>
                    <w:suppressAutoHyphens/>
                    <w:spacing w:after="0" w:line="240" w:lineRule="auto"/>
                    <w:contextualSpacing/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b/>
                      <w:sz w:val="18"/>
                      <w:szCs w:val="18"/>
                    </w:rPr>
                    <w:t xml:space="preserve">Nota: </w:t>
                  </w:r>
                  <w:r w:rsidRPr="0040469F">
                    <w:rPr>
                      <w:rFonts w:ascii="Calibri Light" w:eastAsia="Times New Roman" w:hAnsi="Calibri Light" w:cs="Calibri Light"/>
                      <w:sz w:val="18"/>
                      <w:szCs w:val="18"/>
                    </w:rPr>
                    <w:t>Se solicita que la cotización se haga acompañar de imagen real del producto ofertado</w:t>
                  </w:r>
                </w:p>
              </w:tc>
            </w:tr>
            <w:tr w:rsidR="0040469F" w:rsidRPr="0040469F" w:rsidTr="00993D83">
              <w:trPr>
                <w:trHeight w:val="335"/>
              </w:trPr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0469F" w:rsidRPr="0040469F" w:rsidRDefault="0040469F" w:rsidP="0040469F">
                  <w:pPr>
                    <w:pStyle w:val="TableContents"/>
                    <w:spacing w:after="140" w:line="331" w:lineRule="auto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4937A5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Accesorios</w:t>
                  </w:r>
                  <w:r w:rsidRPr="004937A5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565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0469F" w:rsidRPr="0040469F" w:rsidRDefault="0040469F" w:rsidP="0040469F">
                  <w:pPr>
                    <w:rPr>
                      <w:rFonts w:ascii="Calibri Light" w:eastAsia="Times New Roman" w:hAnsi="Calibri Light" w:cs="Calibri Light"/>
                      <w:b/>
                      <w:sz w:val="18"/>
                      <w:szCs w:val="18"/>
                    </w:rPr>
                  </w:pPr>
                  <w:r w:rsidRPr="0040469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 solicita que incluya juego de 2 llaves por archivo.</w:t>
                  </w:r>
                </w:p>
              </w:tc>
            </w:tr>
            <w:tr w:rsidR="00E120C0" w:rsidRPr="0040469F" w:rsidTr="00993D83">
              <w:trPr>
                <w:trHeight w:val="308"/>
              </w:trPr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E120C0" w:rsidRPr="0040469F" w:rsidRDefault="00E120C0" w:rsidP="0040469F">
                  <w:pPr>
                    <w:pStyle w:val="TableContents"/>
                    <w:spacing w:after="140" w:line="331" w:lineRule="auto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 xml:space="preserve">Garantía </w:t>
                  </w:r>
                  <w:r w:rsidRPr="0040469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   </w:t>
                  </w:r>
                </w:p>
              </w:tc>
              <w:tc>
                <w:tcPr>
                  <w:tcW w:w="565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E120C0" w:rsidRPr="0040469F" w:rsidRDefault="0040469F" w:rsidP="0040469F">
                  <w:pPr>
                    <w:pStyle w:val="TableContents"/>
                    <w:spacing w:after="140" w:line="331" w:lineRule="auto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40469F">
                    <w:rPr>
                      <w:rFonts w:ascii="Calibri Light" w:eastAsia="Times New Roman" w:hAnsi="Calibri Light" w:cs="Calibri Light"/>
                      <w:kern w:val="0"/>
                      <w:sz w:val="18"/>
                      <w:szCs w:val="18"/>
                      <w:lang w:eastAsia="en-US" w:bidi="ar-SA"/>
                    </w:rPr>
                    <w:t>Garantía de 1 año por desperfectos de fabricación</w:t>
                  </w:r>
                </w:p>
              </w:tc>
            </w:tr>
          </w:tbl>
          <w:p w:rsidR="00C66EBC" w:rsidRPr="0040469F" w:rsidRDefault="00C66EBC" w:rsidP="0040469F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31" w:type="dxa"/>
            <w:shd w:val="clear" w:color="000000" w:fill="FFFFFF"/>
          </w:tcPr>
          <w:p w:rsidR="00C66EBC" w:rsidRPr="0040469F" w:rsidRDefault="008A146C" w:rsidP="00A842C4">
            <w:pPr>
              <w:spacing w:after="0" w:line="240" w:lineRule="auto"/>
              <w:jc w:val="both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40469F">
              <w:rPr>
                <w:rFonts w:ascii="Calibri Light" w:hAnsi="Calibri Light" w:cs="Calibri Light"/>
                <w:i/>
                <w:sz w:val="18"/>
                <w:szCs w:val="18"/>
              </w:rPr>
              <w:t>[el Oferente debe detallar las características propias de los bienes ofertados indicar marca, modelo, país de origen, especificaciones técnicas y de ser posible relacionar el número de página en el catálogo o ficha técnica donde se puedan verificar].</w:t>
            </w:r>
          </w:p>
        </w:tc>
      </w:tr>
    </w:tbl>
    <w:p w:rsidR="00EA29F6" w:rsidRDefault="00EA29F6" w:rsidP="00E77E7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sectPr w:rsidR="00EA29F6" w:rsidSect="00E77E70">
      <w:headerReference w:type="default" r:id="rId8"/>
      <w:footerReference w:type="default" r:id="rId9"/>
      <w:type w:val="continuous"/>
      <w:pgSz w:w="12240" w:h="15840" w:code="1"/>
      <w:pgMar w:top="1234" w:right="1160" w:bottom="280" w:left="1680" w:header="720" w:footer="543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25BDB9" w16cid:durableId="2534D581"/>
  <w16cid:commentId w16cid:paraId="73EF2E24" w16cid:durableId="2534D796"/>
  <w16cid:commentId w16cid:paraId="635B1A75" w16cid:durableId="2534D80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67E" w:rsidRDefault="00C6567E" w:rsidP="0016636C">
      <w:pPr>
        <w:spacing w:after="0" w:line="240" w:lineRule="auto"/>
      </w:pPr>
      <w:r>
        <w:separator/>
      </w:r>
    </w:p>
  </w:endnote>
  <w:endnote w:type="continuationSeparator" w:id="1">
    <w:p w:rsidR="00C6567E" w:rsidRDefault="00C6567E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tka Small"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Yu Gothic"/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16" w:rsidRDefault="005273E8" w:rsidP="00340D4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481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7E7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864816" w:rsidRDefault="00864816" w:rsidP="00DB1BA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67E" w:rsidRDefault="00C6567E" w:rsidP="0016636C">
      <w:pPr>
        <w:spacing w:after="0" w:line="240" w:lineRule="auto"/>
      </w:pPr>
      <w:r>
        <w:separator/>
      </w:r>
    </w:p>
  </w:footnote>
  <w:footnote w:type="continuationSeparator" w:id="1">
    <w:p w:rsidR="00C6567E" w:rsidRDefault="00C6567E" w:rsidP="0016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F0" w:rsidRDefault="00762CF0">
    <w:pPr>
      <w:pStyle w:val="Encabezado"/>
    </w:pPr>
    <w:r w:rsidRPr="00762CF0">
      <w:rPr>
        <w:noProof/>
        <w:lang w:eastAsia="es-SV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2016084</wp:posOffset>
          </wp:positionH>
          <wp:positionV relativeFrom="paragraph">
            <wp:posOffset>-409700</wp:posOffset>
          </wp:positionV>
          <wp:extent cx="1524742" cy="682831"/>
          <wp:effectExtent l="1905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742" cy="68283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AE2C49"/>
    <w:multiLevelType w:val="hybridMultilevel"/>
    <w:tmpl w:val="52784F4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7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8830E89"/>
    <w:multiLevelType w:val="hybridMultilevel"/>
    <w:tmpl w:val="8CF0654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4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8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7"/>
  </w:num>
  <w:num w:numId="5">
    <w:abstractNumId w:val="9"/>
  </w:num>
  <w:num w:numId="6">
    <w:abstractNumId w:val="29"/>
  </w:num>
  <w:num w:numId="7">
    <w:abstractNumId w:val="13"/>
  </w:num>
  <w:num w:numId="8">
    <w:abstractNumId w:val="11"/>
  </w:num>
  <w:num w:numId="9">
    <w:abstractNumId w:val="14"/>
  </w:num>
  <w:num w:numId="10">
    <w:abstractNumId w:val="10"/>
  </w:num>
  <w:num w:numId="11">
    <w:abstractNumId w:val="17"/>
  </w:num>
  <w:num w:numId="12">
    <w:abstractNumId w:val="12"/>
  </w:num>
  <w:num w:numId="13">
    <w:abstractNumId w:val="18"/>
  </w:num>
  <w:num w:numId="14">
    <w:abstractNumId w:val="30"/>
  </w:num>
  <w:num w:numId="15">
    <w:abstractNumId w:val="8"/>
  </w:num>
  <w:num w:numId="16">
    <w:abstractNumId w:val="2"/>
  </w:num>
  <w:num w:numId="17">
    <w:abstractNumId w:val="31"/>
  </w:num>
  <w:num w:numId="18">
    <w:abstractNumId w:val="26"/>
  </w:num>
  <w:num w:numId="19">
    <w:abstractNumId w:val="9"/>
  </w:num>
  <w:num w:numId="20">
    <w:abstractNumId w:val="0"/>
  </w:num>
  <w:num w:numId="21">
    <w:abstractNumId w:val="1"/>
  </w:num>
  <w:num w:numId="22">
    <w:abstractNumId w:val="27"/>
  </w:num>
  <w:num w:numId="23">
    <w:abstractNumId w:val="5"/>
  </w:num>
  <w:num w:numId="24">
    <w:abstractNumId w:val="24"/>
  </w:num>
  <w:num w:numId="25">
    <w:abstractNumId w:val="28"/>
  </w:num>
  <w:num w:numId="26">
    <w:abstractNumId w:val="23"/>
  </w:num>
  <w:num w:numId="27">
    <w:abstractNumId w:val="20"/>
  </w:num>
  <w:num w:numId="28">
    <w:abstractNumId w:val="19"/>
  </w:num>
  <w:num w:numId="29">
    <w:abstractNumId w:val="22"/>
  </w:num>
  <w:num w:numId="30">
    <w:abstractNumId w:val="9"/>
  </w:num>
  <w:num w:numId="31">
    <w:abstractNumId w:val="2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A5A6C"/>
    <w:rsid w:val="00005575"/>
    <w:rsid w:val="00010542"/>
    <w:rsid w:val="000113DA"/>
    <w:rsid w:val="0002044F"/>
    <w:rsid w:val="00020C0E"/>
    <w:rsid w:val="00026C9A"/>
    <w:rsid w:val="00034B3E"/>
    <w:rsid w:val="00034DC5"/>
    <w:rsid w:val="0003645D"/>
    <w:rsid w:val="00041D38"/>
    <w:rsid w:val="00055A29"/>
    <w:rsid w:val="0006134F"/>
    <w:rsid w:val="00061429"/>
    <w:rsid w:val="00072B8D"/>
    <w:rsid w:val="00076804"/>
    <w:rsid w:val="000B4F5F"/>
    <w:rsid w:val="000C17B6"/>
    <w:rsid w:val="000C6E4B"/>
    <w:rsid w:val="000E0148"/>
    <w:rsid w:val="000E3EB6"/>
    <w:rsid w:val="000F35A3"/>
    <w:rsid w:val="00101272"/>
    <w:rsid w:val="00126072"/>
    <w:rsid w:val="00130A04"/>
    <w:rsid w:val="001368ED"/>
    <w:rsid w:val="0014455F"/>
    <w:rsid w:val="0014537E"/>
    <w:rsid w:val="001466C7"/>
    <w:rsid w:val="00160435"/>
    <w:rsid w:val="0016636C"/>
    <w:rsid w:val="00177F4B"/>
    <w:rsid w:val="0019159F"/>
    <w:rsid w:val="00191A0D"/>
    <w:rsid w:val="001A791A"/>
    <w:rsid w:val="001C1840"/>
    <w:rsid w:val="001C1FC2"/>
    <w:rsid w:val="001C2C47"/>
    <w:rsid w:val="001D1ADC"/>
    <w:rsid w:val="001E19CA"/>
    <w:rsid w:val="001E499F"/>
    <w:rsid w:val="001F36F9"/>
    <w:rsid w:val="001F3AB9"/>
    <w:rsid w:val="001F4677"/>
    <w:rsid w:val="002013DF"/>
    <w:rsid w:val="0021314E"/>
    <w:rsid w:val="00231CF0"/>
    <w:rsid w:val="002330CA"/>
    <w:rsid w:val="0023731F"/>
    <w:rsid w:val="002403A3"/>
    <w:rsid w:val="00242833"/>
    <w:rsid w:val="00270A14"/>
    <w:rsid w:val="00274567"/>
    <w:rsid w:val="002819D4"/>
    <w:rsid w:val="00296612"/>
    <w:rsid w:val="002A5CC1"/>
    <w:rsid w:val="002A640C"/>
    <w:rsid w:val="002B6119"/>
    <w:rsid w:val="002B64C3"/>
    <w:rsid w:val="002C02E7"/>
    <w:rsid w:val="002F2A2E"/>
    <w:rsid w:val="002F7905"/>
    <w:rsid w:val="00310A57"/>
    <w:rsid w:val="0031792C"/>
    <w:rsid w:val="00340052"/>
    <w:rsid w:val="00340D47"/>
    <w:rsid w:val="003544F0"/>
    <w:rsid w:val="0035782C"/>
    <w:rsid w:val="0036442A"/>
    <w:rsid w:val="00373ECC"/>
    <w:rsid w:val="003773D3"/>
    <w:rsid w:val="003821F8"/>
    <w:rsid w:val="003961D1"/>
    <w:rsid w:val="003A5A6C"/>
    <w:rsid w:val="003B45A2"/>
    <w:rsid w:val="003B69CA"/>
    <w:rsid w:val="003C03CE"/>
    <w:rsid w:val="003C1365"/>
    <w:rsid w:val="003C167B"/>
    <w:rsid w:val="003E2055"/>
    <w:rsid w:val="003F64CB"/>
    <w:rsid w:val="00400CBA"/>
    <w:rsid w:val="0040469F"/>
    <w:rsid w:val="00407B15"/>
    <w:rsid w:val="00427872"/>
    <w:rsid w:val="0043332B"/>
    <w:rsid w:val="004374FE"/>
    <w:rsid w:val="00442278"/>
    <w:rsid w:val="004869F9"/>
    <w:rsid w:val="004937A5"/>
    <w:rsid w:val="004937BD"/>
    <w:rsid w:val="004979C6"/>
    <w:rsid w:val="004A139E"/>
    <w:rsid w:val="004A2831"/>
    <w:rsid w:val="004B5450"/>
    <w:rsid w:val="004C150B"/>
    <w:rsid w:val="004D3B02"/>
    <w:rsid w:val="004E494E"/>
    <w:rsid w:val="004E5719"/>
    <w:rsid w:val="004E74FE"/>
    <w:rsid w:val="004F2A96"/>
    <w:rsid w:val="004F2F60"/>
    <w:rsid w:val="00507987"/>
    <w:rsid w:val="00525E33"/>
    <w:rsid w:val="005273E8"/>
    <w:rsid w:val="00530F05"/>
    <w:rsid w:val="005417C7"/>
    <w:rsid w:val="00545068"/>
    <w:rsid w:val="00551AA7"/>
    <w:rsid w:val="005917CD"/>
    <w:rsid w:val="005948AF"/>
    <w:rsid w:val="005D2F76"/>
    <w:rsid w:val="005F49AF"/>
    <w:rsid w:val="005F5780"/>
    <w:rsid w:val="005F7A3D"/>
    <w:rsid w:val="005F7DE0"/>
    <w:rsid w:val="006016E7"/>
    <w:rsid w:val="00601C79"/>
    <w:rsid w:val="0060704A"/>
    <w:rsid w:val="00612D89"/>
    <w:rsid w:val="00613356"/>
    <w:rsid w:val="006237FF"/>
    <w:rsid w:val="00623E52"/>
    <w:rsid w:val="006332D7"/>
    <w:rsid w:val="00650133"/>
    <w:rsid w:val="006632EF"/>
    <w:rsid w:val="00671B3E"/>
    <w:rsid w:val="0067205B"/>
    <w:rsid w:val="00680531"/>
    <w:rsid w:val="006A6DBB"/>
    <w:rsid w:val="006B4BC0"/>
    <w:rsid w:val="006C05B4"/>
    <w:rsid w:val="006C15AE"/>
    <w:rsid w:val="006C2646"/>
    <w:rsid w:val="00700318"/>
    <w:rsid w:val="007152AA"/>
    <w:rsid w:val="00730ECF"/>
    <w:rsid w:val="007422CC"/>
    <w:rsid w:val="00744156"/>
    <w:rsid w:val="00750F82"/>
    <w:rsid w:val="00762CF0"/>
    <w:rsid w:val="007644C1"/>
    <w:rsid w:val="00770FB3"/>
    <w:rsid w:val="0077748A"/>
    <w:rsid w:val="007846B6"/>
    <w:rsid w:val="007B6B10"/>
    <w:rsid w:val="007C108C"/>
    <w:rsid w:val="007C38A7"/>
    <w:rsid w:val="007C38C0"/>
    <w:rsid w:val="007C6A95"/>
    <w:rsid w:val="007E0B75"/>
    <w:rsid w:val="008003C3"/>
    <w:rsid w:val="008104C0"/>
    <w:rsid w:val="008358C4"/>
    <w:rsid w:val="00836931"/>
    <w:rsid w:val="008552F2"/>
    <w:rsid w:val="00864816"/>
    <w:rsid w:val="008820F7"/>
    <w:rsid w:val="00890596"/>
    <w:rsid w:val="008A146C"/>
    <w:rsid w:val="008A58FB"/>
    <w:rsid w:val="008B0395"/>
    <w:rsid w:val="008C31B5"/>
    <w:rsid w:val="008C3907"/>
    <w:rsid w:val="008C419A"/>
    <w:rsid w:val="008C45E1"/>
    <w:rsid w:val="008F5A78"/>
    <w:rsid w:val="00907945"/>
    <w:rsid w:val="009105B0"/>
    <w:rsid w:val="00910D92"/>
    <w:rsid w:val="00921718"/>
    <w:rsid w:val="00924EBC"/>
    <w:rsid w:val="00930299"/>
    <w:rsid w:val="0094407E"/>
    <w:rsid w:val="00947BCE"/>
    <w:rsid w:val="009535CE"/>
    <w:rsid w:val="00954C9E"/>
    <w:rsid w:val="00957211"/>
    <w:rsid w:val="00965313"/>
    <w:rsid w:val="00965C35"/>
    <w:rsid w:val="00971EC2"/>
    <w:rsid w:val="00985067"/>
    <w:rsid w:val="00993D83"/>
    <w:rsid w:val="009969D1"/>
    <w:rsid w:val="009B72D5"/>
    <w:rsid w:val="009C42CC"/>
    <w:rsid w:val="009D0B92"/>
    <w:rsid w:val="009D67F3"/>
    <w:rsid w:val="009E3FDB"/>
    <w:rsid w:val="00A03A8B"/>
    <w:rsid w:val="00A04CFB"/>
    <w:rsid w:val="00A2006B"/>
    <w:rsid w:val="00A21C48"/>
    <w:rsid w:val="00A23254"/>
    <w:rsid w:val="00A34D26"/>
    <w:rsid w:val="00A425FD"/>
    <w:rsid w:val="00A46CBD"/>
    <w:rsid w:val="00A50A8B"/>
    <w:rsid w:val="00A56E50"/>
    <w:rsid w:val="00A65F35"/>
    <w:rsid w:val="00A73D99"/>
    <w:rsid w:val="00A85FA8"/>
    <w:rsid w:val="00AA6C21"/>
    <w:rsid w:val="00AC0940"/>
    <w:rsid w:val="00AE3F26"/>
    <w:rsid w:val="00AE6923"/>
    <w:rsid w:val="00AF2A02"/>
    <w:rsid w:val="00B014C8"/>
    <w:rsid w:val="00B04342"/>
    <w:rsid w:val="00B0669D"/>
    <w:rsid w:val="00B20D37"/>
    <w:rsid w:val="00B25C76"/>
    <w:rsid w:val="00B44198"/>
    <w:rsid w:val="00B521C0"/>
    <w:rsid w:val="00B52F0B"/>
    <w:rsid w:val="00B64104"/>
    <w:rsid w:val="00B80F80"/>
    <w:rsid w:val="00B907BA"/>
    <w:rsid w:val="00B954EB"/>
    <w:rsid w:val="00BF2B0B"/>
    <w:rsid w:val="00C00673"/>
    <w:rsid w:val="00C0074D"/>
    <w:rsid w:val="00C0499E"/>
    <w:rsid w:val="00C062E1"/>
    <w:rsid w:val="00C12AD6"/>
    <w:rsid w:val="00C16397"/>
    <w:rsid w:val="00C23595"/>
    <w:rsid w:val="00C251D9"/>
    <w:rsid w:val="00C36653"/>
    <w:rsid w:val="00C45034"/>
    <w:rsid w:val="00C61000"/>
    <w:rsid w:val="00C6567E"/>
    <w:rsid w:val="00C66EBC"/>
    <w:rsid w:val="00C673CC"/>
    <w:rsid w:val="00C87449"/>
    <w:rsid w:val="00C91CE0"/>
    <w:rsid w:val="00CB1580"/>
    <w:rsid w:val="00CB2BEE"/>
    <w:rsid w:val="00CB52AB"/>
    <w:rsid w:val="00CB53C7"/>
    <w:rsid w:val="00CB68D4"/>
    <w:rsid w:val="00CC2C91"/>
    <w:rsid w:val="00CC7C48"/>
    <w:rsid w:val="00CD0F6A"/>
    <w:rsid w:val="00CD1310"/>
    <w:rsid w:val="00CD7818"/>
    <w:rsid w:val="00CF44DF"/>
    <w:rsid w:val="00D064F1"/>
    <w:rsid w:val="00D07019"/>
    <w:rsid w:val="00D12AD5"/>
    <w:rsid w:val="00D168DD"/>
    <w:rsid w:val="00D200E6"/>
    <w:rsid w:val="00D2287F"/>
    <w:rsid w:val="00D22A1E"/>
    <w:rsid w:val="00D32440"/>
    <w:rsid w:val="00D37474"/>
    <w:rsid w:val="00D4740C"/>
    <w:rsid w:val="00D47A04"/>
    <w:rsid w:val="00DA26FA"/>
    <w:rsid w:val="00DA7C09"/>
    <w:rsid w:val="00DB1BA5"/>
    <w:rsid w:val="00DB73CE"/>
    <w:rsid w:val="00DC39EB"/>
    <w:rsid w:val="00DC3CAA"/>
    <w:rsid w:val="00DC596D"/>
    <w:rsid w:val="00DE422D"/>
    <w:rsid w:val="00DF179E"/>
    <w:rsid w:val="00E00226"/>
    <w:rsid w:val="00E120C0"/>
    <w:rsid w:val="00E128D4"/>
    <w:rsid w:val="00E1360D"/>
    <w:rsid w:val="00E17191"/>
    <w:rsid w:val="00E26465"/>
    <w:rsid w:val="00E27AED"/>
    <w:rsid w:val="00E30412"/>
    <w:rsid w:val="00E37286"/>
    <w:rsid w:val="00E45961"/>
    <w:rsid w:val="00E72E6D"/>
    <w:rsid w:val="00E77E70"/>
    <w:rsid w:val="00E9794E"/>
    <w:rsid w:val="00EA29F6"/>
    <w:rsid w:val="00EA5ACF"/>
    <w:rsid w:val="00EC35A2"/>
    <w:rsid w:val="00EE1F91"/>
    <w:rsid w:val="00EF7A07"/>
    <w:rsid w:val="00F079B7"/>
    <w:rsid w:val="00F4110E"/>
    <w:rsid w:val="00F47239"/>
    <w:rsid w:val="00F72F35"/>
    <w:rsid w:val="00F74117"/>
    <w:rsid w:val="00F82552"/>
    <w:rsid w:val="00F82B94"/>
    <w:rsid w:val="00FB080E"/>
    <w:rsid w:val="00FD349B"/>
    <w:rsid w:val="00FF5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C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E3D5-7852-4642-BFAA-8577BDCC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1476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web</cp:lastModifiedBy>
  <cp:revision>8</cp:revision>
  <cp:lastPrinted>2022-02-03T20:56:00Z</cp:lastPrinted>
  <dcterms:created xsi:type="dcterms:W3CDTF">2022-02-04T15:21:00Z</dcterms:created>
  <dcterms:modified xsi:type="dcterms:W3CDTF">2022-02-04T22:37:00Z</dcterms:modified>
</cp:coreProperties>
</file>