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DDB6" w14:textId="15EDEB35" w:rsidR="006535EE" w:rsidRDefault="006535EE" w:rsidP="006535EE">
      <w:pPr>
        <w:jc w:val="center"/>
        <w:rPr>
          <w:rFonts w:asciiTheme="minorHAnsi" w:hAnsiTheme="minorHAnsi" w:cstheme="minorHAnsi"/>
          <w:b/>
          <w:bCs/>
          <w:sz w:val="22"/>
          <w:szCs w:val="22"/>
        </w:rPr>
      </w:pPr>
    </w:p>
    <w:p w14:paraId="0C8E873B" w14:textId="77777777" w:rsidR="006535EE" w:rsidRDefault="006535EE" w:rsidP="006535EE">
      <w:pPr>
        <w:jc w:val="center"/>
        <w:rPr>
          <w:rFonts w:asciiTheme="minorHAnsi" w:hAnsiTheme="minorHAnsi" w:cstheme="minorHAnsi"/>
          <w:b/>
          <w:bCs/>
          <w:sz w:val="22"/>
          <w:szCs w:val="22"/>
        </w:rPr>
      </w:pPr>
    </w:p>
    <w:p w14:paraId="52E69C81" w14:textId="77777777" w:rsidR="006535EE" w:rsidRPr="009D5DAF" w:rsidRDefault="006535EE" w:rsidP="006535EE">
      <w:pPr>
        <w:jc w:val="center"/>
        <w:rPr>
          <w:rFonts w:asciiTheme="minorHAnsi" w:hAnsiTheme="minorHAnsi" w:cstheme="minorHAnsi"/>
          <w:b/>
          <w:bCs/>
          <w:sz w:val="22"/>
          <w:szCs w:val="22"/>
        </w:rPr>
      </w:pPr>
      <w:r w:rsidRPr="009D5DAF">
        <w:rPr>
          <w:rFonts w:asciiTheme="minorHAnsi" w:hAnsiTheme="minorHAnsi" w:cstheme="minorHAnsi"/>
          <w:b/>
          <w:bCs/>
          <w:sz w:val="22"/>
          <w:szCs w:val="22"/>
        </w:rPr>
        <w:t>INVITACIÓN</w:t>
      </w:r>
    </w:p>
    <w:p w14:paraId="7798AC31" w14:textId="07D190FE" w:rsidR="006535EE" w:rsidRPr="009D5DAF" w:rsidRDefault="006535EE" w:rsidP="008F0320">
      <w:pPr>
        <w:jc w:val="center"/>
        <w:rPr>
          <w:rFonts w:asciiTheme="minorHAnsi" w:hAnsiTheme="minorHAnsi" w:cstheme="minorHAnsi"/>
          <w:b/>
          <w:sz w:val="22"/>
          <w:szCs w:val="22"/>
        </w:rPr>
      </w:pPr>
      <w:r w:rsidRPr="009D5DAF">
        <w:rPr>
          <w:rFonts w:asciiTheme="minorHAnsi" w:hAnsiTheme="minorHAnsi" w:cstheme="minorHAnsi"/>
          <w:b/>
          <w:sz w:val="22"/>
          <w:szCs w:val="22"/>
        </w:rPr>
        <w:t>SOLICITUD DE COTIZACIÓN</w:t>
      </w:r>
      <w:r w:rsidR="008F0320">
        <w:rPr>
          <w:rFonts w:asciiTheme="minorHAnsi" w:hAnsiTheme="minorHAnsi" w:cstheme="minorHAnsi"/>
          <w:b/>
          <w:sz w:val="22"/>
          <w:szCs w:val="22"/>
        </w:rPr>
        <w:t xml:space="preserve"> </w:t>
      </w:r>
      <w:r w:rsidRPr="009D5DAF">
        <w:rPr>
          <w:rFonts w:asciiTheme="minorHAnsi" w:hAnsiTheme="minorHAnsi" w:cstheme="minorHAnsi"/>
          <w:b/>
          <w:sz w:val="22"/>
          <w:szCs w:val="22"/>
        </w:rPr>
        <w:t>No.</w:t>
      </w:r>
      <w:r w:rsidRPr="009D5DAF">
        <w:rPr>
          <w:rFonts w:asciiTheme="minorHAnsi" w:hAnsiTheme="minorHAnsi" w:cstheme="minorHAnsi"/>
          <w:b/>
        </w:rPr>
        <w:t xml:space="preserve"> </w:t>
      </w:r>
      <w:r w:rsidR="009B4C72" w:rsidRPr="009B4C72">
        <w:rPr>
          <w:rFonts w:asciiTheme="minorHAnsi" w:hAnsiTheme="minorHAnsi" w:cstheme="minorHAnsi"/>
          <w:b/>
          <w:sz w:val="22"/>
          <w:szCs w:val="22"/>
        </w:rPr>
        <w:t>CSJ-101-MINSAL-GO-RFQ</w:t>
      </w:r>
    </w:p>
    <w:p w14:paraId="3712C312" w14:textId="77777777" w:rsidR="006535EE" w:rsidRPr="009D5DAF" w:rsidRDefault="006535EE" w:rsidP="006535EE">
      <w:pPr>
        <w:jc w:val="center"/>
        <w:rPr>
          <w:rFonts w:asciiTheme="minorHAnsi" w:hAnsiTheme="minorHAnsi" w:cstheme="minorHAnsi"/>
          <w:b/>
          <w:sz w:val="22"/>
          <w:szCs w:val="22"/>
        </w:rPr>
      </w:pPr>
      <w:r w:rsidRPr="009D5DAF">
        <w:rPr>
          <w:rFonts w:asciiTheme="minorHAnsi" w:hAnsiTheme="minorHAnsi" w:cstheme="minorHAnsi"/>
          <w:b/>
          <w:sz w:val="22"/>
          <w:szCs w:val="22"/>
        </w:rPr>
        <w:t>Denominación:</w:t>
      </w:r>
    </w:p>
    <w:p w14:paraId="73FBBDDB" w14:textId="0E0F97D2" w:rsidR="00B271FC" w:rsidRDefault="008F0320" w:rsidP="008F0320">
      <w:pPr>
        <w:jc w:val="center"/>
        <w:rPr>
          <w:rFonts w:asciiTheme="minorHAnsi" w:hAnsiTheme="minorHAnsi" w:cstheme="minorHAnsi"/>
          <w:b/>
          <w:bCs/>
          <w:sz w:val="22"/>
          <w:szCs w:val="22"/>
        </w:rPr>
      </w:pPr>
      <w:r w:rsidRPr="004B25F2">
        <w:rPr>
          <w:rFonts w:asciiTheme="minorHAnsi" w:hAnsiTheme="minorHAnsi" w:cstheme="minorHAnsi"/>
          <w:b/>
          <w:bCs/>
          <w:sz w:val="22"/>
          <w:szCs w:val="22"/>
        </w:rPr>
        <w:t>IMPRESIÓN DE JUEGOS DE SEPARADORES PARA USO EN EXPEDIENTES DE ADQUISICIONES DE LA UCPCSJ</w:t>
      </w:r>
    </w:p>
    <w:p w14:paraId="3E983BA4" w14:textId="77777777" w:rsidR="008F0320" w:rsidRDefault="008F0320" w:rsidP="008F0320">
      <w:pPr>
        <w:jc w:val="center"/>
        <w:rPr>
          <w:rFonts w:ascii="docs-Calibri" w:hAnsi="docs-Calibri"/>
          <w:b/>
          <w:bCs/>
          <w:color w:val="000000"/>
          <w:sz w:val="18"/>
          <w:szCs w:val="18"/>
          <w:shd w:val="clear" w:color="auto" w:fill="FFFFFF"/>
        </w:rPr>
      </w:pPr>
    </w:p>
    <w:p w14:paraId="4705B4D8" w14:textId="74E6E35F" w:rsidR="004C045B" w:rsidRDefault="004C045B" w:rsidP="006535EE">
      <w:pPr>
        <w:jc w:val="right"/>
        <w:rPr>
          <w:rFonts w:asciiTheme="minorHAnsi" w:hAnsiTheme="minorHAnsi" w:cstheme="minorHAnsi"/>
          <w:b/>
          <w:bCs/>
          <w:color w:val="000000"/>
          <w:sz w:val="22"/>
          <w:szCs w:val="22"/>
          <w:shd w:val="clear" w:color="auto" w:fill="FFFFFF"/>
        </w:rPr>
      </w:pPr>
      <w:r w:rsidRPr="004C045B">
        <w:rPr>
          <w:rFonts w:asciiTheme="minorHAnsi" w:hAnsiTheme="minorHAnsi" w:cstheme="minorHAnsi"/>
          <w:b/>
          <w:bCs/>
          <w:color w:val="000000"/>
          <w:sz w:val="22"/>
          <w:szCs w:val="22"/>
          <w:shd w:val="clear" w:color="auto" w:fill="FFFFFF"/>
        </w:rPr>
        <w:t>2023-6033-ACP/CSJ-</w:t>
      </w:r>
      <w:r>
        <w:rPr>
          <w:rFonts w:asciiTheme="minorHAnsi" w:hAnsiTheme="minorHAnsi" w:cstheme="minorHAnsi"/>
          <w:b/>
          <w:bCs/>
          <w:color w:val="000000"/>
          <w:sz w:val="22"/>
          <w:szCs w:val="22"/>
          <w:shd w:val="clear" w:color="auto" w:fill="FFFFFF"/>
        </w:rPr>
        <w:t>73</w:t>
      </w:r>
      <w:r w:rsidRPr="004C045B">
        <w:rPr>
          <w:rFonts w:asciiTheme="minorHAnsi" w:hAnsiTheme="minorHAnsi" w:cstheme="minorHAnsi"/>
          <w:b/>
          <w:bCs/>
          <w:color w:val="000000"/>
          <w:sz w:val="22"/>
          <w:szCs w:val="22"/>
          <w:shd w:val="clear" w:color="auto" w:fill="FFFFFF"/>
        </w:rPr>
        <w:t xml:space="preserve"> </w:t>
      </w:r>
    </w:p>
    <w:p w14:paraId="6CE6C3AF" w14:textId="2CB38998" w:rsidR="006535EE" w:rsidRPr="009D5DAF" w:rsidRDefault="006535EE" w:rsidP="006535EE">
      <w:pPr>
        <w:jc w:val="right"/>
        <w:rPr>
          <w:rFonts w:asciiTheme="minorHAnsi" w:hAnsiTheme="minorHAnsi" w:cstheme="minorHAnsi"/>
          <w:sz w:val="22"/>
          <w:szCs w:val="22"/>
        </w:rPr>
      </w:pPr>
      <w:r w:rsidRPr="009D5DAF">
        <w:rPr>
          <w:rFonts w:asciiTheme="minorHAnsi" w:hAnsiTheme="minorHAnsi" w:cstheme="minorHAnsi"/>
          <w:sz w:val="22"/>
          <w:szCs w:val="22"/>
        </w:rPr>
        <w:t xml:space="preserve">San Salvador, </w:t>
      </w:r>
      <w:r w:rsidR="00645248">
        <w:rPr>
          <w:rFonts w:asciiTheme="minorHAnsi" w:hAnsiTheme="minorHAnsi" w:cstheme="minorHAnsi"/>
          <w:sz w:val="22"/>
          <w:szCs w:val="22"/>
        </w:rPr>
        <w:t xml:space="preserve">9 de </w:t>
      </w:r>
      <w:r w:rsidR="00716479">
        <w:rPr>
          <w:rFonts w:asciiTheme="minorHAnsi" w:hAnsiTheme="minorHAnsi" w:cstheme="minorHAnsi"/>
          <w:sz w:val="22"/>
          <w:szCs w:val="22"/>
        </w:rPr>
        <w:t xml:space="preserve">marzo </w:t>
      </w:r>
      <w:r w:rsidRPr="009D5DAF">
        <w:rPr>
          <w:rFonts w:asciiTheme="minorHAnsi" w:hAnsiTheme="minorHAnsi" w:cstheme="minorHAnsi"/>
          <w:sz w:val="22"/>
          <w:szCs w:val="22"/>
        </w:rPr>
        <w:t>de 202</w:t>
      </w:r>
      <w:r w:rsidR="005611AE">
        <w:rPr>
          <w:rFonts w:asciiTheme="minorHAnsi" w:hAnsiTheme="minorHAnsi" w:cstheme="minorHAnsi"/>
          <w:sz w:val="22"/>
          <w:szCs w:val="22"/>
        </w:rPr>
        <w:t>3</w:t>
      </w:r>
      <w:r w:rsidRPr="009D5DAF">
        <w:rPr>
          <w:rFonts w:asciiTheme="minorHAnsi" w:hAnsiTheme="minorHAnsi" w:cstheme="minorHAnsi"/>
          <w:sz w:val="22"/>
          <w:szCs w:val="22"/>
        </w:rPr>
        <w:t>.</w:t>
      </w:r>
    </w:p>
    <w:p w14:paraId="6BEDF952" w14:textId="77777777" w:rsidR="006535EE" w:rsidRPr="009D5DAF" w:rsidRDefault="006535EE" w:rsidP="006535EE">
      <w:pPr>
        <w:jc w:val="both"/>
        <w:rPr>
          <w:rFonts w:asciiTheme="minorHAnsi" w:hAnsiTheme="minorHAnsi" w:cstheme="minorHAnsi"/>
          <w:sz w:val="22"/>
          <w:szCs w:val="22"/>
        </w:rPr>
      </w:pPr>
    </w:p>
    <w:p w14:paraId="2382BC99" w14:textId="61664A28" w:rsidR="006535EE" w:rsidRPr="0001608E" w:rsidRDefault="006535EE" w:rsidP="00E20EC6">
      <w:pPr>
        <w:pStyle w:val="Prrafodelista"/>
        <w:numPr>
          <w:ilvl w:val="0"/>
          <w:numId w:val="1"/>
        </w:numPr>
        <w:jc w:val="both"/>
        <w:rPr>
          <w:rFonts w:asciiTheme="minorHAnsi" w:hAnsiTheme="minorHAnsi" w:cstheme="minorHAnsi"/>
          <w:sz w:val="18"/>
          <w:szCs w:val="22"/>
        </w:rPr>
      </w:pPr>
      <w:r w:rsidRPr="000E3531">
        <w:rPr>
          <w:rFonts w:asciiTheme="minorHAnsi" w:hAnsiTheme="minorHAnsi" w:cstheme="minorHAnsi"/>
          <w:sz w:val="22"/>
          <w:szCs w:val="22"/>
        </w:rPr>
        <w:t>El Gobierno de la República de El Salvador ha suscrito el Contrato de préstamo No. BIRF 9065-SV con Banco Internacional de Reconstrucción y Fomento (BIRF), y se propone utilizar parte de los fondos de este préstamo para efectuar los pagos</w:t>
      </w:r>
      <w:r w:rsidR="005611AE">
        <w:rPr>
          <w:rFonts w:asciiTheme="minorHAnsi" w:hAnsiTheme="minorHAnsi" w:cstheme="minorHAnsi"/>
          <w:sz w:val="22"/>
          <w:szCs w:val="22"/>
        </w:rPr>
        <w:t xml:space="preserve"> en concepto de Gastos Operativos</w:t>
      </w:r>
      <w:r w:rsidRPr="000E3531">
        <w:rPr>
          <w:rFonts w:asciiTheme="minorHAnsi" w:hAnsiTheme="minorHAnsi" w:cstheme="minorHAnsi"/>
          <w:sz w:val="22"/>
          <w:szCs w:val="22"/>
        </w:rPr>
        <w:t xml:space="preserve"> bajo el proceso de Solicitud de Cotización</w:t>
      </w:r>
      <w:r w:rsidR="009A4FE6">
        <w:rPr>
          <w:rFonts w:asciiTheme="minorHAnsi" w:hAnsiTheme="minorHAnsi" w:cstheme="minorHAnsi"/>
          <w:sz w:val="22"/>
          <w:szCs w:val="22"/>
        </w:rPr>
        <w:t xml:space="preserve"> </w:t>
      </w:r>
      <w:r w:rsidR="00645248" w:rsidRPr="00645248">
        <w:rPr>
          <w:rFonts w:asciiTheme="minorHAnsi" w:hAnsiTheme="minorHAnsi" w:cstheme="minorHAnsi"/>
          <w:sz w:val="22"/>
          <w:szCs w:val="22"/>
        </w:rPr>
        <w:t xml:space="preserve">N° </w:t>
      </w:r>
      <w:r w:rsidR="00645248" w:rsidRPr="00984449">
        <w:rPr>
          <w:rFonts w:asciiTheme="minorHAnsi" w:hAnsiTheme="minorHAnsi" w:cstheme="minorHAnsi"/>
          <w:b/>
          <w:bCs/>
          <w:sz w:val="22"/>
          <w:szCs w:val="22"/>
        </w:rPr>
        <w:t>CSJ-101-MINSAL-GO-RFQ</w:t>
      </w:r>
    </w:p>
    <w:p w14:paraId="6989EC28" w14:textId="77777777" w:rsidR="006535EE" w:rsidRPr="000E3531" w:rsidRDefault="006535EE" w:rsidP="00E20EC6">
      <w:pPr>
        <w:pStyle w:val="Prrafodelista"/>
        <w:jc w:val="both"/>
        <w:rPr>
          <w:rFonts w:asciiTheme="minorHAnsi" w:hAnsiTheme="minorHAnsi" w:cstheme="minorHAnsi"/>
          <w:sz w:val="18"/>
          <w:szCs w:val="22"/>
        </w:rPr>
      </w:pPr>
    </w:p>
    <w:p w14:paraId="521453D5" w14:textId="4A4CD844" w:rsidR="004B25F2" w:rsidRPr="0099550C" w:rsidRDefault="006535EE" w:rsidP="00E20EC6">
      <w:pPr>
        <w:pStyle w:val="Prrafodelista"/>
        <w:numPr>
          <w:ilvl w:val="0"/>
          <w:numId w:val="1"/>
        </w:numPr>
        <w:jc w:val="both"/>
        <w:rPr>
          <w:rFonts w:asciiTheme="minorHAnsi" w:hAnsiTheme="minorHAnsi" w:cstheme="minorHAnsi"/>
          <w:sz w:val="22"/>
          <w:szCs w:val="22"/>
        </w:rPr>
      </w:pPr>
      <w:r w:rsidRPr="004B25F2">
        <w:rPr>
          <w:rFonts w:asciiTheme="minorHAnsi" w:hAnsiTheme="minorHAnsi" w:cstheme="minorHAnsi"/>
          <w:sz w:val="22"/>
          <w:szCs w:val="22"/>
        </w:rPr>
        <w:t xml:space="preserve">El MINSAL a través del Área de Adquisiciones de la UCPCSJ, invita a los proveedores elegibles a presentar ofertas selladas para </w:t>
      </w:r>
      <w:bookmarkStart w:id="0" w:name="_Hlk114653360"/>
      <w:r w:rsidR="004B25F2">
        <w:rPr>
          <w:rFonts w:asciiTheme="minorHAnsi" w:hAnsiTheme="minorHAnsi" w:cstheme="minorHAnsi"/>
          <w:sz w:val="22"/>
          <w:szCs w:val="22"/>
        </w:rPr>
        <w:t>“</w:t>
      </w:r>
      <w:r w:rsidR="004B25F2" w:rsidRPr="004B25F2">
        <w:rPr>
          <w:rFonts w:asciiTheme="minorHAnsi" w:hAnsiTheme="minorHAnsi" w:cstheme="minorHAnsi"/>
          <w:b/>
          <w:bCs/>
          <w:sz w:val="22"/>
          <w:szCs w:val="22"/>
        </w:rPr>
        <w:t>IMPRESIÓN DE JUEGOS DE SEPARADORES PARA USO EN EXPEDIENTES DE ADQUISICIONES DE LA UCPCSJ</w:t>
      </w:r>
      <w:r w:rsidR="00E055A3">
        <w:rPr>
          <w:rFonts w:asciiTheme="minorHAnsi" w:hAnsiTheme="minorHAnsi" w:cstheme="minorHAnsi"/>
          <w:b/>
          <w:bCs/>
          <w:sz w:val="22"/>
          <w:szCs w:val="22"/>
        </w:rPr>
        <w:t>”.</w:t>
      </w:r>
    </w:p>
    <w:p w14:paraId="6B35ABAC" w14:textId="70E10012" w:rsidR="006535EE" w:rsidRPr="009D5DAF" w:rsidRDefault="006535EE" w:rsidP="00E20EC6">
      <w:pPr>
        <w:pStyle w:val="Prrafodelista"/>
        <w:numPr>
          <w:ilvl w:val="0"/>
          <w:numId w:val="1"/>
        </w:numPr>
        <w:jc w:val="both"/>
        <w:rPr>
          <w:rFonts w:asciiTheme="minorHAnsi" w:hAnsiTheme="minorHAnsi" w:cstheme="minorHAnsi"/>
          <w:sz w:val="18"/>
          <w:szCs w:val="22"/>
        </w:rPr>
      </w:pPr>
    </w:p>
    <w:bookmarkEnd w:id="0"/>
    <w:p w14:paraId="0507C9F8" w14:textId="77777777" w:rsidR="006535EE" w:rsidRPr="009D5DAF" w:rsidRDefault="006535EE" w:rsidP="00E20EC6">
      <w:pPr>
        <w:ind w:left="360"/>
        <w:jc w:val="both"/>
        <w:rPr>
          <w:rFonts w:asciiTheme="minorHAnsi" w:hAnsiTheme="minorHAnsi" w:cstheme="minorHAnsi"/>
          <w:sz w:val="18"/>
          <w:szCs w:val="22"/>
        </w:rPr>
      </w:pPr>
    </w:p>
    <w:p w14:paraId="16DBD28A" w14:textId="77777777" w:rsidR="006535EE" w:rsidRPr="009D5DAF" w:rsidRDefault="006535EE" w:rsidP="00E20EC6">
      <w:pPr>
        <w:pStyle w:val="Prrafodelista"/>
        <w:numPr>
          <w:ilvl w:val="0"/>
          <w:numId w:val="1"/>
        </w:numPr>
        <w:jc w:val="both"/>
        <w:rPr>
          <w:rFonts w:asciiTheme="minorHAnsi" w:hAnsiTheme="minorHAnsi" w:cstheme="minorHAnsi"/>
          <w:color w:val="FF0000"/>
          <w:sz w:val="22"/>
          <w:szCs w:val="22"/>
        </w:rPr>
      </w:pPr>
      <w:r w:rsidRPr="009D5DAF">
        <w:rPr>
          <w:rFonts w:asciiTheme="minorHAnsi" w:hAnsiTheme="minorHAnsi" w:cstheme="minorHAnsi"/>
          <w:sz w:val="22"/>
          <w:szCs w:val="22"/>
        </w:rPr>
        <w:t xml:space="preserve">Los proveedores elegibles que estén interesados podrán realizar consultas al Ministerio de Salud, al correo electrónico </w:t>
      </w:r>
      <w:hyperlink r:id="rId7" w:history="1">
        <w:r w:rsidRPr="009D5DAF">
          <w:rPr>
            <w:rStyle w:val="Hipervnculo"/>
            <w:rFonts w:asciiTheme="minorHAnsi" w:hAnsiTheme="minorHAnsi" w:cstheme="minorHAnsi"/>
            <w:sz w:val="22"/>
            <w:szCs w:val="22"/>
          </w:rPr>
          <w:t>adquisicionescrecerjuntos@salud.gob.sv</w:t>
        </w:r>
      </w:hyperlink>
    </w:p>
    <w:p w14:paraId="0A28A864" w14:textId="77777777" w:rsidR="006535EE" w:rsidRPr="009D5DAF" w:rsidRDefault="006535EE" w:rsidP="00E20EC6">
      <w:pPr>
        <w:jc w:val="both"/>
        <w:rPr>
          <w:rFonts w:asciiTheme="minorHAnsi" w:hAnsiTheme="minorHAnsi" w:cstheme="minorHAnsi"/>
          <w:sz w:val="18"/>
          <w:szCs w:val="22"/>
        </w:rPr>
      </w:pPr>
    </w:p>
    <w:p w14:paraId="54D0B6E7" w14:textId="23681407" w:rsidR="006535EE" w:rsidRPr="009D5DAF" w:rsidRDefault="006535EE" w:rsidP="00E20EC6">
      <w:pPr>
        <w:pStyle w:val="Prrafodelista"/>
        <w:numPr>
          <w:ilvl w:val="0"/>
          <w:numId w:val="1"/>
        </w:numPr>
        <w:jc w:val="both"/>
        <w:rPr>
          <w:rFonts w:asciiTheme="minorHAnsi" w:hAnsiTheme="minorHAnsi" w:cstheme="minorHAnsi"/>
          <w:sz w:val="22"/>
          <w:szCs w:val="22"/>
        </w:rPr>
      </w:pPr>
      <w:r w:rsidRPr="009D5DAF">
        <w:rPr>
          <w:rFonts w:asciiTheme="minorHAnsi" w:hAnsiTheme="minorHAnsi" w:cstheme="minorHAnsi"/>
          <w:sz w:val="22"/>
          <w:szCs w:val="22"/>
        </w:rPr>
        <w:t>Las personas jurídicas o naturales interesadas en participar en el referido proceso, podrán obtener sin costo alguno un juego completo del Documento de Solicitud de Cotización en el sitio electrónico de compras públicas habilitado para ello (http://</w:t>
      </w:r>
      <w:hyperlink r:id="rId8" w:history="1">
        <w:r w:rsidRPr="009D5DAF">
          <w:rPr>
            <w:rStyle w:val="Hipervnculo"/>
            <w:rFonts w:asciiTheme="minorHAnsi" w:hAnsiTheme="minorHAnsi" w:cstheme="minorHAnsi"/>
            <w:sz w:val="22"/>
            <w:szCs w:val="22"/>
          </w:rPr>
          <w:t>www.comprasal.gob.sv</w:t>
        </w:r>
      </w:hyperlink>
      <w:r w:rsidRPr="009D5DAF">
        <w:rPr>
          <w:rFonts w:asciiTheme="minorHAnsi" w:hAnsiTheme="minorHAnsi" w:cstheme="minorHAnsi"/>
          <w:sz w:val="22"/>
          <w:szCs w:val="22"/>
        </w:rPr>
        <w:t xml:space="preserve"> o </w:t>
      </w:r>
      <w:hyperlink r:id="rId9" w:history="1">
        <w:r w:rsidRPr="009D5DAF">
          <w:rPr>
            <w:rStyle w:val="Hipervnculo"/>
            <w:rFonts w:asciiTheme="minorHAnsi" w:hAnsiTheme="minorHAnsi" w:cstheme="minorHAnsi"/>
            <w:sz w:val="22"/>
            <w:szCs w:val="22"/>
          </w:rPr>
          <w:t>www.salud.gob.sv</w:t>
        </w:r>
      </w:hyperlink>
      <w:r w:rsidRPr="009D5DAF">
        <w:rPr>
          <w:rFonts w:asciiTheme="minorHAnsi" w:hAnsiTheme="minorHAnsi" w:cstheme="minorHAnsi"/>
          <w:sz w:val="22"/>
          <w:szCs w:val="22"/>
        </w:rPr>
        <w:t xml:space="preserve">), haciendo de esta manera un llamado a la presentación de ofertas a todas las empresas proveedoras que consideren que reúnen los requisitos para participar. </w:t>
      </w:r>
    </w:p>
    <w:p w14:paraId="6605AD0F" w14:textId="77777777" w:rsidR="006535EE" w:rsidRPr="009D5DAF" w:rsidRDefault="006535EE" w:rsidP="00E20EC6">
      <w:pPr>
        <w:jc w:val="both"/>
        <w:rPr>
          <w:rFonts w:asciiTheme="minorHAnsi" w:hAnsiTheme="minorHAnsi" w:cstheme="minorHAnsi"/>
          <w:sz w:val="18"/>
          <w:szCs w:val="22"/>
        </w:rPr>
      </w:pPr>
    </w:p>
    <w:p w14:paraId="02CCFCEF" w14:textId="1745CB4E" w:rsidR="006535EE" w:rsidRPr="009D5DAF" w:rsidRDefault="006535EE" w:rsidP="00E20EC6">
      <w:pPr>
        <w:pStyle w:val="Prrafodelista"/>
        <w:numPr>
          <w:ilvl w:val="0"/>
          <w:numId w:val="1"/>
        </w:numPr>
        <w:jc w:val="both"/>
        <w:rPr>
          <w:rFonts w:asciiTheme="minorHAnsi" w:hAnsiTheme="minorHAnsi" w:cstheme="minorHAnsi"/>
          <w:sz w:val="22"/>
          <w:szCs w:val="22"/>
        </w:rPr>
      </w:pPr>
      <w:r w:rsidRPr="009D5DAF">
        <w:rPr>
          <w:rFonts w:asciiTheme="minorHAnsi" w:hAnsiTheme="minorHAnsi" w:cstheme="minorHAnsi"/>
          <w:sz w:val="22"/>
          <w:szCs w:val="22"/>
        </w:rPr>
        <w:t>Todas las ofertas deberán estar acompañadas de una Declaración de Mantenimiento de Oferta, según el Anexo No 4. Esta consiste en una nota firmada y sellada por el Ofertante.</w:t>
      </w:r>
    </w:p>
    <w:p w14:paraId="0D100032" w14:textId="77777777" w:rsidR="006535EE" w:rsidRPr="009D5DAF" w:rsidRDefault="006535EE" w:rsidP="00E20EC6">
      <w:pPr>
        <w:jc w:val="both"/>
        <w:rPr>
          <w:rFonts w:asciiTheme="minorHAnsi" w:hAnsiTheme="minorHAnsi" w:cstheme="minorHAnsi"/>
          <w:sz w:val="16"/>
          <w:szCs w:val="22"/>
        </w:rPr>
      </w:pPr>
    </w:p>
    <w:p w14:paraId="39E42774" w14:textId="581EDBE1" w:rsidR="006535EE" w:rsidRPr="009D5DAF" w:rsidRDefault="006535EE" w:rsidP="00E20EC6">
      <w:pPr>
        <w:pStyle w:val="Prrafodelista"/>
        <w:numPr>
          <w:ilvl w:val="0"/>
          <w:numId w:val="1"/>
        </w:numPr>
        <w:jc w:val="both"/>
        <w:rPr>
          <w:rFonts w:asciiTheme="minorHAnsi" w:hAnsiTheme="minorHAnsi" w:cstheme="minorHAnsi"/>
          <w:sz w:val="22"/>
          <w:szCs w:val="22"/>
        </w:rPr>
      </w:pPr>
      <w:r w:rsidRPr="009D5DAF">
        <w:rPr>
          <w:rFonts w:asciiTheme="minorHAnsi" w:hAnsiTheme="minorHAnsi" w:cstheme="minorHAnsi"/>
          <w:sz w:val="22"/>
          <w:szCs w:val="22"/>
        </w:rPr>
        <w:t xml:space="preserve">Las ofertas deberán hacerse llegar a la dirección indicada abajo a más tardar a las 3:30 p.m. del día </w:t>
      </w:r>
      <w:r w:rsidR="00DB06AF" w:rsidRPr="00DB06AF">
        <w:rPr>
          <w:rFonts w:asciiTheme="minorHAnsi" w:hAnsiTheme="minorHAnsi" w:cstheme="minorHAnsi"/>
          <w:b/>
          <w:bCs/>
          <w:sz w:val="22"/>
          <w:szCs w:val="22"/>
          <w:u w:val="single"/>
        </w:rPr>
        <w:t xml:space="preserve">15 de </w:t>
      </w:r>
      <w:r w:rsidR="005C18DA">
        <w:rPr>
          <w:rFonts w:asciiTheme="minorHAnsi" w:hAnsiTheme="minorHAnsi" w:cstheme="minorHAnsi"/>
          <w:b/>
          <w:bCs/>
          <w:sz w:val="22"/>
          <w:szCs w:val="22"/>
          <w:u w:val="single"/>
        </w:rPr>
        <w:t xml:space="preserve">marzo </w:t>
      </w:r>
      <w:r w:rsidRPr="004E7B2D">
        <w:rPr>
          <w:rFonts w:asciiTheme="minorHAnsi" w:hAnsiTheme="minorHAnsi" w:cstheme="minorHAnsi"/>
          <w:b/>
          <w:bCs/>
          <w:sz w:val="22"/>
          <w:szCs w:val="22"/>
          <w:u w:val="single"/>
        </w:rPr>
        <w:t>de 202</w:t>
      </w:r>
      <w:r w:rsidR="00920EF0">
        <w:rPr>
          <w:rFonts w:asciiTheme="minorHAnsi" w:hAnsiTheme="minorHAnsi" w:cstheme="minorHAnsi"/>
          <w:b/>
          <w:bCs/>
          <w:sz w:val="22"/>
          <w:szCs w:val="22"/>
          <w:u w:val="single"/>
        </w:rPr>
        <w:t>3</w:t>
      </w:r>
      <w:r w:rsidRPr="004E7B2D">
        <w:rPr>
          <w:rFonts w:asciiTheme="minorHAnsi" w:hAnsiTheme="minorHAnsi" w:cstheme="minorHAnsi"/>
          <w:b/>
          <w:bCs/>
          <w:sz w:val="22"/>
          <w:szCs w:val="22"/>
          <w:u w:val="single"/>
        </w:rPr>
        <w:t>.</w:t>
      </w:r>
      <w:r w:rsidRPr="009D5DAF">
        <w:rPr>
          <w:rFonts w:asciiTheme="minorHAnsi" w:hAnsiTheme="minorHAnsi" w:cstheme="minorHAnsi"/>
          <w:sz w:val="22"/>
          <w:szCs w:val="22"/>
        </w:rPr>
        <w:t xml:space="preserve"> No se recibirán ofertas fuera del plazo señalado.</w:t>
      </w:r>
    </w:p>
    <w:p w14:paraId="00CA5AD6" w14:textId="77777777" w:rsidR="006535EE" w:rsidRPr="009D5DAF" w:rsidRDefault="006535EE" w:rsidP="00E20EC6">
      <w:pPr>
        <w:pStyle w:val="Prrafodelista"/>
        <w:jc w:val="both"/>
        <w:rPr>
          <w:rFonts w:asciiTheme="minorHAnsi" w:hAnsiTheme="minorHAnsi" w:cstheme="minorHAnsi"/>
          <w:sz w:val="18"/>
          <w:szCs w:val="22"/>
        </w:rPr>
      </w:pPr>
    </w:p>
    <w:p w14:paraId="6E0B75CB" w14:textId="49F8852F" w:rsidR="006535EE" w:rsidRPr="00212E85" w:rsidRDefault="006535EE" w:rsidP="00E20EC6">
      <w:pPr>
        <w:pStyle w:val="Prrafodelista"/>
        <w:numPr>
          <w:ilvl w:val="0"/>
          <w:numId w:val="1"/>
        </w:numPr>
        <w:jc w:val="both"/>
        <w:rPr>
          <w:rFonts w:asciiTheme="minorHAnsi" w:hAnsiTheme="minorHAnsi" w:cstheme="minorHAnsi"/>
          <w:sz w:val="22"/>
          <w:szCs w:val="22"/>
        </w:rPr>
      </w:pPr>
      <w:r w:rsidRPr="00212E85">
        <w:rPr>
          <w:rFonts w:asciiTheme="minorHAnsi" w:hAnsiTheme="minorHAnsi" w:cstheme="minorHAnsi"/>
          <w:sz w:val="22"/>
          <w:szCs w:val="22"/>
        </w:rPr>
        <w:t xml:space="preserve">El valor referencia total para este proceso es de: </w:t>
      </w:r>
      <w:r w:rsidR="004B36D5">
        <w:rPr>
          <w:rFonts w:asciiTheme="minorHAnsi" w:hAnsiTheme="minorHAnsi" w:cstheme="minorHAnsi"/>
          <w:sz w:val="22"/>
          <w:szCs w:val="22"/>
        </w:rPr>
        <w:t>MIL QUINIENTOS</w:t>
      </w:r>
      <w:r w:rsidR="005611AE">
        <w:rPr>
          <w:rFonts w:asciiTheme="minorHAnsi" w:hAnsiTheme="minorHAnsi" w:cstheme="minorHAnsi"/>
          <w:sz w:val="22"/>
          <w:szCs w:val="22"/>
        </w:rPr>
        <w:t xml:space="preserve"> </w:t>
      </w:r>
      <w:r w:rsidRPr="00212E85">
        <w:rPr>
          <w:rFonts w:asciiTheme="minorHAnsi" w:hAnsiTheme="minorHAnsi" w:cstheme="minorHAnsi"/>
          <w:sz w:val="22"/>
          <w:szCs w:val="22"/>
        </w:rPr>
        <w:t xml:space="preserve">00/100 </w:t>
      </w:r>
      <w:r w:rsidR="00984449" w:rsidRPr="00212E85">
        <w:rPr>
          <w:rFonts w:asciiTheme="minorHAnsi" w:hAnsiTheme="minorHAnsi" w:cstheme="minorHAnsi"/>
          <w:sz w:val="22"/>
          <w:szCs w:val="22"/>
        </w:rPr>
        <w:t>dólares</w:t>
      </w:r>
      <w:r w:rsidRPr="00212E85">
        <w:rPr>
          <w:rFonts w:asciiTheme="minorHAnsi" w:hAnsiTheme="minorHAnsi" w:cstheme="minorHAnsi"/>
          <w:sz w:val="22"/>
          <w:szCs w:val="22"/>
        </w:rPr>
        <w:t xml:space="preserve"> de los Estados Unidos de América (US$</w:t>
      </w:r>
      <w:r w:rsidR="00DF4603">
        <w:rPr>
          <w:rFonts w:asciiTheme="minorHAnsi" w:hAnsiTheme="minorHAnsi" w:cstheme="minorHAnsi"/>
          <w:sz w:val="22"/>
          <w:szCs w:val="22"/>
        </w:rPr>
        <w:t>1,500</w:t>
      </w:r>
      <w:r w:rsidRPr="00212E85">
        <w:rPr>
          <w:rFonts w:asciiTheme="minorHAnsi" w:hAnsiTheme="minorHAnsi" w:cstheme="minorHAnsi"/>
          <w:sz w:val="22"/>
          <w:szCs w:val="22"/>
        </w:rPr>
        <w:t>.00)</w:t>
      </w:r>
    </w:p>
    <w:p w14:paraId="48B2D379" w14:textId="6C46C01F" w:rsidR="006535EE" w:rsidRPr="009D5DAF" w:rsidRDefault="006535EE" w:rsidP="00E20EC6">
      <w:pPr>
        <w:jc w:val="both"/>
        <w:rPr>
          <w:rFonts w:asciiTheme="minorHAnsi" w:hAnsiTheme="minorHAnsi" w:cstheme="minorHAnsi"/>
          <w:sz w:val="18"/>
          <w:szCs w:val="22"/>
        </w:rPr>
      </w:pPr>
    </w:p>
    <w:p w14:paraId="0F67AF8A" w14:textId="5A7DEC07" w:rsidR="006535EE" w:rsidRPr="006535EE" w:rsidRDefault="006535EE" w:rsidP="00E20EC6">
      <w:pPr>
        <w:pStyle w:val="Prrafodelista"/>
        <w:numPr>
          <w:ilvl w:val="0"/>
          <w:numId w:val="1"/>
        </w:numPr>
        <w:jc w:val="both"/>
        <w:rPr>
          <w:rFonts w:asciiTheme="minorHAnsi" w:hAnsiTheme="minorHAnsi" w:cstheme="minorHAnsi"/>
          <w:color w:val="0000FF"/>
          <w:sz w:val="22"/>
          <w:szCs w:val="22"/>
        </w:rPr>
      </w:pPr>
      <w:r w:rsidRPr="009D5DAF">
        <w:rPr>
          <w:rFonts w:asciiTheme="minorHAnsi" w:hAnsiTheme="minorHAnsi" w:cstheme="minorHAnsi"/>
          <w:sz w:val="22"/>
          <w:szCs w:val="22"/>
        </w:rPr>
        <w:t xml:space="preserve">Dirección: </w:t>
      </w:r>
      <w:r w:rsidR="008935B7">
        <w:rPr>
          <w:rFonts w:asciiTheme="minorHAnsi" w:hAnsiTheme="minorHAnsi" w:cstheme="minorHAnsi"/>
          <w:sz w:val="22"/>
          <w:szCs w:val="22"/>
        </w:rPr>
        <w:t xml:space="preserve">Oficina del </w:t>
      </w:r>
      <w:r w:rsidRPr="009D5DAF">
        <w:rPr>
          <w:rFonts w:asciiTheme="minorHAnsi" w:hAnsiTheme="minorHAnsi" w:cstheme="minorHAnsi"/>
          <w:sz w:val="22"/>
          <w:szCs w:val="22"/>
        </w:rPr>
        <w:t xml:space="preserve">Proyecto Creciendo Saludable Juntos: Desarrollo Integral de la Primera Infancia en El Salvador, </w:t>
      </w:r>
      <w:r w:rsidR="008935B7" w:rsidRPr="008935B7">
        <w:rPr>
          <w:rFonts w:asciiTheme="minorHAnsi" w:hAnsiTheme="minorHAnsi" w:cstheme="minorHAnsi"/>
          <w:sz w:val="22"/>
          <w:szCs w:val="22"/>
        </w:rPr>
        <w:t>Colonia Lomas de San Francisco, Calle Seis, Block “G”, Numero 1-A, de la ciudad de Antiguo Cuscatlán, del departamento de La Libertad, República de El Salvador</w:t>
      </w:r>
      <w:r w:rsidRPr="009D5DAF">
        <w:rPr>
          <w:rFonts w:asciiTheme="minorHAnsi" w:hAnsiTheme="minorHAnsi" w:cstheme="minorHAnsi"/>
          <w:sz w:val="22"/>
          <w:szCs w:val="22"/>
        </w:rPr>
        <w:t>.</w:t>
      </w:r>
    </w:p>
    <w:p w14:paraId="5E5B2DBF" w14:textId="5A82037B" w:rsidR="00B271FC" w:rsidRDefault="00B271FC" w:rsidP="00E20EC6">
      <w:pPr>
        <w:jc w:val="both"/>
        <w:rPr>
          <w:rFonts w:asciiTheme="minorHAnsi" w:hAnsiTheme="minorHAnsi" w:cstheme="minorHAnsi"/>
          <w:color w:val="0000FF"/>
          <w:sz w:val="22"/>
          <w:szCs w:val="22"/>
        </w:rPr>
      </w:pPr>
    </w:p>
    <w:p w14:paraId="48CC73E7" w14:textId="77777777" w:rsidR="00B271FC" w:rsidRPr="00B271FC" w:rsidRDefault="00B271FC" w:rsidP="00B271FC">
      <w:pPr>
        <w:rPr>
          <w:rFonts w:asciiTheme="minorHAnsi" w:hAnsiTheme="minorHAnsi" w:cstheme="minorHAnsi"/>
          <w:color w:val="0000FF"/>
          <w:sz w:val="22"/>
          <w:szCs w:val="22"/>
        </w:rPr>
      </w:pPr>
    </w:p>
    <w:p w14:paraId="09340C0F" w14:textId="04F8B979" w:rsidR="006535EE" w:rsidRPr="009D5DAF" w:rsidRDefault="006535EE" w:rsidP="006535EE">
      <w:pPr>
        <w:jc w:val="center"/>
        <w:rPr>
          <w:rFonts w:asciiTheme="minorHAnsi" w:hAnsiTheme="minorHAnsi" w:cstheme="minorHAnsi"/>
          <w:color w:val="0000FF"/>
          <w:sz w:val="22"/>
          <w:szCs w:val="22"/>
        </w:rPr>
      </w:pPr>
    </w:p>
    <w:p w14:paraId="2642C14E" w14:textId="13B645C0" w:rsidR="000F17DD" w:rsidRDefault="000F17DD" w:rsidP="000F17DD">
      <w:pPr>
        <w:tabs>
          <w:tab w:val="left" w:pos="4904"/>
        </w:tabs>
        <w:jc w:val="both"/>
        <w:rPr>
          <w:noProof/>
        </w:rPr>
      </w:pPr>
      <w:r>
        <w:rPr>
          <w:noProof/>
        </w:rPr>
        <w:tab/>
      </w:r>
    </w:p>
    <w:p w14:paraId="2CBF4FFA" w14:textId="29E21917" w:rsidR="006535EE" w:rsidRPr="009D5DAF" w:rsidRDefault="006535EE" w:rsidP="006535EE">
      <w:pPr>
        <w:jc w:val="both"/>
        <w:rPr>
          <w:rFonts w:asciiTheme="minorHAnsi" w:hAnsiTheme="minorHAnsi" w:cstheme="minorHAnsi"/>
          <w:sz w:val="22"/>
          <w:szCs w:val="22"/>
        </w:rPr>
      </w:pPr>
      <w:r w:rsidRPr="009D5DAF">
        <w:rPr>
          <w:rFonts w:asciiTheme="minorHAnsi" w:hAnsiTheme="minorHAnsi" w:cstheme="minorHAnsi"/>
          <w:sz w:val="22"/>
          <w:szCs w:val="22"/>
        </w:rPr>
        <w:t xml:space="preserve">                                                 ________________________________</w:t>
      </w:r>
    </w:p>
    <w:p w14:paraId="14F04F72" w14:textId="367240E9" w:rsidR="000F17DD" w:rsidRDefault="000F17DD" w:rsidP="006535EE">
      <w:pPr>
        <w:suppressAutoHyphens w:val="0"/>
        <w:jc w:val="center"/>
        <w:rPr>
          <w:noProof/>
        </w:rPr>
      </w:pPr>
    </w:p>
    <w:p w14:paraId="426BE9F6" w14:textId="47C58C02" w:rsidR="006535EE" w:rsidRPr="009D5DAF" w:rsidRDefault="006535EE" w:rsidP="006535EE">
      <w:pPr>
        <w:suppressAutoHyphens w:val="0"/>
        <w:jc w:val="center"/>
        <w:rPr>
          <w:rFonts w:asciiTheme="minorHAnsi" w:eastAsia="Calibri" w:hAnsiTheme="minorHAnsi" w:cstheme="minorHAnsi"/>
          <w:b/>
          <w:sz w:val="22"/>
          <w:szCs w:val="22"/>
          <w:lang w:eastAsia="en-US"/>
        </w:rPr>
      </w:pPr>
      <w:r w:rsidRPr="009D5DAF">
        <w:rPr>
          <w:rFonts w:asciiTheme="minorHAnsi" w:eastAsia="Calibri" w:hAnsiTheme="minorHAnsi" w:cstheme="minorHAnsi"/>
          <w:b/>
          <w:sz w:val="22"/>
          <w:szCs w:val="22"/>
          <w:lang w:eastAsia="en-US"/>
        </w:rPr>
        <w:t>Licda. María José Domínguez Alas</w:t>
      </w:r>
    </w:p>
    <w:p w14:paraId="40FB486D" w14:textId="6AED615B" w:rsidR="00937872" w:rsidRDefault="000F17DD" w:rsidP="000F17DD">
      <w:pPr>
        <w:tabs>
          <w:tab w:val="center" w:pos="4419"/>
          <w:tab w:val="right" w:pos="8838"/>
        </w:tabs>
      </w:pPr>
      <w:r>
        <w:rPr>
          <w:rFonts w:asciiTheme="minorHAnsi" w:eastAsia="Calibri" w:hAnsiTheme="minorHAnsi" w:cstheme="minorHAnsi"/>
          <w:sz w:val="22"/>
          <w:szCs w:val="22"/>
          <w:lang w:eastAsia="en-US"/>
        </w:rPr>
        <w:tab/>
      </w:r>
      <w:r w:rsidR="006535EE" w:rsidRPr="009D5DAF">
        <w:rPr>
          <w:rFonts w:asciiTheme="minorHAnsi" w:eastAsia="Calibri" w:hAnsiTheme="minorHAnsi" w:cstheme="minorHAnsi"/>
          <w:sz w:val="22"/>
          <w:szCs w:val="22"/>
          <w:lang w:eastAsia="en-US"/>
        </w:rPr>
        <w:t>Coordinadora UCPCSJ.</w:t>
      </w:r>
      <w:r>
        <w:rPr>
          <w:rFonts w:asciiTheme="minorHAnsi" w:eastAsia="Calibri" w:hAnsiTheme="minorHAnsi" w:cstheme="minorHAnsi"/>
          <w:sz w:val="22"/>
          <w:szCs w:val="22"/>
          <w:lang w:eastAsia="en-US"/>
        </w:rPr>
        <w:tab/>
      </w:r>
    </w:p>
    <w:sectPr w:rsidR="00937872" w:rsidSect="00B271FC">
      <w:headerReference w:type="default" r:id="rId10"/>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82DB" w14:textId="77777777" w:rsidR="001B7CC1" w:rsidRDefault="001B7CC1" w:rsidP="006535EE">
      <w:r>
        <w:separator/>
      </w:r>
    </w:p>
  </w:endnote>
  <w:endnote w:type="continuationSeparator" w:id="0">
    <w:p w14:paraId="389B15B4" w14:textId="77777777" w:rsidR="001B7CC1" w:rsidRDefault="001B7CC1" w:rsidP="0065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Calib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A1C9" w14:textId="77777777" w:rsidR="001B7CC1" w:rsidRDefault="001B7CC1" w:rsidP="006535EE">
      <w:r>
        <w:separator/>
      </w:r>
    </w:p>
  </w:footnote>
  <w:footnote w:type="continuationSeparator" w:id="0">
    <w:p w14:paraId="5FD13A0A" w14:textId="77777777" w:rsidR="001B7CC1" w:rsidRDefault="001B7CC1" w:rsidP="0065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83E2" w14:textId="77777777" w:rsidR="006535EE" w:rsidRDefault="006535EE">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58C8735B" wp14:editId="1CFE5296">
          <wp:simplePos x="0" y="0"/>
          <wp:positionH relativeFrom="margin">
            <wp:align>center</wp:align>
          </wp:positionH>
          <wp:positionV relativeFrom="paragraph">
            <wp:posOffset>-172085</wp:posOffset>
          </wp:positionV>
          <wp:extent cx="1691640" cy="83820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838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66265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EE"/>
    <w:rsid w:val="000D7EE9"/>
    <w:rsid w:val="000F17DD"/>
    <w:rsid w:val="001B7CC1"/>
    <w:rsid w:val="00246133"/>
    <w:rsid w:val="0027663D"/>
    <w:rsid w:val="00416703"/>
    <w:rsid w:val="004A6AE4"/>
    <w:rsid w:val="004B25F2"/>
    <w:rsid w:val="004B36D5"/>
    <w:rsid w:val="004C045B"/>
    <w:rsid w:val="005611AE"/>
    <w:rsid w:val="005C18DA"/>
    <w:rsid w:val="005D211B"/>
    <w:rsid w:val="00645248"/>
    <w:rsid w:val="006535EE"/>
    <w:rsid w:val="006E17FD"/>
    <w:rsid w:val="007042EF"/>
    <w:rsid w:val="00716479"/>
    <w:rsid w:val="008935B7"/>
    <w:rsid w:val="008F0320"/>
    <w:rsid w:val="00920EF0"/>
    <w:rsid w:val="00937872"/>
    <w:rsid w:val="009828EC"/>
    <w:rsid w:val="00984449"/>
    <w:rsid w:val="0099550C"/>
    <w:rsid w:val="009A4FE6"/>
    <w:rsid w:val="009B4C72"/>
    <w:rsid w:val="00A558EE"/>
    <w:rsid w:val="00AB1995"/>
    <w:rsid w:val="00AB6EA7"/>
    <w:rsid w:val="00AE6D2E"/>
    <w:rsid w:val="00B271FC"/>
    <w:rsid w:val="00B64A77"/>
    <w:rsid w:val="00B90279"/>
    <w:rsid w:val="00C54F9D"/>
    <w:rsid w:val="00C75EAE"/>
    <w:rsid w:val="00DB06AF"/>
    <w:rsid w:val="00DF4603"/>
    <w:rsid w:val="00E055A3"/>
    <w:rsid w:val="00E20EC6"/>
    <w:rsid w:val="00ED3FF0"/>
    <w:rsid w:val="00F75E96"/>
    <w:rsid w:val="00FA468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BD07"/>
  <w15:chartTrackingRefBased/>
  <w15:docId w15:val="{1583ED91-C9C1-41BC-A8E8-0813FD2D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EE"/>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535EE"/>
    <w:rPr>
      <w:rFonts w:cs="Times New Roman"/>
      <w:color w:val="0000FF"/>
      <w:u w:val="single"/>
    </w:rPr>
  </w:style>
  <w:style w:type="paragraph" w:styleId="Prrafodelista">
    <w:name w:val="List Paragraph"/>
    <w:aliases w:val="Citation List,본문(내용),List Paragraph (numbered (a)),Colorful List - Accent 11"/>
    <w:basedOn w:val="Normal"/>
    <w:link w:val="PrrafodelistaCar"/>
    <w:uiPriority w:val="34"/>
    <w:qFormat/>
    <w:rsid w:val="006535EE"/>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6535EE"/>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6535EE"/>
    <w:pPr>
      <w:tabs>
        <w:tab w:val="center" w:pos="4419"/>
        <w:tab w:val="right" w:pos="8838"/>
      </w:tabs>
    </w:pPr>
  </w:style>
  <w:style w:type="character" w:customStyle="1" w:styleId="EncabezadoCar">
    <w:name w:val="Encabezado Car"/>
    <w:basedOn w:val="Fuentedeprrafopredeter"/>
    <w:link w:val="Encabezado"/>
    <w:uiPriority w:val="99"/>
    <w:rsid w:val="006535EE"/>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6535EE"/>
    <w:pPr>
      <w:tabs>
        <w:tab w:val="center" w:pos="4419"/>
        <w:tab w:val="right" w:pos="8838"/>
      </w:tabs>
    </w:pPr>
  </w:style>
  <w:style w:type="character" w:customStyle="1" w:styleId="PiedepginaCar">
    <w:name w:val="Pie de página Car"/>
    <w:basedOn w:val="Fuentedeprrafopredeter"/>
    <w:link w:val="Piedepgina"/>
    <w:uiPriority w:val="99"/>
    <w:rsid w:val="006535EE"/>
    <w:rPr>
      <w:rFonts w:ascii="Times New Roman" w:eastAsia="Times New Roman" w:hAnsi="Times New Roman" w:cs="Times New Roman"/>
      <w:sz w:val="24"/>
      <w:szCs w:val="24"/>
      <w:lang w:eastAsia="zh-CN"/>
    </w:rPr>
  </w:style>
  <w:style w:type="paragraph" w:styleId="Textodeglobo">
    <w:name w:val="Balloon Text"/>
    <w:basedOn w:val="Normal"/>
    <w:link w:val="TextodegloboCar"/>
    <w:uiPriority w:val="99"/>
    <w:semiHidden/>
    <w:unhideWhenUsed/>
    <w:rsid w:val="004167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70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al.gob.sv/" TargetMode="External"/><Relationship Id="rId3" Type="http://schemas.openxmlformats.org/officeDocument/2006/relationships/settings" Target="settings.xml"/><Relationship Id="rId7" Type="http://schemas.openxmlformats.org/officeDocument/2006/relationships/hyperlink" Target="mailto:adquisicionescrecerjuntos@salud.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lud.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Zavala</dc:creator>
  <cp:keywords/>
  <dc:description/>
  <cp:lastModifiedBy>MINSAL Ministerio de salud</cp:lastModifiedBy>
  <cp:revision>36</cp:revision>
  <cp:lastPrinted>2023-03-09T14:41:00Z</cp:lastPrinted>
  <dcterms:created xsi:type="dcterms:W3CDTF">2022-11-10T19:42:00Z</dcterms:created>
  <dcterms:modified xsi:type="dcterms:W3CDTF">2023-03-09T14:42:00Z</dcterms:modified>
</cp:coreProperties>
</file>